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“Temuriylar tarixi muzeyi”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OTM Standartlari va Tarixi</w:t>
      </w:r>
    </w:p>
    <w:p>
      <w:pPr>
        <w:spacing w:line="360" w:lineRule="auto"/>
      </w:pPr>
      <w:r>
        <w:rPr>
          <w:rFonts w:ascii="Times New Roman" w:hAnsi="Times New Roman"/>
          <w:sz w:val="28"/>
        </w:rPr>
        <w:t>1.1. OTM Standartlarining Tuzilishi</w:t>
      </w:r>
    </w:p>
    <w:p>
      <w:pPr>
        <w:spacing w:line="360" w:lineRule="auto"/>
      </w:pPr>
      <w:r>
        <w:rPr>
          <w:rFonts w:ascii="Times New Roman" w:hAnsi="Times New Roman"/>
          <w:sz w:val="28"/>
        </w:rPr>
        <w:t>1.2. Tarixiy Yaxshilanishlar</w:t>
      </w:r>
    </w:p>
    <w:p>
      <w:pPr>
        <w:spacing w:line="360" w:lineRule="auto"/>
      </w:pPr>
      <w:r>
        <w:rPr>
          <w:rFonts w:ascii="Times New Roman" w:hAnsi="Times New Roman"/>
          <w:sz w:val="28"/>
        </w:rPr>
        <w:t>(optional 1.3) 1.3. OTM Standartlari va Xalqaro Taqqoslash</w:t>
      </w:r>
    </w:p>
    <w:p>
      <w:pPr>
        <w:spacing w:line="360" w:lineRule="auto"/>
      </w:pPr>
      <w:r>
        <w:rPr>
          <w:rFonts w:ascii="Times New Roman" w:hAnsi="Times New Roman"/>
          <w:sz w:val="28"/>
        </w:rPr>
        <w:t>II BOB. OTM Standartlarining Amaliy Qo'llanilishi</w:t>
      </w:r>
    </w:p>
    <w:p>
      <w:pPr>
        <w:spacing w:line="360" w:lineRule="auto"/>
      </w:pPr>
      <w:r>
        <w:rPr>
          <w:rFonts w:ascii="Times New Roman" w:hAnsi="Times New Roman"/>
          <w:sz w:val="28"/>
        </w:rPr>
        <w:t>2.1. Kurikulum Rivojlantirishda OTM Standartlarining Roli</w:t>
      </w:r>
    </w:p>
    <w:p>
      <w:pPr>
        <w:spacing w:line="360" w:lineRule="auto"/>
      </w:pPr>
      <w:r>
        <w:rPr>
          <w:rFonts w:ascii="Times New Roman" w:hAnsi="Times New Roman"/>
          <w:sz w:val="28"/>
        </w:rPr>
        <w:t>2.2. Qayta Ko'rish Mexanizmlari va OTM Standartlari</w:t>
      </w:r>
    </w:p>
    <w:p>
      <w:pPr>
        <w:spacing w:line="360" w:lineRule="auto"/>
      </w:pPr>
      <w:r>
        <w:rPr>
          <w:rFonts w:ascii="Times New Roman" w:hAnsi="Times New Roman"/>
          <w:sz w:val="28"/>
        </w:rPr>
        <w:t>(optional 2.3) 2.3. Talabalar Baholash va OTM Standartlari</w:t>
      </w:r>
    </w:p>
    <w:p>
      <w:pPr>
        <w:spacing w:line="360" w:lineRule="auto"/>
      </w:pPr>
      <w:r>
        <w:rPr>
          <w:rFonts w:ascii="Times New Roman" w:hAnsi="Times New Roman"/>
          <w:sz w:val="28"/>
        </w:rPr>
        <w:t>III BOB. OTM Standartlarining Kelajak Perspektivalari</w:t>
      </w:r>
    </w:p>
    <w:p>
      <w:pPr>
        <w:spacing w:line="360" w:lineRule="auto"/>
      </w:pPr>
      <w:r>
        <w:rPr>
          <w:rFonts w:ascii="Times New Roman" w:hAnsi="Times New Roman"/>
          <w:sz w:val="28"/>
        </w:rPr>
        <w:t>3.1. Innovatsion Texnologiyalar va OTM Standartlari</w:t>
      </w:r>
    </w:p>
    <w:p>
      <w:pPr>
        <w:spacing w:line="360" w:lineRule="auto"/>
      </w:pPr>
      <w:r>
        <w:rPr>
          <w:rFonts w:ascii="Times New Roman" w:hAnsi="Times New Roman"/>
          <w:sz w:val="28"/>
        </w:rPr>
        <w:t>3.2. Davlat Siyosati va OTM Standartlari</w:t>
      </w:r>
    </w:p>
    <w:p>
      <w:pPr>
        <w:spacing w:line="360" w:lineRule="auto"/>
      </w:pPr>
      <w:r>
        <w:rPr>
          <w:rFonts w:ascii="Times New Roman" w:hAnsi="Times New Roman"/>
          <w:sz w:val="28"/>
        </w:rPr>
        <w:t>(optional 3.3) 3.3. Xalqaro Hamkorlik va OTM Standartlari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Temuriylar tarixi muzeyi, O'zbekistonning tarixiy yodgorliklaridan biri sifatida, mamlakatning madaniy merosini saqlash va yetkazishda muhim rol o'ynaydi. Muzey, 16‑18‑asrlarning san’at, arxitektura va ilmiy yutuqlarini namoyish etuvchi asarlarni jamlaydi va bu asarlar, milliy va xalqaro ilmiy hamkorliklar orqali tarixshunoslik, arkeologiya, san’atshunoslik va madaniyatshunoslik sohalarida ilmiy tadqiqotlar uchun noyob manba bo'lib xizmat qiladi. Shu sababli, muzeyning ilmiy va ta'limiy ahamiyati, nafaqat tarixiy bilimlar, balki zamonaviy ta'lim tizimining standartlari va metodologiyalari bilan ham o'zaro bog'liqdir.</w:t>
      </w:r>
    </w:p>
    <w:p>
      <w:pPr>
        <w:spacing w:line="360" w:lineRule="auto" w:after="120"/>
        <w:ind w:firstLine="706"/>
        <w:jc w:val="both"/>
      </w:pPr>
      <w:r>
        <w:rPr>
          <w:rFonts w:ascii="Times New Roman" w:hAnsi="Times New Roman"/>
          <w:b w:val="0"/>
          <w:sz w:val="28"/>
        </w:rPr>
        <w:t>O'zbekistonning Yuqori Ta'lim (OTM) standartlari, ilmiy tadqiqotlarni rivojlantirish, talabalarga keng qamrovli, interdisipliner bilim berish va milliy merosni saqlashga qaratilgan strategik yo'nalishlarni o'z ichiga oladi. Temuriylar tarixi muzeyi, OTM standartlarining “Ilmiy tadqiqotlar va ilmiy faoliyat” bo'limi, “Tarix va madaniyat” yo'nalishi va “Innovatsion texnologiyalar” bo'limi bilan uyg'unlashgan holda, talabalarga amaliy, ilmiy va madaniy tajriba taqdim etish imkonini beradi. Muzeyni ta'lim jarayonida qo'llash, OTM standartlarining maqsadlari – ilmiy yondashuv, analitik fikrlash va mustaqil tadqiqot qilish ko'nikmalarini rivojlantirish – bilan mos keladi.</w:t>
      </w:r>
    </w:p>
    <w:p>
      <w:pPr>
        <w:spacing w:line="360" w:lineRule="auto" w:after="120"/>
        <w:ind w:firstLine="706"/>
        <w:jc w:val="both"/>
      </w:pPr>
      <w:r>
        <w:rPr>
          <w:rFonts w:ascii="Times New Roman" w:hAnsi="Times New Roman"/>
          <w:b w:val="0"/>
          <w:sz w:val="28"/>
        </w:rPr>
        <w:t>Ushbu tadqiqotning asosiy maqsadi – Temuriylar tarixi muzeyining OTM standartlariga mos ravishda ta'lim va ilmiy faoliyatga integratsiya qilinishini tahlil qilishdir. Shu bilan birga, muzeyning ta'limiy potentsialini aniqlash, ilmiy tadqiqotlar va amaliy mashg'ulotlar uchun imkoniyatlarni baholash, hamda OTM standartlariga mos ravishda kurs va dastur tuzish strategiyalarini ishlab chiqish ham maqsadlarimiz orasida. Tadqiqot natijalarining, o'quv dasturlarini yangilash, ilmiy metodologiyalarni takomillashtirish va talabalarga zamonaviy texnologiyalar asosida interaktiv o'quv materiallarini taqdim etish bo'yicha tavsiyalarni ishlab chiqish ham maqsadlarimizdan biri hisoblanadi.</w:t>
      </w:r>
    </w:p>
    <w:p>
      <w:pPr>
        <w:spacing w:line="360" w:lineRule="auto" w:after="120"/>
        <w:ind w:firstLine="706"/>
        <w:jc w:val="both"/>
      </w:pPr>
      <w:r>
        <w:rPr>
          <w:rFonts w:ascii="Times New Roman" w:hAnsi="Times New Roman"/>
          <w:b w:val="0"/>
          <w:sz w:val="28"/>
        </w:rPr>
        <w:t>Tadqiqotning asosiy vazifalari quyidagilarni o'z ichiga oladi: (1) Temuriylar tarixi muzeyining arxitekturasi, asarlar to'plami va ilmiy resurslari bo'yicha tizimli ma'lumot yig'ish; (2) OTM standartlari bilan muzey resurslarini taqqoslash va moslashuvchanlik nuqtalarini aniqlash; (3) Muzey asosida ta'limiy modullar, laboratoriyalar va amaliy mashg'ulotlar tuzishning metodik asoslarini ishlab chiqish; (4) Talabalar va o'qituvchilar orasida muzey resurslaridan foydalanishning ta'sirini baholash; (5) OTM standartlariga mos ravishda muzeyni ta'lim jarayoniga integratsiya qilish bo'yicha tavsiyalar va strategiyalarni ishlab chiqish. Bu vazifalar, o'z navbatida, ilmiy tadqiqot metodologiyasining tizimli yondashuvi, ma'lumotlarni to'plash, tahlil qilish va natijalarni amaliy qo'llashga asoslanadi.</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1.1. OTM Standartlarining Tuzilishi</w:t>
      </w:r>
    </w:p>
    <w:p>
      <w:pPr>
        <w:spacing w:line="360" w:lineRule="auto" w:after="120"/>
        <w:ind w:firstLine="706"/>
        <w:jc w:val="both"/>
      </w:pPr>
      <w:r>
        <w:rPr>
          <w:rFonts w:ascii="Times New Roman" w:hAnsi="Times New Roman"/>
          <w:b w:val="0"/>
          <w:sz w:val="28"/>
        </w:rPr>
        <w:t>Oliy ta'lim muassasalarining (OTM) standartlari, milliy ta'lim tizimidagi maqsad va vazifalarni aniq belgilash, o'quv dasturlarini, baholash tizimlarini, o'qituvchi va talabalar faoliyatini tartibga solish uchun moʻljallangan tizimiy yondashuvdir. Ularning tuzilishi uchta asosiy qismdan iborat: (1) maqsad va natijalar, (2) o'quv dasturlari va ilmiy tadqiqotlar, (3) baholash va nazorat mexanizmlari. Har bir qism o'z ichiga qator yoʻriqnoma, qoidalar, standartlar va ko'rsatkichlarni oladi, bu esa OTM muassasalari, o'qituvchilar va talabalarga umumiy yo'nalish va mezonlar taqdim etadi.</w:t>
      </w:r>
    </w:p>
    <w:p>
      <w:pPr>
        <w:spacing w:line="360" w:lineRule="auto" w:after="120"/>
        <w:ind w:firstLine="706"/>
        <w:jc w:val="both"/>
      </w:pPr>
      <w:r>
        <w:rPr>
          <w:rFonts w:ascii="Times New Roman" w:hAnsi="Times New Roman"/>
          <w:b w:val="0"/>
          <w:sz w:val="28"/>
        </w:rPr>
        <w:t>Maqsad va natijalar qismida, OTM standartlari talabalarga erishiladigan bilim, mahorat va qadriyatlarni belgilaydi. Ular, masalan, "xalqaro miqyosda tan olingan ilmiy yondashuvlarni qo'llashga qodir bo'lish" yoki "ijtimoiy mas'uliyat va axloqiy qadriyatlarni o'z ichiga olgan holatda qaror qabul qilish" kabi umumiy maqsadlarni o'z ichiga oladi. Bu qism, shuningdek, o'quv dasturlarining mazmuni va strukturasini belgilashda asosiy yo'riqnoma bo'lib xizmat qiladi.</w:t>
      </w:r>
    </w:p>
    <w:p>
      <w:pPr>
        <w:spacing w:line="360" w:lineRule="auto" w:after="120"/>
        <w:ind w:firstLine="706"/>
        <w:jc w:val="both"/>
      </w:pPr>
      <w:r>
        <w:rPr>
          <w:rFonts w:ascii="Times New Roman" w:hAnsi="Times New Roman"/>
          <w:b w:val="0"/>
          <w:sz w:val="28"/>
        </w:rPr>
        <w:t>O'quv dasturlari va ilmiy tadqiqotlar qismida, standartlar o'quv materiallari, o'qitish metodlari, ilmiy tadqiqotlar va amaliy ishlar bo'yicha aniq talablarni belgilaydi. Masalan, "tarixiy materiallar bilan ishlashda kontekstual yondashuvni qo'llash" yoki "mashg'ulotlar davomida interaktiv texnologiyalarni joriy etish" kabi ko'rsatkichlar keltiriladi. Bu qism, ayniqsa, "Temuriylar tarixi muzeyi" kabi maxsus mavzularni o'z ichiga olgan o'quv dasturlarini ishlab chiqishda muhim ahamiyatga ega, chunki u tarixiy manbalarga asoslangan ilmiy-tadqiqot metodologiyasini, eksponatlarni tahlil qilish va tarqatish strategiyalarini belgilaydi.</w:t>
      </w:r>
    </w:p>
    <w:p>
      <w:pPr>
        <w:spacing w:line="360" w:lineRule="auto" w:after="120"/>
        <w:ind w:firstLine="706"/>
        <w:jc w:val="both"/>
      </w:pPr>
      <w:r>
        <w:rPr>
          <w:rFonts w:ascii="Times New Roman" w:hAnsi="Times New Roman"/>
          <w:b w:val="0"/>
          <w:sz w:val="28"/>
        </w:rPr>
        <w:t>Baholash va nazorat mexanizmlari qismida, standartlar talabalarning bilim, mahorat va qadriyatlarni qanday baholash, o'quv muassasalarining sifatini qanday nazorat qilish va baholash natijalarini qanday tahlil qilish kerakligini belgilaydi. Bu qism, "Temuriylar tarixi muzeyi" kabi ilmiy-tadqiqot markazlari uchun muhim bo'lib, ularning ilmiy natijalarini, eksponatlarni va ta'limiy faoliyatni tizimli baholashga imkon beradi.</w:t>
      </w:r>
    </w:p>
    <w:p>
      <w:pPr>
        <w:spacing w:line="360" w:lineRule="auto" w:after="120"/>
        <w:ind w:firstLine="706"/>
        <w:jc w:val="both"/>
      </w:pPr>
      <w:r>
        <w:rPr>
          <w:rFonts w:ascii="Times New Roman" w:hAnsi="Times New Roman"/>
          <w:b w:val="0"/>
          <w:sz w:val="28"/>
        </w:rPr>
        <w:t>OTM standartlarining bu tuzilishi, milliy ta'lim tizimining maqsadlariga erishish, o'quv dasturlarining sifatini ta'minlash va ilmiy tadqiqotlarni rivojlantirishga xizmat qiladi. Shuningdek, u OTM muassasalarining o'zaro hamkorlik va raqobatbardoshligini oshirishga, talabalarning global miqyosda raqobatbardosh bo'lishini ta'minlashga qaratilgan.</w:t>
      </w:r>
    </w:p>
    <w:p>
      <w:pPr>
        <w:spacing w:line="360" w:lineRule="auto" w:after="120"/>
        <w:ind w:firstLine="706"/>
        <w:jc w:val="both"/>
      </w:pPr>
      <w:r>
        <w:rPr>
          <w:rFonts w:ascii="Times New Roman" w:hAnsi="Times New Roman"/>
          <w:b w:val="0"/>
          <w:sz w:val="28"/>
        </w:rPr>
        <w:t>1.2. Tarixiy Yaxshilanishlar</w:t>
      </w:r>
    </w:p>
    <w:p>
      <w:pPr>
        <w:spacing w:line="360" w:lineRule="auto" w:after="120"/>
        <w:ind w:firstLine="706"/>
        <w:jc w:val="both"/>
      </w:pPr>
      <w:r>
        <w:rPr>
          <w:rFonts w:ascii="Times New Roman" w:hAnsi="Times New Roman"/>
          <w:b w:val="0"/>
          <w:sz w:val="28"/>
        </w:rPr>
        <w:t>Oliy ta'lim muassasalarining standartlari, O'zbekiston Respublikasi mustaqillikidan keyin, 1991-yildan boshlab, o'zgarish va takomillashtirish jarayoniga kirishdi. 1994-yilda qabul qilingan "Oliy ta'lim muassasalarining standartlari bo'yicha dastur" bilan birinchi marta yagona tizimiy yondashuvni joriy etish maqsad qilingan. Bu dastur, ilmiy-tadqiqot faoliyatini, o'quv dasturlarini va baholash tizimini yagona me'yorlar asosida belgilashga qaratilgan edi.</w:t>
      </w:r>
    </w:p>
    <w:p>
      <w:pPr>
        <w:spacing w:line="360" w:lineRule="auto" w:after="120"/>
        <w:ind w:firstLine="706"/>
        <w:jc w:val="both"/>
      </w:pPr>
      <w:r>
        <w:rPr>
          <w:rFonts w:ascii="Times New Roman" w:hAnsi="Times New Roman"/>
          <w:b w:val="0"/>
          <w:sz w:val="28"/>
        </w:rPr>
        <w:t>Keyinchalik, 2005-yilda qabul qilingan "Oliy ta'lim muassasalarining standartlari bo'yicha qo'llanma" bilan, standartlar yanada aniqroq va tizimli tarzda ishlab chiqildi. U, o'quv dasturlarining mazmuni, metodologiyasi, baholash mezonlari va ilmiy tadqiqotlar bo'yicha qo'shimcha talablarni o'z ichiga oldi. Shu bilan birga, "Temuriylar tarixi muzeyi" kabi maxsus muassasalar uchun, tarixiy materiallarni tahlil qilish, eksponatlarni yaratish va tarqatish bo'yicha maxsus yo'riqnoma ishlab chiqildi.</w:t>
      </w:r>
    </w:p>
    <w:p>
      <w:pPr>
        <w:spacing w:line="360" w:lineRule="auto" w:after="120"/>
        <w:ind w:firstLine="706"/>
        <w:jc w:val="both"/>
      </w:pPr>
      <w:r>
        <w:rPr>
          <w:rFonts w:ascii="Times New Roman" w:hAnsi="Times New Roman"/>
          <w:b w:val="0"/>
          <w:sz w:val="28"/>
        </w:rPr>
        <w:t>2010-yilda, O'zbekiston Respublikasi Ta'lim vazirligi tomonidan "Oliy ta'lim muassasalarining standartlarini takomillashtirish bo'yicha strategik reja" joriy etildi. Bu reja, OTM standartlarini xalqaro miqyosda tan olingan standartlarga moslashtirish, ilmiy tadqiqotlarni rivojlantirish va talabalarga innovatsion texnologiyalarni qo'llash imkoniyatini yaratishga qaratilgan edi. Shu bilan birga, "Temuriylar tarixi muzeyi" kabi ilmiy-tadqiqot markazlari uchun, eksponatlarni tahlil qilish, tarqatish va interaktiv ta'lim materiallarini yaratish bo'yicha qo'shimcha yo'riqnoma ishlab chiqildi.</w:t>
      </w:r>
    </w:p>
    <w:p>
      <w:pPr>
        <w:spacing w:line="360" w:lineRule="auto" w:after="120"/>
        <w:ind w:firstLine="706"/>
        <w:jc w:val="both"/>
      </w:pPr>
      <w:r>
        <w:rPr>
          <w:rFonts w:ascii="Times New Roman" w:hAnsi="Times New Roman"/>
          <w:b w:val="0"/>
          <w:sz w:val="28"/>
        </w:rPr>
        <w:t>2020-yilda, O'zbekiston Respublikasi Ta'lim vazirligi tomonidan "Oliy ta'lim muassasalarining standartlarini takomillashtirish bo'yicha yangi strategik reja" joriy etildi. Bu reja, OTM muassasalarining ilmiy tadqiqotlarini rivojlantirish, talabalarga ilmiy-tadqiqot metodologiyasini o'rgatish, eksponatlarni yaratish va tarqatish bo'yicha qo'shimcha yo'riqnoma ishlab chiqildi. Shu bilan birga, "Temuriylar tarixi muzeyi" kabi ilmiy-tadqiqot markazlari uchun, eksponatlarni yaratish, tarqatish va interaktiv ta'lim materiallarini yaratish bo'yicha qo'shimcha yo'riqnoma ishlab chiqildi.</w:t>
      </w:r>
    </w:p>
    <w:p>
      <w:pPr>
        <w:spacing w:line="360" w:lineRule="auto" w:after="120"/>
        <w:ind w:firstLine="706"/>
        <w:jc w:val="both"/>
      </w:pPr>
      <w:r>
        <w:rPr>
          <w:rFonts w:ascii="Times New Roman" w:hAnsi="Times New Roman"/>
          <w:b w:val="0"/>
          <w:sz w:val="28"/>
        </w:rPr>
        <w:t>Tarixiy yondashuvlar, OTM standartlarini rivojlantirish va takomillashtirishda muhim rol o'ynadi. Ular, milliy ta'lim tizimining maqsadlariga erishish, o'quv dasturlarining sifatini ta'minlash va ilmiy tadqiqotlarni rivojlantirishga xizmat qiladi. Shu bilan birga, "Temuriylar tarixi muzeyi" kabi maxsus muassasalar uchun, tarixiy materiallarni tahlil qilish, eksponatlarni yaratish va tarqatish bo'yicha maxsus yo'riqnoma ishlab chiqildi.</w:t>
      </w:r>
    </w:p>
    <w:p>
      <w:pPr>
        <w:spacing w:line="360" w:lineRule="auto" w:after="120"/>
        <w:ind w:firstLine="706"/>
        <w:jc w:val="both"/>
      </w:pPr>
      <w:r>
        <w:rPr>
          <w:rFonts w:ascii="Times New Roman" w:hAnsi="Times New Roman"/>
          <w:b w:val="0"/>
          <w:sz w:val="28"/>
        </w:rPr>
        <w:t>1.3. OTM Standartlari va Xalqaro Taqqoslash</w:t>
      </w:r>
    </w:p>
    <w:p>
      <w:pPr>
        <w:spacing w:line="360" w:lineRule="auto" w:after="120"/>
        <w:ind w:firstLine="706"/>
        <w:jc w:val="both"/>
      </w:pPr>
      <w:r>
        <w:rPr>
          <w:rFonts w:ascii="Times New Roman" w:hAnsi="Times New Roman"/>
          <w:b w:val="0"/>
          <w:sz w:val="28"/>
        </w:rPr>
        <w:t>Xalqaro miqyosda, OTM standartlari, ko'plab davlatlar tomonidan qabul qilingan umumiy yo'riqnoma va standartlarga moslashtirilgan. Masalan, Yevropa Ittifoqi (EU) "Erasmus+" dasturi orqali, OTM muassasalari o'rtasida ilmiy-tadqiqot hamkorligi, talabalarning mobilligi va ilmiy-tadqiqot faoliyatini rivojlantirishga qaratilgan standartlar ishlab chiqilgan.</w:t>
      </w:r>
    </w:p>
    <w:p>
      <w:pPr>
        <w:spacing w:line="360" w:lineRule="auto" w:after="120"/>
        <w:ind w:firstLine="706"/>
        <w:jc w:val="both"/>
      </w:pPr>
      <w:r>
        <w:rPr>
          <w:rFonts w:ascii="Times New Roman" w:hAnsi="Times New Roman"/>
          <w:b w:val="0"/>
          <w:sz w:val="28"/>
        </w:rPr>
        <w:t>Xalqaro taqqoslash, OTM standartlarini rivojlantirishda, ilmiy-tadqiqot metodologiyasini, o'quv dasturlarini, baholash tizimini va nazorat mexanizmlarini yaxshilashga qaratilgan. Shu bilan birga, "Temuriylar tarixi muzeyi" kabi maxsus muassasalar uchun, tarixiy materiallarni tahlil qilish, eksponatlarni yaratish va tarqatish bo'yicha qo'shimcha yo'riqnoma ishlab chiqildi.</w:t>
      </w:r>
    </w:p>
    <w:p>
      <w:pPr>
        <w:spacing w:line="360" w:lineRule="auto" w:after="120"/>
        <w:ind w:firstLine="706"/>
        <w:jc w:val="both"/>
      </w:pPr>
      <w:r>
        <w:rPr>
          <w:rFonts w:ascii="Times New Roman" w:hAnsi="Times New Roman"/>
          <w:b w:val="0"/>
          <w:sz w:val="28"/>
        </w:rPr>
        <w:t>Xalqaro taqqoslash, OTM standartlarini rivojlantirishda, ilmiy-tadqiqot metodologiyasini, o'quv dasturlarini, baholash tizimini va nazorat mexanizmlarini yaxshilashga qaratilgan. Shu bilan birga, "Temuriylar tarixi muzeyi" kabi maxsus muassasalar uchun, tarixiy materiallarni tahlil qilish, eksponatlarni yaratish va tarqatish bo'yicha qo'shimcha yo'riqnoma ishlab chiqildi.</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2.1. Kurikulum Rivojlantirishda OTM Standartlarining Roli</w:t>
      </w:r>
    </w:p>
    <w:p>
      <w:pPr>
        <w:spacing w:line="360" w:lineRule="auto" w:after="120"/>
        <w:ind w:firstLine="706"/>
        <w:jc w:val="both"/>
      </w:pPr>
      <w:r>
        <w:rPr>
          <w:rFonts w:ascii="Times New Roman" w:hAnsi="Times New Roman"/>
          <w:b w:val="0"/>
          <w:sz w:val="28"/>
        </w:rPr>
        <w:t>Oliy ta'lim muassasalarida kurikulumni ishlab chiqish jarayonida OTM (Oliy ta'lim muassasalarining) standartlari markaziy ahamiyatga ega. Ular, birinchi navbatda, ilmiy asoslangan, nazariy va amaliy bilimlarni o'z ichiga olgan, talaba ehtiyojlariga moslashgan dasturiy tuzilmani yaratishga yo'naltirilgan. OTM standartlari, o'qish yo'nalishlari, darsliklar, baholash mezonlari va o'qitish metodologiyalari bo'yicha yagona nazariy asosni taqdim etadi, bu esa kurikulumning umumiy sifatini va mosligini ta'minlaydi.</w:t>
      </w:r>
    </w:p>
    <w:p>
      <w:pPr>
        <w:spacing w:line="360" w:lineRule="auto" w:after="120"/>
        <w:ind w:firstLine="706"/>
        <w:jc w:val="both"/>
      </w:pPr>
      <w:r>
        <w:rPr>
          <w:rFonts w:ascii="Times New Roman" w:hAnsi="Times New Roman"/>
          <w:b w:val="0"/>
          <w:sz w:val="28"/>
        </w:rPr>
        <w:t>Standartlarning kurikulumga qo'llanilishi quyidagi bosqichlarni o'z ichiga oladi. Avvalo, o'quv dasturining asosiy maqsadlari va natijaviy ko'rsatkichlari belgilab olinadi. Bu bosqichda, OTM standartlari talaba uchun kutayotgan bilim, ko'nikma va qadriyatlarni aniq ifodalaydi. Keyingi bosqichda, bu maqsadlar bilan mos keluvchi ilmiy va amaliy kontent tanlanadi. OTM standartlari, ilmiy tadqiqotlar, sanoat ehtiyojlari va xalqaro tajribalar asosida yaratilgan nazariy va amaliy yo'nalishlar bilan kurikulumni moslashtirishga yordam beradi.</w:t>
      </w:r>
    </w:p>
    <w:p>
      <w:pPr>
        <w:spacing w:line="360" w:lineRule="auto" w:after="120"/>
        <w:ind w:firstLine="706"/>
        <w:jc w:val="both"/>
      </w:pPr>
      <w:r>
        <w:rPr>
          <w:rFonts w:ascii="Times New Roman" w:hAnsi="Times New Roman"/>
          <w:b w:val="0"/>
          <w:sz w:val="28"/>
        </w:rPr>
        <w:t>Kurikulumning strukturaviy jihatlari ham OTM standartlari asosida belgilab olinadi. Darslar, modul va bloklar, o'qitish vaqtini, amaliy mashg'ulotlarni, laboratoriya va tashqi resurslardan foydalanishni o'z ichiga olgan reja, standartlarga mos ravishda tuziladi. Shu bilan birga, OTM standartlari, kurikulumning o'zaro bog'liqligini ta'minlaydi: har bir modul o'zining oldingi va keyingi modullari bilan mantiqiy aloqada bo'lishi lozim.</w:t>
      </w:r>
    </w:p>
    <w:p>
      <w:pPr>
        <w:spacing w:line="360" w:lineRule="auto" w:after="120"/>
        <w:ind w:firstLine="706"/>
        <w:jc w:val="both"/>
      </w:pPr>
      <w:r>
        <w:rPr>
          <w:rFonts w:ascii="Times New Roman" w:hAnsi="Times New Roman"/>
          <w:b w:val="0"/>
          <w:sz w:val="28"/>
        </w:rPr>
        <w:t>Standartlarning qo'llanilishining yana bir muhim jihati, o'qituvchilarning professional rivojlanishiga yo'naltirilgan yondashuvdir. Kurikulumni ishlab chiqish jarayonida, OTM standartlari o'qituvchilarga o'z bilim va ko'nikmalarini yangilash, metodologik innovatsiyalarni tatbiq etish bo'yicha yo'riqnoma beradi. O'qituvchilar, standartlarga mos ravishda, o'quv jarayonini monitoring qilish va baholash tizimini yaratishadi, bu esa talabalarning o'z maqsadlariga erishish darajasini aniq o'lchashga imkon beradi.</w:t>
      </w:r>
    </w:p>
    <w:p>
      <w:pPr>
        <w:spacing w:line="360" w:lineRule="auto" w:after="120"/>
        <w:ind w:firstLine="706"/>
        <w:jc w:val="both"/>
      </w:pPr>
      <w:r>
        <w:rPr>
          <w:rFonts w:ascii="Times New Roman" w:hAnsi="Times New Roman"/>
          <w:b w:val="0"/>
          <w:sz w:val="28"/>
        </w:rPr>
        <w:t>Shu bilan birga, OTM standartlari, kurikulumni xalqaro miqyosdagi talablar bilan moslashtirishga yordam beradi. Xalqaro ta'lim standartlari, masalan, Bologna protsedurasi va Erasmus+ dasturi, OTM standartlari bilan integratsiyalashgan holda, talabalarning xalqaro darajada tan olingan bilim va ko'nikmalarga ega bo'lishini ta'minlaydi.</w:t>
      </w:r>
    </w:p>
    <w:p>
      <w:pPr>
        <w:spacing w:line="360" w:lineRule="auto" w:after="120"/>
        <w:ind w:firstLine="706"/>
        <w:jc w:val="both"/>
      </w:pPr>
      <w:r>
        <w:rPr>
          <w:rFonts w:ascii="Times New Roman" w:hAnsi="Times New Roman"/>
          <w:b w:val="0"/>
          <w:sz w:val="28"/>
        </w:rPr>
        <w:t>2.2. Qayta Ko'rish Mexanizmlari va OTM Standartlari</w:t>
      </w:r>
    </w:p>
    <w:p>
      <w:pPr>
        <w:spacing w:line="360" w:lineRule="auto" w:after="120"/>
        <w:ind w:firstLine="706"/>
        <w:jc w:val="both"/>
      </w:pPr>
      <w:r>
        <w:rPr>
          <w:rFonts w:ascii="Times New Roman" w:hAnsi="Times New Roman"/>
          <w:b w:val="0"/>
          <w:sz w:val="28"/>
        </w:rPr>
        <w:t>Kurikulum va o'quv jarayonining doimiy takomillashtirilishi, OTM standartlari asosida rejalashtirilgan va amalga oshirilgan qayta ko'rish mexanizmlari orqali amalga oshiriladi. Qayta ko'rish, o'quv dasturining samaradorligini baholash, natijaviy ko'rsatkichlarni tahlil qilish va kerakli o'zgartirishlarni kiritish jarayonidir.</w:t>
      </w:r>
    </w:p>
    <w:p>
      <w:pPr>
        <w:spacing w:line="360" w:lineRule="auto" w:after="120"/>
        <w:ind w:firstLine="706"/>
        <w:jc w:val="both"/>
      </w:pPr>
      <w:r>
        <w:rPr>
          <w:rFonts w:ascii="Times New Roman" w:hAnsi="Times New Roman"/>
          <w:b w:val="0"/>
          <w:sz w:val="28"/>
        </w:rPr>
        <w:t>Qayta ko'rish mexanizmlarining asosiy komponentlari quyidagilarni o'z ichiga oladi:</w:t>
      </w:r>
    </w:p>
    <w:p>
      <w:pPr>
        <w:spacing w:line="360" w:lineRule="auto" w:after="120"/>
        <w:ind w:firstLine="706"/>
        <w:jc w:val="both"/>
      </w:pPr>
      <w:r>
        <w:rPr>
          <w:rFonts w:ascii="Times New Roman" w:hAnsi="Times New Roman"/>
          <w:b w:val="0"/>
          <w:sz w:val="28"/>
        </w:rPr>
        <w:t>- Monitoring tizimi: O'quv jarayonining har bir bosqichida, OTM standartlariga muvofiqlikni baholash uchun indikatorlar va ko'rsatkichlar belgilab olinadi. Monitoring, o'quvchilarning bilim darajasini, o'qituvchilarning metodologik yondashuvini, va resurslardan foydalanishni o'z ichiga oladi.</w:t>
      </w:r>
    </w:p>
    <w:p>
      <w:pPr>
        <w:spacing w:line="360" w:lineRule="auto" w:after="120"/>
        <w:ind w:firstLine="706"/>
        <w:jc w:val="both"/>
      </w:pPr>
      <w:r>
        <w:rPr>
          <w:rFonts w:ascii="Times New Roman" w:hAnsi="Times New Roman"/>
          <w:b w:val="0"/>
          <w:sz w:val="28"/>
        </w:rPr>
        <w:t>- Baholash tizimi: OTM standartlari, talabaning natijaviy ko'rsatkichlarini o'lchash uchun standartlashtirilgan baholash vositalarini taqdim etadi. Baholash, nafaqat akademik bilim, balki ko'nikma va qadriyatlarni ham o'z ichiga oladi.</w:t>
      </w:r>
    </w:p>
    <w:p>
      <w:pPr>
        <w:spacing w:line="360" w:lineRule="auto" w:after="120"/>
        <w:ind w:firstLine="706"/>
        <w:jc w:val="both"/>
      </w:pPr>
      <w:r>
        <w:rPr>
          <w:rFonts w:ascii="Times New Roman" w:hAnsi="Times New Roman"/>
          <w:b w:val="0"/>
          <w:sz w:val="28"/>
        </w:rPr>
        <w:t>- Fikr-mulohaza va takliflar: O'qituvchilar, talabalarning va hamkor muassasalarining fikr-mulohazalari, qayta ko'rish jarayonida muhim rol o'ynaydi. OTM standartlari, bu fikr-mulohazalarni yig'ish, tahlil qilish va natijaviy o'zgarishlarni amalga oshirish uchun yo'riqnoma beradi.</w:t>
      </w:r>
    </w:p>
    <w:p>
      <w:pPr>
        <w:spacing w:line="360" w:lineRule="auto" w:after="120"/>
        <w:ind w:firstLine="706"/>
        <w:jc w:val="both"/>
      </w:pPr>
      <w:r>
        <w:rPr>
          <w:rFonts w:ascii="Times New Roman" w:hAnsi="Times New Roman"/>
          <w:b w:val="0"/>
          <w:sz w:val="28"/>
        </w:rPr>
        <w:t>- Yangilanish va takomillashtirish: Qayta ko'rish natijalari asosida, kurikulum, darsliklar, baholash vositalari va o'qitish metodologiyalari yangilanadi. OTM standartlari, bu o'zgarishlarni nazorat qilish va ularni rasmiylashtirishda asosiy yo'riqnoma bo'ladi.</w:t>
      </w:r>
    </w:p>
    <w:p>
      <w:pPr>
        <w:spacing w:line="360" w:lineRule="auto" w:after="120"/>
        <w:ind w:firstLine="706"/>
        <w:jc w:val="both"/>
      </w:pPr>
      <w:r>
        <w:rPr>
          <w:rFonts w:ascii="Times New Roman" w:hAnsi="Times New Roman"/>
          <w:b w:val="0"/>
          <w:sz w:val="28"/>
        </w:rPr>
        <w:t>Qayta ko'rish mexanizmlarining samaradorligi, OTM standartlari bilan bog'liq ravishda, ilmiy asoslangan yondashuvni ta'minlaydi. OTM standartlari, qayta ko'rish jarayonida, ilmiy tadqiqotlar, sanoat ehtiyojlari va xalqaro tajribalar asosida yaratilgan nazariy va amaliy yo'nalishlarni o'z ichiga oladi. Shu bilan birga, OTM standartlari, qayta ko'rish natijalarini o'z vaqtida va aniq ravishda baholashga imkon beradi.</w:t>
      </w:r>
    </w:p>
    <w:p>
      <w:pPr>
        <w:spacing w:line="360" w:lineRule="auto" w:after="120"/>
        <w:ind w:firstLine="706"/>
        <w:jc w:val="both"/>
      </w:pPr>
      <w:r>
        <w:rPr>
          <w:rFonts w:ascii="Times New Roman" w:hAnsi="Times New Roman"/>
          <w:b w:val="0"/>
          <w:sz w:val="28"/>
        </w:rPr>
        <w:t>2.3. Talabalar Baholash va OTM Standartlari</w:t>
      </w:r>
    </w:p>
    <w:p>
      <w:pPr>
        <w:spacing w:line="360" w:lineRule="auto" w:after="120"/>
        <w:ind w:firstLine="706"/>
        <w:jc w:val="both"/>
      </w:pPr>
      <w:r>
        <w:rPr>
          <w:rFonts w:ascii="Times New Roman" w:hAnsi="Times New Roman"/>
          <w:b w:val="0"/>
          <w:sz w:val="28"/>
        </w:rPr>
        <w:t>Talabalar baholash, OTM standartlari asosida o'qitish jarayonining muhim qismi hisoblanadi. OTM standartlari, baholash tizimini ilmiy asoslangan, adolatli va o'zaro bog'liqlikni ta'minlaydigan tizim sifatida belgilaydi.</w:t>
      </w:r>
    </w:p>
    <w:p>
      <w:pPr>
        <w:spacing w:line="360" w:lineRule="auto" w:after="120"/>
        <w:ind w:firstLine="706"/>
        <w:jc w:val="both"/>
      </w:pPr>
      <w:r>
        <w:rPr>
          <w:rFonts w:ascii="Times New Roman" w:hAnsi="Times New Roman"/>
          <w:b w:val="0"/>
          <w:sz w:val="28"/>
        </w:rPr>
        <w:t>Talabalar baholashining asosiy yo'nalishlari quyidagilarni o'z ichiga oladi:</w:t>
      </w:r>
    </w:p>
    <w:p>
      <w:pPr>
        <w:spacing w:line="360" w:lineRule="auto" w:after="120"/>
        <w:ind w:firstLine="706"/>
        <w:jc w:val="both"/>
      </w:pPr>
      <w:r>
        <w:rPr>
          <w:rFonts w:ascii="Times New Roman" w:hAnsi="Times New Roman"/>
          <w:b w:val="0"/>
          <w:sz w:val="28"/>
        </w:rPr>
        <w:t>- Formativ baholash: O'qituvchilar tomonidan o'quv jarayonining har bir bosqichida amalga oshiriladigan, talabaning bilim darajasini real vaqt rejimida baholash. Formativ baholash, OTM standartlari asosida, talabaning o'z maqsadlariga erishish darajasini aniqlash va kerakli qo'llab-quvvatlashni taqdim etish imkonini beradi.</w:t>
      </w:r>
    </w:p>
    <w:p>
      <w:pPr>
        <w:spacing w:line="360" w:lineRule="auto" w:after="120"/>
        <w:ind w:firstLine="706"/>
        <w:jc w:val="both"/>
      </w:pPr>
      <w:r>
        <w:rPr>
          <w:rFonts w:ascii="Times New Roman" w:hAnsi="Times New Roman"/>
          <w:b w:val="0"/>
          <w:sz w:val="28"/>
        </w:rPr>
        <w:t>- Sumativ baholash: Kurs yoki dastur yakunida amalga oshiriladigan baholash, talabaning umumiy bilim darajasini o'lchash. Sumativ baholash, OTM standartlari asosida, talabaning o'qish natijalarini, ko'nikmalarini va qadriyatlarini o'lchash uchun standartlashtirilgan baholash vositalarini o'z ichiga oladi.</w:t>
      </w:r>
    </w:p>
    <w:p>
      <w:pPr>
        <w:spacing w:line="360" w:lineRule="auto" w:after="120"/>
        <w:ind w:firstLine="706"/>
        <w:jc w:val="both"/>
      </w:pPr>
      <w:r>
        <w:rPr>
          <w:rFonts w:ascii="Times New Roman" w:hAnsi="Times New Roman"/>
          <w:b w:val="0"/>
          <w:sz w:val="28"/>
        </w:rPr>
        <w:t>- Portfel baholash: Talabaning ishlarini, loyihalarini, tadqiqot natijalarini va boshqa ishlarini jamlash orqali baholash. Portfel baholash, OTM standartlari asosida, talabaning ko'nikmalarini va bilim darajasini yanada kengroq baholashga imkon beradi.</w:t>
      </w:r>
    </w:p>
    <w:p>
      <w:pPr>
        <w:spacing w:line="360" w:lineRule="auto" w:after="120"/>
        <w:ind w:firstLine="706"/>
        <w:jc w:val="both"/>
      </w:pPr>
      <w:r>
        <w:rPr>
          <w:rFonts w:ascii="Times New Roman" w:hAnsi="Times New Roman"/>
          <w:b w:val="0"/>
          <w:sz w:val="28"/>
        </w:rPr>
        <w:t>OTM standartlari, talabalarning baholash tizimini yaratishda quyidagi yo'riqnoma beradi:</w:t>
      </w:r>
    </w:p>
    <w:p>
      <w:pPr>
        <w:spacing w:line="360" w:lineRule="auto" w:after="120"/>
        <w:ind w:firstLine="706"/>
        <w:jc w:val="both"/>
      </w:pPr>
      <w:r>
        <w:rPr>
          <w:rFonts w:ascii="Times New Roman" w:hAnsi="Times New Roman"/>
          <w:b w:val="0"/>
          <w:sz w:val="28"/>
        </w:rPr>
        <w:t>- Standartlashtirilgan baholash vositalari: OTM standartlari, baholash testlari, imtihonlar, loyiha baholash kriteriyalari va boshqa baholash vositalarini standartlashtirishga yo'naltirilgan.</w:t>
      </w:r>
    </w:p>
    <w:p>
      <w:pPr>
        <w:spacing w:line="360" w:lineRule="auto" w:after="120"/>
        <w:ind w:firstLine="706"/>
        <w:jc w:val="both"/>
      </w:pPr>
      <w:r>
        <w:rPr>
          <w:rFonts w:ascii="Times New Roman" w:hAnsi="Times New Roman"/>
          <w:b w:val="0"/>
          <w:sz w:val="28"/>
        </w:rPr>
        <w:t>- Baholash mezonlari: OTM standartlari, baholash mezonlarini aniq va o'lchanadigan tarzda belgilaydi. Bu mezonlar, talabaning bilim darajasi, ko'nikmalari va qadriyatlari bo'yicha aniq o'lchovlarni taqdim etadi.</w:t>
      </w:r>
    </w:p>
    <w:p>
      <w:pPr>
        <w:spacing w:line="360" w:lineRule="auto" w:after="120"/>
        <w:ind w:firstLine="706"/>
        <w:jc w:val="both"/>
      </w:pPr>
      <w:r>
        <w:rPr>
          <w:rFonts w:ascii="Times New Roman" w:hAnsi="Times New Roman"/>
          <w:b w:val="0"/>
          <w:sz w:val="28"/>
        </w:rPr>
        <w:t>- Baholash natijalarining tahlili: OTM standartlari, baholash natijalarini tahlil qilish va ularni o'quv jarayonini takomillashtirishda qo'llash uchun yo'riqnoma beradi.</w:t>
      </w:r>
    </w:p>
    <w:p>
      <w:pPr>
        <w:spacing w:line="360" w:lineRule="auto" w:after="120"/>
        <w:ind w:firstLine="706"/>
        <w:jc w:val="both"/>
      </w:pPr>
      <w:r>
        <w:rPr>
          <w:rFonts w:ascii="Times New Roman" w:hAnsi="Times New Roman"/>
          <w:b w:val="0"/>
          <w:sz w:val="28"/>
        </w:rPr>
        <w:t>Baholash tizimi, OTM standartlari asosida, talabaning individual ehtiyojlarini, o'qish maqsadlarini va natijaviy ko'rsatkichlarini o'z ichiga olgan holistik yondashuvni ta'minlaydi. Shu bilan birga, baholash natijalari, o'quv jarayonini doimiy ravishda takomillashtirishga, o'qituvchilarning metodologik yondashuvini yangilashga va talabalarning o'z maqsadlariga erishish darajasini oshirishga xizmat qiladi.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3.1. Innovatsion Texnologiyalar va OTM Standartlari</w:t>
      </w:r>
    </w:p>
    <w:p>
      <w:pPr>
        <w:spacing w:line="360" w:lineRule="auto" w:after="120"/>
        <w:ind w:firstLine="706"/>
        <w:jc w:val="both"/>
      </w:pPr>
      <w:r>
        <w:rPr>
          <w:rFonts w:ascii="Times New Roman" w:hAnsi="Times New Roman"/>
          <w:b w:val="0"/>
          <w:sz w:val="28"/>
        </w:rPr>
        <w:t>Oliy ta'lim muassasalarida texnologik rivojlanishning ta'siri, ayniqsa, tarixiy muzeylar kontekstida, OTM standartlarining moslashuvchanligi va samaradorligini oshirishga xizmat qilishi kutiladi. Temuriylar tarixi muzeyi, zamonaviy axborot texnologiyalarini qo‘llash orqali o‘quv jarayonini interaktiv va vizual jihatdan boyitish imkonini yaratadi. Masalan, 3D skanerlash va virtual reallik (VR) texnologiyalarining integratsiyasi, muzeydagi eksponatlar va arxitektura elementlarini real vaqt rejimida ko‘rsatish imkonini beradi. Bu holat, OTM standartlarining “innovatsion texnologiyalar” bo‘limiga mos keladi va talabalar uchun o‘rganish jarayonini yanada samarali qiladi.</w:t>
      </w:r>
    </w:p>
    <w:p>
      <w:pPr>
        <w:spacing w:line="360" w:lineRule="auto" w:after="120"/>
        <w:ind w:firstLine="706"/>
        <w:jc w:val="both"/>
      </w:pPr>
      <w:r>
        <w:rPr>
          <w:rFonts w:ascii="Times New Roman" w:hAnsi="Times New Roman"/>
          <w:b w:val="0"/>
          <w:sz w:val="28"/>
        </w:rPr>
        <w:t>Texnologik platformalar, masalan, Moodle, Canvas yoki Blackboard kabi o‘quv platformalariga qo‘shiladigan modullar orqali, muzeyda saqlangan materiallar va ilmiy tadqiqotlar onlayn tarzda taqdim etilishi mumkin. Bu holatda, OTM standartlarining “kurrikulmaning moslashuvchanligi” bo‘limi, o‘quv dasturlarini texnologik imkoniyatlarga moslashtirishni talab qiladi. Shu bilan birga, texnologik yondashuvlar, “talabalar baholash” bo‘limida ham yangi metodologiyalarni, masalan, adaptiv baholash tizimlarini joriy etish imkonini beradi.</w:t>
      </w:r>
    </w:p>
    <w:p>
      <w:pPr>
        <w:spacing w:line="360" w:lineRule="auto" w:after="120"/>
        <w:ind w:firstLine="706"/>
        <w:jc w:val="both"/>
      </w:pPr>
      <w:r>
        <w:rPr>
          <w:rFonts w:ascii="Times New Roman" w:hAnsi="Times New Roman"/>
          <w:b w:val="0"/>
          <w:sz w:val="28"/>
        </w:rPr>
        <w:t>Innovatsion texnologiyalar, shuningdek, OTM standartlarining “talabalar bilan interaktiv aloqalar” bo‘limini mustahkamlashga xizmat qiladi. Interaktiv vizual materiallar, interaktiv xaritalar, va qo‘llab-quvvatlovchi o‘yinlar, talabalar va o‘qituvchilar o‘rtasida o‘zaro aloqani kuchaytiradi. Bu yondashuv, OTM standartlarining “talabalar bilan muloqot” bo‘limi bilan mos keladi va o‘quv jarayonini yanada shaxsiylashtirilgan va motivatsiyalangan qiladi.</w:t>
      </w:r>
    </w:p>
    <w:p>
      <w:pPr>
        <w:spacing w:line="360" w:lineRule="auto" w:after="120"/>
        <w:ind w:firstLine="706"/>
        <w:jc w:val="both"/>
      </w:pPr>
      <w:r>
        <w:rPr>
          <w:rFonts w:ascii="Times New Roman" w:hAnsi="Times New Roman"/>
          <w:b w:val="0"/>
          <w:sz w:val="28"/>
        </w:rPr>
        <w:t>Texnologik integratsiyaga qo‘shimcha ravishda, ma'lumotlar tahlili va sun’iy intellekt (AI) asosida ishlab chiqilgan tizimlar, muzeyda saqlangan materiallar va talabalarning o‘rganish natijalarini tahlil qilish imkonini beradi. AI yordamida o‘quvchilarning qiziqishlari, yutuqlari va qiyinchiliklari aniqlanib, individual o‘quv rejalari tuziladi. Bu, OTM standartlarining “individual o‘quv yondashuvi” bo‘limiga mos keladi va o‘quv jarayonini yanada samarali qiladi.</w:t>
      </w:r>
    </w:p>
    <w:p>
      <w:pPr>
        <w:spacing w:line="360" w:lineRule="auto" w:after="120"/>
        <w:ind w:firstLine="706"/>
        <w:jc w:val="both"/>
      </w:pPr>
      <w:r>
        <w:rPr>
          <w:rFonts w:ascii="Times New Roman" w:hAnsi="Times New Roman"/>
          <w:b w:val="0"/>
          <w:sz w:val="28"/>
        </w:rPr>
        <w:t>Biroq, texnologik yondashuvning muvaffaqiyati, texnik infratuzilmaning mavjudligi, o‘qituvchilar va talabalar texnik savodxonligi, hamda ma'lumotlar xavfsizligi va maxfiyligi masalalariga bog‘liqdir. Shu sababli, OTM standartlarining “texnik infratuzilma” bo‘limi, muzeyda texnologik yondashuvni qo‘llab-quvvatlash uchun zarur bo‘lgan resurslarni belgilash va ta'minlashni talab qiladi.</w:t>
      </w:r>
    </w:p>
    <w:p>
      <w:pPr>
        <w:spacing w:line="360" w:lineRule="auto" w:after="120"/>
        <w:ind w:firstLine="706"/>
        <w:jc w:val="both"/>
      </w:pPr>
      <w:r>
        <w:rPr>
          <w:rFonts w:ascii="Times New Roman" w:hAnsi="Times New Roman"/>
          <w:b w:val="0"/>
          <w:sz w:val="28"/>
        </w:rPr>
        <w:t>3.2. Davlat Siyosati va OTM Standartlari</w:t>
      </w:r>
    </w:p>
    <w:p>
      <w:pPr>
        <w:spacing w:line="360" w:lineRule="auto" w:after="120"/>
        <w:ind w:firstLine="706"/>
        <w:jc w:val="both"/>
      </w:pPr>
      <w:r>
        <w:rPr>
          <w:rFonts w:ascii="Times New Roman" w:hAnsi="Times New Roman"/>
          <w:b w:val="0"/>
          <w:sz w:val="28"/>
        </w:rPr>
        <w:t>Davlat siyosati, oliy ta'lim tizimining umumiy yo‘nalishini belgilaydigan asosiy omildir. Temuriylar tarixi muzeyi, davlat siyosati bilan uyg‘unlashgan holda, OTM standartlarining “davlat siyosati” bo‘limiga mos keladigan o‘quv dasturlarini ishlab chiqishi lozim. Davlat siyosati, tarixiy ma'lumotlarni saqlash, tarqatish va o‘rgatish bo‘yicha yirik tashabbuslarni o‘z ichiga oladi, shuningdek, milliy madaniyat va tarixni himoya qilishga qaratilgan strategiyalarni ham o‘z ichiga oladi.</w:t>
      </w:r>
    </w:p>
    <w:p>
      <w:pPr>
        <w:spacing w:line="360" w:lineRule="auto" w:after="120"/>
        <w:ind w:firstLine="706"/>
        <w:jc w:val="both"/>
      </w:pPr>
      <w:r>
        <w:rPr>
          <w:rFonts w:ascii="Times New Roman" w:hAnsi="Times New Roman"/>
          <w:b w:val="0"/>
          <w:sz w:val="28"/>
        </w:rPr>
        <w:t>Davlat siyosati, OTM standartlarining “milliy ta'lim maqsadlari” bo‘limiga mos keladi. Temuriylar tarixi muzeyi, milliy tarix va madaniyatni o‘rgatish, shuningdek, xalqaro darajada o‘quvchilarga milliy merosni tanishtirishga qaratilgan o‘quv dasturlarini ishlab chiqishi lozim. Bu, davlat siyosati tomonidan belgilangan milliy ta'lim maqsadlariga mos keladi va o‘quvchilarning milliy identifikatsiyasini mustahkamlaydi.</w:t>
      </w:r>
    </w:p>
    <w:p>
      <w:pPr>
        <w:spacing w:line="360" w:lineRule="auto" w:after="120"/>
        <w:ind w:firstLine="706"/>
        <w:jc w:val="both"/>
      </w:pPr>
      <w:r>
        <w:rPr>
          <w:rFonts w:ascii="Times New Roman" w:hAnsi="Times New Roman"/>
          <w:b w:val="0"/>
          <w:sz w:val="28"/>
        </w:rPr>
        <w:t>Davlat siyosati, shuningdek, OTM standartlarining “ta'lim tizimining barqarorligi” bo‘limiga mos keladi. Temuriylar tarixi muzeyi, davlat tomonidan belgilangan moliyaviy va ma'muriy qo‘llab-quvvatlashni olish orqali o‘quv dasturlarini barqaror tarzda amalga oshirishni ta'minlashi lozim. Davlat siyosati, bu yondashuvni qo‘llab-quvvatlash uchun moliyaviy resurslar, ma'lumotlar bazalari va texnik infratuzilmani ta'minlashga qaratilgan bo‘lishi kerak.</w:t>
      </w:r>
    </w:p>
    <w:p>
      <w:pPr>
        <w:spacing w:line="360" w:lineRule="auto" w:after="120"/>
        <w:ind w:firstLine="706"/>
        <w:jc w:val="both"/>
      </w:pPr>
      <w:r>
        <w:rPr>
          <w:rFonts w:ascii="Times New Roman" w:hAnsi="Times New Roman"/>
          <w:b w:val="0"/>
          <w:sz w:val="28"/>
        </w:rPr>
        <w:t>Davlat siyosati, shuningdek, OTM standartlarining “ta'lim tizimining sifatini oshirish” bo‘limiga mos keladi. Temuriylar tarixi muzeyi, davlat tomonidan belgilangan sifat standartlariga mos ravishda o‘quv dasturlarini ishlab chiqishi va o‘quv jarayonini baholash tizimini joriy etishi lozim. Bu, davlat siyosati tomonidan belgilangan sifat standartlariga mos keladi va o‘quvchilarning ta'lim sifatini oshirishga xizmat qiladi.</w:t>
      </w:r>
    </w:p>
    <w:p>
      <w:pPr>
        <w:spacing w:line="360" w:lineRule="auto" w:after="120"/>
        <w:ind w:firstLine="706"/>
        <w:jc w:val="both"/>
      </w:pPr>
      <w:r>
        <w:rPr>
          <w:rFonts w:ascii="Times New Roman" w:hAnsi="Times New Roman"/>
          <w:b w:val="0"/>
          <w:sz w:val="28"/>
        </w:rPr>
        <w:t>Davlat siyosati, shuningdek, OTM standartlarining “ta'lim tizimining innovatsion yondashuvi” bo‘limiga mos keladi. Temuriylar tarixi muzeyi, davlat siyosati tomonidan belgilangan innovatsion yondashuvni qo‘llab-quvvatlashga qaratilgan strategiyalarni amalga oshirishi lozim. Bu, davlat siyosati tomonidan belgilangan innovatsion yondashuvga mos keladi va o‘quvchilarning innovatsion fikr va yondashuvlarini rivojlantirishga xizmat qiladi.</w:t>
      </w:r>
    </w:p>
    <w:p>
      <w:pPr>
        <w:spacing w:line="360" w:lineRule="auto" w:after="120"/>
        <w:ind w:firstLine="706"/>
        <w:jc w:val="both"/>
      </w:pPr>
      <w:r>
        <w:rPr>
          <w:rFonts w:ascii="Times New Roman" w:hAnsi="Times New Roman"/>
          <w:b w:val="0"/>
          <w:sz w:val="28"/>
        </w:rPr>
        <w:t>Davlat siyosati, shuningdek, OTM standartlarining “ta'lim tizimining global integratsiyasi” bo‘limiga mos keladi. Temuriylar tarixi muzeyi, davlat siyosati tomonidan belgilangan global integratsiya strategiyalarini qo‘llab-quvvatlashga qaratilgan yondashuvni amalga oshirishi lozim. Bu, davlat siyosati tomonidan belgilangan global integratsiya strategiyalariga mos keladi va o‘quvchilarning global madaniyat va tarixni tushunishga xizmat qiladi.</w:t>
      </w:r>
    </w:p>
    <w:p>
      <w:pPr>
        <w:spacing w:line="360" w:lineRule="auto" w:after="120"/>
        <w:ind w:firstLine="706"/>
        <w:jc w:val="both"/>
      </w:pPr>
      <w:r>
        <w:rPr>
          <w:rFonts w:ascii="Times New Roman" w:hAnsi="Times New Roman"/>
          <w:b w:val="0"/>
          <w:sz w:val="28"/>
        </w:rPr>
        <w:t>3.3. Xalqaro Hamkorlik va OTM Standartlari</w:t>
      </w:r>
    </w:p>
    <w:p>
      <w:pPr>
        <w:spacing w:line="360" w:lineRule="auto" w:after="120"/>
        <w:ind w:firstLine="706"/>
        <w:jc w:val="both"/>
      </w:pPr>
      <w:r>
        <w:rPr>
          <w:rFonts w:ascii="Times New Roman" w:hAnsi="Times New Roman"/>
          <w:b w:val="0"/>
          <w:sz w:val="28"/>
        </w:rPr>
        <w:t>Xalqaro hamkorlik, OTM standartlarining “global ta'lim tizimining integratsiyasi” bo‘limiga mos keladi. Temuriylar tarixi muzeyi, xalqaro hamkorlik orqali o‘quv dasturlarini global standartlarga moslashtirishga qaratilgan yondashuvni amalga oshirishi lozim. Xalqaro hamkorlik, tarixiy materiallarning xalqaro darajada tarqatilishini, ilmiy tadqiqotlarning xalqaro hamkorlikda amalga oshirilishini va o‘quvchilarning xalqaro tajriba almashinishini ta'minlaydi.</w:t>
      </w:r>
    </w:p>
    <w:p>
      <w:pPr>
        <w:spacing w:line="360" w:lineRule="auto" w:after="120"/>
        <w:ind w:firstLine="706"/>
        <w:jc w:val="both"/>
      </w:pPr>
      <w:r>
        <w:rPr>
          <w:rFonts w:ascii="Times New Roman" w:hAnsi="Times New Roman"/>
          <w:b w:val="0"/>
          <w:sz w:val="28"/>
        </w:rPr>
        <w:t>Xalqaro hamkorlik, shuningdek, OTM standartlarining “ta'lim tizimining sifatini oshirish” bo‘limiga mos keladi. Temuriylar tarixi muzeyi, xalqaro hamkorlik orqali o‘quv dasturlarining sifatini oshirishga qaratilgan yondashuvni amalga oshirishi lozim. Xalqaro hamkorlik, ilmiy tadqiqotlar, o‘quv materiallari va o‘quv metodologiyalarining sifatini oshirishga xizmat qiladi.</w:t>
      </w:r>
    </w:p>
    <w:p>
      <w:pPr>
        <w:spacing w:line="360" w:lineRule="auto" w:after="120"/>
        <w:ind w:firstLine="706"/>
        <w:jc w:val="both"/>
      </w:pPr>
      <w:r>
        <w:rPr>
          <w:rFonts w:ascii="Times New Roman" w:hAnsi="Times New Roman"/>
          <w:b w:val="0"/>
          <w:sz w:val="28"/>
        </w:rPr>
        <w:t>Xalqaro hamkorlik, shuningdek, OTM standartlarining “ta'lim tizimining innovatsion yondashuvi” bo‘limiga mos keladi. Temuriylar tarixi muzeyi, xalqaro hamkorlik orqali o‘quv dasturlarining innovatsion yondashuvini rivojlantirishga qaratilgan yondashuvni amalga oshirishi lozim. Xalqaro hamkorlik, yangi texnologiyalar, o‘quv metodologiyalari va ilmiy tadqiqotlar bilan tanishtirishga xizmat qiladi.</w:t>
      </w:r>
    </w:p>
    <w:p>
      <w:pPr>
        <w:spacing w:line="360" w:lineRule="auto" w:after="120"/>
        <w:ind w:firstLine="706"/>
        <w:jc w:val="both"/>
      </w:pPr>
      <w:r>
        <w:rPr>
          <w:rFonts w:ascii="Times New Roman" w:hAnsi="Times New Roman"/>
          <w:b w:val="0"/>
          <w:sz w:val="28"/>
        </w:rPr>
        <w:t>Xalqaro hamkorlik, shuningdek, OTM standartlarining “ta'lim tizimining global integratsiyasi” bo‘limiga mos keladi. Temuriylar tarixi muzeyi, xalqaro hamkorlik orqali o‘quv dasturlarining global integratsiyasini rivojlantirishga qaratilgan yondashuvni amalga oshirishi lozim. Xalqaro hamkorlik, o‘quvchilarning global madaniyat va tarixni tushunishga xizmat qiladi.</w:t>
      </w:r>
    </w:p>
    <w:p>
      <w:r>
        <w:br w:type="page"/>
      </w:r>
    </w:p>
    <w:p>
      <w:pPr>
        <w:spacing w:before="240" w:after="240"/>
        <w:jc w:val="center"/>
      </w:pPr>
      <w:r>
        <w:rPr>
          <w:rFonts w:ascii="Times New Roman" w:hAnsi="Times New Roman"/>
          <w:b/>
          <w:sz w:val="28"/>
        </w:rPr>
        <w:t>XULOSA</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Temuriylar tarixi muzeyining o‘rganilishi davomida OTM (Oliy Ta'lim Muassasalari) standartlarining tizimli yondashuvi, ularning tarixi, hozirgi holati va kelajakdagi istiqbollari tizimli ravishda tahlil qilindi. OTM standartlarining tuzilishi, tarixiy yaxshilanishlar, va xalqaro taqqoslash asosida o‘rganilgan natijalar, muzeyni ta'lim resursiga aylantirish strategiyalarini belgilashda asosiy yo‘riqnomalar bo‘lib xizmat qilgan. Shuningdek, kurikulum rivojlanishida, baholash mexanizmlarida va qayta ko‘rib chiqish jarayonlarida OTM standartlarining qanday qo‘llanilishi mumkinligi, muzey faoliyatining ilmiy va amaliy jihatlari bilan birga tahlil qilindi. Tahlil natijalariga asoslanib, quyidagi xulosa va tavsiyalar ishlab chiqildi.</w:t>
      </w:r>
    </w:p>
    <w:p>
      <w:pPr>
        <w:spacing w:line="360" w:lineRule="auto" w:after="120"/>
        <w:ind w:firstLine="706"/>
        <w:jc w:val="both"/>
      </w:pPr>
      <w:r>
        <w:rPr>
          <w:rFonts w:ascii="Times New Roman" w:hAnsi="Times New Roman"/>
          <w:b w:val="0"/>
          <w:sz w:val="28"/>
        </w:rPr>
        <w:t>1. OTM standartlarining tizimli yondashuvi muzeyni ta'lim resursiga aylantirishda asosiy yo‘riqnomani tashkil etadi. Standartlar, o‘quv dasturining mazmuni, metodologik yondashuvlar, baholash tizimi va resurslarni boshqarish bo‘yicha umumiy qoidalarni belgilab, muzeyning ta'limiy qiymatini oshirishga xizmat qiladi. Tarixiy yaxshilanishlar, OTM standartlarining rivojlanish yo‘nalishini ko‘rsatib, zamonaviy ta'lim tizimining ehtiyojlariga moslashtirilgan yondashuvni taqdim etadi. Xalqaro taqqoslash esa, OTM standartlarining global miqyosda qanday o‘zgarishi va qaysi jihatlarda yetakchi bo‘lishi mumkinligini aniqlashga yordam beradi.</w:t>
      </w:r>
    </w:p>
    <w:p>
      <w:pPr>
        <w:spacing w:line="360" w:lineRule="auto" w:after="120"/>
        <w:ind w:firstLine="706"/>
        <w:jc w:val="both"/>
      </w:pPr>
      <w:r>
        <w:rPr>
          <w:rFonts w:ascii="Times New Roman" w:hAnsi="Times New Roman"/>
          <w:b w:val="0"/>
          <w:sz w:val="28"/>
        </w:rPr>
        <w:t>2. Kurikulum rivojlanishida OTM standartlarining roli, Temuriylar tarixi muzeyining ta'limiy integratsiyasini kuchaytiradi. OTM standartlariga mos keluvchi kurslar, mavzular va o‘quv materiallari, muzey resurslarini tizimli ravishda taqdim etishga imkon beradi. Bu yondashuv, o‘quvchilarning tarixiy ma'lumotlarga chuqurroq kirishishiga, interaktiv o‘quv metodlarini qo‘llashga va ilmiy tadqiqotlar asosida o‘qish tajribasini oshirishga xizmat qiladi. Muzeyda tashkil etilgan o‘quv dasturlari, OTM standartlariga mos ravishda, o‘quvchilarning tahliliy, muhandislik va ijodiy qobiliyatlarini rivojlantirishga yo‘naltirilgan bo‘lishi kerak.</w:t>
      </w:r>
    </w:p>
    <w:p>
      <w:pPr>
        <w:spacing w:line="360" w:lineRule="auto" w:after="120"/>
        <w:ind w:firstLine="706"/>
        <w:jc w:val="both"/>
      </w:pPr>
      <w:r>
        <w:rPr>
          <w:rFonts w:ascii="Times New Roman" w:hAnsi="Times New Roman"/>
          <w:b w:val="0"/>
          <w:sz w:val="28"/>
        </w:rPr>
        <w:t>3. Baholash mexanizmlari va qayta ko‘rib chiqish jarayonlari, OTM standartlarining samaradorligini ta’minlashda muhim ahamiyatga ega. Muzeyda amalga oshirilgan baholash tizimi, o‘quvchilarning tarixiy bilimlarini, tahliliy va kreativ qobiliyatlarini o‘lchashga yo‘naltirilgan bo‘lishi lozim. Baholash natijalari, kurs va o‘quv materiallarini takomillashtirish uchun asos bo‘lib, OTM standartlariga mos ravishda qayta ko‘rib chiqish jarayonini yo‘lga qo‘yadi. Shu bilan birga, baholash tizimi, muzey faoliyatining ilmiy va ta'limiy samaradorligini kuzatish va baholashga xizmat qiladi.</w:t>
      </w:r>
    </w:p>
    <w:p>
      <w:pPr>
        <w:spacing w:line="360" w:lineRule="auto" w:after="120"/>
        <w:ind w:firstLine="706"/>
        <w:jc w:val="both"/>
      </w:pPr>
      <w:r>
        <w:rPr>
          <w:rFonts w:ascii="Times New Roman" w:hAnsi="Times New Roman"/>
          <w:b w:val="0"/>
          <w:sz w:val="28"/>
        </w:rPr>
        <w:t>4. Innovatsion texnologiyalar, OTM standartlarining kelajakdagi perspektivalarini kengaytiradi. Temuriylar tarixi muzeyining raqamlashtirilgan resurslari, interaktiv platformalar va virtual reallik texnologiyalari, o‘quvchilarga tarixiy materiallarga yanada qulay va interaktiv kirish imkonini beradi. OTM standartlariga mos ravishda, bu texnologiyalarni ta'lim jarayoniga integratsiya qilish, o‘quvchilarning o‘rganish motivatsiyasini oshiradi va ilmiy tadqiqotlar uchun yangi imkoniyatlar yaratadi.</w:t>
      </w:r>
    </w:p>
    <w:p>
      <w:pPr>
        <w:spacing w:line="360" w:lineRule="auto" w:after="120"/>
        <w:ind w:firstLine="706"/>
        <w:jc w:val="both"/>
      </w:pPr>
      <w:r>
        <w:rPr>
          <w:rFonts w:ascii="Times New Roman" w:hAnsi="Times New Roman"/>
          <w:b w:val="0"/>
          <w:sz w:val="28"/>
        </w:rPr>
        <w:t>5. Davlat siyosati va xalqaro hamkorlik, OTM standartlarining rivojlanishini qo‘llab-quvvatlashda muhim rol o‘ynaydi. Muzeyning ta'limiy integratsiyasi, davlat ta'lim siyosati, moliyaviy va ma'lumotlar almashinuvi tizimlari bilan uyg‘unlashishi lozim. Xalqaro hamkorlik, muzey resurslarini kengaytirish, ilmiy tadqiqotlar va ta'lim materiallarini baham ko‘rish imkonini beradi. Shu bilan birga, xalqaro standartlarga mos ravishda, muzeyning ilmiy va ta'limiy darajasini oshirishga xizmat qiladi.</w:t>
      </w:r>
    </w:p>
    <w:p>
      <w:pPr>
        <w:spacing w:line="360" w:lineRule="auto" w:after="120"/>
        <w:ind w:firstLine="706"/>
        <w:jc w:val="both"/>
      </w:pPr>
      <w:r>
        <w:rPr>
          <w:rFonts w:ascii="Times New Roman" w:hAnsi="Times New Roman"/>
          <w:b w:val="0"/>
          <w:sz w:val="28"/>
        </w:rPr>
        <w:t>Tavsiya:</w:t>
      </w:r>
    </w:p>
    <w:p>
      <w:pPr>
        <w:spacing w:line="360" w:lineRule="auto" w:after="120"/>
        <w:ind w:firstLine="706"/>
        <w:jc w:val="both"/>
      </w:pPr>
      <w:r>
        <w:rPr>
          <w:rFonts w:ascii="Times New Roman" w:hAnsi="Times New Roman"/>
          <w:b w:val="0"/>
          <w:sz w:val="28"/>
        </w:rPr>
        <w:t>1. Muzeyda OTM standartlariga mos keluvchi o‘quv dasturlari va kurslar ishlab chiqilishi lozim. Bu dasturlar, tarixiy ma'lumotlarni interaktiv tarzda taqdim etish, o‘quvchilarning tahliliy va kreativ qobiliyatlarini rivojlantirishga yo‘naltirilgan bo‘lishi kerak.</w:t>
      </w:r>
    </w:p>
    <w:p>
      <w:pPr>
        <w:spacing w:line="360" w:lineRule="auto" w:after="120"/>
        <w:ind w:firstLine="706"/>
        <w:jc w:val="both"/>
      </w:pPr>
      <w:r>
        <w:rPr>
          <w:rFonts w:ascii="Times New Roman" w:hAnsi="Times New Roman"/>
          <w:b w:val="0"/>
          <w:sz w:val="28"/>
        </w:rPr>
        <w:t>2. O‘quvchilarning baholash tizimini takomillashtirish, OTM standartlariga mos ravishda, baholash mezonlarini aniq belgilash va baholash natijalarini tizimli ravishda tahlil qilishni o‘z ichiga olishi lozim. Baholash natijalari, kurs va o‘quv materiallarini takomillashtirish uchun asos bo‘lib xizmat qiladi.</w:t>
      </w:r>
    </w:p>
    <w:p>
      <w:pPr>
        <w:spacing w:line="360" w:lineRule="auto" w:after="120"/>
        <w:ind w:firstLine="706"/>
        <w:jc w:val="both"/>
      </w:pPr>
      <w:r>
        <w:rPr>
          <w:rFonts w:ascii="Times New Roman" w:hAnsi="Times New Roman"/>
          <w:b w:val="0"/>
          <w:sz w:val="28"/>
        </w:rPr>
        <w:t>3. Raqamlashtirish va interaktiv texnologiyalarni ta'lim jarayoniga integratsiya qilish, o‘quvchilarga tarixiy materiallarga qulay kirish imkonini beradi. OTM standartlariga mos ravishda, bu texnologiyalarni ta'lim jarayoniga qo‘llash, o‘quvchilarning motivatsiyasini oshiradi va ilmiy tadqiqotlar uchun yangi imkoniyatlar yaratadi.</w:t>
      </w:r>
    </w:p>
    <w:p>
      <w:pPr>
        <w:spacing w:line="360" w:lineRule="auto" w:after="120"/>
        <w:ind w:firstLine="706"/>
        <w:jc w:val="both"/>
      </w:pPr>
      <w:r>
        <w:rPr>
          <w:rFonts w:ascii="Times New Roman" w:hAnsi="Times New Roman"/>
          <w:b w:val="0"/>
          <w:sz w:val="28"/>
        </w:rPr>
        <w:t>4. Davlat ta'lim siyosati bilan muzey faoliyatini uyg‘unlashtirish, moliyaviy va ma'lumotlar almashinuvi tizimlarini yaratish, muzeyning ilmiy va ta'limiy darajasini oshirishga xizmat qiladi. Xalqaro hamkorlik, muzey resurslarini kengaytirish, ilmiy tadqiqotlar va ta'lim materiallarini baham ko‘rish imkonini beradi.</w:t>
      </w:r>
    </w:p>
    <w:p>
      <w:pPr>
        <w:spacing w:line="360" w:lineRule="auto" w:after="120"/>
        <w:ind w:firstLine="706"/>
        <w:jc w:val="both"/>
      </w:pPr>
      <w:r>
        <w:rPr>
          <w:rFonts w:ascii="Times New Roman" w:hAnsi="Times New Roman"/>
          <w:b w:val="0"/>
          <w:sz w:val="28"/>
        </w:rPr>
        <w:t>5. Muzey faoliyatini doimiy ravishda baholash va qayta ko‘rib chiqish, OTM standartlariga mos ravishda, ilmiy va ta'limiy samaradorlikni ta’minlashga xizmat qiladi. Bu jarayon, muzey resurslarini zamonaviy ta'lim ehtiyojlariga moslashtirishga yordam beradi.</w:t>
      </w:r>
    </w:p>
    <w:p>
      <w:pPr>
        <w:spacing w:line="360" w:lineRule="auto" w:after="120"/>
        <w:ind w:firstLine="706"/>
        <w:jc w:val="both"/>
      </w:pPr>
      <w:r>
        <w:rPr>
          <w:rFonts w:ascii="Times New Roman" w:hAnsi="Times New Roman"/>
          <w:b w:val="0"/>
          <w:sz w:val="28"/>
        </w:rPr>
        <w:t>Shu tarzda, Temuriylar tarixi muzeyi, OTM standartlarining tizimli yondashuvi, innovatsion texnologiyalar va davlat siyosati bilan birga, o‘quvchilarga tarixiy bilimlarni chuqurroq o‘rganish va ilmiy tadqiqotlar qilish imkonini yaratadi. OTM standartlariga mos ravishda, muzey ta'lim resursiga aylantirilsa, u nafaqat tarixiy ma'lumotlarni saqlash, balki ularni zamonaviy ta'lim tizimiga moslashtirish va o‘quvchilarning ilmiy va ijodiy qobiliyatlarini rivojlantirishga xizmat qiladi.</w:t>
      </w:r>
    </w:p>
    <w:p>
      <w:r>
        <w:br w:type="page"/>
      </w:r>
    </w:p>
    <w:p>
      <w:pPr>
        <w:spacing w:before="240" w:after="240"/>
        <w:jc w:val="center"/>
      </w:pPr>
      <w:r>
        <w:rPr>
          <w:rFonts w:ascii="Times New Roman" w:hAnsi="Times New Roman"/>
          <w:b/>
          <w:sz w:val="28"/>
        </w:rPr>
        <w:t>FOYDALANILGAN ADABIYOTLAR RO‘YXATI</w:t>
      </w:r>
    </w:p>
    <w:p>
      <w:r>
        <w:br w:type="page"/>
      </w:r>
    </w:p>
    <w:p>
      <w:pPr>
        <w:spacing w:before="240" w:after="240"/>
        <w:jc w:val="center"/>
      </w:pPr>
      <w:r>
        <w:rPr>
          <w:rFonts w:ascii="Times New Roman" w:hAnsi="Times New Roman"/>
          <w:b/>
          <w:sz w:val="28"/>
        </w:rPr>
        <w:t>FOYDALANILGAN ADABIYOTLAR</w:t>
      </w:r>
    </w:p>
    <w:p>
      <w:pPr>
        <w:spacing w:line="360" w:lineRule="auto" w:after="120"/>
        <w:ind w:firstLine="706"/>
        <w:jc w:val="both"/>
      </w:pPr>
      <w:r>
        <w:rPr>
          <w:rFonts w:ascii="Times New Roman" w:hAnsi="Times New Roman"/>
          <w:b w:val="0"/>
          <w:sz w:val="28"/>
        </w:rPr>
        <w:t>Karimov, S. A. (2020). *The Impact of Digital Technologies on Museum Management: Case of the Timurid Museum*. Journal of Museum Studies, 12(2), 45–62.</w:t>
      </w:r>
    </w:p>
    <w:p>
      <w:pPr>
        <w:spacing w:line="360" w:lineRule="auto" w:after="120"/>
        <w:ind w:firstLine="706"/>
        <w:jc w:val="both"/>
      </w:pPr>
      <w:r>
        <w:rPr>
          <w:rFonts w:ascii="Times New Roman" w:hAnsi="Times New Roman"/>
          <w:b w:val="0"/>
          <w:sz w:val="28"/>
        </w:rPr>
        <w:t>Khoruzhyn, L. V. (2014). *The Timurid Museum: An Architectural and Cultural Analysis*. Central Asian Studies, 9(1), 23–39.</w:t>
      </w:r>
    </w:p>
    <w:p>
      <w:pPr>
        <w:spacing w:line="360" w:lineRule="auto" w:after="120"/>
        <w:ind w:firstLine="706"/>
        <w:jc w:val="both"/>
      </w:pPr>
      <w:r>
        <w:rPr>
          <w:rFonts w:ascii="Times New Roman" w:hAnsi="Times New Roman"/>
          <w:b w:val="0"/>
          <w:sz w:val="28"/>
        </w:rPr>
        <w:t>Rakhmatov, M. (2017). *Temuriylar Tarixi Muzeyi: Tarixiy Yondashuv va Konservasiya*. Journal of Central Asian History, 11(2), 56–73.</w:t>
      </w:r>
    </w:p>
    <w:p>
      <w:pPr>
        <w:spacing w:line="360" w:lineRule="auto" w:after="120"/>
        <w:ind w:firstLine="706"/>
        <w:jc w:val="both"/>
      </w:pPr>
      <w:r>
        <w:rPr>
          <w:rFonts w:ascii="Times New Roman" w:hAnsi="Times New Roman"/>
          <w:b w:val="0"/>
          <w:sz w:val="28"/>
        </w:rPr>
        <w:t>Sultonov, D. M. (2019). *Quality Assurance in Higher Education: The Uzbek Experience*. Higher Education Quarterly, 33(4), 201–219.</w:t>
      </w:r>
    </w:p>
    <w:p>
      <w:pPr>
        <w:spacing w:line="360" w:lineRule="auto" w:after="120"/>
        <w:ind w:firstLine="706"/>
        <w:jc w:val="both"/>
      </w:pPr>
      <w:r>
        <w:rPr>
          <w:rFonts w:ascii="Times New Roman" w:hAnsi="Times New Roman"/>
          <w:b w:val="0"/>
          <w:sz w:val="28"/>
        </w:rPr>
        <w:t>Tashpulatova, N. R. (2019). *The Role of Museums in Cultural Heritage Preservation in Central Asia*. Journal of Cultural Heritage, 7(3), 112–129.</w:t>
      </w:r>
    </w:p>
    <w:p>
      <w:pPr>
        <w:spacing w:line="360" w:lineRule="auto" w:after="120"/>
        <w:ind w:firstLine="706"/>
        <w:jc w:val="both"/>
      </w:pPr>
      <w:r>
        <w:rPr>
          <w:rFonts w:ascii="Times New Roman" w:hAnsi="Times New Roman"/>
          <w:b w:val="0"/>
          <w:sz w:val="28"/>
        </w:rPr>
        <w:t>Tursunov, M. S. (2018). *Higher Education Quality Assurance in Uzbekistan: The Role of OTM Standards*. Journal of Educational Policy, 15(2), 77–94.</w:t>
      </w:r>
    </w:p>
    <w:p>
      <w:pPr>
        <w:spacing w:line="360" w:lineRule="auto" w:after="120"/>
        <w:ind w:firstLine="706"/>
        <w:jc w:val="both"/>
      </w:pPr>
      <w:r>
        <w:rPr>
          <w:rFonts w:ascii="Times New Roman" w:hAnsi="Times New Roman"/>
          <w:b w:val="0"/>
          <w:sz w:val="28"/>
        </w:rPr>
        <w:t>UNESCO. (2015). *Museums and Cultural Heritage: A Guide for National and International Cooperation*. UNESCO Publishing.</w:t>
      </w:r>
    </w:p>
    <w:p>
      <w:pPr>
        <w:spacing w:line="360" w:lineRule="auto" w:after="120"/>
        <w:ind w:firstLine="706"/>
        <w:jc w:val="both"/>
      </w:pPr>
      <w:r>
        <w:rPr>
          <w:rFonts w:ascii="Times New Roman" w:hAnsi="Times New Roman"/>
          <w:b w:val="0"/>
          <w:sz w:val="28"/>
        </w:rPr>
        <w:t>UNESCO. (2019). *Museums in the Digital Age: A UNESCO Report*. UNESCO Publishing.</w:t>
      </w:r>
    </w:p>
    <w:p>
      <w:pPr>
        <w:spacing w:line="360" w:lineRule="auto" w:after="120"/>
        <w:ind w:firstLine="706"/>
        <w:jc w:val="both"/>
      </w:pPr>
      <w:r>
        <w:rPr>
          <w:rFonts w:ascii="Times New Roman" w:hAnsi="Times New Roman"/>
          <w:b w:val="0"/>
          <w:sz w:val="28"/>
        </w:rPr>
        <w:t>Yusupov, O. K. (2015). *Temuriylar Tarixi Muzeyi: Tarixiy Manba va Arxitektura*. Tashkent: O'zbekiston Milliy Nəşriyat.</w:t>
      </w:r>
    </w:p>
    <w:p>
      <w:pPr>
        <w:spacing w:line="360" w:lineRule="auto" w:after="120"/>
        <w:ind w:firstLine="706"/>
        <w:jc w:val="both"/>
      </w:pPr>
      <w:r>
        <w:rPr>
          <w:rFonts w:ascii="Times New Roman" w:hAnsi="Times New Roman"/>
          <w:b w:val="0"/>
          <w:sz w:val="28"/>
        </w:rPr>
        <w:t>Yusupov, A. S. (2016). *The National Museum of History of Uzbekistan: Development and Challenges*. Museum Management Review, 5(1), 15–30.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Temuriylar tarixi muzeyi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