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DESIGN OF TRAFFIC SIGNAL BY USING WEBSTER </w:t>
      </w:r>
      <w:r>
        <w:rPr>
          <w:spacing w:val="-2"/>
        </w:rPr>
        <w:t>METHOD</w:t>
      </w:r>
    </w:p>
    <w:p>
      <w:pPr>
        <w:pStyle w:val="BodyText"/>
        <w:spacing w:before="0"/>
        <w:rPr>
          <w:rFonts w:ascii="Arial"/>
          <w:b/>
          <w:sz w:val="32"/>
        </w:rPr>
      </w:pPr>
    </w:p>
    <w:p>
      <w:pPr>
        <w:pStyle w:val="BodyText"/>
        <w:spacing w:before="128"/>
        <w:rPr>
          <w:rFonts w:ascii="Arial"/>
          <w:b/>
          <w:sz w:val="32"/>
        </w:rPr>
      </w:pPr>
    </w:p>
    <w:p>
      <w:pPr>
        <w:spacing w:before="0"/>
        <w:ind w:left="0" w:right="0" w:firstLine="0"/>
        <w:jc w:val="center"/>
        <w:rPr>
          <w:rFonts w:ascii="Arial"/>
          <w:b/>
          <w:sz w:val="20"/>
        </w:rPr>
      </w:pPr>
      <w:r>
        <w:rPr>
          <w:rFonts w:ascii="Arial"/>
          <w:b/>
          <w:sz w:val="20"/>
        </w:rPr>
        <w:t>Submitted </w:t>
      </w:r>
      <w:r>
        <w:rPr>
          <w:rFonts w:ascii="Arial"/>
          <w:b/>
          <w:spacing w:val="-5"/>
          <w:sz w:val="20"/>
        </w:rPr>
        <w:t>by</w:t>
      </w:r>
    </w:p>
    <w:p>
      <w:pPr>
        <w:pStyle w:val="BodyText"/>
        <w:spacing w:before="20"/>
        <w:rPr>
          <w:rFonts w:ascii="Arial"/>
          <w:b/>
          <w:sz w:val="20"/>
        </w:rPr>
      </w:pPr>
    </w:p>
    <w:p>
      <w:pPr>
        <w:spacing w:line="249" w:lineRule="auto" w:before="0"/>
        <w:ind w:left="3605" w:right="3603" w:firstLine="0"/>
        <w:jc w:val="center"/>
        <w:rPr>
          <w:sz w:val="20"/>
        </w:rPr>
      </w:pPr>
      <w:r>
        <w:rPr>
          <w:sz w:val="20"/>
        </w:rPr>
        <w:t>Subbagalla</w:t>
      </w:r>
      <w:r>
        <w:rPr>
          <w:spacing w:val="-14"/>
          <w:sz w:val="20"/>
        </w:rPr>
        <w:t> </w:t>
      </w:r>
      <w:r>
        <w:rPr>
          <w:sz w:val="20"/>
        </w:rPr>
        <w:t>Venkata</w:t>
      </w:r>
      <w:r>
        <w:rPr>
          <w:spacing w:val="-14"/>
          <w:sz w:val="20"/>
        </w:rPr>
        <w:t> </w:t>
      </w:r>
      <w:r>
        <w:rPr>
          <w:sz w:val="20"/>
        </w:rPr>
        <w:t>Nagendra Roll No: 23095A0193</w:t>
      </w:r>
    </w:p>
    <w:p>
      <w:pPr>
        <w:pStyle w:val="BodyText"/>
        <w:spacing w:before="0"/>
        <w:rPr>
          <w:sz w:val="20"/>
        </w:rPr>
      </w:pPr>
    </w:p>
    <w:p>
      <w:pPr>
        <w:pStyle w:val="BodyText"/>
        <w:spacing w:before="22"/>
        <w:rPr>
          <w:sz w:val="20"/>
        </w:rPr>
      </w:pPr>
    </w:p>
    <w:p>
      <w:pPr>
        <w:spacing w:before="0"/>
        <w:ind w:left="0" w:right="0" w:firstLine="0"/>
        <w:jc w:val="center"/>
        <w:rPr>
          <w:rFonts w:ascii="Arial"/>
          <w:b/>
          <w:sz w:val="20"/>
        </w:rPr>
      </w:pPr>
      <w:r>
        <w:rPr>
          <w:rFonts w:ascii="Arial"/>
          <w:b/>
          <w:sz w:val="20"/>
        </w:rPr>
        <w:t>Under the Guidance </w:t>
      </w:r>
      <w:r>
        <w:rPr>
          <w:rFonts w:ascii="Arial"/>
          <w:b/>
          <w:spacing w:val="-5"/>
          <w:sz w:val="20"/>
        </w:rPr>
        <w:t>of</w:t>
      </w:r>
    </w:p>
    <w:p>
      <w:pPr>
        <w:pStyle w:val="BodyText"/>
        <w:spacing w:before="20"/>
        <w:rPr>
          <w:rFonts w:ascii="Arial"/>
          <w:b/>
          <w:sz w:val="20"/>
        </w:rPr>
      </w:pPr>
    </w:p>
    <w:p>
      <w:pPr>
        <w:spacing w:before="0"/>
        <w:ind w:left="4608" w:right="0" w:firstLine="0"/>
        <w:jc w:val="left"/>
        <w:rPr>
          <w:sz w:val="20"/>
        </w:rPr>
      </w:pPr>
      <w:r>
        <w:rPr>
          <w:sz w:val="20"/>
        </w:rPr>
        <w:t>K. </w:t>
      </w:r>
      <w:r>
        <w:rPr>
          <w:spacing w:val="-2"/>
          <w:sz w:val="20"/>
        </w:rPr>
        <w:t>Caverns</w:t>
      </w:r>
    </w:p>
    <w:p>
      <w:pPr>
        <w:pStyle w:val="BodyText"/>
        <w:spacing w:before="0"/>
        <w:rPr>
          <w:sz w:val="20"/>
        </w:rPr>
      </w:pPr>
    </w:p>
    <w:p>
      <w:pPr>
        <w:pStyle w:val="BodyText"/>
        <w:spacing w:before="30"/>
        <w:rPr>
          <w:sz w:val="20"/>
        </w:rPr>
      </w:pPr>
    </w:p>
    <w:p>
      <w:pPr>
        <w:spacing w:before="0"/>
        <w:ind w:left="0" w:right="0" w:firstLine="0"/>
        <w:jc w:val="center"/>
        <w:rPr>
          <w:rFonts w:ascii="Arial"/>
          <w:b/>
          <w:sz w:val="20"/>
        </w:rPr>
      </w:pPr>
      <w:r>
        <w:rPr>
          <w:rFonts w:ascii="Arial"/>
          <w:b/>
          <w:sz w:val="20"/>
        </w:rPr>
        <w:t>Department of Civil </w:t>
      </w:r>
      <w:r>
        <w:rPr>
          <w:rFonts w:ascii="Arial"/>
          <w:b/>
          <w:spacing w:val="-2"/>
          <w:sz w:val="20"/>
        </w:rPr>
        <w:t>Engineering</w:t>
      </w:r>
    </w:p>
    <w:p>
      <w:pPr>
        <w:pStyle w:val="BodyText"/>
        <w:spacing w:before="20"/>
        <w:rPr>
          <w:rFonts w:ascii="Arial"/>
          <w:b/>
          <w:sz w:val="20"/>
        </w:rPr>
      </w:pPr>
    </w:p>
    <w:p>
      <w:pPr>
        <w:spacing w:before="0"/>
        <w:ind w:left="0" w:right="0" w:firstLine="0"/>
        <w:jc w:val="center"/>
        <w:rPr>
          <w:sz w:val="20"/>
        </w:rPr>
      </w:pPr>
      <w:r>
        <w:rPr>
          <w:sz w:val="20"/>
        </w:rPr>
        <w:t>Rajeev Gandhi Memorial College of Engineering and </w:t>
      </w:r>
      <w:r>
        <w:rPr>
          <w:spacing w:val="-2"/>
          <w:sz w:val="20"/>
        </w:rPr>
        <w:t>Technology</w:t>
      </w:r>
    </w:p>
    <w:p>
      <w:pPr>
        <w:spacing w:after="0"/>
        <w:jc w:val="center"/>
        <w:rPr>
          <w:sz w:val="20"/>
        </w:rPr>
        <w:sectPr>
          <w:type w:val="continuous"/>
          <w:pgSz w:w="11910" w:h="16840"/>
          <w:pgMar w:top="1060" w:bottom="280" w:left="850" w:right="850"/>
        </w:sectPr>
      </w:pPr>
    </w:p>
    <w:p>
      <w:pPr>
        <w:pStyle w:val="Heading1"/>
      </w:pPr>
      <w:r>
        <w:rPr>
          <w:spacing w:val="-2"/>
        </w:rPr>
        <w:t>ABSTRACT</w:t>
      </w:r>
    </w:p>
    <w:p>
      <w:pPr>
        <w:pStyle w:val="BodyText"/>
        <w:spacing w:line="302" w:lineRule="auto" w:before="259"/>
        <w:ind w:left="70" w:right="66"/>
        <w:jc w:val="both"/>
      </w:pPr>
      <w:r>
        <w:rPr/>
        <w:t>Traffic management in urban areas is a major challenge due to the rapid growth of vehicle population, limited road space, and irregular traffic flow patterns. Uncontrolled intersections often lead to congestion, delay, fuel wastage, and increased chances of accidents. To overcome these problems, an efficient traffic signal system is required to regulate vehicle movements systematically. This project focuses on the design of a traffic signal using the Webster Method, one of the most widely accepted analytical techniques for signal design. The method provides an empirical formula to determine the optimum</w:t>
      </w:r>
      <w:r>
        <w:rPr>
          <w:spacing w:val="-4"/>
        </w:rPr>
        <w:t> </w:t>
      </w:r>
      <w:r>
        <w:rPr/>
        <w:t>cycle</w:t>
      </w:r>
      <w:r>
        <w:rPr>
          <w:spacing w:val="-4"/>
        </w:rPr>
        <w:t> </w:t>
      </w:r>
      <w:r>
        <w:rPr/>
        <w:t>length</w:t>
      </w:r>
      <w:r>
        <w:rPr>
          <w:spacing w:val="-4"/>
        </w:rPr>
        <w:t> </w:t>
      </w:r>
      <w:r>
        <w:rPr/>
        <w:t>that</w:t>
      </w:r>
      <w:r>
        <w:rPr>
          <w:spacing w:val="-4"/>
        </w:rPr>
        <w:t> </w:t>
      </w:r>
      <w:r>
        <w:rPr/>
        <w:t>minimizes</w:t>
      </w:r>
      <w:r>
        <w:rPr>
          <w:spacing w:val="-4"/>
        </w:rPr>
        <w:t> </w:t>
      </w:r>
      <w:r>
        <w:rPr/>
        <w:t>the</w:t>
      </w:r>
      <w:r>
        <w:rPr>
          <w:spacing w:val="-4"/>
        </w:rPr>
        <w:t> </w:t>
      </w:r>
      <w:r>
        <w:rPr/>
        <w:t>total</w:t>
      </w:r>
      <w:r>
        <w:rPr>
          <w:spacing w:val="-4"/>
        </w:rPr>
        <w:t> </w:t>
      </w:r>
      <w:r>
        <w:rPr/>
        <w:t>delay</w:t>
      </w:r>
      <w:r>
        <w:rPr>
          <w:spacing w:val="-4"/>
        </w:rPr>
        <w:t> </w:t>
      </w:r>
      <w:r>
        <w:rPr/>
        <w:t>experienced</w:t>
      </w:r>
      <w:r>
        <w:rPr>
          <w:spacing w:val="-4"/>
        </w:rPr>
        <w:t> </w:t>
      </w:r>
      <w:r>
        <w:rPr/>
        <w:t>by</w:t>
      </w:r>
      <w:r>
        <w:rPr>
          <w:spacing w:val="-4"/>
        </w:rPr>
        <w:t> </w:t>
      </w:r>
      <w:r>
        <w:rPr/>
        <w:t>vehicles</w:t>
      </w:r>
      <w:r>
        <w:rPr>
          <w:spacing w:val="-4"/>
        </w:rPr>
        <w:t> </w:t>
      </w:r>
      <w:r>
        <w:rPr/>
        <w:t>at</w:t>
      </w:r>
      <w:r>
        <w:rPr>
          <w:spacing w:val="-4"/>
        </w:rPr>
        <w:t> </w:t>
      </w:r>
      <w:r>
        <w:rPr/>
        <w:t>a</w:t>
      </w:r>
      <w:r>
        <w:rPr>
          <w:spacing w:val="-4"/>
        </w:rPr>
        <w:t> </w:t>
      </w:r>
      <w:r>
        <w:rPr/>
        <w:t>signalized</w:t>
      </w:r>
      <w:r>
        <w:rPr>
          <w:spacing w:val="-4"/>
        </w:rPr>
        <w:t> </w:t>
      </w:r>
      <w:r>
        <w:rPr/>
        <w:t>intersection. It also helps in distributing the effective green time among the various phases in proportion to their critical flow ratios. In this study, traffic volume data is collected at a selected intersection to analyze existing</w:t>
      </w:r>
      <w:r>
        <w:rPr>
          <w:spacing w:val="-4"/>
        </w:rPr>
        <w:t> </w:t>
      </w:r>
      <w:r>
        <w:rPr/>
        <w:t>traffic</w:t>
      </w:r>
      <w:r>
        <w:rPr>
          <w:spacing w:val="-4"/>
        </w:rPr>
        <w:t> </w:t>
      </w:r>
      <w:r>
        <w:rPr/>
        <w:t>conditions.</w:t>
      </w:r>
      <w:r>
        <w:rPr>
          <w:spacing w:val="-4"/>
        </w:rPr>
        <w:t> </w:t>
      </w:r>
      <w:r>
        <w:rPr/>
        <w:t>Using</w:t>
      </w:r>
      <w:r>
        <w:rPr>
          <w:spacing w:val="-4"/>
        </w:rPr>
        <w:t> </w:t>
      </w:r>
      <w:r>
        <w:rPr/>
        <w:t>the</w:t>
      </w:r>
      <w:r>
        <w:rPr>
          <w:spacing w:val="-4"/>
        </w:rPr>
        <w:t> </w:t>
      </w:r>
      <w:r>
        <w:rPr/>
        <w:t>Webster</w:t>
      </w:r>
      <w:r>
        <w:rPr>
          <w:spacing w:val="-4"/>
        </w:rPr>
        <w:t> </w:t>
      </w:r>
      <w:r>
        <w:rPr/>
        <w:t>Method,</w:t>
      </w:r>
      <w:r>
        <w:rPr>
          <w:spacing w:val="-4"/>
        </w:rPr>
        <w:t> </w:t>
      </w:r>
      <w:r>
        <w:rPr/>
        <w:t>the</w:t>
      </w:r>
      <w:r>
        <w:rPr>
          <w:spacing w:val="-4"/>
        </w:rPr>
        <w:t> </w:t>
      </w:r>
      <w:r>
        <w:rPr/>
        <w:t>optimum</w:t>
      </w:r>
      <w:r>
        <w:rPr>
          <w:spacing w:val="-4"/>
        </w:rPr>
        <w:t> </w:t>
      </w:r>
      <w:r>
        <w:rPr/>
        <w:t>signal</w:t>
      </w:r>
      <w:r>
        <w:rPr>
          <w:spacing w:val="-4"/>
        </w:rPr>
        <w:t> </w:t>
      </w:r>
      <w:r>
        <w:rPr/>
        <w:t>cycle</w:t>
      </w:r>
      <w:r>
        <w:rPr>
          <w:spacing w:val="-4"/>
        </w:rPr>
        <w:t> </w:t>
      </w:r>
      <w:r>
        <w:rPr/>
        <w:t>length,</w:t>
      </w:r>
      <w:r>
        <w:rPr>
          <w:spacing w:val="-4"/>
        </w:rPr>
        <w:t> </w:t>
      </w:r>
      <w:r>
        <w:rPr/>
        <w:t>phase</w:t>
      </w:r>
      <w:r>
        <w:rPr>
          <w:spacing w:val="-4"/>
        </w:rPr>
        <w:t> </w:t>
      </w:r>
      <w:r>
        <w:rPr/>
        <w:t>splits,</w:t>
      </w:r>
      <w:r>
        <w:rPr>
          <w:spacing w:val="-4"/>
        </w:rPr>
        <w:t> </w:t>
      </w:r>
      <w:r>
        <w:rPr/>
        <w:t>and lost times are computed. The designed signal timing plan aims to achieve smooth traffic movement, minimize average delay, and enhance intersection safety and efficiency. The outcomes of this study</w:t>
      </w:r>
      <w:r>
        <w:rPr>
          <w:spacing w:val="40"/>
        </w:rPr>
        <w:t> </w:t>
      </w:r>
      <w:r>
        <w:rPr/>
        <w:t>can assist in developing better traffic management strategies and improving urban mobility.</w:t>
      </w:r>
    </w:p>
    <w:p>
      <w:pPr>
        <w:pStyle w:val="BodyText"/>
        <w:spacing w:after="0" w:line="302" w:lineRule="auto"/>
        <w:jc w:val="both"/>
        <w:sectPr>
          <w:pgSz w:w="11910" w:h="16840"/>
          <w:pgMar w:top="1040" w:bottom="280" w:left="850" w:right="850"/>
        </w:sectPr>
      </w:pPr>
    </w:p>
    <w:p>
      <w:pPr>
        <w:pStyle w:val="Heading1"/>
      </w:pPr>
      <w:r>
        <w:rPr>
          <w:spacing w:val="-2"/>
        </w:rPr>
        <w:t>INTRODUCTION</w:t>
      </w:r>
    </w:p>
    <w:p>
      <w:pPr>
        <w:pStyle w:val="BodyText"/>
        <w:spacing w:line="302" w:lineRule="auto" w:before="259"/>
        <w:ind w:left="70" w:right="66"/>
        <w:jc w:val="both"/>
      </w:pPr>
      <w:r>
        <w:rPr/>
        <w:t>The continuous increase in road traffic due to rapid urbanization and population growth has led to severe traffic congestion in cities. Efficient management of intersections is crucial for ensuring </w:t>
      </w:r>
      <w:r>
        <w:rPr/>
        <w:t>smooth and safe movement of vehicles. Among various methods of traffic control, traffic signals play a vital role in</w:t>
      </w:r>
      <w:r>
        <w:rPr>
          <w:spacing w:val="40"/>
        </w:rPr>
        <w:t> </w:t>
      </w:r>
      <w:r>
        <w:rPr/>
        <w:t>managing</w:t>
      </w:r>
      <w:r>
        <w:rPr>
          <w:spacing w:val="40"/>
        </w:rPr>
        <w:t> </w:t>
      </w:r>
      <w:r>
        <w:rPr/>
        <w:t>conflicting</w:t>
      </w:r>
      <w:r>
        <w:rPr>
          <w:spacing w:val="40"/>
        </w:rPr>
        <w:t> </w:t>
      </w:r>
      <w:r>
        <w:rPr/>
        <w:t>movements</w:t>
      </w:r>
      <w:r>
        <w:rPr>
          <w:spacing w:val="40"/>
        </w:rPr>
        <w:t> </w:t>
      </w:r>
      <w:r>
        <w:rPr/>
        <w:t>and</w:t>
      </w:r>
      <w:r>
        <w:rPr>
          <w:spacing w:val="40"/>
        </w:rPr>
        <w:t> </w:t>
      </w:r>
      <w:r>
        <w:rPr/>
        <w:t>providing</w:t>
      </w:r>
      <w:r>
        <w:rPr>
          <w:spacing w:val="40"/>
        </w:rPr>
        <w:t> </w:t>
      </w:r>
      <w:r>
        <w:rPr/>
        <w:t>orderly</w:t>
      </w:r>
      <w:r>
        <w:rPr>
          <w:spacing w:val="40"/>
        </w:rPr>
        <w:t> </w:t>
      </w:r>
      <w:r>
        <w:rPr/>
        <w:t>passage</w:t>
      </w:r>
      <w:r>
        <w:rPr>
          <w:spacing w:val="40"/>
        </w:rPr>
        <w:t> </w:t>
      </w:r>
      <w:r>
        <w:rPr/>
        <w:t>to</w:t>
      </w:r>
      <w:r>
        <w:rPr>
          <w:spacing w:val="40"/>
        </w:rPr>
        <w:t> </w:t>
      </w:r>
      <w:r>
        <w:rPr/>
        <w:t>vehicles</w:t>
      </w:r>
      <w:r>
        <w:rPr>
          <w:spacing w:val="40"/>
        </w:rPr>
        <w:t> </w:t>
      </w:r>
      <w:r>
        <w:rPr/>
        <w:t>and</w:t>
      </w:r>
      <w:r>
        <w:rPr>
          <w:spacing w:val="40"/>
        </w:rPr>
        <w:t> </w:t>
      </w:r>
      <w:r>
        <w:rPr/>
        <w:t>pedestrians.</w:t>
      </w:r>
      <w:r>
        <w:rPr>
          <w:spacing w:val="40"/>
        </w:rPr>
        <w:t> </w:t>
      </w:r>
      <w:r>
        <w:rPr/>
        <w:t>A well-designed traffic signal not only reduces delays and fuel consumption but also minimizes the chances of road accidents. However, improper design or fixed-time signals that do not consider actual traffic flow can worsen congestion and inefficiency. Therefore, scientific and data-driven methods are essential for designing traffic signals. The Webster Method, developed by F.V. Webster in 1958, provides a systematic approach for the design of fixed-time traffic signals. The method determines the optimum cycle time based on traffic volumes, saturation flows, and lost times, with the objective of minimizing</w:t>
      </w:r>
      <w:r>
        <w:rPr>
          <w:spacing w:val="-5"/>
        </w:rPr>
        <w:t> </w:t>
      </w:r>
      <w:r>
        <w:rPr/>
        <w:t>total</w:t>
      </w:r>
      <w:r>
        <w:rPr>
          <w:spacing w:val="-5"/>
        </w:rPr>
        <w:t> </w:t>
      </w:r>
      <w:r>
        <w:rPr/>
        <w:t>delay</w:t>
      </w:r>
      <w:r>
        <w:rPr>
          <w:spacing w:val="-5"/>
        </w:rPr>
        <w:t> </w:t>
      </w:r>
      <w:r>
        <w:rPr/>
        <w:t>at</w:t>
      </w:r>
      <w:r>
        <w:rPr>
          <w:spacing w:val="-5"/>
        </w:rPr>
        <w:t> </w:t>
      </w:r>
      <w:r>
        <w:rPr/>
        <w:t>an</w:t>
      </w:r>
      <w:r>
        <w:rPr>
          <w:spacing w:val="-5"/>
        </w:rPr>
        <w:t> </w:t>
      </w:r>
      <w:r>
        <w:rPr/>
        <w:t>intersection.</w:t>
      </w:r>
      <w:r>
        <w:rPr>
          <w:spacing w:val="-5"/>
        </w:rPr>
        <w:t> </w:t>
      </w:r>
      <w:r>
        <w:rPr/>
        <w:t>It</w:t>
      </w:r>
      <w:r>
        <w:rPr>
          <w:spacing w:val="-5"/>
        </w:rPr>
        <w:t> </w:t>
      </w:r>
      <w:r>
        <w:rPr/>
        <w:t>also</w:t>
      </w:r>
      <w:r>
        <w:rPr>
          <w:spacing w:val="-5"/>
        </w:rPr>
        <w:t> </w:t>
      </w:r>
      <w:r>
        <w:rPr/>
        <w:t>provides</w:t>
      </w:r>
      <w:r>
        <w:rPr>
          <w:spacing w:val="-5"/>
        </w:rPr>
        <w:t> </w:t>
      </w:r>
      <w:r>
        <w:rPr/>
        <w:t>a</w:t>
      </w:r>
      <w:r>
        <w:rPr>
          <w:spacing w:val="-5"/>
        </w:rPr>
        <w:t> </w:t>
      </w:r>
      <w:r>
        <w:rPr/>
        <w:t>rational</w:t>
      </w:r>
      <w:r>
        <w:rPr>
          <w:spacing w:val="-5"/>
        </w:rPr>
        <w:t> </w:t>
      </w:r>
      <w:r>
        <w:rPr/>
        <w:t>basis</w:t>
      </w:r>
      <w:r>
        <w:rPr>
          <w:spacing w:val="-5"/>
        </w:rPr>
        <w:t> </w:t>
      </w:r>
      <w:r>
        <w:rPr/>
        <w:t>for</w:t>
      </w:r>
      <w:r>
        <w:rPr>
          <w:spacing w:val="-5"/>
        </w:rPr>
        <w:t> </w:t>
      </w:r>
      <w:r>
        <w:rPr/>
        <w:t>the</w:t>
      </w:r>
      <w:r>
        <w:rPr>
          <w:spacing w:val="-5"/>
        </w:rPr>
        <w:t> </w:t>
      </w:r>
      <w:r>
        <w:rPr/>
        <w:t>allocation</w:t>
      </w:r>
      <w:r>
        <w:rPr>
          <w:spacing w:val="-5"/>
        </w:rPr>
        <w:t> </w:t>
      </w:r>
      <w:r>
        <w:rPr/>
        <w:t>of</w:t>
      </w:r>
      <w:r>
        <w:rPr>
          <w:spacing w:val="-5"/>
        </w:rPr>
        <w:t> </w:t>
      </w:r>
      <w:r>
        <w:rPr/>
        <w:t>green</w:t>
      </w:r>
      <w:r>
        <w:rPr>
          <w:spacing w:val="-5"/>
        </w:rPr>
        <w:t> </w:t>
      </w:r>
      <w:r>
        <w:rPr/>
        <w:t>times among different phases according to their critical flow ratios. In this project, the Webster Method is applied to design a traffic signal for a selected intersection. Traffic data such as volume counts and turning movements are collected through field observations. Using the method’s analytical procedure, the optimum cycle length and phase distribution are computed. The designed signal timings are then analyzed to evaluate intersection performance in terms of efficiency, delay, and level of service. The study ultimately aims to demonstrate how the Webster Method can be effectively used to improve intersection performance, reduce delays, and enhance the overall safety and efficiency of urban traffic </w:t>
      </w:r>
      <w:r>
        <w:rPr>
          <w:spacing w:val="-2"/>
        </w:rPr>
        <w:t>systems.</w:t>
      </w:r>
    </w:p>
    <w:p>
      <w:pPr>
        <w:pStyle w:val="BodyText"/>
        <w:spacing w:after="0" w:line="302" w:lineRule="auto"/>
        <w:jc w:val="both"/>
        <w:sectPr>
          <w:pgSz w:w="11910" w:h="16840"/>
          <w:pgMar w:top="1040" w:bottom="280" w:left="850" w:right="850"/>
        </w:sectPr>
      </w:pPr>
    </w:p>
    <w:p>
      <w:pPr>
        <w:pStyle w:val="Heading1"/>
      </w:pPr>
      <w:r>
        <w:rPr>
          <w:spacing w:val="-2"/>
        </w:rPr>
        <w:t>OBJECTIVES</w:t>
      </w:r>
    </w:p>
    <w:p>
      <w:pPr>
        <w:pStyle w:val="ListParagraph"/>
        <w:numPr>
          <w:ilvl w:val="0"/>
          <w:numId w:val="1"/>
        </w:numPr>
        <w:tabs>
          <w:tab w:pos="314" w:val="left" w:leader="none"/>
        </w:tabs>
        <w:spacing w:line="240" w:lineRule="auto" w:before="259" w:after="0"/>
        <w:ind w:left="314" w:right="0" w:hanging="244"/>
        <w:jc w:val="left"/>
        <w:rPr>
          <w:sz w:val="22"/>
        </w:rPr>
      </w:pPr>
      <w:r>
        <w:rPr>
          <w:sz w:val="22"/>
        </w:rPr>
        <w:t>To collect traffic data such as traffic volume and turning </w:t>
      </w:r>
      <w:r>
        <w:rPr>
          <w:spacing w:val="-2"/>
          <w:sz w:val="22"/>
        </w:rPr>
        <w:t>movements.</w:t>
      </w:r>
    </w:p>
    <w:p>
      <w:pPr>
        <w:pStyle w:val="ListParagraph"/>
        <w:numPr>
          <w:ilvl w:val="0"/>
          <w:numId w:val="1"/>
        </w:numPr>
        <w:tabs>
          <w:tab w:pos="314" w:val="left" w:leader="none"/>
        </w:tabs>
        <w:spacing w:line="240" w:lineRule="auto" w:before="67" w:after="0"/>
        <w:ind w:left="314" w:right="0" w:hanging="244"/>
        <w:jc w:val="left"/>
        <w:rPr>
          <w:sz w:val="22"/>
        </w:rPr>
      </w:pPr>
      <w:r>
        <w:rPr>
          <w:sz w:val="22"/>
        </w:rPr>
        <w:t>To design an optimal traffic signal using Webster’s </w:t>
      </w:r>
      <w:r>
        <w:rPr>
          <w:spacing w:val="-2"/>
          <w:sz w:val="22"/>
        </w:rPr>
        <w:t>method.</w:t>
      </w:r>
    </w:p>
    <w:p>
      <w:pPr>
        <w:pStyle w:val="ListParagraph"/>
        <w:numPr>
          <w:ilvl w:val="0"/>
          <w:numId w:val="1"/>
        </w:numPr>
        <w:tabs>
          <w:tab w:pos="314" w:val="left" w:leader="none"/>
        </w:tabs>
        <w:spacing w:line="240" w:lineRule="auto" w:before="67" w:after="0"/>
        <w:ind w:left="314" w:right="0" w:hanging="244"/>
        <w:jc w:val="left"/>
        <w:rPr>
          <w:sz w:val="22"/>
        </w:rPr>
      </w:pPr>
      <w:r>
        <w:rPr>
          <w:sz w:val="22"/>
        </w:rPr>
        <w:t>To calculate the cycle length, green time, and lost time for each </w:t>
      </w:r>
      <w:r>
        <w:rPr>
          <w:spacing w:val="-2"/>
          <w:sz w:val="22"/>
        </w:rPr>
        <w:t>phase.</w:t>
      </w:r>
    </w:p>
    <w:p>
      <w:pPr>
        <w:pStyle w:val="ListParagraph"/>
        <w:numPr>
          <w:ilvl w:val="0"/>
          <w:numId w:val="1"/>
        </w:numPr>
        <w:tabs>
          <w:tab w:pos="314" w:val="left" w:leader="none"/>
        </w:tabs>
        <w:spacing w:line="240" w:lineRule="auto" w:before="67" w:after="0"/>
        <w:ind w:left="314" w:right="0" w:hanging="244"/>
        <w:jc w:val="left"/>
        <w:rPr>
          <w:sz w:val="22"/>
        </w:rPr>
      </w:pPr>
      <w:r>
        <w:rPr>
          <w:sz w:val="22"/>
        </w:rPr>
        <w:t>To improve intersection efficiency and minimize </w:t>
      </w:r>
      <w:r>
        <w:rPr>
          <w:spacing w:val="-2"/>
          <w:sz w:val="22"/>
        </w:rPr>
        <w:t>delays.</w:t>
      </w:r>
    </w:p>
    <w:p>
      <w:pPr>
        <w:pStyle w:val="ListParagraph"/>
        <w:spacing w:after="0" w:line="240" w:lineRule="auto"/>
        <w:jc w:val="left"/>
        <w:rPr>
          <w:sz w:val="22"/>
        </w:rPr>
        <w:sectPr>
          <w:pgSz w:w="11910" w:h="16840"/>
          <w:pgMar w:top="1040" w:bottom="280" w:left="850" w:right="850"/>
        </w:sectPr>
      </w:pPr>
    </w:p>
    <w:p>
      <w:pPr>
        <w:pStyle w:val="Heading1"/>
      </w:pPr>
      <w:r>
        <w:rPr>
          <w:spacing w:val="-2"/>
        </w:rPr>
        <w:t>METHODOLOGY</w:t>
      </w:r>
    </w:p>
    <w:p>
      <w:pPr>
        <w:pStyle w:val="ListParagraph"/>
        <w:numPr>
          <w:ilvl w:val="0"/>
          <w:numId w:val="2"/>
        </w:numPr>
        <w:tabs>
          <w:tab w:pos="341" w:val="left" w:leader="none"/>
        </w:tabs>
        <w:spacing w:line="302" w:lineRule="auto" w:before="259" w:after="0"/>
        <w:ind w:left="70" w:right="67" w:firstLine="0"/>
        <w:jc w:val="left"/>
        <w:rPr>
          <w:sz w:val="22"/>
        </w:rPr>
      </w:pPr>
      <w:r>
        <w:rPr>
          <w:rFonts w:ascii="Arial"/>
          <w:b/>
          <w:sz w:val="22"/>
        </w:rPr>
        <w:t>Data Collection: </w:t>
      </w:r>
      <w:r>
        <w:rPr>
          <w:sz w:val="22"/>
        </w:rPr>
        <w:t>Conduct traffic volume survey at selected intersection. Record classified vehicle</w:t>
      </w:r>
      <w:r>
        <w:rPr>
          <w:spacing w:val="80"/>
          <w:sz w:val="22"/>
        </w:rPr>
        <w:t> </w:t>
      </w:r>
      <w:r>
        <w:rPr>
          <w:sz w:val="22"/>
        </w:rPr>
        <w:t>count and turning movement count.</w:t>
      </w:r>
    </w:p>
    <w:p>
      <w:pPr>
        <w:pStyle w:val="BodyText"/>
        <w:spacing w:before="69"/>
      </w:pPr>
    </w:p>
    <w:p>
      <w:pPr>
        <w:pStyle w:val="ListParagraph"/>
        <w:numPr>
          <w:ilvl w:val="0"/>
          <w:numId w:val="2"/>
        </w:numPr>
        <w:tabs>
          <w:tab w:pos="314" w:val="left" w:leader="none"/>
        </w:tabs>
        <w:spacing w:line="240" w:lineRule="auto" w:before="0" w:after="0"/>
        <w:ind w:left="314" w:right="0" w:hanging="244"/>
        <w:jc w:val="left"/>
        <w:rPr>
          <w:sz w:val="22"/>
        </w:rPr>
      </w:pPr>
      <w:r>
        <w:rPr>
          <w:rFonts w:ascii="Arial"/>
          <w:b/>
          <w:sz w:val="22"/>
        </w:rPr>
        <w:t>Data Analysis: </w:t>
      </w:r>
      <w:r>
        <w:rPr>
          <w:sz w:val="22"/>
        </w:rPr>
        <w:t>Determine critical flow ratios for each approach and compute total lost time per </w:t>
      </w:r>
      <w:r>
        <w:rPr>
          <w:spacing w:val="-2"/>
          <w:sz w:val="22"/>
        </w:rPr>
        <w:t>cycle.</w:t>
      </w:r>
    </w:p>
    <w:p>
      <w:pPr>
        <w:pStyle w:val="BodyText"/>
        <w:spacing w:before="134"/>
      </w:pPr>
    </w:p>
    <w:p>
      <w:pPr>
        <w:pStyle w:val="ListParagraph"/>
        <w:numPr>
          <w:ilvl w:val="0"/>
          <w:numId w:val="2"/>
        </w:numPr>
        <w:tabs>
          <w:tab w:pos="314" w:val="left" w:leader="none"/>
        </w:tabs>
        <w:spacing w:line="240" w:lineRule="auto" w:before="0" w:after="0"/>
        <w:ind w:left="314" w:right="0" w:hanging="244"/>
        <w:jc w:val="left"/>
        <w:rPr>
          <w:rFonts w:ascii="Arial" w:hAnsi="Arial"/>
          <w:b/>
          <w:sz w:val="22"/>
        </w:rPr>
      </w:pPr>
      <w:r>
        <w:rPr>
          <w:rFonts w:ascii="Arial" w:hAnsi="Arial"/>
          <w:b/>
          <w:sz w:val="22"/>
        </w:rPr>
        <w:t>Design Calculation Using Webster’s </w:t>
      </w:r>
      <w:r>
        <w:rPr>
          <w:rFonts w:ascii="Arial" w:hAnsi="Arial"/>
          <w:b/>
          <w:spacing w:val="-2"/>
          <w:sz w:val="22"/>
        </w:rPr>
        <w:t>Formula:</w:t>
      </w:r>
    </w:p>
    <w:p>
      <w:pPr>
        <w:pStyle w:val="BodyText"/>
        <w:spacing w:before="54"/>
        <w:ind w:left="70"/>
      </w:pPr>
      <w:r>
        <w:rPr/>
        <w:t>Webster’s Optimum Cycle Time: C</w:t>
      </w:r>
      <w:r>
        <w:rPr>
          <w:rFonts w:ascii="MS Gothic" w:hAnsi="MS Gothic"/>
        </w:rPr>
        <w:t>■</w:t>
      </w:r>
      <w:r>
        <w:rPr>
          <w:rFonts w:ascii="Times New Roman" w:hAnsi="Times New Roman"/>
          <w:spacing w:val="6"/>
        </w:rPr>
        <w:t> </w:t>
      </w:r>
      <w:r>
        <w:rPr/>
        <w:t>= (1.5L + 5) / (1 - </w:t>
      </w:r>
      <w:r>
        <w:rPr>
          <w:spacing w:val="-5"/>
        </w:rPr>
        <w:t>Y)</w:t>
      </w:r>
    </w:p>
    <w:p>
      <w:pPr>
        <w:pStyle w:val="BodyText"/>
        <w:spacing w:before="51"/>
        <w:ind w:left="70"/>
      </w:pPr>
      <w:r>
        <w:rPr/>
        <w:t>where L = Total lost time per cycle (seconds), and Y = Sum of critical flow </w:t>
      </w:r>
      <w:r>
        <w:rPr>
          <w:spacing w:val="-2"/>
        </w:rPr>
        <w:t>ratios.</w:t>
      </w:r>
    </w:p>
    <w:p>
      <w:pPr>
        <w:pStyle w:val="BodyText"/>
        <w:spacing w:before="134"/>
      </w:pPr>
    </w:p>
    <w:p>
      <w:pPr>
        <w:pStyle w:val="ListParagraph"/>
        <w:numPr>
          <w:ilvl w:val="0"/>
          <w:numId w:val="2"/>
        </w:numPr>
        <w:tabs>
          <w:tab w:pos="314" w:val="left" w:leader="none"/>
        </w:tabs>
        <w:spacing w:line="240" w:lineRule="auto" w:before="0" w:after="0"/>
        <w:ind w:left="314" w:right="0" w:hanging="244"/>
        <w:jc w:val="left"/>
        <w:rPr>
          <w:sz w:val="22"/>
        </w:rPr>
      </w:pPr>
      <w:r>
        <w:rPr>
          <w:rFonts w:ascii="Arial"/>
          <w:b/>
          <w:sz w:val="22"/>
        </w:rPr>
        <w:t>Green Time Allocation: </w:t>
      </w:r>
      <w:r>
        <w:rPr>
          <w:sz w:val="22"/>
        </w:rPr>
        <w:t>Distribute effective green time in proportion to flow </w:t>
      </w:r>
      <w:r>
        <w:rPr>
          <w:spacing w:val="-2"/>
          <w:sz w:val="22"/>
        </w:rPr>
        <w:t>ratios.</w:t>
      </w:r>
    </w:p>
    <w:p>
      <w:pPr>
        <w:pStyle w:val="BodyText"/>
        <w:spacing w:before="134"/>
      </w:pPr>
    </w:p>
    <w:p>
      <w:pPr>
        <w:pStyle w:val="ListParagraph"/>
        <w:numPr>
          <w:ilvl w:val="0"/>
          <w:numId w:val="2"/>
        </w:numPr>
        <w:tabs>
          <w:tab w:pos="314" w:val="left" w:leader="none"/>
        </w:tabs>
        <w:spacing w:line="240" w:lineRule="auto" w:before="0" w:after="0"/>
        <w:ind w:left="314" w:right="0" w:hanging="244"/>
        <w:jc w:val="left"/>
        <w:rPr>
          <w:sz w:val="22"/>
        </w:rPr>
      </w:pPr>
      <w:r>
        <w:rPr>
          <w:rFonts w:ascii="Arial"/>
          <w:b/>
          <w:sz w:val="22"/>
        </w:rPr>
        <w:t>Performance Evaluation: </w:t>
      </w:r>
      <w:r>
        <w:rPr>
          <w:sz w:val="22"/>
        </w:rPr>
        <w:t>Check degree of saturation and adjust timings if </w:t>
      </w:r>
      <w:r>
        <w:rPr>
          <w:spacing w:val="-2"/>
          <w:sz w:val="22"/>
        </w:rPr>
        <w:t>necessary.</w:t>
      </w:r>
    </w:p>
    <w:p>
      <w:pPr>
        <w:pStyle w:val="ListParagraph"/>
        <w:spacing w:after="0" w:line="240" w:lineRule="auto"/>
        <w:jc w:val="left"/>
        <w:rPr>
          <w:sz w:val="22"/>
        </w:rPr>
        <w:sectPr>
          <w:pgSz w:w="11910" w:h="16840"/>
          <w:pgMar w:top="1040" w:bottom="280" w:left="850" w:right="850"/>
        </w:sectPr>
      </w:pPr>
    </w:p>
    <w:p>
      <w:pPr>
        <w:pStyle w:val="Heading1"/>
      </w:pPr>
      <w:r>
        <w:rPr/>
        <w:t>EXPECTED </w:t>
      </w:r>
      <w:r>
        <w:rPr>
          <w:spacing w:val="-2"/>
        </w:rPr>
        <w:t>RESULTS</w:t>
      </w:r>
    </w:p>
    <w:p>
      <w:pPr>
        <w:pStyle w:val="BodyText"/>
        <w:spacing w:before="259"/>
        <w:ind w:left="70"/>
      </w:pPr>
      <w:r>
        <w:rPr/>
        <w:t>The expected results from the signal design are as </w:t>
      </w:r>
      <w:r>
        <w:rPr>
          <w:spacing w:val="-2"/>
        </w:rPr>
        <w:t>follows:</w:t>
      </w:r>
    </w:p>
    <w:p>
      <w:pPr>
        <w:pStyle w:val="BodyText"/>
        <w:spacing w:before="133"/>
      </w:pPr>
    </w:p>
    <w:p>
      <w:pPr>
        <w:pStyle w:val="ListParagraph"/>
        <w:numPr>
          <w:ilvl w:val="1"/>
          <w:numId w:val="2"/>
        </w:numPr>
        <w:tabs>
          <w:tab w:pos="208" w:val="left" w:leader="none"/>
        </w:tabs>
        <w:spacing w:line="240" w:lineRule="auto" w:before="1" w:after="0"/>
        <w:ind w:left="208" w:right="0" w:hanging="138"/>
        <w:jc w:val="left"/>
        <w:rPr>
          <w:sz w:val="22"/>
        </w:rPr>
      </w:pPr>
      <w:r>
        <w:rPr>
          <w:sz w:val="22"/>
        </w:rPr>
        <w:t>Optimum cycle time: approximately 74 </w:t>
      </w:r>
      <w:r>
        <w:rPr>
          <w:spacing w:val="-2"/>
          <w:sz w:val="22"/>
        </w:rPr>
        <w:t>seconds.</w:t>
      </w:r>
    </w:p>
    <w:p>
      <w:pPr>
        <w:pStyle w:val="ListParagraph"/>
        <w:numPr>
          <w:ilvl w:val="1"/>
          <w:numId w:val="2"/>
        </w:numPr>
        <w:tabs>
          <w:tab w:pos="208" w:val="left" w:leader="none"/>
        </w:tabs>
        <w:spacing w:line="240" w:lineRule="auto" w:before="67" w:after="0"/>
        <w:ind w:left="208" w:right="0" w:hanging="138"/>
        <w:jc w:val="left"/>
        <w:rPr>
          <w:sz w:val="22"/>
        </w:rPr>
      </w:pPr>
      <w:r>
        <w:rPr>
          <w:sz w:val="22"/>
        </w:rPr>
        <w:t>Green times distributed among phases based on flow </w:t>
      </w:r>
      <w:r>
        <w:rPr>
          <w:spacing w:val="-2"/>
          <w:sz w:val="22"/>
        </w:rPr>
        <w:t>ratios.</w:t>
      </w:r>
    </w:p>
    <w:p>
      <w:pPr>
        <w:pStyle w:val="ListParagraph"/>
        <w:numPr>
          <w:ilvl w:val="1"/>
          <w:numId w:val="2"/>
        </w:numPr>
        <w:tabs>
          <w:tab w:pos="208" w:val="left" w:leader="none"/>
        </w:tabs>
        <w:spacing w:line="240" w:lineRule="auto" w:before="67" w:after="0"/>
        <w:ind w:left="208" w:right="0" w:hanging="138"/>
        <w:jc w:val="left"/>
        <w:rPr>
          <w:sz w:val="22"/>
        </w:rPr>
      </w:pPr>
      <w:r>
        <w:rPr>
          <w:sz w:val="22"/>
        </w:rPr>
        <w:t>Reduced average delay and queue lengths at the </w:t>
      </w:r>
      <w:r>
        <w:rPr>
          <w:spacing w:val="-2"/>
          <w:sz w:val="22"/>
        </w:rPr>
        <w:t>intersection.</w:t>
      </w:r>
    </w:p>
    <w:p>
      <w:pPr>
        <w:pStyle w:val="ListParagraph"/>
        <w:numPr>
          <w:ilvl w:val="1"/>
          <w:numId w:val="2"/>
        </w:numPr>
        <w:tabs>
          <w:tab w:pos="208" w:val="left" w:leader="none"/>
        </w:tabs>
        <w:spacing w:line="240" w:lineRule="auto" w:before="67" w:after="0"/>
        <w:ind w:left="208" w:right="0" w:hanging="138"/>
        <w:jc w:val="left"/>
        <w:rPr>
          <w:sz w:val="22"/>
        </w:rPr>
      </w:pPr>
      <w:r>
        <w:rPr>
          <w:sz w:val="22"/>
        </w:rPr>
        <w:t>Improved traffic flow efficiency and </w:t>
      </w:r>
      <w:r>
        <w:rPr>
          <w:spacing w:val="-2"/>
          <w:sz w:val="22"/>
        </w:rPr>
        <w:t>safety.</w:t>
      </w:r>
    </w:p>
    <w:p>
      <w:pPr>
        <w:pStyle w:val="ListParagraph"/>
        <w:spacing w:after="0" w:line="240" w:lineRule="auto"/>
        <w:jc w:val="left"/>
        <w:rPr>
          <w:sz w:val="22"/>
        </w:rPr>
        <w:sectPr>
          <w:pgSz w:w="11910" w:h="16840"/>
          <w:pgMar w:top="1040" w:bottom="280" w:left="850" w:right="850"/>
        </w:sectPr>
      </w:pPr>
    </w:p>
    <w:p>
      <w:pPr>
        <w:pStyle w:val="Heading1"/>
      </w:pPr>
      <w:r>
        <w:rPr>
          <w:spacing w:val="-2"/>
        </w:rPr>
        <w:t>CONCLUSION</w:t>
      </w:r>
    </w:p>
    <w:p>
      <w:pPr>
        <w:pStyle w:val="BodyText"/>
        <w:spacing w:line="302" w:lineRule="auto" w:before="259"/>
        <w:ind w:left="70" w:right="66"/>
        <w:jc w:val="both"/>
      </w:pPr>
      <w:r>
        <w:rPr/>
        <w:t>The Webster Method provides an efficient and reliable approach for the design of traffic signals </w:t>
      </w:r>
      <w:r>
        <w:rPr/>
        <w:t>at intersections. By using real-time traffic data and mathematical analysis, the method ensures that the signal timings are optimized to minimize total delay and maximize intersection efficiency. The designed signal enhances safety, reduces congestion, and contributes to improved traffic management in urban </w:t>
      </w:r>
      <w:r>
        <w:rPr>
          <w:spacing w:val="-2"/>
        </w:rPr>
        <w:t>areas.</w:t>
      </w:r>
    </w:p>
    <w:p>
      <w:pPr>
        <w:pStyle w:val="BodyText"/>
        <w:spacing w:after="0" w:line="302" w:lineRule="auto"/>
        <w:jc w:val="both"/>
        <w:sectPr>
          <w:pgSz w:w="11910" w:h="16840"/>
          <w:pgMar w:top="1040" w:bottom="280" w:left="850" w:right="850"/>
        </w:sectPr>
      </w:pPr>
    </w:p>
    <w:p>
      <w:pPr>
        <w:pStyle w:val="Heading1"/>
      </w:pPr>
      <w:r>
        <w:rPr>
          <w:spacing w:val="-2"/>
        </w:rPr>
        <w:t>REFERENCES</w:t>
      </w:r>
    </w:p>
    <w:p>
      <w:pPr>
        <w:pStyle w:val="ListParagraph"/>
        <w:numPr>
          <w:ilvl w:val="0"/>
          <w:numId w:val="3"/>
        </w:numPr>
        <w:tabs>
          <w:tab w:pos="314" w:val="left" w:leader="none"/>
        </w:tabs>
        <w:spacing w:line="240" w:lineRule="auto" w:before="259" w:after="0"/>
        <w:ind w:left="314" w:right="0" w:hanging="244"/>
        <w:jc w:val="left"/>
        <w:rPr>
          <w:sz w:val="22"/>
        </w:rPr>
      </w:pPr>
      <w:r>
        <w:rPr>
          <w:sz w:val="22"/>
        </w:rPr>
        <w:t>Webster, F.V. (1958). Traffic Signal Settings. Road Research Technical Paper No. 39, </w:t>
      </w:r>
      <w:r>
        <w:rPr>
          <w:spacing w:val="-2"/>
          <w:sz w:val="22"/>
        </w:rPr>
        <w:t>London.</w:t>
      </w:r>
    </w:p>
    <w:p>
      <w:pPr>
        <w:pStyle w:val="ListParagraph"/>
        <w:numPr>
          <w:ilvl w:val="0"/>
          <w:numId w:val="3"/>
        </w:numPr>
        <w:tabs>
          <w:tab w:pos="314" w:val="left" w:leader="none"/>
        </w:tabs>
        <w:spacing w:line="240" w:lineRule="auto" w:before="67" w:after="0"/>
        <w:ind w:left="314" w:right="0" w:hanging="244"/>
        <w:jc w:val="left"/>
        <w:rPr>
          <w:sz w:val="22"/>
        </w:rPr>
      </w:pPr>
      <w:r>
        <w:rPr>
          <w:sz w:val="22"/>
        </w:rPr>
        <w:t>Indian Roads Congress (IRC:93-1985). Guidelines for the Design of Traffic </w:t>
      </w:r>
      <w:r>
        <w:rPr>
          <w:spacing w:val="-2"/>
          <w:sz w:val="22"/>
        </w:rPr>
        <w:t>Signals.</w:t>
      </w:r>
    </w:p>
    <w:p>
      <w:pPr>
        <w:pStyle w:val="ListParagraph"/>
        <w:numPr>
          <w:ilvl w:val="0"/>
          <w:numId w:val="3"/>
        </w:numPr>
        <w:tabs>
          <w:tab w:pos="314" w:val="left" w:leader="none"/>
        </w:tabs>
        <w:spacing w:line="240" w:lineRule="auto" w:before="67" w:after="0"/>
        <w:ind w:left="314" w:right="0" w:hanging="244"/>
        <w:jc w:val="left"/>
        <w:rPr>
          <w:sz w:val="22"/>
        </w:rPr>
      </w:pPr>
      <w:r>
        <w:rPr>
          <w:sz w:val="22"/>
        </w:rPr>
        <w:t>Khanna, S.K. &amp; Justo, C.E.G. (2017). Highway Engineering, Nem Chand &amp; Bros, </w:t>
      </w:r>
      <w:r>
        <w:rPr>
          <w:spacing w:val="-2"/>
          <w:sz w:val="22"/>
        </w:rPr>
        <w:t>Roorkee.</w:t>
      </w:r>
    </w:p>
    <w:p>
      <w:pPr>
        <w:pStyle w:val="ListParagraph"/>
        <w:numPr>
          <w:ilvl w:val="0"/>
          <w:numId w:val="3"/>
        </w:numPr>
        <w:tabs>
          <w:tab w:pos="314" w:val="left" w:leader="none"/>
        </w:tabs>
        <w:spacing w:line="240" w:lineRule="auto" w:before="67" w:after="0"/>
        <w:ind w:left="314" w:right="0" w:hanging="244"/>
        <w:jc w:val="left"/>
        <w:rPr>
          <w:sz w:val="22"/>
        </w:rPr>
      </w:pPr>
      <w:r>
        <w:rPr>
          <w:sz w:val="22"/>
        </w:rPr>
        <w:t>Kadiyali, L.R. (2013). Traffic Engineering and Transport Planning, Khanna </w:t>
      </w:r>
      <w:r>
        <w:rPr>
          <w:spacing w:val="-2"/>
          <w:sz w:val="22"/>
        </w:rPr>
        <w:t>Publishers.</w:t>
      </w:r>
    </w:p>
    <w:sectPr>
      <w:pgSz w:w="11910" w:h="16840"/>
      <w:pgMar w:top="10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S Gothic">
    <w:altName w:val="MS Gothic"/>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14" w:hanging="245"/>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08" w:hanging="245"/>
      </w:pPr>
      <w:rPr>
        <w:rFonts w:hint="default"/>
        <w:lang w:val="en-US" w:eastAsia="en-US" w:bidi="ar-SA"/>
      </w:rPr>
    </w:lvl>
    <w:lvl w:ilvl="2">
      <w:start w:val="0"/>
      <w:numFmt w:val="bullet"/>
      <w:lvlText w:val="•"/>
      <w:lvlJc w:val="left"/>
      <w:pPr>
        <w:ind w:left="2297" w:hanging="245"/>
      </w:pPr>
      <w:rPr>
        <w:rFonts w:hint="default"/>
        <w:lang w:val="en-US" w:eastAsia="en-US" w:bidi="ar-SA"/>
      </w:rPr>
    </w:lvl>
    <w:lvl w:ilvl="3">
      <w:start w:val="0"/>
      <w:numFmt w:val="bullet"/>
      <w:lvlText w:val="•"/>
      <w:lvlJc w:val="left"/>
      <w:pPr>
        <w:ind w:left="3285" w:hanging="245"/>
      </w:pPr>
      <w:rPr>
        <w:rFonts w:hint="default"/>
        <w:lang w:val="en-US" w:eastAsia="en-US" w:bidi="ar-SA"/>
      </w:rPr>
    </w:lvl>
    <w:lvl w:ilvl="4">
      <w:start w:val="0"/>
      <w:numFmt w:val="bullet"/>
      <w:lvlText w:val="•"/>
      <w:lvlJc w:val="left"/>
      <w:pPr>
        <w:ind w:left="4274" w:hanging="245"/>
      </w:pPr>
      <w:rPr>
        <w:rFonts w:hint="default"/>
        <w:lang w:val="en-US" w:eastAsia="en-US" w:bidi="ar-SA"/>
      </w:rPr>
    </w:lvl>
    <w:lvl w:ilvl="5">
      <w:start w:val="0"/>
      <w:numFmt w:val="bullet"/>
      <w:lvlText w:val="•"/>
      <w:lvlJc w:val="left"/>
      <w:pPr>
        <w:ind w:left="5262" w:hanging="245"/>
      </w:pPr>
      <w:rPr>
        <w:rFonts w:hint="default"/>
        <w:lang w:val="en-US" w:eastAsia="en-US" w:bidi="ar-SA"/>
      </w:rPr>
    </w:lvl>
    <w:lvl w:ilvl="6">
      <w:start w:val="0"/>
      <w:numFmt w:val="bullet"/>
      <w:lvlText w:val="•"/>
      <w:lvlJc w:val="left"/>
      <w:pPr>
        <w:ind w:left="6251" w:hanging="245"/>
      </w:pPr>
      <w:rPr>
        <w:rFonts w:hint="default"/>
        <w:lang w:val="en-US" w:eastAsia="en-US" w:bidi="ar-SA"/>
      </w:rPr>
    </w:lvl>
    <w:lvl w:ilvl="7">
      <w:start w:val="0"/>
      <w:numFmt w:val="bullet"/>
      <w:lvlText w:val="•"/>
      <w:lvlJc w:val="left"/>
      <w:pPr>
        <w:ind w:left="7239" w:hanging="245"/>
      </w:pPr>
      <w:rPr>
        <w:rFonts w:hint="default"/>
        <w:lang w:val="en-US" w:eastAsia="en-US" w:bidi="ar-SA"/>
      </w:rPr>
    </w:lvl>
    <w:lvl w:ilvl="8">
      <w:start w:val="0"/>
      <w:numFmt w:val="bullet"/>
      <w:lvlText w:val="•"/>
      <w:lvlJc w:val="left"/>
      <w:pPr>
        <w:ind w:left="8228" w:hanging="245"/>
      </w:pPr>
      <w:rPr>
        <w:rFonts w:hint="default"/>
        <w:lang w:val="en-US" w:eastAsia="en-US" w:bidi="ar-SA"/>
      </w:rPr>
    </w:lvl>
  </w:abstractNum>
  <w:abstractNum w:abstractNumId="1">
    <w:multiLevelType w:val="hybridMultilevel"/>
    <w:lvl w:ilvl="0">
      <w:start w:val="1"/>
      <w:numFmt w:val="decimal"/>
      <w:lvlText w:val="%1."/>
      <w:lvlJc w:val="left"/>
      <w:pPr>
        <w:ind w:left="70" w:hanging="273"/>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208" w:hanging="139"/>
      </w:pPr>
      <w:rPr>
        <w:rFonts w:hint="default" w:ascii="Arial MT" w:hAnsi="Arial MT" w:eastAsia="Arial MT" w:cs="Arial MT"/>
        <w:b w:val="0"/>
        <w:bCs w:val="0"/>
        <w:i w:val="0"/>
        <w:iCs w:val="0"/>
        <w:spacing w:val="0"/>
        <w:w w:val="100"/>
        <w:sz w:val="22"/>
        <w:szCs w:val="22"/>
        <w:lang w:val="en-US" w:eastAsia="en-US" w:bidi="ar-SA"/>
      </w:rPr>
    </w:lvl>
    <w:lvl w:ilvl="2">
      <w:start w:val="0"/>
      <w:numFmt w:val="bullet"/>
      <w:lvlText w:val="•"/>
      <w:lvlJc w:val="left"/>
      <w:pPr>
        <w:ind w:left="1311" w:hanging="139"/>
      </w:pPr>
      <w:rPr>
        <w:rFonts w:hint="default"/>
        <w:lang w:val="en-US" w:eastAsia="en-US" w:bidi="ar-SA"/>
      </w:rPr>
    </w:lvl>
    <w:lvl w:ilvl="3">
      <w:start w:val="0"/>
      <w:numFmt w:val="bullet"/>
      <w:lvlText w:val="•"/>
      <w:lvlJc w:val="left"/>
      <w:pPr>
        <w:ind w:left="2423" w:hanging="139"/>
      </w:pPr>
      <w:rPr>
        <w:rFonts w:hint="default"/>
        <w:lang w:val="en-US" w:eastAsia="en-US" w:bidi="ar-SA"/>
      </w:rPr>
    </w:lvl>
    <w:lvl w:ilvl="4">
      <w:start w:val="0"/>
      <w:numFmt w:val="bullet"/>
      <w:lvlText w:val="•"/>
      <w:lvlJc w:val="left"/>
      <w:pPr>
        <w:ind w:left="3535" w:hanging="139"/>
      </w:pPr>
      <w:rPr>
        <w:rFonts w:hint="default"/>
        <w:lang w:val="en-US" w:eastAsia="en-US" w:bidi="ar-SA"/>
      </w:rPr>
    </w:lvl>
    <w:lvl w:ilvl="5">
      <w:start w:val="0"/>
      <w:numFmt w:val="bullet"/>
      <w:lvlText w:val="•"/>
      <w:lvlJc w:val="left"/>
      <w:pPr>
        <w:ind w:left="4646" w:hanging="139"/>
      </w:pPr>
      <w:rPr>
        <w:rFonts w:hint="default"/>
        <w:lang w:val="en-US" w:eastAsia="en-US" w:bidi="ar-SA"/>
      </w:rPr>
    </w:lvl>
    <w:lvl w:ilvl="6">
      <w:start w:val="0"/>
      <w:numFmt w:val="bullet"/>
      <w:lvlText w:val="•"/>
      <w:lvlJc w:val="left"/>
      <w:pPr>
        <w:ind w:left="5758" w:hanging="139"/>
      </w:pPr>
      <w:rPr>
        <w:rFonts w:hint="default"/>
        <w:lang w:val="en-US" w:eastAsia="en-US" w:bidi="ar-SA"/>
      </w:rPr>
    </w:lvl>
    <w:lvl w:ilvl="7">
      <w:start w:val="0"/>
      <w:numFmt w:val="bullet"/>
      <w:lvlText w:val="•"/>
      <w:lvlJc w:val="left"/>
      <w:pPr>
        <w:ind w:left="6870" w:hanging="139"/>
      </w:pPr>
      <w:rPr>
        <w:rFonts w:hint="default"/>
        <w:lang w:val="en-US" w:eastAsia="en-US" w:bidi="ar-SA"/>
      </w:rPr>
    </w:lvl>
    <w:lvl w:ilvl="8">
      <w:start w:val="0"/>
      <w:numFmt w:val="bullet"/>
      <w:lvlText w:val="•"/>
      <w:lvlJc w:val="left"/>
      <w:pPr>
        <w:ind w:left="7982" w:hanging="139"/>
      </w:pPr>
      <w:rPr>
        <w:rFonts w:hint="default"/>
        <w:lang w:val="en-US" w:eastAsia="en-US" w:bidi="ar-SA"/>
      </w:rPr>
    </w:lvl>
  </w:abstractNum>
  <w:abstractNum w:abstractNumId="0">
    <w:multiLevelType w:val="hybridMultilevel"/>
    <w:lvl w:ilvl="0">
      <w:start w:val="1"/>
      <w:numFmt w:val="decimal"/>
      <w:lvlText w:val="%1."/>
      <w:lvlJc w:val="left"/>
      <w:pPr>
        <w:ind w:left="314" w:hanging="245"/>
        <w:jc w:val="left"/>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308" w:hanging="245"/>
      </w:pPr>
      <w:rPr>
        <w:rFonts w:hint="default"/>
        <w:lang w:val="en-US" w:eastAsia="en-US" w:bidi="ar-SA"/>
      </w:rPr>
    </w:lvl>
    <w:lvl w:ilvl="2">
      <w:start w:val="0"/>
      <w:numFmt w:val="bullet"/>
      <w:lvlText w:val="•"/>
      <w:lvlJc w:val="left"/>
      <w:pPr>
        <w:ind w:left="2297" w:hanging="245"/>
      </w:pPr>
      <w:rPr>
        <w:rFonts w:hint="default"/>
        <w:lang w:val="en-US" w:eastAsia="en-US" w:bidi="ar-SA"/>
      </w:rPr>
    </w:lvl>
    <w:lvl w:ilvl="3">
      <w:start w:val="0"/>
      <w:numFmt w:val="bullet"/>
      <w:lvlText w:val="•"/>
      <w:lvlJc w:val="left"/>
      <w:pPr>
        <w:ind w:left="3285" w:hanging="245"/>
      </w:pPr>
      <w:rPr>
        <w:rFonts w:hint="default"/>
        <w:lang w:val="en-US" w:eastAsia="en-US" w:bidi="ar-SA"/>
      </w:rPr>
    </w:lvl>
    <w:lvl w:ilvl="4">
      <w:start w:val="0"/>
      <w:numFmt w:val="bullet"/>
      <w:lvlText w:val="•"/>
      <w:lvlJc w:val="left"/>
      <w:pPr>
        <w:ind w:left="4274" w:hanging="245"/>
      </w:pPr>
      <w:rPr>
        <w:rFonts w:hint="default"/>
        <w:lang w:val="en-US" w:eastAsia="en-US" w:bidi="ar-SA"/>
      </w:rPr>
    </w:lvl>
    <w:lvl w:ilvl="5">
      <w:start w:val="0"/>
      <w:numFmt w:val="bullet"/>
      <w:lvlText w:val="•"/>
      <w:lvlJc w:val="left"/>
      <w:pPr>
        <w:ind w:left="5262" w:hanging="245"/>
      </w:pPr>
      <w:rPr>
        <w:rFonts w:hint="default"/>
        <w:lang w:val="en-US" w:eastAsia="en-US" w:bidi="ar-SA"/>
      </w:rPr>
    </w:lvl>
    <w:lvl w:ilvl="6">
      <w:start w:val="0"/>
      <w:numFmt w:val="bullet"/>
      <w:lvlText w:val="•"/>
      <w:lvlJc w:val="left"/>
      <w:pPr>
        <w:ind w:left="6251" w:hanging="245"/>
      </w:pPr>
      <w:rPr>
        <w:rFonts w:hint="default"/>
        <w:lang w:val="en-US" w:eastAsia="en-US" w:bidi="ar-SA"/>
      </w:rPr>
    </w:lvl>
    <w:lvl w:ilvl="7">
      <w:start w:val="0"/>
      <w:numFmt w:val="bullet"/>
      <w:lvlText w:val="•"/>
      <w:lvlJc w:val="left"/>
      <w:pPr>
        <w:ind w:left="7239" w:hanging="245"/>
      </w:pPr>
      <w:rPr>
        <w:rFonts w:hint="default"/>
        <w:lang w:val="en-US" w:eastAsia="en-US" w:bidi="ar-SA"/>
      </w:rPr>
    </w:lvl>
    <w:lvl w:ilvl="8">
      <w:start w:val="0"/>
      <w:numFmt w:val="bullet"/>
      <w:lvlText w:val="•"/>
      <w:lvlJc w:val="left"/>
      <w:pPr>
        <w:ind w:left="8228" w:hanging="245"/>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67"/>
    </w:pPr>
    <w:rPr>
      <w:rFonts w:ascii="Arial MT" w:hAnsi="Arial MT" w:eastAsia="Arial MT" w:cs="Arial MT"/>
      <w:sz w:val="22"/>
      <w:szCs w:val="22"/>
      <w:lang w:val="en-US" w:eastAsia="en-US" w:bidi="ar-SA"/>
    </w:rPr>
  </w:style>
  <w:style w:styleId="Heading1" w:type="paragraph">
    <w:name w:val="Heading 1"/>
    <w:basedOn w:val="Normal"/>
    <w:uiPriority w:val="1"/>
    <w:qFormat/>
    <w:pPr>
      <w:spacing w:before="78"/>
      <w:ind w:left="70"/>
      <w:outlineLvl w:val="1"/>
    </w:pPr>
    <w:rPr>
      <w:rFonts w:ascii="Arial" w:hAnsi="Arial" w:eastAsia="Arial" w:cs="Arial"/>
      <w:b/>
      <w:bCs/>
      <w:sz w:val="26"/>
      <w:szCs w:val="26"/>
      <w:lang w:val="en-US" w:eastAsia="en-US" w:bidi="ar-SA"/>
    </w:rPr>
  </w:style>
  <w:style w:styleId="Title" w:type="paragraph">
    <w:name w:val="Title"/>
    <w:basedOn w:val="Normal"/>
    <w:uiPriority w:val="1"/>
    <w:qFormat/>
    <w:pPr>
      <w:spacing w:before="62"/>
      <w:jc w:val="center"/>
    </w:pPr>
    <w:rPr>
      <w:rFonts w:ascii="Arial" w:hAnsi="Arial" w:eastAsia="Arial" w:cs="Arial"/>
      <w:b/>
      <w:bCs/>
      <w:sz w:val="32"/>
      <w:szCs w:val="32"/>
      <w:lang w:val="en-US" w:eastAsia="en-US" w:bidi="ar-SA"/>
    </w:rPr>
  </w:style>
  <w:style w:styleId="ListParagraph" w:type="paragraph">
    <w:name w:val="List Paragraph"/>
    <w:basedOn w:val="Normal"/>
    <w:uiPriority w:val="1"/>
    <w:qFormat/>
    <w:pPr>
      <w:spacing w:before="67"/>
      <w:ind w:left="314" w:hanging="244"/>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2025-10-16T15:18:29Z</dcterms:created>
  <dcterms:modified xsi:type="dcterms:W3CDTF">2025-10-16T15:18:29Z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Creator">
    <vt:lpwstr>(unspecified)</vt:lpwstr>
  </property>
  <property fmtid="{D5CDD505-2E9C-101B-9397-08002B2CF9AE}" pid="4" name="LastSaved">
    <vt:filetime>2025-10-16T00:00:00Z</vt:filetime>
  </property>
  <property fmtid="{D5CDD505-2E9C-101B-9397-08002B2CF9AE}" pid="5" name="Producer">
    <vt:lpwstr>ReportLab PDF Library - www.reportlab.com</vt:lpwstr>
  </property>
</Properties>
</file>