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98" w:rsidRDefault="00183698" w:rsidP="00E6148A">
      <w:pPr>
        <w:spacing w:after="0"/>
      </w:pPr>
    </w:p>
    <w:p w:rsidR="00E6148A" w:rsidRPr="00E6148A" w:rsidRDefault="00E6148A" w:rsidP="00E6148A">
      <w:pPr>
        <w:jc w:val="center"/>
        <w:rPr>
          <w:rFonts w:ascii="Segoe UI" w:hAnsi="Segoe UI" w:cs="Segoe UI"/>
          <w:u w:val="single"/>
        </w:rPr>
      </w:pPr>
      <w:r w:rsidRPr="00E6148A">
        <w:rPr>
          <w:rFonts w:ascii="Segoe UI" w:hAnsi="Segoe UI" w:cs="Segoe UI"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17D52DA4" wp14:editId="6844A24D">
            <wp:simplePos x="0" y="0"/>
            <wp:positionH relativeFrom="margin">
              <wp:posOffset>19050</wp:posOffset>
            </wp:positionH>
            <wp:positionV relativeFrom="paragraph">
              <wp:posOffset>12700</wp:posOffset>
            </wp:positionV>
            <wp:extent cx="787400" cy="41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91" cy="419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48A" w:rsidRDefault="00E6148A" w:rsidP="00E6148A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E6148A" w:rsidTr="00840735">
        <w:tc>
          <w:tcPr>
            <w:tcW w:w="9350" w:type="dxa"/>
            <w:gridSpan w:val="2"/>
            <w:shd w:val="clear" w:color="auto" w:fill="auto"/>
          </w:tcPr>
          <w:p w:rsidR="00E6148A" w:rsidRPr="00C21B1F" w:rsidRDefault="00E6148A" w:rsidP="00840735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685491">
              <w:rPr>
                <w:rFonts w:ascii="Segoe UI" w:hAnsi="Segoe UI" w:cs="Segoe UI"/>
                <w:sz w:val="40"/>
                <w:szCs w:val="40"/>
                <w:shd w:val="clear" w:color="auto" w:fill="FFCC00"/>
              </w:rPr>
              <w:t>KEY INSIGHTS</w:t>
            </w:r>
            <w:r>
              <w:rPr>
                <w:rFonts w:ascii="Segoe UI" w:hAnsi="Segoe UI" w:cs="Segoe UI"/>
                <w:sz w:val="40"/>
                <w:szCs w:val="40"/>
              </w:rPr>
              <w:t xml:space="preserve"> </w:t>
            </w:r>
          </w:p>
        </w:tc>
      </w:tr>
      <w:tr w:rsidR="00E6148A" w:rsidTr="00840735">
        <w:tc>
          <w:tcPr>
            <w:tcW w:w="985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8365" w:type="dxa"/>
          </w:tcPr>
          <w:p w:rsidR="00E6148A" w:rsidRPr="00B22FFA" w:rsidRDefault="00E6148A" w:rsidP="00840735">
            <w:pPr>
              <w:rPr>
                <w:rFonts w:ascii="Segoe UI" w:hAnsi="Segoe UI" w:cs="Segoe UI"/>
                <w:b/>
              </w:rPr>
            </w:pPr>
            <w:r w:rsidRPr="00B22FFA">
              <w:rPr>
                <w:rFonts w:ascii="Segoe UI" w:hAnsi="Segoe UI" w:cs="Segoe UI"/>
                <w:b/>
              </w:rPr>
              <w:t>Visuals Key Insights</w:t>
            </w:r>
          </w:p>
        </w:tc>
      </w:tr>
      <w:tr w:rsidR="00E6148A" w:rsidTr="00840735">
        <w:tc>
          <w:tcPr>
            <w:tcW w:w="985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</w:p>
        </w:tc>
        <w:tc>
          <w:tcPr>
            <w:tcW w:w="8365" w:type="dxa"/>
          </w:tcPr>
          <w:p w:rsidR="0066235C" w:rsidRDefault="0066235C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United State</w:t>
            </w:r>
            <w:r w:rsidR="00B267C0">
              <w:rPr>
                <w:rFonts w:ascii="Segoe UI" w:hAnsi="Segoe UI" w:cs="Segoe UI"/>
              </w:rPr>
              <w:t xml:space="preserve"> </w:t>
            </w:r>
            <w:r w:rsidR="0030737F">
              <w:rPr>
                <w:rFonts w:ascii="Segoe UI" w:hAnsi="Segoe UI" w:cs="Segoe UI"/>
              </w:rPr>
              <w:t>is the most contributing sales</w:t>
            </w:r>
            <w:r w:rsidR="0030737F">
              <w:rPr>
                <w:rFonts w:ascii="Segoe UI" w:hAnsi="Segoe UI" w:cs="Segoe UI"/>
              </w:rPr>
              <w:t xml:space="preserve"> Country also it is the most profitable country. So can plan for some kind of appreciation rewards for customer of United State so that their consistency will be maintained.</w:t>
            </w:r>
          </w:p>
          <w:p w:rsidR="0030737F" w:rsidRDefault="0030737F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France Sales performance is very low so we should give more here to increase the sales.</w:t>
            </w:r>
          </w:p>
          <w:p w:rsidR="0030737F" w:rsidRDefault="00DE5ACA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BB44F8">
              <w:rPr>
                <w:rFonts w:ascii="Segoe UI" w:hAnsi="Segoe UI" w:cs="Segoe UI"/>
              </w:rPr>
              <w:t>oad Bikes are the top most selling sub-category.</w:t>
            </w:r>
          </w:p>
          <w:p w:rsidR="009E3A69" w:rsidRDefault="009E3A69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Caps, Socks and cleaners are those sub-categories whose selling are less</w:t>
            </w:r>
          </w:p>
          <w:p w:rsidR="00E6148A" w:rsidRDefault="006937D6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By the Analysis report we get an idea of Total Revenue, Total Orders and Total No of Return at </w:t>
            </w:r>
            <w:r w:rsidR="00DC7F1E">
              <w:rPr>
                <w:rFonts w:ascii="Segoe UI" w:hAnsi="Segoe UI" w:cs="Segoe UI"/>
              </w:rPr>
              <w:t xml:space="preserve">a </w:t>
            </w:r>
            <w:r>
              <w:rPr>
                <w:rFonts w:ascii="Segoe UI" w:hAnsi="Segoe UI" w:cs="Segoe UI"/>
              </w:rPr>
              <w:t>single glance.</w:t>
            </w:r>
          </w:p>
          <w:p w:rsidR="00C9647E" w:rsidRDefault="00DC7F1E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Maximum number of orders are received from the age group of 51-70.</w:t>
            </w:r>
          </w:p>
          <w:p w:rsidR="00DC7F1E" w:rsidRDefault="00DC7F1E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Age group of 41-50 is at the 3</w:t>
            </w:r>
            <w:r w:rsidRPr="00DC7F1E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position in terms of No of orders placed but we can expect more business from this group so required to make strategy how we target more and more this group.</w:t>
            </w:r>
          </w:p>
          <w:p w:rsidR="00DC7F1E" w:rsidRDefault="00DC7F1E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“Mountain-200 Black, 46” is most demandable product so we can increase the production of this model.</w:t>
            </w:r>
          </w:p>
          <w:p w:rsidR="00320B30" w:rsidRPr="00C9647E" w:rsidRDefault="00320B30" w:rsidP="00C9647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Surprisingly majority of our customer belongs to average income level</w:t>
            </w:r>
            <w:r w:rsidR="00CA27B2">
              <w:rPr>
                <w:rFonts w:ascii="Segoe UI" w:hAnsi="Segoe UI" w:cs="Segoe UI"/>
              </w:rPr>
              <w:t xml:space="preserve"> and we have very less number of customers that belongs to high income level so need to make strategy so that we can more target those customers as well.</w:t>
            </w:r>
          </w:p>
          <w:p w:rsidR="00E6148A" w:rsidRDefault="00E6148A" w:rsidP="00E6148A">
            <w:pPr>
              <w:rPr>
                <w:rFonts w:ascii="Segoe UI" w:hAnsi="Segoe UI" w:cs="Segoe UI"/>
              </w:rPr>
            </w:pPr>
          </w:p>
          <w:p w:rsidR="00E6148A" w:rsidRPr="00E6148A" w:rsidRDefault="00E6148A" w:rsidP="00E6148A">
            <w:pPr>
              <w:rPr>
                <w:rFonts w:ascii="Segoe UI" w:hAnsi="Segoe UI" w:cs="Segoe UI"/>
              </w:rPr>
            </w:pPr>
          </w:p>
        </w:tc>
      </w:tr>
    </w:tbl>
    <w:p w:rsidR="00E6148A" w:rsidRDefault="00E6148A" w:rsidP="00E6148A">
      <w:pPr>
        <w:rPr>
          <w:rFonts w:ascii="Segoe UI" w:hAnsi="Segoe UI" w:cs="Segoe UI"/>
        </w:rPr>
      </w:pPr>
    </w:p>
    <w:p w:rsidR="00E6148A" w:rsidRDefault="00E6148A" w:rsidP="00E6148A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8683"/>
      </w:tblGrid>
      <w:tr w:rsidR="00E6148A" w:rsidTr="00840735">
        <w:tc>
          <w:tcPr>
            <w:tcW w:w="9350" w:type="dxa"/>
            <w:gridSpan w:val="2"/>
          </w:tcPr>
          <w:p w:rsidR="00E6148A" w:rsidRPr="00685491" w:rsidRDefault="00E6148A" w:rsidP="00840735">
            <w:pPr>
              <w:jc w:val="center"/>
              <w:rPr>
                <w:rFonts w:ascii="Segoe UI" w:hAnsi="Segoe UI" w:cs="Segoe UI"/>
                <w:sz w:val="40"/>
                <w:szCs w:val="40"/>
              </w:rPr>
            </w:pPr>
            <w:r w:rsidRPr="00685491">
              <w:rPr>
                <w:rFonts w:ascii="Segoe UI" w:hAnsi="Segoe UI" w:cs="Segoe UI"/>
                <w:sz w:val="40"/>
                <w:szCs w:val="40"/>
                <w:shd w:val="clear" w:color="auto" w:fill="FFCC00"/>
              </w:rPr>
              <w:t>Solution Highlights</w:t>
            </w:r>
            <w:r>
              <w:rPr>
                <w:rFonts w:ascii="Segoe UI" w:hAnsi="Segoe UI" w:cs="Segoe UI"/>
                <w:sz w:val="40"/>
                <w:szCs w:val="40"/>
              </w:rPr>
              <w:t xml:space="preserve"> 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500" w:type="dxa"/>
          </w:tcPr>
          <w:p w:rsidR="00E6148A" w:rsidRPr="004A1BA6" w:rsidRDefault="00E6148A" w:rsidP="00840735">
            <w:pPr>
              <w:rPr>
                <w:rFonts w:ascii="Segoe UI" w:hAnsi="Segoe UI" w:cs="Segoe UI"/>
                <w:b/>
              </w:rPr>
            </w:pPr>
            <w:r w:rsidRPr="004A1BA6">
              <w:rPr>
                <w:rFonts w:ascii="Segoe UI" w:hAnsi="Segoe UI" w:cs="Segoe UI"/>
                <w:b/>
              </w:rPr>
              <w:t>Dataset &amp; Power BI Connection</w:t>
            </w:r>
          </w:p>
        </w:tc>
      </w:tr>
      <w:tr w:rsidR="00E6148A" w:rsidTr="00840735">
        <w:trPr>
          <w:trHeight w:val="377"/>
        </w:trPr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194B07" w:rsidRDefault="00546CB7" w:rsidP="00194B07">
            <w:pPr>
              <w:rPr>
                <w:rFonts w:ascii="Segoe UI" w:hAnsi="Segoe UI" w:cs="Segoe UI"/>
              </w:rPr>
            </w:pPr>
            <w:r w:rsidRPr="00546CB7">
              <w:rPr>
                <w:rFonts w:ascii="Segoe UI" w:hAnsi="Segoe UI" w:cs="Segoe UI"/>
              </w:rPr>
              <w:t>SN Techno World has several datasets available</w:t>
            </w:r>
            <w:r>
              <w:rPr>
                <w:rFonts w:ascii="Segoe UI" w:hAnsi="Segoe UI" w:cs="Segoe UI"/>
              </w:rPr>
              <w:t xml:space="preserve"> for analysis,</w:t>
            </w:r>
            <w:r w:rsidR="00E6148A">
              <w:rPr>
                <w:rFonts w:ascii="Segoe UI" w:hAnsi="Segoe UI" w:cs="Segoe UI"/>
              </w:rPr>
              <w:t xml:space="preserve"> </w:t>
            </w:r>
            <w:r w:rsidRPr="00546CB7">
              <w:rPr>
                <w:rFonts w:ascii="Segoe UI" w:hAnsi="Segoe UI" w:cs="Segoe UI"/>
              </w:rPr>
              <w:t>including a Calendar Table, Customers Table, Product Categories Table, Product Sub-Categories Table, Products Table, Returns Table, Territories Table, and Sales Table (covering 2022-2024). The datasets contain information on various aspects of the company's operations, including customer demographics, product information, sales data, and returns.</w:t>
            </w:r>
          </w:p>
          <w:p w:rsidR="00194B07" w:rsidRDefault="00194B07" w:rsidP="00194B0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 all files are connected and loaded in Power BI.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500" w:type="dxa"/>
          </w:tcPr>
          <w:p w:rsidR="00E6148A" w:rsidRPr="004A1BA6" w:rsidRDefault="00E6148A" w:rsidP="00840735">
            <w:pPr>
              <w:rPr>
                <w:rFonts w:ascii="Segoe UI" w:hAnsi="Segoe UI" w:cs="Segoe UI"/>
                <w:b/>
              </w:rPr>
            </w:pPr>
            <w:r w:rsidRPr="004A1BA6">
              <w:rPr>
                <w:rFonts w:ascii="Segoe UI" w:hAnsi="Segoe UI" w:cs="Segoe UI"/>
                <w:b/>
              </w:rPr>
              <w:t>Data Cleaning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cleaning has been performed by using Power Query which involves transforming, filtering and manipulating data to prepare it for analysis.</w:t>
            </w:r>
          </w:p>
          <w:p w:rsidR="00E6148A" w:rsidRDefault="00E6148A" w:rsidP="00840735">
            <w:pPr>
              <w:rPr>
                <w:rFonts w:ascii="Segoe UI" w:hAnsi="Segoe UI" w:cs="Segoe UI"/>
              </w:rPr>
            </w:pPr>
          </w:p>
        </w:tc>
      </w:tr>
      <w:tr w:rsidR="00767767" w:rsidTr="00840735">
        <w:tc>
          <w:tcPr>
            <w:tcW w:w="850" w:type="dxa"/>
          </w:tcPr>
          <w:p w:rsidR="00767767" w:rsidRDefault="00767767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8500" w:type="dxa"/>
          </w:tcPr>
          <w:p w:rsidR="00767767" w:rsidRPr="00767767" w:rsidRDefault="00767767" w:rsidP="00840735">
            <w:pPr>
              <w:rPr>
                <w:rFonts w:ascii="Segoe UI" w:hAnsi="Segoe UI" w:cs="Segoe UI"/>
                <w:b/>
              </w:rPr>
            </w:pPr>
            <w:r w:rsidRPr="00767767">
              <w:rPr>
                <w:rFonts w:ascii="Segoe UI" w:hAnsi="Segoe UI" w:cs="Segoe UI"/>
                <w:b/>
              </w:rPr>
              <w:t>Data Modeling</w:t>
            </w:r>
          </w:p>
        </w:tc>
      </w:tr>
      <w:tr w:rsidR="00767767" w:rsidTr="00840735">
        <w:tc>
          <w:tcPr>
            <w:tcW w:w="850" w:type="dxa"/>
          </w:tcPr>
          <w:p w:rsidR="00767767" w:rsidRDefault="00767767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767767" w:rsidRDefault="00767767" w:rsidP="00840735">
            <w:pPr>
              <w:rPr>
                <w:rFonts w:ascii="Segoe UI" w:hAnsi="Segoe UI" w:cs="Segoe UI"/>
              </w:rPr>
            </w:pPr>
            <w:r w:rsidRPr="00767767">
              <w:rPr>
                <w:rFonts w:ascii="Segoe UI" w:hAnsi="Segoe UI" w:cs="Segoe UI"/>
              </w:rPr>
              <w:t>Created relationship between tables in Power BI using a common column, it improve the accuracy and reliability of data analysis and visualization in the model view of Power BI</w:t>
            </w:r>
          </w:p>
        </w:tc>
      </w:tr>
      <w:tr w:rsidR="00E6148A" w:rsidTr="00840735">
        <w:tc>
          <w:tcPr>
            <w:tcW w:w="850" w:type="dxa"/>
          </w:tcPr>
          <w:p w:rsidR="00E6148A" w:rsidRDefault="00397427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500" w:type="dxa"/>
          </w:tcPr>
          <w:p w:rsidR="00E6148A" w:rsidRPr="0050631A" w:rsidRDefault="00E6148A" w:rsidP="00840735">
            <w:pPr>
              <w:rPr>
                <w:rFonts w:ascii="Segoe UI" w:hAnsi="Segoe UI" w:cs="Segoe UI"/>
                <w:b/>
              </w:rPr>
            </w:pPr>
            <w:r w:rsidRPr="0050631A">
              <w:rPr>
                <w:rFonts w:ascii="Segoe UI" w:hAnsi="Segoe UI" w:cs="Segoe UI"/>
                <w:b/>
              </w:rPr>
              <w:t>Visuals Used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Cards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Stacked bar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Stacked column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Pie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Donut Chart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546CB7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Slicer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546CB7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Table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E6148A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Text box</w:t>
            </w: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Default="00546CB7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Pentagon shape</w:t>
            </w:r>
          </w:p>
        </w:tc>
      </w:tr>
      <w:tr w:rsidR="00E6148A" w:rsidTr="00840735">
        <w:tc>
          <w:tcPr>
            <w:tcW w:w="850" w:type="dxa"/>
          </w:tcPr>
          <w:p w:rsidR="00E6148A" w:rsidRDefault="00397427" w:rsidP="0084073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bookmarkStart w:id="0" w:name="_GoBack"/>
            <w:bookmarkEnd w:id="0"/>
          </w:p>
        </w:tc>
        <w:tc>
          <w:tcPr>
            <w:tcW w:w="8500" w:type="dxa"/>
          </w:tcPr>
          <w:p w:rsidR="00E6148A" w:rsidRPr="003B158E" w:rsidRDefault="00E6148A" w:rsidP="00A33247">
            <w:pPr>
              <w:rPr>
                <w:rFonts w:ascii="Segoe UI" w:hAnsi="Segoe UI" w:cs="Segoe UI"/>
                <w:b/>
              </w:rPr>
            </w:pPr>
            <w:r w:rsidRPr="003B158E">
              <w:rPr>
                <w:rFonts w:ascii="Segoe UI" w:hAnsi="Segoe UI" w:cs="Segoe UI"/>
                <w:b/>
              </w:rPr>
              <w:t>DAX</w:t>
            </w:r>
            <w:r w:rsidR="00A33247">
              <w:rPr>
                <w:rFonts w:ascii="Segoe UI" w:hAnsi="Segoe UI" w:cs="Segoe UI"/>
                <w:b/>
              </w:rPr>
              <w:t xml:space="preserve"> </w:t>
            </w:r>
            <w:r w:rsidR="00A33247" w:rsidRPr="0028366F">
              <w:rPr>
                <w:rFonts w:ascii="Segoe UI" w:hAnsi="Segoe UI" w:cs="Segoe UI"/>
              </w:rPr>
              <w:t>(Data Analysis Expression)</w:t>
            </w:r>
            <w:r w:rsidR="00A33247">
              <w:rPr>
                <w:rFonts w:ascii="Segoe UI" w:hAnsi="Segoe UI" w:cs="Segoe UI"/>
                <w:b/>
              </w:rPr>
              <w:t xml:space="preserve"> Functions</w:t>
            </w:r>
          </w:p>
        </w:tc>
      </w:tr>
      <w:tr w:rsidR="001E6D43" w:rsidTr="00840735">
        <w:tc>
          <w:tcPr>
            <w:tcW w:w="850" w:type="dxa"/>
          </w:tcPr>
          <w:p w:rsidR="001E6D43" w:rsidRDefault="001E6D43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1E6D43" w:rsidRPr="001E6D43" w:rsidRDefault="001E6D43" w:rsidP="00A33247">
            <w:pPr>
              <w:rPr>
                <w:rFonts w:ascii="Segoe UI" w:hAnsi="Segoe UI" w:cs="Segoe UI"/>
                <w:b/>
              </w:rPr>
            </w:pPr>
            <w:r w:rsidRPr="001E6D43">
              <w:rPr>
                <w:rFonts w:ascii="Segoe UI" w:hAnsi="Segoe UI" w:cs="Segoe UI"/>
                <w:b/>
              </w:rPr>
              <w:t>Date Functions:</w:t>
            </w:r>
          </w:p>
          <w:p w:rsidR="00397427" w:rsidRDefault="00397427" w:rsidP="001E6D43">
            <w:pPr>
              <w:rPr>
                <w:rFonts w:ascii="Segoe UI" w:hAnsi="Segoe UI" w:cs="Segoe UI"/>
              </w:rPr>
            </w:pPr>
          </w:p>
          <w:p w:rsidR="001E6D43" w:rsidRDefault="001E6D43" w:rsidP="001E6D4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Extracted month, year, quarter, start of month, start of year etc.</w:t>
            </w:r>
            <w:r w:rsidR="001336BA">
              <w:rPr>
                <w:rFonts w:ascii="Segoe UI" w:hAnsi="Segoe UI" w:cs="Segoe UI"/>
              </w:rPr>
              <w:t xml:space="preserve"> in Calendar table</w:t>
            </w:r>
          </w:p>
          <w:p w:rsidR="001E6D43" w:rsidRPr="001E6D43" w:rsidRDefault="001E6D43" w:rsidP="001E6D43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Month = </w:t>
            </w:r>
            <w:r w:rsidRPr="001E6D43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FORMAT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E6D43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Calendar_Dim[Date]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E6D43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"mmm"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:rsidR="001E6D43" w:rsidRPr="001E6D43" w:rsidRDefault="001E6D43" w:rsidP="001E6D43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Start of Month = </w:t>
            </w:r>
            <w:r w:rsidRPr="001E6D43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STARTOFMONTH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E6D43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Calendar_Dim[Date]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:rsidR="001E6D43" w:rsidRPr="001E6D43" w:rsidRDefault="001E6D43" w:rsidP="001E6D43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Yearly_Quarter = </w:t>
            </w:r>
            <w:r w:rsidRPr="001E6D43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QUARTER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E6D43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EDATE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E6D43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Calendar_Dim[Date]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 -</w:t>
            </w:r>
            <w:r w:rsidRPr="001E6D43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3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</w:p>
          <w:p w:rsidR="001E6D43" w:rsidRPr="001E6D43" w:rsidRDefault="001E6D43" w:rsidP="001E6D43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Year = </w:t>
            </w:r>
            <w:r w:rsidRPr="001E6D43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FORMAT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E6D43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Calendar_Dim[Date]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E6D43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"yyyy"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:rsidR="001E6D43" w:rsidRPr="001E6D43" w:rsidRDefault="001E6D43" w:rsidP="001E6D43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Start of Yr = </w:t>
            </w:r>
            <w:r w:rsidRPr="001E6D43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STARTOFYEAR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E6D43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Calendar_Dim[Date]</w:t>
            </w:r>
            <w:r w:rsidRPr="001E6D43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:rsidR="001E6D43" w:rsidRDefault="001E6D43" w:rsidP="00A33247">
            <w:pPr>
              <w:rPr>
                <w:rFonts w:ascii="Segoe UI" w:hAnsi="Segoe UI" w:cs="Segoe UI"/>
              </w:rPr>
            </w:pPr>
          </w:p>
          <w:p w:rsidR="001336BA" w:rsidRDefault="001336BA" w:rsidP="00397427">
            <w:pPr>
              <w:shd w:val="clear" w:color="auto" w:fill="FFFFFF"/>
              <w:spacing w:line="270" w:lineRule="atLeast"/>
              <w:rPr>
                <w:rFonts w:ascii="Segoe UI" w:hAnsi="Segoe UI" w:cs="Segoe UI"/>
              </w:rPr>
            </w:pPr>
            <w:r w:rsidRPr="001336BA">
              <w:rPr>
                <w:rFonts w:ascii="Segoe UI" w:hAnsi="Segoe UI" w:cs="Segoe UI"/>
              </w:rPr>
              <w:t>calculate</w:t>
            </w:r>
            <w:r>
              <w:rPr>
                <w:rFonts w:ascii="Segoe UI" w:hAnsi="Segoe UI" w:cs="Segoe UI"/>
              </w:rPr>
              <w:t>d</w:t>
            </w:r>
            <w:r w:rsidRPr="001336BA">
              <w:rPr>
                <w:rFonts w:ascii="Segoe UI" w:hAnsi="Segoe UI" w:cs="Segoe UI"/>
              </w:rPr>
              <w:t xml:space="preserve"> the age of customers based on their birthdate column</w:t>
            </w:r>
          </w:p>
          <w:p w:rsidR="001336BA" w:rsidRPr="001336BA" w:rsidRDefault="001336BA" w:rsidP="001336B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Age = </w:t>
            </w:r>
            <w:r w:rsidRPr="001336BA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DATEDIFF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Customers_Dim[BirthDate]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336BA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TODAY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(),</w:t>
            </w:r>
            <w:r w:rsidRPr="001336BA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YEAR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:rsidR="001336BA" w:rsidRDefault="001336BA" w:rsidP="00A33247">
            <w:pPr>
              <w:rPr>
                <w:rFonts w:ascii="Segoe UI" w:hAnsi="Segoe UI" w:cs="Segoe UI"/>
              </w:rPr>
            </w:pPr>
          </w:p>
          <w:p w:rsidR="001336BA" w:rsidRPr="001E6D43" w:rsidRDefault="001336BA" w:rsidP="00A33247">
            <w:pPr>
              <w:rPr>
                <w:rFonts w:ascii="Segoe UI" w:hAnsi="Segoe UI" w:cs="Segoe UI"/>
              </w:rPr>
            </w:pP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1336BA" w:rsidRPr="001336BA" w:rsidRDefault="001336BA" w:rsidP="001336BA">
            <w:pPr>
              <w:shd w:val="clear" w:color="auto" w:fill="FFFFFF"/>
              <w:spacing w:line="270" w:lineRule="atLeast"/>
              <w:rPr>
                <w:rFonts w:ascii="Segoe UI" w:hAnsi="Segoe UI" w:cs="Segoe UI"/>
                <w:b/>
              </w:rPr>
            </w:pPr>
            <w:r w:rsidRPr="001336BA">
              <w:rPr>
                <w:rFonts w:ascii="Segoe UI" w:hAnsi="Segoe UI" w:cs="Segoe UI"/>
                <w:b/>
              </w:rPr>
              <w:t>Text Functions</w:t>
            </w:r>
          </w:p>
          <w:p w:rsidR="00397427" w:rsidRDefault="00397427" w:rsidP="001336BA">
            <w:pPr>
              <w:shd w:val="clear" w:color="auto" w:fill="FFFFFF"/>
              <w:spacing w:line="270" w:lineRule="atLeast"/>
              <w:rPr>
                <w:rFonts w:ascii="Segoe UI" w:hAnsi="Segoe UI" w:cs="Segoe UI"/>
              </w:rPr>
            </w:pPr>
          </w:p>
          <w:p w:rsidR="001336BA" w:rsidRDefault="001336BA" w:rsidP="001336BA">
            <w:pPr>
              <w:shd w:val="clear" w:color="auto" w:fill="FFFFFF"/>
              <w:spacing w:line="270" w:lineRule="atLeast"/>
              <w:rPr>
                <w:rFonts w:ascii="Segoe UI" w:hAnsi="Segoe UI" w:cs="Segoe UI"/>
              </w:rPr>
            </w:pPr>
            <w:r w:rsidRPr="001336BA">
              <w:rPr>
                <w:rFonts w:ascii="Segoe UI" w:hAnsi="Segoe UI" w:cs="Segoe UI"/>
              </w:rPr>
              <w:t>combined the Prefix, First Name, and Last Name columns into a new column called Full Name for the Customers table</w:t>
            </w:r>
          </w:p>
          <w:p w:rsidR="001336BA" w:rsidRPr="001336BA" w:rsidRDefault="001336BA" w:rsidP="001336B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Full_Name = 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Customers_Dim[Prefix]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&amp;</w:t>
            </w:r>
            <w:r w:rsidRPr="001336BA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 "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&amp; 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</w:t>
            </w:r>
            <w:proofErr w:type="spellStart"/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FirstName</w:t>
            </w:r>
            <w:proofErr w:type="spellEnd"/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]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&amp;</w:t>
            </w:r>
            <w:r w:rsidRPr="001336BA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 "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&amp;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Customers_Dim[LastName]</w:t>
            </w:r>
          </w:p>
          <w:p w:rsidR="001336BA" w:rsidRPr="00767767" w:rsidRDefault="001336BA" w:rsidP="001336BA">
            <w:pPr>
              <w:shd w:val="clear" w:color="auto" w:fill="FFFFFF"/>
              <w:spacing w:line="270" w:lineRule="atLeast"/>
              <w:rPr>
                <w:rFonts w:ascii="Segoe UI" w:hAnsi="Segoe UI" w:cs="Segoe UI"/>
              </w:rPr>
            </w:pP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Pr="001336BA" w:rsidRDefault="001336BA" w:rsidP="00840735">
            <w:pPr>
              <w:rPr>
                <w:rFonts w:ascii="Segoe UI" w:hAnsi="Segoe UI" w:cs="Segoe UI"/>
                <w:b/>
              </w:rPr>
            </w:pPr>
            <w:r w:rsidRPr="001336BA">
              <w:rPr>
                <w:rFonts w:ascii="Segoe UI" w:hAnsi="Segoe UI" w:cs="Segoe UI"/>
                <w:b/>
              </w:rPr>
              <w:t>Logical Function</w:t>
            </w:r>
          </w:p>
          <w:p w:rsidR="00397427" w:rsidRPr="00397427" w:rsidRDefault="00397427" w:rsidP="00840735">
            <w:pPr>
              <w:rPr>
                <w:rFonts w:ascii="Segoe UI" w:hAnsi="Segoe UI" w:cs="Segoe UI"/>
              </w:rPr>
            </w:pPr>
          </w:p>
          <w:p w:rsidR="001336BA" w:rsidRDefault="001336BA" w:rsidP="00840735">
            <w:pPr>
              <w:rPr>
                <w:rFonts w:ascii="Segoe UI" w:hAnsi="Segoe UI" w:cs="Segoe UI"/>
              </w:rPr>
            </w:pPr>
            <w:r w:rsidRPr="001336BA">
              <w:rPr>
                <w:rFonts w:ascii="Segoe UI" w:hAnsi="Segoe UI" w:cs="Segoe UI"/>
              </w:rPr>
              <w:t>categorize customers into different age groups</w:t>
            </w:r>
          </w:p>
          <w:p w:rsidR="001336BA" w:rsidRPr="001336BA" w:rsidRDefault="001336BA" w:rsidP="001336B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Age Group = </w:t>
            </w:r>
            <w:r w:rsidRPr="001336BA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If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Customers_Dim[Age]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&lt; </w:t>
            </w:r>
            <w:r w:rsidRPr="001336BA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25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336BA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"below 25"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:rsidR="001336BA" w:rsidRPr="001336BA" w:rsidRDefault="001336BA" w:rsidP="001336B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336BA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If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Customers_Dim[Age]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&lt;= </w:t>
            </w:r>
            <w:r w:rsidRPr="001336BA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40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336BA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"25-40"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:rsidR="001336BA" w:rsidRPr="001336BA" w:rsidRDefault="001336BA" w:rsidP="001336B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336BA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if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Customers_Dim[Age]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&lt;= </w:t>
            </w:r>
            <w:r w:rsidRPr="001336BA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50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336BA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"41-50"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:rsidR="001336BA" w:rsidRPr="001336BA" w:rsidRDefault="001336BA" w:rsidP="001336B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336BA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If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Customers_Dim[Age]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&lt;= </w:t>
            </w:r>
            <w:r w:rsidRPr="001336BA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70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336BA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"51-70"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</w:p>
          <w:p w:rsidR="001336BA" w:rsidRPr="001336BA" w:rsidRDefault="001336BA" w:rsidP="001336B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336BA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if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336B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Customers_Dim[Age]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&lt;= </w:t>
            </w:r>
            <w:r w:rsidRPr="001336BA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80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336BA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"71-80"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336BA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"above 80"</w:t>
            </w:r>
            <w:r w:rsidRPr="001336BA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)))))</w:t>
            </w:r>
          </w:p>
          <w:p w:rsidR="001336BA" w:rsidRDefault="001336BA" w:rsidP="00840735">
            <w:pPr>
              <w:rPr>
                <w:rFonts w:ascii="Segoe UI" w:hAnsi="Segoe UI" w:cs="Segoe UI"/>
              </w:rPr>
            </w:pPr>
          </w:p>
          <w:p w:rsidR="00446CF2" w:rsidRDefault="00446CF2" w:rsidP="00840735">
            <w:pPr>
              <w:rPr>
                <w:rFonts w:ascii="Segoe UI" w:hAnsi="Segoe UI" w:cs="Segoe UI"/>
              </w:rPr>
            </w:pPr>
            <w:r w:rsidRPr="00446CF2">
              <w:rPr>
                <w:rFonts w:ascii="Segoe UI" w:hAnsi="Segoe UI" w:cs="Segoe UI"/>
              </w:rPr>
              <w:lastRenderedPageBreak/>
              <w:t>categorize the "Income Range" column then display the results in a new column</w:t>
            </w:r>
          </w:p>
          <w:p w:rsidR="00446CF2" w:rsidRDefault="00446CF2" w:rsidP="00840735">
            <w:pPr>
              <w:rPr>
                <w:rFonts w:ascii="Segoe UI" w:hAnsi="Segoe UI" w:cs="Segoe UI"/>
              </w:rPr>
            </w:pPr>
          </w:p>
          <w:p w:rsidR="00446CF2" w:rsidRPr="00446CF2" w:rsidRDefault="00446CF2" w:rsidP="00446CF2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Income Range = </w:t>
            </w:r>
            <w:r w:rsidRPr="00446CF2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IF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46CF2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Customers_Dim[AnnualIncome]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&lt;=</w:t>
            </w:r>
            <w:r w:rsidRPr="00446CF2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50000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46CF2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"Low income"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46CF2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IF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46CF2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Customers_Dim[AnnualIncome]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&lt;=</w:t>
            </w:r>
            <w:r w:rsidRPr="00446CF2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100000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46CF2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"Average income"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46CF2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IF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46CF2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Customers_Dim[AnnualIncome]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&lt;=</w:t>
            </w:r>
            <w:r w:rsidRPr="00446CF2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150000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46CF2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"High income"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46CF2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"Very high income"</w:t>
            </w:r>
            <w:r w:rsidRPr="00446CF2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)))</w:t>
            </w:r>
          </w:p>
          <w:p w:rsidR="00446CF2" w:rsidRDefault="00446CF2" w:rsidP="00840735">
            <w:pPr>
              <w:rPr>
                <w:rFonts w:ascii="Segoe UI" w:hAnsi="Segoe UI" w:cs="Segoe UI"/>
              </w:rPr>
            </w:pPr>
          </w:p>
          <w:p w:rsidR="001336BA" w:rsidRPr="00767767" w:rsidRDefault="001336BA" w:rsidP="00840735">
            <w:pPr>
              <w:rPr>
                <w:rFonts w:ascii="Segoe UI" w:hAnsi="Segoe UI" w:cs="Segoe UI"/>
              </w:rPr>
            </w:pP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Pr="004F0341" w:rsidRDefault="004F0341" w:rsidP="00840735">
            <w:pPr>
              <w:rPr>
                <w:rFonts w:ascii="Segoe UI" w:hAnsi="Segoe UI" w:cs="Segoe UI"/>
                <w:b/>
              </w:rPr>
            </w:pPr>
            <w:r w:rsidRPr="004F0341">
              <w:rPr>
                <w:rFonts w:ascii="Segoe UI" w:hAnsi="Segoe UI" w:cs="Segoe UI"/>
                <w:b/>
              </w:rPr>
              <w:t>Calculate Function</w:t>
            </w:r>
          </w:p>
          <w:p w:rsidR="00397427" w:rsidRDefault="00397427" w:rsidP="00840735">
            <w:pPr>
              <w:rPr>
                <w:rFonts w:ascii="Segoe UI" w:hAnsi="Segoe UI" w:cs="Segoe UI"/>
              </w:rPr>
            </w:pPr>
          </w:p>
          <w:p w:rsidR="004F0341" w:rsidRDefault="004F0341" w:rsidP="00840735">
            <w:pPr>
              <w:rPr>
                <w:rFonts w:ascii="Segoe UI" w:hAnsi="Segoe UI" w:cs="Segoe UI"/>
              </w:rPr>
            </w:pPr>
            <w:r w:rsidRPr="004F0341">
              <w:rPr>
                <w:rFonts w:ascii="Segoe UI" w:hAnsi="Segoe UI" w:cs="Segoe UI"/>
              </w:rPr>
              <w:t>Showing the total profit for the years 2022, 2023, and 2024 using the "Calculate" function</w:t>
            </w:r>
          </w:p>
          <w:p w:rsidR="004F0341" w:rsidRPr="004F0341" w:rsidRDefault="004F0341" w:rsidP="004F03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2022 = </w:t>
            </w:r>
            <w:r w:rsidRPr="004F0341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CALCULATE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F0341">
              <w:rPr>
                <w:rFonts w:ascii="Consolas" w:eastAsia="Times New Roman" w:hAnsi="Consolas" w:cs="Times New Roman"/>
                <w:color w:val="68349C"/>
                <w:kern w:val="0"/>
                <w:sz w:val="20"/>
                <w:szCs w:val="20"/>
                <w14:ligatures w14:val="none"/>
              </w:rPr>
              <w:t>[Total_Profit]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4F0341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Calendar_Dim[Year]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4F0341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"2022"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F0341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YEAR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F0341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Calendar_Dim[Date]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4F0341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2022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</w:p>
          <w:p w:rsidR="004F0341" w:rsidRPr="004F0341" w:rsidRDefault="004F0341" w:rsidP="00840735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4F0341" w:rsidRPr="004F0341" w:rsidRDefault="004F0341" w:rsidP="004F03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2023 = </w:t>
            </w:r>
            <w:r w:rsidRPr="004F0341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CALCULATE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F0341">
              <w:rPr>
                <w:rFonts w:ascii="Consolas" w:eastAsia="Times New Roman" w:hAnsi="Consolas" w:cs="Times New Roman"/>
                <w:color w:val="68349C"/>
                <w:kern w:val="0"/>
                <w:sz w:val="20"/>
                <w:szCs w:val="20"/>
                <w14:ligatures w14:val="none"/>
              </w:rPr>
              <w:t>[Total_Profit]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4F0341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Calendar_Dim[Year]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4F0341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"2023"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F0341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YEAR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F0341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Calendar_Dim[Date]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4F0341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2023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</w:p>
          <w:p w:rsidR="004F0341" w:rsidRPr="004F0341" w:rsidRDefault="004F0341" w:rsidP="004F03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:rsidR="004F0341" w:rsidRPr="004F0341" w:rsidRDefault="004F0341" w:rsidP="004F03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2024 = </w:t>
            </w:r>
            <w:r w:rsidRPr="004F0341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CALCULATE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F0341">
              <w:rPr>
                <w:rFonts w:ascii="Consolas" w:eastAsia="Times New Roman" w:hAnsi="Consolas" w:cs="Times New Roman"/>
                <w:color w:val="68349C"/>
                <w:kern w:val="0"/>
                <w:sz w:val="20"/>
                <w:szCs w:val="20"/>
                <w14:ligatures w14:val="none"/>
              </w:rPr>
              <w:t>[Total_Profit]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4F0341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Calendar_Dim[Year]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4F0341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14:ligatures w14:val="none"/>
              </w:rPr>
              <w:t>"2024"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4F0341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YEAR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4F0341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Calendar_Dim[Date]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4F0341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14:ligatures w14:val="none"/>
              </w:rPr>
              <w:t>2024</w:t>
            </w:r>
            <w:r w:rsidRPr="004F034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</w:p>
          <w:p w:rsidR="004F0341" w:rsidRDefault="004F0341" w:rsidP="00840735">
            <w:pPr>
              <w:rPr>
                <w:rFonts w:ascii="Segoe UI" w:hAnsi="Segoe UI" w:cs="Segoe UI"/>
              </w:rPr>
            </w:pPr>
          </w:p>
        </w:tc>
      </w:tr>
      <w:tr w:rsidR="00E6148A" w:rsidTr="00840735">
        <w:tc>
          <w:tcPr>
            <w:tcW w:w="850" w:type="dxa"/>
          </w:tcPr>
          <w:p w:rsidR="00E6148A" w:rsidRDefault="00E6148A" w:rsidP="0084073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500" w:type="dxa"/>
          </w:tcPr>
          <w:p w:rsidR="00E6148A" w:rsidRPr="00371F96" w:rsidRDefault="004F0341" w:rsidP="00840735">
            <w:pPr>
              <w:rPr>
                <w:rFonts w:ascii="Segoe UI" w:hAnsi="Segoe UI" w:cs="Segoe UI"/>
                <w:b/>
              </w:rPr>
            </w:pPr>
            <w:r w:rsidRPr="00371F96">
              <w:rPr>
                <w:rFonts w:ascii="Segoe UI" w:hAnsi="Segoe UI" w:cs="Segoe UI"/>
                <w:b/>
              </w:rPr>
              <w:t>Aggregation Function</w:t>
            </w:r>
          </w:p>
          <w:p w:rsidR="00BC4E1B" w:rsidRDefault="00BC4E1B" w:rsidP="00840735">
            <w:pPr>
              <w:rPr>
                <w:rFonts w:ascii="Segoe UI" w:hAnsi="Segoe UI" w:cs="Segoe UI"/>
              </w:rPr>
            </w:pPr>
          </w:p>
          <w:p w:rsidR="004F0341" w:rsidRDefault="00BC4E1B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Show</w:t>
            </w:r>
            <w:r w:rsidRPr="00BC4E1B">
              <w:rPr>
                <w:rFonts w:ascii="Segoe UI" w:hAnsi="Segoe UI" w:cs="Segoe UI"/>
              </w:rPr>
              <w:t xml:space="preserve"> the total order </w:t>
            </w:r>
            <w:r>
              <w:rPr>
                <w:rFonts w:ascii="Segoe UI" w:hAnsi="Segoe UI" w:cs="Segoe UI"/>
              </w:rPr>
              <w:t>number.</w:t>
            </w:r>
          </w:p>
          <w:p w:rsidR="00181777" w:rsidRPr="00181777" w:rsidRDefault="00181777" w:rsidP="00181777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8177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Total Order = </w:t>
            </w:r>
            <w:r w:rsidRPr="00181777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SUM</w:t>
            </w:r>
            <w:r w:rsidRPr="0018177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18177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Sales_Fact[OrderQuantity]</w:t>
            </w:r>
            <w:r w:rsidRPr="0018177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:rsidR="00181777" w:rsidRDefault="00181777" w:rsidP="00840735">
            <w:pPr>
              <w:rPr>
                <w:rFonts w:ascii="Segoe UI" w:hAnsi="Segoe UI" w:cs="Segoe UI"/>
              </w:rPr>
            </w:pPr>
          </w:p>
          <w:p w:rsidR="004F0341" w:rsidRDefault="00BC4E1B" w:rsidP="00840735">
            <w:pPr>
              <w:rPr>
                <w:rFonts w:ascii="Segoe UI" w:hAnsi="Segoe UI" w:cs="Segoe UI"/>
              </w:rPr>
            </w:pPr>
            <w:r w:rsidRPr="00BC4E1B">
              <w:rPr>
                <w:rFonts w:ascii="Segoe UI" w:hAnsi="Segoe UI" w:cs="Segoe UI"/>
              </w:rPr>
              <w:t>D</w:t>
            </w:r>
            <w:r>
              <w:rPr>
                <w:rFonts w:ascii="Segoe UI" w:hAnsi="Segoe UI" w:cs="Segoe UI"/>
              </w:rPr>
              <w:t>isplays the total number of uniq</w:t>
            </w:r>
            <w:r w:rsidRPr="00BC4E1B">
              <w:rPr>
                <w:rFonts w:ascii="Segoe UI" w:hAnsi="Segoe UI" w:cs="Segoe UI"/>
              </w:rPr>
              <w:t xml:space="preserve"> orders</w:t>
            </w:r>
          </w:p>
          <w:p w:rsidR="00E82D71" w:rsidRPr="00E82D71" w:rsidRDefault="00E82D71" w:rsidP="00E82D7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82D7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Total Uniq Order No = </w:t>
            </w:r>
            <w:r w:rsidRPr="00E82D71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DISTINCTCOUNT</w:t>
            </w:r>
            <w:r w:rsidRPr="00E82D7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E82D71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Sales_Fact[OrderNumber]</w:t>
            </w:r>
            <w:r w:rsidRPr="00E82D71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:rsidR="004F0341" w:rsidRDefault="004F0341" w:rsidP="00840735">
            <w:pPr>
              <w:rPr>
                <w:rFonts w:ascii="Segoe UI" w:hAnsi="Segoe UI" w:cs="Segoe UI"/>
              </w:rPr>
            </w:pPr>
          </w:p>
          <w:p w:rsidR="004F0341" w:rsidRDefault="005D3BB4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Calculate total revenue</w:t>
            </w:r>
          </w:p>
          <w:p w:rsidR="005D3BB4" w:rsidRPr="005D3BB4" w:rsidRDefault="005D3BB4" w:rsidP="005D3BB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D3BB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Total Revenue = </w:t>
            </w:r>
            <w:r w:rsidRPr="005D3BB4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SUMX</w:t>
            </w:r>
            <w:r w:rsidRPr="005D3BB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5D3BB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Sales_Fact</w:t>
            </w:r>
            <w:r w:rsidRPr="005D3BB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D3BB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Sales_Fact[OrderQuantity]</w:t>
            </w:r>
            <w:r w:rsidRPr="005D3BB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* </w:t>
            </w:r>
            <w:r w:rsidRPr="005D3BB4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RELATED</w:t>
            </w:r>
            <w:r w:rsidRPr="005D3BB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5D3BB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Products_Dim[ProductPrice]</w:t>
            </w:r>
            <w:r w:rsidRPr="005D3BB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))</w:t>
            </w:r>
          </w:p>
          <w:p w:rsidR="005D3BB4" w:rsidRDefault="005D3BB4" w:rsidP="00840735">
            <w:pPr>
              <w:rPr>
                <w:rFonts w:ascii="Segoe UI" w:hAnsi="Segoe UI" w:cs="Segoe UI"/>
              </w:rPr>
            </w:pPr>
          </w:p>
          <w:p w:rsidR="00BC4E1B" w:rsidRDefault="009B37AF" w:rsidP="00840735">
            <w:pPr>
              <w:rPr>
                <w:rFonts w:ascii="Segoe UI" w:hAnsi="Segoe UI" w:cs="Segoe UI"/>
              </w:rPr>
            </w:pPr>
            <w:r w:rsidRPr="009B37AF">
              <w:rPr>
                <w:rFonts w:ascii="Segoe UI" w:hAnsi="Segoe UI" w:cs="Segoe UI"/>
              </w:rPr>
              <w:t>calculate the total cost of products</w:t>
            </w:r>
          </w:p>
          <w:p w:rsidR="009B37AF" w:rsidRPr="009B37AF" w:rsidRDefault="009B37AF" w:rsidP="009B37AF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B37A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Total Cost = </w:t>
            </w:r>
            <w:r w:rsidRPr="009B37AF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SUMX</w:t>
            </w:r>
            <w:r w:rsidRPr="009B37A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9B37A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Sales_Fact</w:t>
            </w:r>
            <w:r w:rsidRPr="009B37A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 w:rsidRPr="009B37A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Sales_Fact[OrderQuantity]</w:t>
            </w:r>
            <w:r w:rsidRPr="009B37A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  <w:r w:rsidRPr="009B37AF">
              <w:rPr>
                <w:rFonts w:ascii="Consolas" w:eastAsia="Times New Roman" w:hAnsi="Consolas" w:cs="Times New Roman"/>
                <w:color w:val="3165BB"/>
                <w:kern w:val="0"/>
                <w:sz w:val="20"/>
                <w:szCs w:val="20"/>
                <w14:ligatures w14:val="none"/>
              </w:rPr>
              <w:t>RELATED</w:t>
            </w:r>
            <w:r w:rsidRPr="009B37A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Pr="009B37A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14:ligatures w14:val="none"/>
              </w:rPr>
              <w:t>Products_Dim[ProductCost]</w:t>
            </w:r>
            <w:r w:rsidRPr="009B37A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)) </w:t>
            </w:r>
          </w:p>
          <w:p w:rsidR="009B37AF" w:rsidRDefault="009B37AF" w:rsidP="00840735">
            <w:pPr>
              <w:rPr>
                <w:rFonts w:ascii="Segoe UI" w:hAnsi="Segoe UI" w:cs="Segoe UI"/>
              </w:rPr>
            </w:pPr>
          </w:p>
          <w:p w:rsidR="009B37AF" w:rsidRDefault="00683FA6" w:rsidP="0084073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</w:t>
            </w:r>
            <w:r w:rsidRPr="00683FA6">
              <w:rPr>
                <w:rFonts w:ascii="Segoe UI" w:hAnsi="Segoe UI" w:cs="Segoe UI"/>
              </w:rPr>
              <w:t>alculate the total profit earned after deducting the total expenses from the total revenue.</w:t>
            </w:r>
          </w:p>
          <w:p w:rsidR="00683FA6" w:rsidRPr="00683FA6" w:rsidRDefault="00683FA6" w:rsidP="00683FA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83FA6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Total_Profit = </w:t>
            </w:r>
            <w:r w:rsidRPr="00683FA6">
              <w:rPr>
                <w:rFonts w:ascii="Consolas" w:eastAsia="Times New Roman" w:hAnsi="Consolas" w:cs="Times New Roman"/>
                <w:color w:val="68349C"/>
                <w:kern w:val="0"/>
                <w:sz w:val="20"/>
                <w:szCs w:val="20"/>
                <w14:ligatures w14:val="none"/>
              </w:rPr>
              <w:t>[Total Revenue]</w:t>
            </w:r>
            <w:r w:rsidRPr="00683FA6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- </w:t>
            </w:r>
            <w:r w:rsidRPr="00683FA6">
              <w:rPr>
                <w:rFonts w:ascii="Consolas" w:eastAsia="Times New Roman" w:hAnsi="Consolas" w:cs="Times New Roman"/>
                <w:color w:val="68349C"/>
                <w:kern w:val="0"/>
                <w:sz w:val="20"/>
                <w:szCs w:val="20"/>
                <w14:ligatures w14:val="none"/>
              </w:rPr>
              <w:t>[Total Cost]</w:t>
            </w:r>
          </w:p>
          <w:p w:rsidR="00BC4E1B" w:rsidRDefault="00BC4E1B" w:rsidP="00840735">
            <w:pPr>
              <w:rPr>
                <w:rFonts w:ascii="Segoe UI" w:hAnsi="Segoe UI" w:cs="Segoe UI"/>
              </w:rPr>
            </w:pPr>
          </w:p>
          <w:p w:rsidR="004F0341" w:rsidRDefault="004F0341" w:rsidP="00840735">
            <w:pPr>
              <w:rPr>
                <w:rFonts w:ascii="Segoe UI" w:hAnsi="Segoe UI" w:cs="Segoe UI"/>
              </w:rPr>
            </w:pPr>
          </w:p>
        </w:tc>
      </w:tr>
    </w:tbl>
    <w:p w:rsidR="00E6148A" w:rsidRDefault="00E6148A" w:rsidP="00E6148A">
      <w:pPr>
        <w:spacing w:after="0"/>
      </w:pPr>
    </w:p>
    <w:p w:rsidR="00E6148A" w:rsidRDefault="00E6148A" w:rsidP="00E6148A">
      <w:pPr>
        <w:spacing w:after="0"/>
      </w:pPr>
    </w:p>
    <w:p w:rsidR="00E6148A" w:rsidRDefault="00E6148A" w:rsidP="00E6148A">
      <w:pPr>
        <w:spacing w:after="0"/>
      </w:pPr>
    </w:p>
    <w:sectPr w:rsidR="00E6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B3A2F"/>
    <w:multiLevelType w:val="hybridMultilevel"/>
    <w:tmpl w:val="A640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286C"/>
    <w:multiLevelType w:val="hybridMultilevel"/>
    <w:tmpl w:val="D4D0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CD"/>
    <w:rsid w:val="00080A8A"/>
    <w:rsid w:val="001336BA"/>
    <w:rsid w:val="00181777"/>
    <w:rsid w:val="00183698"/>
    <w:rsid w:val="00194B07"/>
    <w:rsid w:val="001E6D43"/>
    <w:rsid w:val="0028366F"/>
    <w:rsid w:val="0030737F"/>
    <w:rsid w:val="00320B30"/>
    <w:rsid w:val="00371F96"/>
    <w:rsid w:val="00397427"/>
    <w:rsid w:val="00446CF2"/>
    <w:rsid w:val="004F0341"/>
    <w:rsid w:val="00546CB7"/>
    <w:rsid w:val="005D3BB4"/>
    <w:rsid w:val="0066235C"/>
    <w:rsid w:val="00683FA6"/>
    <w:rsid w:val="006937D6"/>
    <w:rsid w:val="00767767"/>
    <w:rsid w:val="00980254"/>
    <w:rsid w:val="009B37AF"/>
    <w:rsid w:val="009E3A69"/>
    <w:rsid w:val="00A33247"/>
    <w:rsid w:val="00B267C0"/>
    <w:rsid w:val="00BB44F8"/>
    <w:rsid w:val="00BC4E1B"/>
    <w:rsid w:val="00C538E3"/>
    <w:rsid w:val="00C9647E"/>
    <w:rsid w:val="00CA27B2"/>
    <w:rsid w:val="00DC7F1E"/>
    <w:rsid w:val="00DE5ACA"/>
    <w:rsid w:val="00E6148A"/>
    <w:rsid w:val="00E82D71"/>
    <w:rsid w:val="00E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4DCC"/>
  <w15:chartTrackingRefBased/>
  <w15:docId w15:val="{A55DA14F-4CBA-49B9-AE80-CF15DBE1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24</cp:revision>
  <dcterms:created xsi:type="dcterms:W3CDTF">2024-06-12T14:11:00Z</dcterms:created>
  <dcterms:modified xsi:type="dcterms:W3CDTF">2024-06-13T09:46:00Z</dcterms:modified>
</cp:coreProperties>
</file>