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numbering.xml" ContentType="application/vnd.openxmlformats-officedocument.wordprocessingml.numbering+xml"/>
  <ns0:Override PartName="/word/settings.xml" ContentType="application/vnd.openxmlformats-officedocument.wordprocessingml.settings+xml"/>
  <ns0:Override PartName="/word/header1.xml" ContentType="application/vnd.openxmlformats-officedocument.wordprocessingml.header+xml"/>
  <ns0:Override PartName="/word/footer1.xml" ContentType="application/vnd.openxmlformats-officedocument.wordprocessingml.footer+xml"/>
  <ns0:Override PartName="/docProps/core.xml" ContentType="application/vnd.openxmlformats-package.core-properties+xml"/>
  <ns0:Override PartName="/docProps/app.xml" ContentType="application/vnd.openxmlformats-officedocument.extended-properties+xml"/>
</ns0:Types>
</file>

<file path=_rels/.rels><?xml version='1.0' encoding='utf-8'?>
<ns0:Relationships xmlns:ns0="http://schemas.openxmlformats.org/package/2006/relationships"><ns0:Relationship Id="rIdDoc" Type="http://schemas.openxmlformats.org/officeDocument/2006/relationships/officeDocument" Target="word/document.xml" /><ns0:Relationship Id="rIdCore" Type="http://schemas.openxmlformats.org/package/2006/relationships/metadata/core-properties" Target="docProps/core.xml" /><ns0:Relationship Id="rIdApp" Type="http://schemas.openxmlformats.org/officeDocument/2006/relationships/extended-properties" Target="docProps/app.xml" /></ns0:Relationships>
</file>

<file path=word/document.xml><?xml version="1.0" encoding="utf-8"?>
<w:document xmlns:r="http://schemas.openxmlformats.org/officeDocument/2006/relationships" xmlns:w="http://schemas.openxmlformats.org/wordprocessingml/2006/main">
  <w:body>
    <w:p>
      <w:pPr>
        <w:pStyle w:val="CoverBrand"/>
      </w:pPr>
      <w:r>
        <w:rPr/>
        <w:t xml:space="preserve">HD MARKETING</w:t>
      </w:r>
    </w:p>
    <w:p>
      <w:pPr>
        <w:pStyle w:val="CoverTitle"/>
      </w:pPr>
      <w:r>
        <w:rPr/>
        <w:t xml:space="preserve">CRM</w:t>
      </w:r>
    </w:p>
    <w:p>
      <w:pPr>
        <w:pStyle w:val="CoverSubtitle"/>
      </w:pPr>
      <w:r>
        <w:rPr/>
        <w:t xml:space="preserve">Complete Project Documentation</w:t>
      </w:r>
    </w:p>
    <w:p>
      <w:pPr>
        <w:pStyle w:val="CoverSubtitle"/>
      </w:pPr>
      <w:r>
        <w:rPr/>
        <w:t xml:space="preserve">Administrator and Agent User Guide</w:t>
      </w:r>
    </w:p>
    <w:p>
      <w:pPr>
        <w:pStyle w:val="CoverMeta"/>
      </w:pPr>
      <w:r>
        <w:rPr/>
        <w:t xml:space="preserve">Functional and Technical Reference</w:t>
      </w:r>
    </w:p>
    <w:p>
      <w:pPr>
        <w:pStyle w:val="CoverMeta"/>
      </w:pPr>
      <w:r>
        <w:rPr/>
        <w:t xml:space="preserve">Updated: 16 October 2026</w:t>
      </w:r>
    </w:p>
    <w:p>
      <w:pPr>
        <w:pStyle w:val="CoverMeta"/>
      </w:pPr>
      <w:r>
        <w:rPr/>
        <w:t xml:space="preserve">Based on the current source and migrations 001–040</w:t>
      </w:r>
    </w:p>
    <w:p>
      <w:pPr>
        <w:pStyle w:val="CoverNote"/>
      </w:pPr>
      <w:r>
        <w:rPr/>
        <w:t xml:space="preserve">A complete reference for workspace access, daily sales workflows, administration, security, configuration and the implemented code functions.</w:t>
      </w:r>
    </w:p>
    <w:p>
      <w:pPr>
        <w:pStyle w:val="CoverNote"/>
      </w:pPr>
      <w:r>
        <w:rPr/>
        <w:t xml:space="preserve">This manual contains no real customer records, account passwords, API keys or PINs.</w:t>
      </w:r>
    </w:p>
    <w:p>
      <w:r>
        <w:br w:type="page"/>
      </w:r>
    </w:p>
    <w:p>
      <w:pPr>
        <w:pStyle w:val="ContentsTitle"/>
      </w:pPr>
      <w:r>
        <w:rPr/>
        <w:t xml:space="preserve">Contents</w:t>
      </w:r>
    </w:p>
    <w:p>
      <w:pPr/>
      <w:r>
        <w:rPr/>
        <w:t xml:space="preserve">Click a chapter title to jump to its section. The user guide comes first; architecture, functions and setup follow.</w:t>
      </w:r>
    </w:p>
    <w:p>
      <w:pPr>
        <w:pStyle w:val="ContentsItem"/>
      </w:pPr>
      <w:hyperlink w:anchor="chapter_1" w:history="1">
        <w:r>
          <w:rPr>
            <w:sz w:val="21"/>
            <w:color w:val="172C43"/>
          </w:rPr>
          <w:t xml:space="preserve">1. Project purpose and current scope</w:t>
        </w:r>
      </w:hyperlink>
    </w:p>
    <w:p>
      <w:pPr>
        <w:pStyle w:val="ContentsItem"/>
      </w:pPr>
      <w:hyperlink w:anchor="chapter_2" w:history="1">
        <w:r>
          <w:rPr>
            <w:sz w:val="21"/>
            <w:color w:val="172C43"/>
          </w:rPr>
          <w:t xml:space="preserve">2. Administrator and agent permissions</w:t>
        </w:r>
      </w:hyperlink>
    </w:p>
    <w:p>
      <w:pPr>
        <w:pStyle w:val="ContentsItem"/>
      </w:pPr>
      <w:hyperlink w:anchor="chapter_3" w:history="1">
        <w:r>
          <w:rPr>
            <w:sz w:val="21"/>
            <w:color w:val="172C43"/>
          </w:rPr>
          <w:t xml:space="preserve">3. Sign-in, email suggestions and session behavior</w:t>
        </w:r>
      </w:hyperlink>
    </w:p>
    <w:p>
      <w:pPr>
        <w:pStyle w:val="ContentsItem"/>
      </w:pPr>
      <w:hyperlink w:anchor="chapter_4" w:history="1">
        <w:r>
          <w:rPr>
            <w:sz w:val="21"/>
            <w:color w:val="172C43"/>
          </w:rPr>
          <w:t xml:space="preserve">4. Navigation, dashboards and notifications</w:t>
        </w:r>
      </w:hyperlink>
    </w:p>
    <w:p>
      <w:pPr>
        <w:pStyle w:val="ContentsItem"/>
      </w:pPr>
      <w:hyperlink w:anchor="chapter_5" w:history="1">
        <w:r>
          <w:rPr>
            <w:sz w:val="21"/>
            <w:color w:val="172C43"/>
          </w:rPr>
          <w:t xml:space="preserve">5. Lead management and visible customer contacts</w:t>
        </w:r>
      </w:hyperlink>
    </w:p>
    <w:p>
      <w:pPr>
        <w:pStyle w:val="ContentsItem"/>
      </w:pPr>
      <w:hyperlink w:anchor="chapter_6" w:history="1">
        <w:r>
          <w:rPr>
            <w:sz w:val="21"/>
            <w:color w:val="172C43"/>
          </w:rPr>
          <w:t xml:space="preserve">6. CSV, XLSX and XLS imports</w:t>
        </w:r>
      </w:hyperlink>
    </w:p>
    <w:p>
      <w:pPr>
        <w:pStyle w:val="ContentsItem"/>
      </w:pPr>
      <w:hyperlink w:anchor="chapter_7" w:history="1">
        <w:r>
          <w:rPr>
            <w:sz w:val="21"/>
            <w:color w:val="172C43"/>
          </w:rPr>
          <w:t xml:space="preserve">7. Task assignment and agent file workflows</w:t>
        </w:r>
      </w:hyperlink>
    </w:p>
    <w:p>
      <w:pPr>
        <w:pStyle w:val="ContentsItem"/>
      </w:pPr>
      <w:hyperlink w:anchor="chapter_8" w:history="1">
        <w:r>
          <w:rPr>
            <w:sz w:val="21"/>
            <w:color w:val="172C43"/>
          </w:rPr>
          <w:t xml:space="preserve">8. Lead stages, lost reasons and automatic progression</w:t>
        </w:r>
      </w:hyperlink>
    </w:p>
    <w:p>
      <w:pPr>
        <w:pStyle w:val="ContentsItem"/>
      </w:pPr>
      <w:hyperlink w:anchor="chapter_9" w:history="1">
        <w:r>
          <w:rPr>
            <w:sz w:val="21"/>
            <w:color w:val="172C43"/>
          </w:rPr>
          <w:t xml:space="preserve">9. Calls, outcomes, deal tags and recordings</w:t>
        </w:r>
      </w:hyperlink>
    </w:p>
    <w:p>
      <w:pPr>
        <w:pStyle w:val="ContentsItem"/>
      </w:pPr>
      <w:hyperlink w:anchor="chapter_10" w:history="1">
        <w:r>
          <w:rPr>
            <w:sz w:val="21"/>
            <w:color w:val="172C43"/>
          </w:rPr>
          <w:t xml:space="preserve">10. Follow-ups, visits and reminders</w:t>
        </w:r>
      </w:hyperlink>
    </w:p>
    <w:p>
      <w:pPr>
        <w:pStyle w:val="ContentsItem"/>
      </w:pPr>
      <w:hyperlink w:anchor="chapter_11" w:history="1">
        <w:r>
          <w:rPr>
            <w:sz w:val="21"/>
            <w:color w:val="172C43"/>
          </w:rPr>
          <w:t xml:space="preserve">11. Deals and closed-business tracking</w:t>
        </w:r>
      </w:hyperlink>
    </w:p>
    <w:p>
      <w:pPr>
        <w:pStyle w:val="ContentsItem"/>
      </w:pPr>
      <w:hyperlink w:anchor="chapter_12" w:history="1">
        <w:r>
          <w:rPr>
            <w:sz w:val="21"/>
            <w:color w:val="172C43"/>
          </w:rPr>
          <w:t xml:space="preserve">12. Properties, uploaded pictures and full details</w:t>
        </w:r>
      </w:hyperlink>
    </w:p>
    <w:p>
      <w:pPr>
        <w:pStyle w:val="ContentsItem"/>
      </w:pPr>
      <w:hyperlink w:anchor="chapter_13" w:history="1">
        <w:r>
          <w:rPr>
            <w:sz w:val="21"/>
            <w:color w:val="172C43"/>
          </w:rPr>
          <w:t xml:space="preserve">13. Documentation and policies</w:t>
        </w:r>
      </w:hyperlink>
    </w:p>
    <w:p>
      <w:pPr>
        <w:pStyle w:val="ContentsItem"/>
      </w:pPr>
      <w:hyperlink w:anchor="chapter_14" w:history="1">
        <w:r>
          <w:rPr>
            <w:sz w:val="21"/>
            <w:color w:val="172C43"/>
          </w:rPr>
          <w:t xml:space="preserve">14. Monthly targets, reports and metric definitions</w:t>
        </w:r>
      </w:hyperlink>
    </w:p>
    <w:p>
      <w:pPr>
        <w:pStyle w:val="ContentsItem"/>
      </w:pPr>
      <w:hyperlink w:anchor="chapter_15" w:history="1">
        <w:r>
          <w:rPr>
            <w:sz w:val="21"/>
            <w:color w:val="172C43"/>
          </w:rPr>
          <w:t xml:space="preserve">15. Accounts and the administrator's personal PIN</w:t>
        </w:r>
      </w:hyperlink>
    </w:p>
    <w:p>
      <w:pPr>
        <w:pStyle w:val="ContentsItem"/>
      </w:pPr>
      <w:hyperlink w:anchor="chapter_16" w:history="1">
        <w:r>
          <w:rPr>
            <w:sz w:val="21"/>
            <w:color w:val="172C43"/>
          </w:rPr>
          <w:t xml:space="preserve">16. Audit history and data protection</w:t>
        </w:r>
      </w:hyperlink>
    </w:p>
    <w:p>
      <w:pPr>
        <w:pStyle w:val="ContentsItem"/>
      </w:pPr>
      <w:hyperlink w:anchor="chapter_17" w:history="1">
        <w:r>
          <w:rPr>
            <w:sz w:val="21"/>
            <w:color w:val="172C43"/>
          </w:rPr>
          <w:t xml:space="preserve">17. Responsive interface and animations</w:t>
        </w:r>
      </w:hyperlink>
    </w:p>
    <w:p>
      <w:pPr>
        <w:pStyle w:val="ContentsItem"/>
      </w:pPr>
      <w:hyperlink w:anchor="chapter_18" w:history="1">
        <w:r>
          <w:rPr>
            <w:sz w:val="21"/>
            <w:color w:val="172C43"/>
          </w:rPr>
          <w:t xml:space="preserve">18. Background jobs and operational automation</w:t>
        </w:r>
      </w:hyperlink>
    </w:p>
    <w:p>
      <w:pPr>
        <w:pStyle w:val="ContentsItem"/>
      </w:pPr>
      <w:hyperlink w:anchor="chapter_19" w:history="1">
        <w:r>
          <w:rPr>
            <w:sz w:val="21"/>
            <w:color w:val="172C43"/>
          </w:rPr>
          <w:t xml:space="preserve">Deployment, monitoring and encrypted backups (migration 026)</w:t>
        </w:r>
      </w:hyperlink>
    </w:p>
    <w:p>
      <w:pPr>
        <w:pStyle w:val="ContentsItem"/>
      </w:pPr>
      <w:hyperlink w:anchor="chapter_20" w:history="1">
        <w:r>
          <w:rPr>
            <w:sz w:val="21"/>
            <w:color w:val="172C43"/>
          </w:rPr>
          <w:t xml:space="preserve">19. Architecture, packages and source organization</w:t>
        </w:r>
      </w:hyperlink>
    </w:p>
    <w:p>
      <w:pPr>
        <w:pStyle w:val="ContentsItem"/>
      </w:pPr>
      <w:hyperlink w:anchor="chapter_21" w:history="1">
        <w:r>
          <w:rPr>
            <w:sz w:val="21"/>
            <w:color w:val="172C43"/>
          </w:rPr>
          <w:t xml:space="preserve">20. Database tables and migration history</w:t>
        </w:r>
      </w:hyperlink>
    </w:p>
    <w:p>
      <w:pPr>
        <w:pStyle w:val="ContentsItem"/>
      </w:pPr>
      <w:hyperlink w:anchor="chapter_22" w:history="1">
        <w:r>
          <w:rPr>
            <w:sz w:val="21"/>
            <w:color w:val="172C43"/>
          </w:rPr>
          <w:t xml:space="preserve">Facebook and Instagram Instant Forms (migration 024)</w:t>
        </w:r>
      </w:hyperlink>
    </w:p>
    <w:p>
      <w:pPr>
        <w:pStyle w:val="ContentsItem"/>
      </w:pPr>
      <w:hyperlink w:anchor="chapter_23" w:history="1">
        <w:r>
          <w:rPr>
            <w:sz w:val="21"/>
            <w:color w:val="172C43"/>
          </w:rPr>
          <w:t xml:space="preserve">Administrator login and optional-agent MFA (preserved migration 025)</w:t>
        </w:r>
      </w:hyperlink>
    </w:p>
    <w:p>
      <w:pPr>
        <w:pStyle w:val="ContentsItem"/>
      </w:pPr>
      <w:hyperlink w:anchor="chapter_24" w:history="1">
        <w:r>
          <w:rPr>
            <w:sz w:val="21"/>
            <w:color w:val="172C43"/>
          </w:rPr>
          <w:t xml:space="preserve">21. Core technical functions and protected transactions</w:t>
        </w:r>
      </w:hyperlink>
    </w:p>
    <w:p>
      <w:pPr>
        <w:pStyle w:val="ContentsItem"/>
      </w:pPr>
      <w:hyperlink w:anchor="chapter_25" w:history="1">
        <w:r>
          <w:rPr>
            <w:sz w:val="21"/>
            <w:color w:val="172C43"/>
          </w:rPr>
          <w:t xml:space="preserve">22. API reference</w:t>
        </w:r>
      </w:hyperlink>
    </w:p>
    <w:p>
      <w:pPr>
        <w:pStyle w:val="ContentsItem"/>
      </w:pPr>
      <w:hyperlink w:anchor="chapter_26" w:history="1">
        <w:r>
          <w:rPr>
            <w:sz w:val="21"/>
            <w:color w:val="172C43"/>
          </w:rPr>
          <w:t xml:space="preserve">23. Setup, commands and configuration</w:t>
        </w:r>
      </w:hyperlink>
    </w:p>
    <w:p>
      <w:pPr>
        <w:pStyle w:val="ContentsItem"/>
      </w:pPr>
      <w:hyperlink w:anchor="chapter_27" w:history="1">
        <w:r>
          <w:rPr>
            <w:sz w:val="21"/>
            <w:color w:val="172C43"/>
          </w:rPr>
          <w:t xml:space="preserve">24. Work completed, verification and current limits</w:t>
        </w:r>
      </w:hyperlink>
    </w:p>
    <w:p>
      <w:pPr>
        <w:pStyle w:val="ContentsItem"/>
      </w:pPr>
      <w:hyperlink w:anchor="chapter_28" w:history="1">
        <w:r>
          <w:rPr>
            <w:sz w:val="21"/>
            <w:color w:val="172C43"/>
          </w:rPr>
          <w:t xml:space="preserve">25. Daily workflows, troubleshooting and supporting guides</w:t>
        </w:r>
      </w:hyperlink>
    </w:p>
    <w:p>
      <w:pPr>
        <w:pStyle w:val="ContentsItem"/>
      </w:pPr>
      <w:hyperlink w:anchor="chapter_29" w:history="1">
        <w:r>
          <w:rPr>
            <w:sz w:val="21"/>
            <w:color w:val="172C43"/>
          </w:rPr>
          <w:t xml:space="preserve">26. Named function and module inventory</w:t>
        </w:r>
      </w:hyperlink>
    </w:p>
    <w:p>
      <w:pPr>
        <w:pStyle w:val="Heading1"/>
      </w:pPr>
      <w:bookmarkStart w:id="1" w:name="chapter_1"/>
      <w:r>
        <w:rPr/>
        <w:t xml:space="preserve">1. Project purpose and current scope</w:t>
      </w:r>
      <w:bookmarkEnd w:id="1"/>
    </w:p>
    <w:p>
      <w:pPr/>
      <w:r>
        <w:rPr/>
        <w:t xml:space="preserve">HD Marketing CRM is a real estate sales workspace for administrators and sales agents. It organizes customer leads, imported lead files, assignments, conversations, follow-ups, site visits, deals, properties, targets and shared documentation. Administrators supervise the business and manage access. Agents work on their currently assigned leads and read the shared property and document libraries.</w:t>
      </w:r>
    </w:p>
    <w:p>
      <w:pPr/>
      <w:r>
        <w:rPr/>
        <w:t xml:space="preserve">The application runs locally as a React website and an Express API connected to Supabase Authentication, PostgreSQL and private file storage. Its interface uses navy, white and gold, responsive layouts and accessible motion. Business amounts are shown in Pakistani rupees (PKR). Operational dates and times are displayed in Asia/Karachi; timestamp records are stored in UTC.</w:t>
      </w:r>
    </w:p>
    <w:p>
      <w:pPr/>
      <w:r>
        <w:rPr/>
        <w:t xml:space="preserve">Implemented modules include separate Agent/Admin login, optional-agent authenticator verification, email-only suggestions, password visibility and recovery, dashboards, lead management and pipeline history, CSV/XLSX/XLS imports, whole-file task assignment, automatically visible authorized customer contacts, notes, production-capable manual call logs, development mock calls and outcomes, follow-ups, visits, deals, monthly targets, property cards and uploaded pictures, shared documents and policies, reports, audit history, personal admin PIN settings and protected account management with optional-agent authenticator recovery.</w:t>
      </w:r>
    </w:p>
    <w:p>
      <w:pPr/>
      <w:r>
        <w:rPr/>
        <w:t xml:space="preserve">Facebook/Instagram Instant Form ingestion is implemented with a secure durable queue and awaits real Meta configuration/HTTPS acceptance. Live calling and WhatsApp messaging remain unconnected. Users call from their company phone and record the result manually without needing a calling provider. An explicitly labelled mock remains for development only. The code includes boundaries for future provider adapters and recording retention, but it does not make real calls or automatically create call recordings. A source label such as Meta or WhatsApp can be entered manually without activating an integration.</w:t>
      </w:r>
    </w:p>
    <w:p>
      <w:pPr/>
      <w:r>
        <w:rPr/>
        <w:t xml:space="preserve">This document describes the current application. </w:t>
      </w:r>
      <w:r>
        <w:rPr>
          <w:rFonts w:ascii="Consolas" w:hAnsi="Consolas"/>
          <w:sz w:val="19"/>
        </w:rPr>
        <w:t xml:space="preserve">docs/REMAINING_FEATURES.md</w:t>
      </w:r>
      <w:r>
        <w:rPr/>
        <w:t xml:space="preserve"> is a roadmap containing additional proposals; its presence does not mean those proposals are implemented. Features requiring migrations depend on those migrations being installed in the user's database.</w:t>
      </w:r>
    </w:p>
    <w:p>
      <w:pPr/>
      <w:r>
        <w:rPr/>
        <w:t xml:space="preserve">For a partial database installation where contacts load but the administrator dashboard reports missing migration 019, </w:t>
      </w:r>
      <w:r>
        <w:rPr>
          <w:rFonts w:ascii="Consolas" w:hAnsi="Consolas"/>
          <w:sz w:val="19"/>
        </w:rPr>
        <w:t xml:space="preserve">supabase/repair-security-alerts.sql</w:t>
      </w:r>
      <w:r>
        <w:rPr/>
        <w:t xml:space="preserve"> restores only security-alert storage/readers and service-only grants. It can be run repeatedly without modifying customer or alert history, hiding numbers or changing login policy. System monitoring remains a separate 026 installation. See </w:t>
      </w:r>
      <w:r>
        <w:rPr>
          <w:rFonts w:ascii="Consolas" w:hAnsi="Consolas"/>
          <w:sz w:val="19"/>
        </w:rPr>
        <w:t xml:space="preserve">docs/PROTECTED_PHONE_NUMBERS.md</w:t>
      </w:r>
      <w:r>
        <w:rPr/>
        <w:t xml:space="preserve">.</w:t>
      </w:r>
    </w:p>
    <w:p>
      <w:pPr/>
      <w:r>
        <w:rPr/>
        <w:t xml:space="preserve">Administrators can delete another account from PIN-unlocked Accounts after typing its email in a confirmation dialog. Update 028 removes sign-in access, hides the account from management/assignment lists, returns leads/files to the admin pool and retains completed business history. Pending provider/audit failures remain blocked and retryable. Own-account deletion is refused and active-admin continuity is protected. Account controls have equal sizes and consistent responsive alignment. See </w:t>
      </w:r>
      <w:r>
        <w:rPr>
          <w:rFonts w:ascii="Consolas" w:hAnsi="Consolas"/>
          <w:sz w:val="19"/>
        </w:rPr>
        <w:t xml:space="preserve">docs/ACCOUNT_DELETION.md</w:t>
      </w:r>
      <w:r>
        <w:rPr/>
        <w:t xml:space="preserve">.</w:t>
      </w:r>
    </w:p>
    <w:p>
      <w:pPr/>
      <w:r>
        <w:rPr/>
        <w:t xml:space="preserve">For the reported deletion prerequisite result 022 false / 023 false / 027 true, </w:t>
      </w:r>
      <w:r>
        <w:rPr>
          <w:rFonts w:ascii="Consolas" w:hAnsi="Consolas"/>
          <w:sz w:val="19"/>
        </w:rPr>
        <w:t xml:space="preserve">supabase/repair-account-deletion-prerequisites.sql</w:t>
      </w:r>
      <w:r>
        <w:rPr/>
        <w:t xml:space="preserve"> reconciles the missing 022/023 features before installing 028 once. The repair preserves customer history and later Meta/performance/monitoring rules; unconfirmed accounts remain inactive until their inbox verification and invitation setup are complete. It is repeatable, keeps 028 wrappers when already installed and requests a database API schema refresh. See the deletion guide for copy/run steps.</w:t>
      </w:r>
    </w:p>
    <w:p>
      <w:pPr/>
      <w:r>
        <w:rPr/>
        <w:t xml:space="preserve">The loading-performance update batches dashboard data and property cover photos, debounces searches, cancels obsolete list requests, preloads sidebar page code and uses the native Auth-only browser client. It adds query indexes and grouped leaderboard counts in 027 without changing permissions or login requirements. Existing databases keep compatible readers until 027 is installed. See </w:t>
      </w:r>
      <w:r>
        <w:rPr>
          <w:rFonts w:ascii="Consolas" w:hAnsi="Consolas"/>
          <w:sz w:val="19"/>
        </w:rPr>
        <w:t xml:space="preserve">docs/PERFORMANCE.md</w:t>
      </w:r>
      <w:r>
        <w:rPr/>
        <w:t xml:space="preserve"> and the latest </w:t>
      </w:r>
      <w:r>
        <w:rPr>
          <w:rFonts w:ascii="Consolas" w:hAnsi="Consolas"/>
          <w:sz w:val="19"/>
        </w:rPr>
        <w:t xml:space="preserve">VERIFICATION.md</w:t>
      </w:r>
      <w:r>
        <w:rPr/>
        <w:t xml:space="preserve"> entry for installation and measurements. Account/role changes and access denial clear cached workspace records.</w:t>
      </w:r>
    </w:p>
    <w:p>
      <w:pPr>
        <w:pStyle w:val="Heading1"/>
      </w:pPr>
      <w:bookmarkStart w:id="2" w:name="chapter_2"/>
      <w:r>
        <w:rPr/>
        <w:t xml:space="preserve">2. Administrator and agent permissions</w:t>
      </w:r>
      <w:bookmarkEnd w:id="2"/>
    </w:p>
    <w:p>
      <w:pPr/>
      <w:r>
        <w:rPr/>
        <w:t xml:space="preserve">Every user needs a valid Supabase login with a confirmed email and an active CRM profile, plus completed account enrollment. Agent and Admin email OTP enrollment is completed by an existing PIN-unlocked admin inside Accounts. Administrators sign in with email/password, without an authenticator step. Agents require two-factor assurance when enabled by the server setting or already enrolled. The profile's saved role controls access. Selecting a login toggle cannot change a user's role. Agents' customer access follows current lead ownership; administrators can supervise the full workspace.</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3411"/>
        <w:gridCol w:w="2826"/>
        <w:gridCol w:w="3509"/>
      </w:tblGrid>
      <w:tr>
        <w:trPr>
          <w:cantSplit/>
          <w:tblHeader/>
        </w:trPr>
        <w:tc>
          <w:tcPr>
            <w:tcW w:w="3411" w:type="dxa"/>
            <w:shd w:val="clear" w:fill="172C43"/>
            <w:vAlign w:val="top"/>
          </w:tcPr>
          <w:p>
            <w:pPr>
              <w:pStyle w:val="TableText"/>
            </w:pPr>
            <w:r>
              <w:rPr>
                <w:b/>
                <w:sz w:val="19"/>
                <w:color w:val="FFFFFF"/>
              </w:rPr>
              <w:t xml:space="preserve">Feature or action</w:t>
            </w:r>
          </w:p>
        </w:tc>
        <w:tc>
          <w:tcPr>
            <w:tcW w:w="2826" w:type="dxa"/>
            <w:shd w:val="clear" w:fill="172C43"/>
            <w:vAlign w:val="top"/>
          </w:tcPr>
          <w:p>
            <w:pPr>
              <w:pStyle w:val="TableText"/>
            </w:pPr>
            <w:r>
              <w:rPr>
                <w:b/>
                <w:sz w:val="19"/>
                <w:color w:val="FFFFFF"/>
              </w:rPr>
              <w:t xml:space="preserve">Administrator</w:t>
            </w:r>
          </w:p>
        </w:tc>
        <w:tc>
          <w:tcPr>
            <w:tcW w:w="3509" w:type="dxa"/>
            <w:shd w:val="clear" w:fill="172C43"/>
            <w:vAlign w:val="top"/>
          </w:tcPr>
          <w:p>
            <w:pPr>
              <w:pStyle w:val="TableText"/>
            </w:pPr>
            <w:r>
              <w:rPr>
                <w:b/>
                <w:sz w:val="19"/>
                <w:color w:val="FFFFFF"/>
              </w:rPr>
              <w:t xml:space="preserve">Agent</w:t>
            </w:r>
          </w:p>
        </w:tc>
      </w:tr>
      <w:tr>
        <w:trPr>
          <w:cantSplit/>
        </w:trPr>
        <w:tc>
          <w:tcPr>
            <w:tcW w:w="3411" w:type="dxa"/>
            <w:shd w:val="clear" w:fill="F3F6F9"/>
            <w:vAlign w:val="top"/>
          </w:tcPr>
          <w:p>
            <w:pPr>
              <w:pStyle w:val="TableText"/>
            </w:pPr>
            <w:r>
              <w:rPr>
                <w:sz w:val="19"/>
                <w:color w:val="172C43"/>
              </w:rPr>
              <w:t xml:space="preserve">Sign in</w:t>
            </w:r>
          </w:p>
        </w:tc>
        <w:tc>
          <w:tcPr>
            <w:tcW w:w="2826" w:type="dxa"/>
            <w:shd w:val="clear" w:fill="F3F6F9"/>
            <w:vAlign w:val="top"/>
          </w:tcPr>
          <w:p>
            <w:pPr>
              <w:pStyle w:val="TableText"/>
            </w:pPr>
            <w:r>
              <w:rPr>
                <w:sz w:val="19"/>
                <w:color w:val="172C43"/>
              </w:rPr>
              <w:t xml:space="preserve">Use Admin with an active admin account</w:t>
            </w:r>
          </w:p>
        </w:tc>
        <w:tc>
          <w:tcPr>
            <w:tcW w:w="3509" w:type="dxa"/>
            <w:shd w:val="clear" w:fill="F3F6F9"/>
            <w:vAlign w:val="top"/>
          </w:tcPr>
          <w:p>
            <w:pPr>
              <w:pStyle w:val="TableText"/>
            </w:pPr>
            <w:r>
              <w:rPr>
                <w:sz w:val="19"/>
                <w:color w:val="172C43"/>
              </w:rPr>
              <w:t xml:space="preserve">Use Agent with an active agent account</w:t>
            </w:r>
          </w:p>
        </w:tc>
      </w:tr>
      <w:tr>
        <w:trPr>
          <w:cantSplit/>
        </w:trPr>
        <w:tc>
          <w:tcPr>
            <w:tcW w:w="3411" w:type="dxa"/>
            <w:shd w:val="clear" w:fill="FFFFFF"/>
            <w:vAlign w:val="top"/>
          </w:tcPr>
          <w:p>
            <w:pPr>
              <w:pStyle w:val="TableText"/>
            </w:pPr>
            <w:r>
              <w:rPr>
                <w:sz w:val="19"/>
                <w:color w:val="172C43"/>
              </w:rPr>
              <w:t xml:space="preserve">Authenticator verification</w:t>
            </w:r>
          </w:p>
        </w:tc>
        <w:tc>
          <w:tcPr>
            <w:tcW w:w="2826" w:type="dxa"/>
            <w:shd w:val="clear" w:fill="FFFFFF"/>
            <w:vAlign w:val="top"/>
          </w:tcPr>
          <w:p>
            <w:pPr>
              <w:pStyle w:val="TableText"/>
            </w:pPr>
            <w:r>
              <w:rPr>
                <w:sz w:val="19"/>
                <w:color w:val="172C43"/>
              </w:rPr>
              <w:t xml:space="preserve">Removed; admins use verified email/password</w:t>
            </w:r>
          </w:p>
        </w:tc>
        <w:tc>
          <w:tcPr>
            <w:tcW w:w="3509" w:type="dxa"/>
            <w:shd w:val="clear" w:fill="FFFFFF"/>
            <w:vAlign w:val="top"/>
          </w:tcPr>
          <w:p>
            <w:pPr>
              <w:pStyle w:val="TableText"/>
            </w:pPr>
            <w:r>
              <w:rPr>
                <w:sz w:val="19"/>
                <w:color w:val="172C43"/>
              </w:rPr>
              <w:t xml:space="preserve">Optional unless required by server policy or already enrolled</w:t>
            </w:r>
          </w:p>
        </w:tc>
      </w:tr>
      <w:tr>
        <w:trPr>
          <w:cantSplit/>
        </w:trPr>
        <w:tc>
          <w:tcPr>
            <w:tcW w:w="3411" w:type="dxa"/>
            <w:shd w:val="clear" w:fill="F3F6F9"/>
            <w:vAlign w:val="top"/>
          </w:tcPr>
          <w:p>
            <w:pPr>
              <w:pStyle w:val="TableText"/>
            </w:pPr>
            <w:r>
              <w:rPr>
                <w:sz w:val="19"/>
                <w:color w:val="172C43"/>
              </w:rPr>
              <w:t xml:space="preserve">Reset another account's two-factor login</w:t>
            </w:r>
          </w:p>
        </w:tc>
        <w:tc>
          <w:tcPr>
            <w:tcW w:w="2826" w:type="dxa"/>
            <w:shd w:val="clear" w:fill="F3F6F9"/>
            <w:vAlign w:val="top"/>
          </w:tcPr>
          <w:p>
            <w:pPr>
              <w:pStyle w:val="TableText"/>
            </w:pPr>
            <w:r>
              <w:rPr>
                <w:sz w:val="19"/>
                <w:color w:val="172C43"/>
              </w:rPr>
              <w:t xml:space="preserve">Admin plus PIN and confirmation; agent targets only</w:t>
            </w:r>
          </w:p>
        </w:tc>
        <w:tc>
          <w:tcPr>
            <w:tcW w:w="3509" w:type="dxa"/>
            <w:shd w:val="clear" w:fill="F3F6F9"/>
            <w:vAlign w:val="top"/>
          </w:tcPr>
          <w:p>
            <w:pPr>
              <w:pStyle w:val="TableText"/>
            </w:pPr>
            <w:r>
              <w:rPr>
                <w:sz w:val="19"/>
                <w:color w:val="172C43"/>
              </w:rPr>
              <w:t xml:space="preserve">No; ask another administrator for recovery</w:t>
            </w:r>
          </w:p>
        </w:tc>
      </w:tr>
      <w:tr>
        <w:trPr>
          <w:cantSplit/>
        </w:trPr>
        <w:tc>
          <w:tcPr>
            <w:tcW w:w="3411" w:type="dxa"/>
            <w:shd w:val="clear" w:fill="FFFFFF"/>
            <w:vAlign w:val="top"/>
          </w:tcPr>
          <w:p>
            <w:pPr>
              <w:pStyle w:val="TableText"/>
            </w:pPr>
            <w:r>
              <w:rPr>
                <w:sz w:val="19"/>
                <w:color w:val="172C43"/>
              </w:rPr>
              <w:t xml:space="preserve">Dashboard</w:t>
            </w:r>
          </w:p>
        </w:tc>
        <w:tc>
          <w:tcPr>
            <w:tcW w:w="2826" w:type="dxa"/>
            <w:shd w:val="clear" w:fill="FFFFFF"/>
            <w:vAlign w:val="top"/>
          </w:tcPr>
          <w:p>
            <w:pPr>
              <w:pStyle w:val="TableText"/>
            </w:pPr>
            <w:r>
              <w:rPr>
                <w:sz w:val="19"/>
                <w:color w:val="172C43"/>
              </w:rPr>
              <w:t xml:space="preserve">Workspace metrics and operational lists</w:t>
            </w:r>
          </w:p>
        </w:tc>
        <w:tc>
          <w:tcPr>
            <w:tcW w:w="3509" w:type="dxa"/>
            <w:shd w:val="clear" w:fill="FFFFFF"/>
            <w:vAlign w:val="top"/>
          </w:tcPr>
          <w:p>
            <w:pPr>
              <w:pStyle w:val="TableText"/>
            </w:pPr>
            <w:r>
              <w:rPr>
                <w:sz w:val="19"/>
                <w:color w:val="172C43"/>
              </w:rPr>
              <w:t xml:space="preserve">Own metrics, assigned leads and own targets</w:t>
            </w:r>
          </w:p>
        </w:tc>
      </w:tr>
      <w:tr>
        <w:trPr>
          <w:cantSplit/>
        </w:trPr>
        <w:tc>
          <w:tcPr>
            <w:tcW w:w="3411" w:type="dxa"/>
            <w:shd w:val="clear" w:fill="F3F6F9"/>
            <w:vAlign w:val="top"/>
          </w:tcPr>
          <w:p>
            <w:pPr>
              <w:pStyle w:val="TableText"/>
            </w:pPr>
            <w:r>
              <w:rPr>
                <w:sz w:val="19"/>
                <w:color w:val="172C43"/>
              </w:rPr>
              <w:t xml:space="preserve">Lead list and customer profiles</w:t>
            </w:r>
          </w:p>
        </w:tc>
        <w:tc>
          <w:tcPr>
            <w:tcW w:w="2826" w:type="dxa"/>
            <w:shd w:val="clear" w:fill="F3F6F9"/>
            <w:vAlign w:val="top"/>
          </w:tcPr>
          <w:p>
            <w:pPr>
              <w:pStyle w:val="TableText"/>
            </w:pPr>
            <w:r>
              <w:rPr>
                <w:sz w:val="19"/>
                <w:color w:val="172C43"/>
              </w:rPr>
              <w:t xml:space="preserve">All CRM leads</w:t>
            </w:r>
          </w:p>
        </w:tc>
        <w:tc>
          <w:tcPr>
            <w:tcW w:w="3509" w:type="dxa"/>
            <w:shd w:val="clear" w:fill="F3F6F9"/>
            <w:vAlign w:val="top"/>
          </w:tcPr>
          <w:p>
            <w:pPr>
              <w:pStyle w:val="TableText"/>
            </w:pPr>
            <w:r>
              <w:rPr>
                <w:sz w:val="19"/>
                <w:color w:val="172C43"/>
              </w:rPr>
              <w:t xml:space="preserve">Only currently assigned leads</w:t>
            </w:r>
          </w:p>
        </w:tc>
      </w:tr>
      <w:tr>
        <w:trPr>
          <w:cantSplit/>
        </w:trPr>
        <w:tc>
          <w:tcPr>
            <w:tcW w:w="3411" w:type="dxa"/>
            <w:shd w:val="clear" w:fill="FFFFFF"/>
            <w:vAlign w:val="top"/>
          </w:tcPr>
          <w:p>
            <w:pPr>
              <w:pStyle w:val="TableText"/>
            </w:pPr>
            <w:r>
              <w:rPr>
                <w:sz w:val="19"/>
                <w:color w:val="172C43"/>
              </w:rPr>
              <w:t xml:space="preserve">Customer phone numbers</w:t>
            </w:r>
          </w:p>
        </w:tc>
        <w:tc>
          <w:tcPr>
            <w:tcW w:w="2826" w:type="dxa"/>
            <w:shd w:val="clear" w:fill="FFFFFF"/>
            <w:vAlign w:val="top"/>
          </w:tcPr>
          <w:p>
            <w:pPr>
              <w:pStyle w:val="TableText"/>
            </w:pPr>
            <w:r>
              <w:rPr>
                <w:sz w:val="19"/>
                <w:color w:val="172C43"/>
              </w:rPr>
              <w:t xml:space="preserve">Automatic for all leads; recorded/audited</w:t>
            </w:r>
          </w:p>
        </w:tc>
        <w:tc>
          <w:tcPr>
            <w:tcW w:w="3509" w:type="dxa"/>
            <w:shd w:val="clear" w:fill="FFFFFF"/>
            <w:vAlign w:val="top"/>
          </w:tcPr>
          <w:p>
            <w:pPr>
              <w:pStyle w:val="TableText"/>
            </w:pPr>
            <w:r>
              <w:rPr>
                <w:sz w:val="19"/>
                <w:color w:val="172C43"/>
              </w:rPr>
              <w:t xml:space="preserve">Automatic for assigned leads; recorded/audited</w:t>
            </w:r>
          </w:p>
        </w:tc>
      </w:tr>
      <w:tr>
        <w:trPr>
          <w:cantSplit/>
        </w:trPr>
        <w:tc>
          <w:tcPr>
            <w:tcW w:w="3411" w:type="dxa"/>
            <w:shd w:val="clear" w:fill="F3F6F9"/>
            <w:vAlign w:val="top"/>
          </w:tcPr>
          <w:p>
            <w:pPr>
              <w:pStyle w:val="TableText"/>
            </w:pPr>
            <w:r>
              <w:rPr>
                <w:sz w:val="19"/>
                <w:color w:val="172C43"/>
              </w:rPr>
              <w:t xml:space="preserve">Create a lead</w:t>
            </w:r>
          </w:p>
        </w:tc>
        <w:tc>
          <w:tcPr>
            <w:tcW w:w="2826" w:type="dxa"/>
            <w:shd w:val="clear" w:fill="F3F6F9"/>
            <w:vAlign w:val="top"/>
          </w:tcPr>
          <w:p>
            <w:pPr>
              <w:pStyle w:val="TableText"/>
            </w:pPr>
            <w:r>
              <w:rPr>
                <w:sz w:val="19"/>
                <w:color w:val="172C43"/>
              </w:rPr>
              <w:t xml:space="preserve">Yes</w:t>
            </w:r>
          </w:p>
        </w:tc>
        <w:tc>
          <w:tcPr>
            <w:tcW w:w="3509" w:type="dxa"/>
            <w:shd w:val="clear" w:fill="F3F6F9"/>
            <w:vAlign w:val="top"/>
          </w:tcPr>
          <w:p>
            <w:pPr>
              <w:pStyle w:val="TableText"/>
            </w:pPr>
            <w:r>
              <w:rPr>
                <w:sz w:val="19"/>
                <w:color w:val="172C43"/>
              </w:rPr>
              <w:t xml:space="preserve">No</w:t>
            </w:r>
          </w:p>
        </w:tc>
      </w:tr>
      <w:tr>
        <w:trPr>
          <w:cantSplit/>
        </w:trPr>
        <w:tc>
          <w:tcPr>
            <w:tcW w:w="3411" w:type="dxa"/>
            <w:shd w:val="clear" w:fill="FFFFFF"/>
            <w:vAlign w:val="top"/>
          </w:tcPr>
          <w:p>
            <w:pPr>
              <w:pStyle w:val="TableText"/>
            </w:pPr>
            <w:r>
              <w:rPr>
                <w:sz w:val="19"/>
                <w:color w:val="172C43"/>
              </w:rPr>
              <w:t xml:space="preserve">Edit customer name, email, budget, source or interested property</w:t>
            </w:r>
          </w:p>
        </w:tc>
        <w:tc>
          <w:tcPr>
            <w:tcW w:w="2826" w:type="dxa"/>
            <w:shd w:val="clear" w:fill="FFFFFF"/>
            <w:vAlign w:val="top"/>
          </w:tcPr>
          <w:p>
            <w:pPr>
              <w:pStyle w:val="TableText"/>
            </w:pPr>
            <w:r>
              <w:rPr>
                <w:sz w:val="19"/>
                <w:color w:val="172C43"/>
              </w:rPr>
              <w:t xml:space="preserve">Yes</w:t>
            </w:r>
          </w:p>
        </w:tc>
        <w:tc>
          <w:tcPr>
            <w:tcW w:w="3509" w:type="dxa"/>
            <w:shd w:val="clear" w:fill="FFFFFF"/>
            <w:vAlign w:val="top"/>
          </w:tcPr>
          <w:p>
            <w:pPr>
              <w:pStyle w:val="TableText"/>
            </w:pPr>
            <w:r>
              <w:rPr>
                <w:sz w:val="19"/>
                <w:color w:val="172C43"/>
              </w:rPr>
              <w:t xml:space="preserve">No</w:t>
            </w:r>
          </w:p>
        </w:tc>
      </w:tr>
      <w:tr>
        <w:trPr>
          <w:cantSplit/>
        </w:trPr>
        <w:tc>
          <w:tcPr>
            <w:tcW w:w="3411" w:type="dxa"/>
            <w:shd w:val="clear" w:fill="F3F6F9"/>
            <w:vAlign w:val="top"/>
          </w:tcPr>
          <w:p>
            <w:pPr>
              <w:pStyle w:val="TableText"/>
            </w:pPr>
            <w:r>
              <w:rPr>
                <w:sz w:val="19"/>
                <w:color w:val="172C43"/>
              </w:rPr>
              <w:t xml:space="preserve">Update lead stage and lost reason</w:t>
            </w:r>
          </w:p>
        </w:tc>
        <w:tc>
          <w:tcPr>
            <w:tcW w:w="2826" w:type="dxa"/>
            <w:shd w:val="clear" w:fill="F3F6F9"/>
            <w:vAlign w:val="top"/>
          </w:tcPr>
          <w:p>
            <w:pPr>
              <w:pStyle w:val="TableText"/>
            </w:pPr>
            <w:r>
              <w:rPr>
                <w:sz w:val="19"/>
                <w:color w:val="172C43"/>
              </w:rPr>
              <w:t xml:space="preserve">Any authorized lead</w:t>
            </w:r>
          </w:p>
        </w:tc>
        <w:tc>
          <w:tcPr>
            <w:tcW w:w="3509" w:type="dxa"/>
            <w:shd w:val="clear" w:fill="F3F6F9"/>
            <w:vAlign w:val="top"/>
          </w:tcPr>
          <w:p>
            <w:pPr>
              <w:pStyle w:val="TableText"/>
            </w:pPr>
            <w:r>
              <w:rPr>
                <w:sz w:val="19"/>
                <w:color w:val="172C43"/>
              </w:rPr>
              <w:t xml:space="preserve">Own assigned leads</w:t>
            </w:r>
          </w:p>
        </w:tc>
      </w:tr>
      <w:tr>
        <w:trPr>
          <w:cantSplit/>
        </w:trPr>
        <w:tc>
          <w:tcPr>
            <w:tcW w:w="3411" w:type="dxa"/>
            <w:shd w:val="clear" w:fill="FFFFFF"/>
            <w:vAlign w:val="top"/>
          </w:tcPr>
          <w:p>
            <w:pPr>
              <w:pStyle w:val="TableText"/>
            </w:pPr>
            <w:r>
              <w:rPr>
                <w:sz w:val="19"/>
                <w:color w:val="172C43"/>
              </w:rPr>
              <w:t xml:space="preserve">Import CSV, XLSX or XLS</w:t>
            </w:r>
          </w:p>
        </w:tc>
        <w:tc>
          <w:tcPr>
            <w:tcW w:w="2826" w:type="dxa"/>
            <w:shd w:val="clear" w:fill="FFFFFF"/>
            <w:vAlign w:val="top"/>
          </w:tcPr>
          <w:p>
            <w:pPr>
              <w:pStyle w:val="TableText"/>
            </w:pPr>
            <w:r>
              <w:rPr>
                <w:sz w:val="19"/>
                <w:color w:val="172C43"/>
              </w:rPr>
              <w:t xml:space="preserve">Yes, through one picker</w:t>
            </w:r>
          </w:p>
        </w:tc>
        <w:tc>
          <w:tcPr>
            <w:tcW w:w="3509" w:type="dxa"/>
            <w:shd w:val="clear" w:fill="FFFFFF"/>
            <w:vAlign w:val="top"/>
          </w:tcPr>
          <w:p>
            <w:pPr>
              <w:pStyle w:val="TableText"/>
            </w:pPr>
            <w:r>
              <w:rPr>
                <w:sz w:val="19"/>
                <w:color w:val="172C43"/>
              </w:rPr>
              <w:t xml:space="preserve">No</w:t>
            </w:r>
          </w:p>
        </w:tc>
      </w:tr>
      <w:tr>
        <w:trPr>
          <w:cantSplit/>
        </w:trPr>
        <w:tc>
          <w:tcPr>
            <w:tcW w:w="3411" w:type="dxa"/>
            <w:shd w:val="clear" w:fill="F3F6F9"/>
            <w:vAlign w:val="top"/>
          </w:tcPr>
          <w:p>
            <w:pPr>
              <w:pStyle w:val="TableText"/>
            </w:pPr>
            <w:r>
              <w:rPr>
                <w:sz w:val="19"/>
                <w:color w:val="172C43"/>
              </w:rPr>
              <w:t xml:space="preserve">Assign an individual lead or use round-robin</w:t>
            </w:r>
          </w:p>
        </w:tc>
        <w:tc>
          <w:tcPr>
            <w:tcW w:w="2826" w:type="dxa"/>
            <w:shd w:val="clear" w:fill="F3F6F9"/>
            <w:vAlign w:val="top"/>
          </w:tcPr>
          <w:p>
            <w:pPr>
              <w:pStyle w:val="TableText"/>
            </w:pPr>
            <w:r>
              <w:rPr>
                <w:sz w:val="19"/>
                <w:color w:val="172C43"/>
              </w:rPr>
              <w:t xml:space="preserve">Yes</w:t>
            </w:r>
          </w:p>
        </w:tc>
        <w:tc>
          <w:tcPr>
            <w:tcW w:w="3509" w:type="dxa"/>
            <w:shd w:val="clear" w:fill="F3F6F9"/>
            <w:vAlign w:val="top"/>
          </w:tcPr>
          <w:p>
            <w:pPr>
              <w:pStyle w:val="TableText"/>
            </w:pPr>
            <w:r>
              <w:rPr>
                <w:sz w:val="19"/>
                <w:color w:val="172C43"/>
              </w:rPr>
              <w:t xml:space="preserve">No</w:t>
            </w:r>
          </w:p>
        </w:tc>
      </w:tr>
      <w:tr>
        <w:trPr>
          <w:cantSplit/>
        </w:trPr>
        <w:tc>
          <w:tcPr>
            <w:tcW w:w="3411" w:type="dxa"/>
            <w:shd w:val="clear" w:fill="FFFFFF"/>
            <w:vAlign w:val="top"/>
          </w:tcPr>
          <w:p>
            <w:pPr>
              <w:pStyle w:val="TableText"/>
            </w:pPr>
            <w:r>
              <w:rPr>
                <w:sz w:val="19"/>
                <w:color w:val="172C43"/>
              </w:rPr>
              <w:t xml:space="preserve">Assign an entire imported file</w:t>
            </w:r>
          </w:p>
        </w:tc>
        <w:tc>
          <w:tcPr>
            <w:tcW w:w="2826" w:type="dxa"/>
            <w:shd w:val="clear" w:fill="FFFFFF"/>
            <w:vAlign w:val="top"/>
          </w:tcPr>
          <w:p>
            <w:pPr>
              <w:pStyle w:val="TableText"/>
            </w:pPr>
            <w:r>
              <w:rPr>
                <w:sz w:val="19"/>
                <w:color w:val="172C43"/>
              </w:rPr>
              <w:t xml:space="preserve">Yes, to an active agent</w:t>
            </w:r>
          </w:p>
        </w:tc>
        <w:tc>
          <w:tcPr>
            <w:tcW w:w="3509" w:type="dxa"/>
            <w:shd w:val="clear" w:fill="FFFFFF"/>
            <w:vAlign w:val="top"/>
          </w:tcPr>
          <w:p>
            <w:pPr>
              <w:pStyle w:val="TableText"/>
            </w:pPr>
            <w:r>
              <w:rPr>
                <w:sz w:val="19"/>
                <w:color w:val="172C43"/>
              </w:rPr>
              <w:t xml:space="preserve">No; open assigned files to work their leads</w:t>
            </w:r>
          </w:p>
        </w:tc>
      </w:tr>
      <w:tr>
        <w:trPr>
          <w:cantSplit/>
        </w:trPr>
        <w:tc>
          <w:tcPr>
            <w:tcW w:w="3411" w:type="dxa"/>
            <w:shd w:val="clear" w:fill="F3F6F9"/>
            <w:vAlign w:val="top"/>
          </w:tcPr>
          <w:p>
            <w:pPr>
              <w:pStyle w:val="TableText"/>
            </w:pPr>
            <w:r>
              <w:rPr>
                <w:sz w:val="19"/>
                <w:color w:val="172C43"/>
              </w:rPr>
              <w:t xml:space="preserve">Add notes and work with call outcomes</w:t>
            </w:r>
          </w:p>
        </w:tc>
        <w:tc>
          <w:tcPr>
            <w:tcW w:w="2826" w:type="dxa"/>
            <w:shd w:val="clear" w:fill="F3F6F9"/>
            <w:vAlign w:val="top"/>
          </w:tcPr>
          <w:p>
            <w:pPr>
              <w:pStyle w:val="TableText"/>
            </w:pPr>
            <w:r>
              <w:rPr>
                <w:sz w:val="19"/>
                <w:color w:val="172C43"/>
              </w:rPr>
              <w:t xml:space="preserve">Any authorized lead</w:t>
            </w:r>
          </w:p>
        </w:tc>
        <w:tc>
          <w:tcPr>
            <w:tcW w:w="3509" w:type="dxa"/>
            <w:shd w:val="clear" w:fill="F3F6F9"/>
            <w:vAlign w:val="top"/>
          </w:tcPr>
          <w:p>
            <w:pPr>
              <w:pStyle w:val="TableText"/>
            </w:pPr>
            <w:r>
              <w:rPr>
                <w:sz w:val="19"/>
                <w:color w:val="172C43"/>
              </w:rPr>
              <w:t xml:space="preserve">Own assigned leads</w:t>
            </w:r>
          </w:p>
        </w:tc>
      </w:tr>
      <w:tr>
        <w:trPr>
          <w:cantSplit/>
        </w:trPr>
        <w:tc>
          <w:tcPr>
            <w:tcW w:w="3411" w:type="dxa"/>
            <w:shd w:val="clear" w:fill="FFFFFF"/>
            <w:vAlign w:val="top"/>
          </w:tcPr>
          <w:p>
            <w:pPr>
              <w:pStyle w:val="TableText"/>
            </w:pPr>
            <w:r>
              <w:rPr>
                <w:sz w:val="19"/>
                <w:color w:val="172C43"/>
              </w:rPr>
              <w:t xml:space="preserve">Log manual phone calls</w:t>
            </w:r>
          </w:p>
        </w:tc>
        <w:tc>
          <w:tcPr>
            <w:tcW w:w="2826" w:type="dxa"/>
            <w:shd w:val="clear" w:fill="FFFFFF"/>
            <w:vAlign w:val="top"/>
          </w:tcPr>
          <w:p>
            <w:pPr>
              <w:pStyle w:val="TableText"/>
            </w:pPr>
            <w:r>
              <w:rPr>
                <w:sz w:val="19"/>
                <w:color w:val="172C43"/>
              </w:rPr>
              <w:t xml:space="preserve">Any authorized lead</w:t>
            </w:r>
          </w:p>
        </w:tc>
        <w:tc>
          <w:tcPr>
            <w:tcW w:w="3509" w:type="dxa"/>
            <w:shd w:val="clear" w:fill="FFFFFF"/>
            <w:vAlign w:val="top"/>
          </w:tcPr>
          <w:p>
            <w:pPr>
              <w:pStyle w:val="TableText"/>
            </w:pPr>
            <w:r>
              <w:rPr>
                <w:sz w:val="19"/>
                <w:color w:val="172C43"/>
              </w:rPr>
              <w:t xml:space="preserve">Own currently assigned leads</w:t>
            </w:r>
          </w:p>
        </w:tc>
      </w:tr>
      <w:tr>
        <w:trPr>
          <w:cantSplit/>
        </w:trPr>
        <w:tc>
          <w:tcPr>
            <w:tcW w:w="3411" w:type="dxa"/>
            <w:shd w:val="clear" w:fill="F3F6F9"/>
            <w:vAlign w:val="top"/>
          </w:tcPr>
          <w:p>
            <w:pPr>
              <w:pStyle w:val="TableText"/>
            </w:pPr>
            <w:r>
              <w:rPr>
                <w:sz w:val="19"/>
                <w:color w:val="172C43"/>
              </w:rPr>
              <w:t xml:space="preserve">Follow-ups, site visits and deals</w:t>
            </w:r>
          </w:p>
        </w:tc>
        <w:tc>
          <w:tcPr>
            <w:tcW w:w="2826" w:type="dxa"/>
            <w:shd w:val="clear" w:fill="F3F6F9"/>
            <w:vAlign w:val="top"/>
          </w:tcPr>
          <w:p>
            <w:pPr>
              <w:pStyle w:val="TableText"/>
            </w:pPr>
            <w:r>
              <w:rPr>
                <w:sz w:val="19"/>
                <w:color w:val="172C43"/>
              </w:rPr>
              <w:t xml:space="preserve">Create/edit across the workspace</w:t>
            </w:r>
          </w:p>
        </w:tc>
        <w:tc>
          <w:tcPr>
            <w:tcW w:w="3509" w:type="dxa"/>
            <w:shd w:val="clear" w:fill="F3F6F9"/>
            <w:vAlign w:val="top"/>
          </w:tcPr>
          <w:p>
            <w:pPr>
              <w:pStyle w:val="TableText"/>
            </w:pPr>
            <w:r>
              <w:rPr>
                <w:sz w:val="19"/>
                <w:color w:val="172C43"/>
              </w:rPr>
              <w:t xml:space="preserve">Create/edit for own currently assigned leads</w:t>
            </w:r>
          </w:p>
        </w:tc>
      </w:tr>
      <w:tr>
        <w:trPr>
          <w:cantSplit/>
        </w:trPr>
        <w:tc>
          <w:tcPr>
            <w:tcW w:w="3411" w:type="dxa"/>
            <w:shd w:val="clear" w:fill="FFFFFF"/>
            <w:vAlign w:val="top"/>
          </w:tcPr>
          <w:p>
            <w:pPr>
              <w:pStyle w:val="TableText"/>
            </w:pPr>
            <w:r>
              <w:rPr>
                <w:sz w:val="19"/>
                <w:color w:val="172C43"/>
              </w:rPr>
              <w:t xml:space="preserve">Call review page</w:t>
            </w:r>
          </w:p>
        </w:tc>
        <w:tc>
          <w:tcPr>
            <w:tcW w:w="2826" w:type="dxa"/>
            <w:shd w:val="clear" w:fill="FFFFFF"/>
            <w:vAlign w:val="top"/>
          </w:tcPr>
          <w:p>
            <w:pPr>
              <w:pStyle w:val="TableText"/>
            </w:pPr>
            <w:r>
              <w:rPr>
                <w:sz w:val="19"/>
                <w:color w:val="172C43"/>
              </w:rPr>
              <w:t xml:space="preserve">Yes</w:t>
            </w:r>
          </w:p>
        </w:tc>
        <w:tc>
          <w:tcPr>
            <w:tcW w:w="3509" w:type="dxa"/>
            <w:shd w:val="clear" w:fill="FFFFFF"/>
            <w:vAlign w:val="top"/>
          </w:tcPr>
          <w:p>
            <w:pPr>
              <w:pStyle w:val="TableText"/>
            </w:pPr>
            <w:r>
              <w:rPr>
                <w:sz w:val="19"/>
                <w:color w:val="172C43"/>
              </w:rPr>
              <w:t xml:space="preserve">Use the call timeline within an assigned lead</w:t>
            </w:r>
          </w:p>
        </w:tc>
      </w:tr>
      <w:tr>
        <w:trPr>
          <w:cantSplit/>
        </w:trPr>
        <w:tc>
          <w:tcPr>
            <w:tcW w:w="3411" w:type="dxa"/>
            <w:shd w:val="clear" w:fill="F3F6F9"/>
            <w:vAlign w:val="top"/>
          </w:tcPr>
          <w:p>
            <w:pPr>
              <w:pStyle w:val="TableText"/>
            </w:pPr>
            <w:r>
              <w:rPr>
                <w:sz w:val="19"/>
                <w:color w:val="172C43"/>
              </w:rPr>
              <w:t xml:space="preserve">Recording playback endpoint</w:t>
            </w:r>
          </w:p>
        </w:tc>
        <w:tc>
          <w:tcPr>
            <w:tcW w:w="2826" w:type="dxa"/>
            <w:shd w:val="clear" w:fill="F3F6F9"/>
            <w:vAlign w:val="top"/>
          </w:tcPr>
          <w:p>
            <w:pPr>
              <w:pStyle w:val="TableText"/>
            </w:pPr>
            <w:r>
              <w:rPr>
                <w:sz w:val="19"/>
                <w:color w:val="172C43"/>
              </w:rPr>
              <w:t xml:space="preserve">Admin only, when a valid recording exists</w:t>
            </w:r>
          </w:p>
        </w:tc>
        <w:tc>
          <w:tcPr>
            <w:tcW w:w="3509" w:type="dxa"/>
            <w:shd w:val="clear" w:fill="F3F6F9"/>
            <w:vAlign w:val="top"/>
          </w:tcPr>
          <w:p>
            <w:pPr>
              <w:pStyle w:val="TableText"/>
            </w:pPr>
            <w:r>
              <w:rPr>
                <w:sz w:val="19"/>
                <w:color w:val="172C43"/>
              </w:rPr>
              <w:t xml:space="preserve">No</w:t>
            </w:r>
          </w:p>
        </w:tc>
      </w:tr>
      <w:tr>
        <w:trPr>
          <w:cantSplit/>
        </w:trPr>
        <w:tc>
          <w:tcPr>
            <w:tcW w:w="3411" w:type="dxa"/>
            <w:shd w:val="clear" w:fill="FFFFFF"/>
            <w:vAlign w:val="top"/>
          </w:tcPr>
          <w:p>
            <w:pPr>
              <w:pStyle w:val="TableText"/>
            </w:pPr>
            <w:r>
              <w:rPr>
                <w:sz w:val="19"/>
                <w:color w:val="172C43"/>
              </w:rPr>
              <w:t xml:space="preserve">View property cards, details and pictures</w:t>
            </w:r>
          </w:p>
        </w:tc>
        <w:tc>
          <w:tcPr>
            <w:tcW w:w="2826" w:type="dxa"/>
            <w:shd w:val="clear" w:fill="FFFFFF"/>
            <w:vAlign w:val="top"/>
          </w:tcPr>
          <w:p>
            <w:pPr>
              <w:pStyle w:val="TableText"/>
            </w:pPr>
            <w:r>
              <w:rPr>
                <w:sz w:val="19"/>
                <w:color w:val="172C43"/>
              </w:rPr>
              <w:t xml:space="preserve">Yes</w:t>
            </w:r>
          </w:p>
        </w:tc>
        <w:tc>
          <w:tcPr>
            <w:tcW w:w="3509" w:type="dxa"/>
            <w:shd w:val="clear" w:fill="FFFFFF"/>
            <w:vAlign w:val="top"/>
          </w:tcPr>
          <w:p>
            <w:pPr>
              <w:pStyle w:val="TableText"/>
            </w:pPr>
            <w:r>
              <w:rPr>
                <w:sz w:val="19"/>
                <w:color w:val="172C43"/>
              </w:rPr>
              <w:t xml:space="preserve">Yes</w:t>
            </w:r>
          </w:p>
        </w:tc>
      </w:tr>
      <w:tr>
        <w:trPr>
          <w:cantSplit/>
        </w:trPr>
        <w:tc>
          <w:tcPr>
            <w:tcW w:w="3411" w:type="dxa"/>
            <w:shd w:val="clear" w:fill="F3F6F9"/>
            <w:vAlign w:val="top"/>
          </w:tcPr>
          <w:p>
            <w:pPr>
              <w:pStyle w:val="TableText"/>
            </w:pPr>
            <w:r>
              <w:rPr>
                <w:sz w:val="19"/>
                <w:color w:val="172C43"/>
              </w:rPr>
              <w:t xml:space="preserve">Create/edit/archive/delete a property</w:t>
            </w:r>
          </w:p>
        </w:tc>
        <w:tc>
          <w:tcPr>
            <w:tcW w:w="2826" w:type="dxa"/>
            <w:shd w:val="clear" w:fill="F3F6F9"/>
            <w:vAlign w:val="top"/>
          </w:tcPr>
          <w:p>
            <w:pPr>
              <w:pStyle w:val="TableText"/>
            </w:pPr>
            <w:r>
              <w:rPr>
                <w:sz w:val="19"/>
                <w:color w:val="172C43"/>
              </w:rPr>
              <w:t xml:space="preserve">Yes; deletion requires no linked leads, visits or deals</w:t>
            </w:r>
          </w:p>
        </w:tc>
        <w:tc>
          <w:tcPr>
            <w:tcW w:w="3509" w:type="dxa"/>
            <w:shd w:val="clear" w:fill="F3F6F9"/>
            <w:vAlign w:val="top"/>
          </w:tcPr>
          <w:p>
            <w:pPr>
              <w:pStyle w:val="TableText"/>
            </w:pPr>
            <w:r>
              <w:rPr>
                <w:sz w:val="19"/>
                <w:color w:val="172C43"/>
              </w:rPr>
              <w:t xml:space="preserve">No</w:t>
            </w:r>
          </w:p>
        </w:tc>
      </w:tr>
      <w:tr>
        <w:trPr>
          <w:cantSplit/>
        </w:trPr>
        <w:tc>
          <w:tcPr>
            <w:tcW w:w="3411" w:type="dxa"/>
            <w:shd w:val="clear" w:fill="FFFFFF"/>
            <w:vAlign w:val="top"/>
          </w:tcPr>
          <w:p>
            <w:pPr>
              <w:pStyle w:val="TableText"/>
            </w:pPr>
            <w:r>
              <w:rPr>
                <w:sz w:val="19"/>
                <w:color w:val="172C43"/>
              </w:rPr>
              <w:t xml:space="preserve">Upload/delete property pictures</w:t>
            </w:r>
          </w:p>
        </w:tc>
        <w:tc>
          <w:tcPr>
            <w:tcW w:w="2826" w:type="dxa"/>
            <w:shd w:val="clear" w:fill="FFFFFF"/>
            <w:vAlign w:val="top"/>
          </w:tcPr>
          <w:p>
            <w:pPr>
              <w:pStyle w:val="TableText"/>
            </w:pPr>
            <w:r>
              <w:rPr>
                <w:sz w:val="19"/>
                <w:color w:val="172C43"/>
              </w:rPr>
              <w:t xml:space="preserve">Yes</w:t>
            </w:r>
          </w:p>
        </w:tc>
        <w:tc>
          <w:tcPr>
            <w:tcW w:w="3509" w:type="dxa"/>
            <w:shd w:val="clear" w:fill="FFFFFF"/>
            <w:vAlign w:val="top"/>
          </w:tcPr>
          <w:p>
            <w:pPr>
              <w:pStyle w:val="TableText"/>
            </w:pPr>
            <w:r>
              <w:rPr>
                <w:sz w:val="19"/>
                <w:color w:val="172C43"/>
              </w:rPr>
              <w:t xml:space="preserve">No</w:t>
            </w:r>
          </w:p>
        </w:tc>
      </w:tr>
      <w:tr>
        <w:trPr>
          <w:cantSplit/>
        </w:trPr>
        <w:tc>
          <w:tcPr>
            <w:tcW w:w="3411" w:type="dxa"/>
            <w:shd w:val="clear" w:fill="F3F6F9"/>
            <w:vAlign w:val="top"/>
          </w:tcPr>
          <w:p>
            <w:pPr>
              <w:pStyle w:val="TableText"/>
            </w:pPr>
            <w:r>
              <w:rPr>
                <w:sz w:val="19"/>
                <w:color w:val="172C43"/>
              </w:rPr>
              <w:t xml:space="preserve">Read/filter/download documents and policies</w:t>
            </w:r>
          </w:p>
        </w:tc>
        <w:tc>
          <w:tcPr>
            <w:tcW w:w="2826" w:type="dxa"/>
            <w:shd w:val="clear" w:fill="F3F6F9"/>
            <w:vAlign w:val="top"/>
          </w:tcPr>
          <w:p>
            <w:pPr>
              <w:pStyle w:val="TableText"/>
            </w:pPr>
            <w:r>
              <w:rPr>
                <w:sz w:val="19"/>
                <w:color w:val="172C43"/>
              </w:rPr>
              <w:t xml:space="preserve">Yes</w:t>
            </w:r>
          </w:p>
        </w:tc>
        <w:tc>
          <w:tcPr>
            <w:tcW w:w="3509" w:type="dxa"/>
            <w:shd w:val="clear" w:fill="F3F6F9"/>
            <w:vAlign w:val="top"/>
          </w:tcPr>
          <w:p>
            <w:pPr>
              <w:pStyle w:val="TableText"/>
            </w:pPr>
            <w:r>
              <w:rPr>
                <w:sz w:val="19"/>
                <w:color w:val="172C43"/>
              </w:rPr>
              <w:t xml:space="preserve">Shared categories and own clients' KYC</w:t>
            </w:r>
          </w:p>
        </w:tc>
      </w:tr>
      <w:tr>
        <w:trPr>
          <w:cantSplit/>
        </w:trPr>
        <w:tc>
          <w:tcPr>
            <w:tcW w:w="3411" w:type="dxa"/>
            <w:shd w:val="clear" w:fill="FFFFFF"/>
            <w:vAlign w:val="top"/>
          </w:tcPr>
          <w:p>
            <w:pPr>
              <w:pStyle w:val="TableText"/>
            </w:pPr>
            <w:r>
              <w:rPr>
                <w:sz w:val="19"/>
                <w:color w:val="172C43"/>
              </w:rPr>
              <w:t xml:space="preserve">Create/edit/delete documents or attachments</w:t>
            </w:r>
          </w:p>
        </w:tc>
        <w:tc>
          <w:tcPr>
            <w:tcW w:w="2826" w:type="dxa"/>
            <w:shd w:val="clear" w:fill="FFFFFF"/>
            <w:vAlign w:val="top"/>
          </w:tcPr>
          <w:p>
            <w:pPr>
              <w:pStyle w:val="TableText"/>
            </w:pPr>
            <w:r>
              <w:rPr>
                <w:sz w:val="19"/>
                <w:color w:val="172C43"/>
              </w:rPr>
              <w:t xml:space="preserve">Yes</w:t>
            </w:r>
          </w:p>
        </w:tc>
        <w:tc>
          <w:tcPr>
            <w:tcW w:w="3509" w:type="dxa"/>
            <w:shd w:val="clear" w:fill="FFFFFF"/>
            <w:vAlign w:val="top"/>
          </w:tcPr>
          <w:p>
            <w:pPr>
              <w:pStyle w:val="TableText"/>
            </w:pPr>
            <w:r>
              <w:rPr>
                <w:sz w:val="19"/>
                <w:color w:val="172C43"/>
              </w:rPr>
              <w:t xml:space="preserve">No</w:t>
            </w:r>
          </w:p>
        </w:tc>
      </w:tr>
      <w:tr>
        <w:trPr>
          <w:cantSplit/>
        </w:trPr>
        <w:tc>
          <w:tcPr>
            <w:tcW w:w="3411" w:type="dxa"/>
            <w:shd w:val="clear" w:fill="F3F6F9"/>
            <w:vAlign w:val="top"/>
          </w:tcPr>
          <w:p>
            <w:pPr>
              <w:pStyle w:val="TableText"/>
            </w:pPr>
            <w:r>
              <w:rPr>
                <w:sz w:val="19"/>
                <w:color w:val="172C43"/>
              </w:rPr>
              <w:t xml:space="preserve">Set or edit monthly targets</w:t>
            </w:r>
          </w:p>
        </w:tc>
        <w:tc>
          <w:tcPr>
            <w:tcW w:w="2826" w:type="dxa"/>
            <w:shd w:val="clear" w:fill="F3F6F9"/>
            <w:vAlign w:val="top"/>
          </w:tcPr>
          <w:p>
            <w:pPr>
              <w:pStyle w:val="TableText"/>
            </w:pPr>
            <w:r>
              <w:rPr>
                <w:sz w:val="19"/>
                <w:color w:val="172C43"/>
              </w:rPr>
              <w:t xml:space="preserve">Yes, for active agents</w:t>
            </w:r>
          </w:p>
        </w:tc>
        <w:tc>
          <w:tcPr>
            <w:tcW w:w="3509" w:type="dxa"/>
            <w:shd w:val="clear" w:fill="F3F6F9"/>
            <w:vAlign w:val="top"/>
          </w:tcPr>
          <w:p>
            <w:pPr>
              <w:pStyle w:val="TableText"/>
            </w:pPr>
            <w:r>
              <w:rPr>
                <w:sz w:val="19"/>
                <w:color w:val="172C43"/>
              </w:rPr>
              <w:t xml:space="preserve">No; view own targets and progress</w:t>
            </w:r>
          </w:p>
        </w:tc>
      </w:tr>
      <w:tr>
        <w:trPr>
          <w:cantSplit/>
        </w:trPr>
        <w:tc>
          <w:tcPr>
            <w:tcW w:w="3411" w:type="dxa"/>
            <w:shd w:val="clear" w:fill="FFFFFF"/>
            <w:vAlign w:val="top"/>
          </w:tcPr>
          <w:p>
            <w:pPr>
              <w:pStyle w:val="TableText"/>
            </w:pPr>
            <w:r>
              <w:rPr>
                <w:sz w:val="19"/>
                <w:color w:val="172C43"/>
              </w:rPr>
              <w:t xml:space="preserve">Team leaderboard</w:t>
            </w:r>
          </w:p>
        </w:tc>
        <w:tc>
          <w:tcPr>
            <w:tcW w:w="2826" w:type="dxa"/>
            <w:shd w:val="clear" w:fill="FFFFFF"/>
            <w:vAlign w:val="top"/>
          </w:tcPr>
          <w:p>
            <w:pPr>
              <w:pStyle w:val="TableText"/>
            </w:pPr>
            <w:r>
              <w:rPr>
                <w:sz w:val="19"/>
                <w:color w:val="172C43"/>
              </w:rPr>
              <w:t xml:space="preserve">Names and aggregate completed-call/won-deal counts</w:t>
            </w:r>
          </w:p>
        </w:tc>
        <w:tc>
          <w:tcPr>
            <w:tcW w:w="3509" w:type="dxa"/>
            <w:shd w:val="clear" w:fill="FFFFFF"/>
            <w:vAlign w:val="top"/>
          </w:tcPr>
          <w:p>
            <w:pPr>
              <w:pStyle w:val="TableText"/>
            </w:pPr>
            <w:r>
              <w:rPr>
                <w:sz w:val="19"/>
                <w:color w:val="172C43"/>
              </w:rPr>
              <w:t xml:space="preserve">Same safe aggregate leaderboard</w:t>
            </w:r>
          </w:p>
        </w:tc>
      </w:tr>
      <w:tr>
        <w:trPr>
          <w:cantSplit/>
        </w:trPr>
        <w:tc>
          <w:tcPr>
            <w:tcW w:w="3411" w:type="dxa"/>
            <w:shd w:val="clear" w:fill="F3F6F9"/>
            <w:vAlign w:val="top"/>
          </w:tcPr>
          <w:p>
            <w:pPr>
              <w:pStyle w:val="TableText"/>
            </w:pPr>
            <w:r>
              <w:rPr>
                <w:sz w:val="19"/>
                <w:color w:val="172C43"/>
              </w:rPr>
              <w:t xml:space="preserve">Reports page and CSV report export</w:t>
            </w:r>
          </w:p>
        </w:tc>
        <w:tc>
          <w:tcPr>
            <w:tcW w:w="2826" w:type="dxa"/>
            <w:shd w:val="clear" w:fill="F3F6F9"/>
            <w:vAlign w:val="top"/>
          </w:tcPr>
          <w:p>
            <w:pPr>
              <w:pStyle w:val="TableText"/>
            </w:pPr>
            <w:r>
              <w:rPr>
                <w:sz w:val="19"/>
                <w:color w:val="172C43"/>
              </w:rPr>
              <w:t xml:space="preserve">Yes</w:t>
            </w:r>
          </w:p>
        </w:tc>
        <w:tc>
          <w:tcPr>
            <w:tcW w:w="3509" w:type="dxa"/>
            <w:shd w:val="clear" w:fill="F3F6F9"/>
            <w:vAlign w:val="top"/>
          </w:tcPr>
          <w:p>
            <w:pPr>
              <w:pStyle w:val="TableText"/>
            </w:pPr>
            <w:r>
              <w:rPr>
                <w:sz w:val="19"/>
                <w:color w:val="172C43"/>
              </w:rPr>
              <w:t xml:space="preserve">Own metrics are used by overview/targets; no Reports sidebar or CSV export</w:t>
            </w:r>
          </w:p>
        </w:tc>
      </w:tr>
      <w:tr>
        <w:trPr>
          <w:cantSplit/>
        </w:trPr>
        <w:tc>
          <w:tcPr>
            <w:tcW w:w="3411" w:type="dxa"/>
            <w:shd w:val="clear" w:fill="FFFFFF"/>
            <w:vAlign w:val="top"/>
          </w:tcPr>
          <w:p>
            <w:pPr>
              <w:pStyle w:val="TableText"/>
            </w:pPr>
            <w:r>
              <w:rPr>
                <w:sz w:val="19"/>
                <w:color w:val="172C43"/>
              </w:rPr>
              <w:t xml:space="preserve">Team directory</w:t>
            </w:r>
          </w:p>
        </w:tc>
        <w:tc>
          <w:tcPr>
            <w:tcW w:w="2826" w:type="dxa"/>
            <w:shd w:val="clear" w:fill="FFFFFF"/>
            <w:vAlign w:val="top"/>
          </w:tcPr>
          <w:p>
            <w:pPr>
              <w:pStyle w:val="TableText"/>
            </w:pPr>
            <w:r>
              <w:rPr>
                <w:sz w:val="19"/>
                <w:color w:val="172C43"/>
              </w:rPr>
              <w:t xml:space="preserve">Yes, read-only</w:t>
            </w:r>
          </w:p>
        </w:tc>
        <w:tc>
          <w:tcPr>
            <w:tcW w:w="3509" w:type="dxa"/>
            <w:shd w:val="clear" w:fill="FFFFFF"/>
            <w:vAlign w:val="top"/>
          </w:tcPr>
          <w:p>
            <w:pPr>
              <w:pStyle w:val="TableText"/>
            </w:pPr>
            <w:r>
              <w:rPr>
                <w:sz w:val="19"/>
                <w:color w:val="172C43"/>
              </w:rPr>
              <w:t xml:space="preserve">No</w:t>
            </w:r>
          </w:p>
        </w:tc>
      </w:tr>
      <w:tr>
        <w:trPr>
          <w:cantSplit/>
        </w:trPr>
        <w:tc>
          <w:tcPr>
            <w:tcW w:w="3411" w:type="dxa"/>
            <w:shd w:val="clear" w:fill="F3F6F9"/>
            <w:vAlign w:val="top"/>
          </w:tcPr>
          <w:p>
            <w:pPr>
              <w:pStyle w:val="TableText"/>
            </w:pPr>
            <w:r>
              <w:rPr>
                <w:sz w:val="19"/>
                <w:color w:val="172C43"/>
              </w:rPr>
              <w:t xml:space="preserve">Accounts</w:t>
            </w:r>
          </w:p>
        </w:tc>
        <w:tc>
          <w:tcPr>
            <w:tcW w:w="2826" w:type="dxa"/>
            <w:shd w:val="clear" w:fill="F3F6F9"/>
            <w:vAlign w:val="top"/>
          </w:tcPr>
          <w:p>
            <w:pPr>
              <w:pStyle w:val="TableText"/>
            </w:pPr>
            <w:r>
              <w:rPr>
                <w:sz w:val="19"/>
                <w:color w:val="172C43"/>
              </w:rPr>
              <w:t xml:space="preserve">Active admin plus a valid personal PIN unlock</w:t>
            </w:r>
          </w:p>
        </w:tc>
        <w:tc>
          <w:tcPr>
            <w:tcW w:w="3509" w:type="dxa"/>
            <w:shd w:val="clear" w:fill="F3F6F9"/>
            <w:vAlign w:val="top"/>
          </w:tcPr>
          <w:p>
            <w:pPr>
              <w:pStyle w:val="TableText"/>
            </w:pPr>
            <w:r>
              <w:rPr>
                <w:sz w:val="19"/>
                <w:color w:val="172C43"/>
              </w:rPr>
              <w:t xml:space="preserve">No</w:t>
            </w:r>
          </w:p>
        </w:tc>
      </w:tr>
      <w:tr>
        <w:trPr>
          <w:cantSplit/>
        </w:trPr>
        <w:tc>
          <w:tcPr>
            <w:tcW w:w="3411" w:type="dxa"/>
            <w:shd w:val="clear" w:fill="FFFFFF"/>
            <w:vAlign w:val="top"/>
          </w:tcPr>
          <w:p>
            <w:pPr>
              <w:pStyle w:val="TableText"/>
            </w:pPr>
            <w:r>
              <w:rPr>
                <w:sz w:val="19"/>
                <w:color w:val="172C43"/>
              </w:rPr>
              <w:t xml:space="preserve">Admin settings / personal PIN</w:t>
            </w:r>
          </w:p>
        </w:tc>
        <w:tc>
          <w:tcPr>
            <w:tcW w:w="2826" w:type="dxa"/>
            <w:shd w:val="clear" w:fill="FFFFFF"/>
            <w:vAlign w:val="top"/>
          </w:tcPr>
          <w:p>
            <w:pPr>
              <w:pStyle w:val="TableText"/>
            </w:pPr>
            <w:r>
              <w:rPr>
                <w:sz w:val="19"/>
                <w:color w:val="172C43"/>
              </w:rPr>
              <w:t xml:space="preserve">Own admin security settings</w:t>
            </w:r>
          </w:p>
        </w:tc>
        <w:tc>
          <w:tcPr>
            <w:tcW w:w="3509" w:type="dxa"/>
            <w:shd w:val="clear" w:fill="FFFFFF"/>
            <w:vAlign w:val="top"/>
          </w:tcPr>
          <w:p>
            <w:pPr>
              <w:pStyle w:val="TableText"/>
            </w:pPr>
            <w:r>
              <w:rPr>
                <w:sz w:val="19"/>
                <w:color w:val="172C43"/>
              </w:rPr>
              <w:t xml:space="preserve">No</w:t>
            </w:r>
          </w:p>
        </w:tc>
      </w:tr>
      <w:tr>
        <w:trPr>
          <w:cantSplit/>
        </w:trPr>
        <w:tc>
          <w:tcPr>
            <w:tcW w:w="3411" w:type="dxa"/>
            <w:shd w:val="clear" w:fill="F3F6F9"/>
            <w:vAlign w:val="top"/>
          </w:tcPr>
          <w:p>
            <w:pPr>
              <w:pStyle w:val="TableText"/>
            </w:pPr>
            <w:r>
              <w:rPr>
                <w:sz w:val="19"/>
                <w:color w:val="172C43"/>
              </w:rPr>
              <w:t xml:space="preserve">System status and readiness</w:t>
            </w:r>
          </w:p>
        </w:tc>
        <w:tc>
          <w:tcPr>
            <w:tcW w:w="2826" w:type="dxa"/>
            <w:shd w:val="clear" w:fill="F3F6F9"/>
            <w:vAlign w:val="top"/>
          </w:tcPr>
          <w:p>
            <w:pPr>
              <w:pStyle w:val="TableText"/>
            </w:pPr>
            <w:r>
              <w:rPr>
                <w:sz w:val="19"/>
                <w:color w:val="172C43"/>
              </w:rPr>
              <w:t xml:space="preserve">Read job/backup state; readiness is admin-only</w:t>
            </w:r>
          </w:p>
        </w:tc>
        <w:tc>
          <w:tcPr>
            <w:tcW w:w="3509" w:type="dxa"/>
            <w:shd w:val="clear" w:fill="F3F6F9"/>
            <w:vAlign w:val="top"/>
          </w:tcPr>
          <w:p>
            <w:pPr>
              <w:pStyle w:val="TableText"/>
            </w:pPr>
            <w:r>
              <w:rPr>
                <w:sz w:val="19"/>
                <w:color w:val="172C43"/>
              </w:rPr>
              <w:t xml:space="preserve">No</w:t>
            </w:r>
          </w:p>
        </w:tc>
      </w:tr>
      <w:tr>
        <w:trPr>
          <w:cantSplit/>
        </w:trPr>
        <w:tc>
          <w:tcPr>
            <w:tcW w:w="3411" w:type="dxa"/>
            <w:shd w:val="clear" w:fill="FFFFFF"/>
            <w:vAlign w:val="top"/>
          </w:tcPr>
          <w:p>
            <w:pPr>
              <w:pStyle w:val="TableText"/>
            </w:pPr>
            <w:r>
              <w:rPr>
                <w:sz w:val="19"/>
                <w:color w:val="172C43"/>
              </w:rPr>
              <w:t xml:space="preserve">Security alerts</w:t>
            </w:r>
          </w:p>
        </w:tc>
        <w:tc>
          <w:tcPr>
            <w:tcW w:w="2826" w:type="dxa"/>
            <w:shd w:val="clear" w:fill="FFFFFF"/>
            <w:vAlign w:val="top"/>
          </w:tcPr>
          <w:p>
            <w:pPr>
              <w:pStyle w:val="TableText"/>
            </w:pPr>
            <w:r>
              <w:rPr>
                <w:sz w:val="19"/>
                <w:color w:val="172C43"/>
              </w:rPr>
              <w:t xml:space="preserve">Read/filter/review alerts and see unreviewed counts</w:t>
            </w:r>
          </w:p>
        </w:tc>
        <w:tc>
          <w:tcPr>
            <w:tcW w:w="3509" w:type="dxa"/>
            <w:shd w:val="clear" w:fill="FFFFFF"/>
            <w:vAlign w:val="top"/>
          </w:tcPr>
          <w:p>
            <w:pPr>
              <w:pStyle w:val="TableText"/>
            </w:pPr>
            <w:r>
              <w:rPr>
                <w:sz w:val="19"/>
                <w:color w:val="172C43"/>
              </w:rPr>
              <w:t xml:space="preserve">No</w:t>
            </w:r>
          </w:p>
        </w:tc>
      </w:tr>
      <w:tr>
        <w:trPr>
          <w:cantSplit/>
        </w:trPr>
        <w:tc>
          <w:tcPr>
            <w:tcW w:w="3411" w:type="dxa"/>
            <w:shd w:val="clear" w:fill="F3F6F9"/>
            <w:vAlign w:val="top"/>
          </w:tcPr>
          <w:p>
            <w:pPr>
              <w:pStyle w:val="TableText"/>
            </w:pPr>
            <w:r>
              <w:rPr>
                <w:sz w:val="19"/>
                <w:color w:val="172C43"/>
              </w:rPr>
              <w:t xml:space="preserve">Audit history</w:t>
            </w:r>
          </w:p>
        </w:tc>
        <w:tc>
          <w:tcPr>
            <w:tcW w:w="2826" w:type="dxa"/>
            <w:shd w:val="clear" w:fill="F3F6F9"/>
            <w:vAlign w:val="top"/>
          </w:tcPr>
          <w:p>
            <w:pPr>
              <w:pStyle w:val="TableText"/>
            </w:pPr>
            <w:r>
              <w:rPr>
                <w:sz w:val="19"/>
                <w:color w:val="172C43"/>
              </w:rPr>
              <w:t xml:space="preserve">Read-only administrator page</w:t>
            </w:r>
          </w:p>
        </w:tc>
        <w:tc>
          <w:tcPr>
            <w:tcW w:w="3509" w:type="dxa"/>
            <w:shd w:val="clear" w:fill="F3F6F9"/>
            <w:vAlign w:val="top"/>
          </w:tcPr>
          <w:p>
            <w:pPr>
              <w:pStyle w:val="TableText"/>
            </w:pPr>
            <w:r>
              <w:rPr>
                <w:sz w:val="19"/>
                <w:color w:val="172C43"/>
              </w:rPr>
              <w:t xml:space="preserve">No</w:t>
            </w:r>
          </w:p>
        </w:tc>
      </w:tr>
      <w:tr>
        <w:trPr>
          <w:cantSplit/>
        </w:trPr>
        <w:tc>
          <w:tcPr>
            <w:tcW w:w="3411" w:type="dxa"/>
            <w:shd w:val="clear" w:fill="FFFFFF"/>
            <w:vAlign w:val="top"/>
          </w:tcPr>
          <w:p>
            <w:pPr>
              <w:pStyle w:val="TableText"/>
            </w:pPr>
            <w:r>
              <w:rPr>
                <w:sz w:val="19"/>
                <w:color w:val="172C43"/>
              </w:rPr>
              <w:t xml:space="preserve">Bulk assignment / deletion / restore bin</w:t>
            </w:r>
          </w:p>
        </w:tc>
        <w:tc>
          <w:tcPr>
            <w:tcW w:w="2826" w:type="dxa"/>
            <w:shd w:val="clear" w:fill="FFFFFF"/>
            <w:vAlign w:val="top"/>
          </w:tcPr>
          <w:p>
            <w:pPr>
              <w:pStyle w:val="TableText"/>
            </w:pPr>
            <w:r>
              <w:rPr>
                <w:sz w:val="19"/>
                <w:color w:val="172C43"/>
              </w:rPr>
              <w:t xml:space="preserve">Administrator only, up to 500 leads per action</w:t>
            </w:r>
          </w:p>
        </w:tc>
        <w:tc>
          <w:tcPr>
            <w:tcW w:w="3509" w:type="dxa"/>
            <w:shd w:val="clear" w:fill="FFFFFF"/>
            <w:vAlign w:val="top"/>
          </w:tcPr>
          <w:p>
            <w:pPr>
              <w:pStyle w:val="TableText"/>
            </w:pPr>
            <w:r>
              <w:rPr>
                <w:sz w:val="19"/>
                <w:color w:val="172C43"/>
              </w:rPr>
              <w:t xml:space="preserve">No</w:t>
            </w:r>
          </w:p>
        </w:tc>
      </w:tr>
      <w:tr>
        <w:trPr>
          <w:cantSplit/>
        </w:trPr>
        <w:tc>
          <w:tcPr>
            <w:tcW w:w="3411" w:type="dxa"/>
            <w:shd w:val="clear" w:fill="F3F6F9"/>
            <w:vAlign w:val="top"/>
          </w:tcPr>
          <w:p>
            <w:pPr>
              <w:pStyle w:val="TableText"/>
            </w:pPr>
            <w:r>
              <w:rPr>
                <w:sz w:val="19"/>
                <w:color w:val="172C43"/>
              </w:rPr>
              <w:t xml:space="preserve">Edit phone and owner</w:t>
            </w:r>
          </w:p>
        </w:tc>
        <w:tc>
          <w:tcPr>
            <w:tcW w:w="2826" w:type="dxa"/>
            <w:shd w:val="clear" w:fill="F3F6F9"/>
            <w:vAlign w:val="top"/>
          </w:tcPr>
          <w:p>
            <w:pPr>
              <w:pStyle w:val="TableText"/>
            </w:pPr>
            <w:r>
              <w:rPr>
                <w:sz w:val="19"/>
                <w:color w:val="172C43"/>
              </w:rPr>
              <w:t xml:space="preserve">Atomic administrator edit</w:t>
            </w:r>
          </w:p>
        </w:tc>
        <w:tc>
          <w:tcPr>
            <w:tcW w:w="3509" w:type="dxa"/>
            <w:shd w:val="clear" w:fill="F3F6F9"/>
            <w:vAlign w:val="top"/>
          </w:tcPr>
          <w:p>
            <w:pPr>
              <w:pStyle w:val="TableText"/>
            </w:pPr>
            <w:r>
              <w:rPr>
                <w:sz w:val="19"/>
                <w:color w:val="172C43"/>
              </w:rPr>
              <w:t xml:space="preserve">No</w:t>
            </w:r>
          </w:p>
        </w:tc>
      </w:tr>
      <w:tr>
        <w:trPr>
          <w:cantSplit/>
        </w:trPr>
        <w:tc>
          <w:tcPr>
            <w:tcW w:w="3411" w:type="dxa"/>
            <w:shd w:val="clear" w:fill="FFFFFF"/>
            <w:vAlign w:val="top"/>
          </w:tcPr>
          <w:p>
            <w:pPr>
              <w:pStyle w:val="TableText"/>
            </w:pPr>
            <w:r>
              <w:rPr>
                <w:sz w:val="19"/>
                <w:color w:val="172C43"/>
              </w:rPr>
              <w:t xml:space="preserve">Reminders</w:t>
            </w:r>
          </w:p>
        </w:tc>
        <w:tc>
          <w:tcPr>
            <w:tcW w:w="2826" w:type="dxa"/>
            <w:shd w:val="clear" w:fill="FFFFFF"/>
            <w:vAlign w:val="top"/>
          </w:tcPr>
          <w:p>
            <w:pPr>
              <w:pStyle w:val="TableText"/>
            </w:pPr>
            <w:r>
              <w:rPr>
                <w:sz w:val="19"/>
                <w:color w:val="172C43"/>
              </w:rPr>
              <w:t xml:space="preserve">Own reminders and dismissal</w:t>
            </w:r>
          </w:p>
        </w:tc>
        <w:tc>
          <w:tcPr>
            <w:tcW w:w="3509" w:type="dxa"/>
            <w:shd w:val="clear" w:fill="FFFFFF"/>
            <w:vAlign w:val="top"/>
          </w:tcPr>
          <w:p>
            <w:pPr>
              <w:pStyle w:val="TableText"/>
            </w:pPr>
            <w:r>
              <w:rPr>
                <w:sz w:val="19"/>
                <w:color w:val="172C43"/>
              </w:rPr>
              <w:t xml:space="preserve">Own reminders and dismissal</w:t>
            </w:r>
          </w:p>
        </w:tc>
      </w:tr>
    </w:tbl>
    <w:p>
      <w:pPr>
        <w:pStyle w:val="TableSpace"/>
      </w:pPr>
    </w:p>
    <w:p>
      <w:pPr/>
      <w:r>
        <w:rPr/>
        <w:t xml:space="preserve">The server enforces role and ownership checks even if someone manually enters a route or sends an API request. SQL mutation functions also check protected operations. Browser database roles cannot directly read the private phone vault or invoke protected CRM functions.</w:t>
      </w:r>
    </w:p>
    <w:p>
      <w:pPr/>
      <w:r>
        <w:rPr/>
        <w:t xml:space="preserve">There are two roles, Admin and Agent. A Team Lead role, document-specific audiences and permissions for independently selected agent groups are not implemented. Non-KYC categories belong to the shared active-team library. Client KYC entries require a lead link: admins see all; agents see only entries for currently assigned clients. Older unlinked KYC is admin-only until linked. This is checked for lists, search, counts, detail, file lists and downloads; unauthorized requests return 404.</w:t>
      </w:r>
    </w:p>
    <w:p>
      <w:pPr>
        <w:pStyle w:val="Heading1"/>
      </w:pPr>
      <w:bookmarkStart w:id="3" w:name="chapter_3"/>
      <w:r>
        <w:rPr/>
        <w:t xml:space="preserve">3. Sign-in, email suggestions and session behavior</w:t>
      </w:r>
      <w:bookmarkEnd w:id="3"/>
    </w:p>
    <w:p>
      <w:pPr>
        <w:pStyle w:val="Heading2"/>
      </w:pPr>
      <w:r>
        <w:rPr/>
        <w:t xml:space="preserve">Selecting a portal</w:t>
      </w:r>
    </w:p>
    <w:p>
      <w:pPr>
        <w:numPr>
          <w:ilvl w:val="0"/>
          <w:numId w:val="1"/>
        </w:numPr>
      </w:pPr>
      <w:r>
        <w:rPr/>
        <w:t xml:space="preserve">Open the CRM login page.</w:t>
      </w:r>
    </w:p>
    <w:p>
      <w:pPr>
        <w:numPr>
          <w:ilvl w:val="0"/>
          <w:numId w:val="1"/>
        </w:numPr>
      </w:pPr>
      <w:r>
        <w:rPr/>
        <w:t xml:space="preserve">Select Agent or Admin; Agent is selected initially.</w:t>
      </w:r>
    </w:p>
    <w:p>
      <w:pPr>
        <w:numPr>
          <w:ilvl w:val="0"/>
          <w:numId w:val="1"/>
        </w:numPr>
      </w:pPr>
      <w:r>
        <w:rPr/>
        <w:t xml:space="preserve">Enter the email registered for that account and its password.</w:t>
      </w:r>
    </w:p>
    <w:p>
      <w:pPr>
        <w:numPr>
          <w:ilvl w:val="0"/>
          <w:numId w:val="1"/>
        </w:numPr>
      </w:pPr>
      <w:r>
        <w:rPr/>
        <w:t xml:space="preserve">Click the matching Sign in button.</w:t>
      </w:r>
    </w:p>
    <w:p>
      <w:pPr>
        <w:numPr>
          <w:ilvl w:val="0"/>
          <w:numId w:val="1"/>
        </w:numPr>
      </w:pPr>
      <w:r>
        <w:rPr/>
        <w:t xml:space="preserve">Admins open the workspace after accepted email/password login. Only required or enrolled agents complete authenticator setup/verification.</w:t>
      </w:r>
    </w:p>
    <w:p>
      <w:pPr/>
      <w:r>
        <w:rPr/>
        <w:t xml:space="preserve">Only an active, email-confirmed account whose saved CRM role matches the selected portal is accepted. An Admin account entered under Agent, or an Agent account entered under Admin, is rejected with instructions to choose the correct portal. The candidate login uses an isolated temporary Auth client. Its tokens are installed in the main browser session only after the server confirms the matching role and any required two-factor assurance. Rejected portal logins or wrong authenticator codes do not open a workspace or persist a candidate session. For required/enrolled agents, first setup offers a QR/private manual key; later agent logins request the current six-digit code. Admin login does not consult MFA storage, even if native factors or old reset records exist. Cancel discards the candidate. See Two-factor login and lost-phone recovery below for installation and recovery.</w:t>
      </w:r>
    </w:p>
    <w:p>
      <w:pPr/>
      <w:r>
        <w:rPr/>
        <w:t xml:space="preserve">Changing the portal clears typed credentials and errors. While authorization is pending, portal changes and login controls are disabled. Accounts are provisioned by administrators; the CRM has no public self-registration form.</w:t>
      </w:r>
    </w:p>
    <w:p>
      <w:pPr>
        <w:pStyle w:val="Heading2"/>
      </w:pPr>
      <w:r>
        <w:rPr/>
        <w:t xml:space="preserve">Password visibility and email-only suggestions</w:t>
      </w:r>
    </w:p>
    <w:p>
      <w:pPr/>
      <w:r>
        <w:rPr/>
        <w:t xml:space="preserve">The eye icon shows or hides the password typed into the field. The CRM's email dropdown fills only the email address. It remembers up to five recent successful emails separately for Agent and Admin on the same browser/device. An already authorized restored session also adds its own email to this history. Failed logins and accounts rejected by the selected portal are not saved.</w:t>
      </w:r>
    </w:p>
    <w:p>
      <w:pPr/>
      <w:r>
        <w:rPr/>
        <w:t xml:space="preserve">Focus the email field to see saved addresses or type part of an email to narrow the list. Click a suggestion, or use Arrow Up/Down and Enter. Escape closes the list; Tab moves normally to the next control. On a browser with no saved history, enter the full email and successfully sign in once. Using another device, browser or origin creates a separate history.</w:t>
      </w:r>
    </w:p>
    <w:p>
      <w:pPr/>
      <w:r>
        <w:rPr/>
        <w:t xml:space="preserve">The history stores email strings, never passwords or tokens. Login fields request that browser autofill stay off. A separately installed password manager or browser preference can still override that request. The user's configured password manager is independent of the CRM dropdown.</w:t>
      </w:r>
    </w:p>
    <w:p>
      <w:pPr>
        <w:pStyle w:val="Heading2"/>
      </w:pPr>
      <w:r>
        <w:rPr/>
        <w:t xml:space="preserve">Recovery, authorization refresh and sign-out</w:t>
      </w:r>
    </w:p>
    <w:p>
      <w:pPr/>
      <w:r>
        <w:rPr/>
        <w:t xml:space="preserve">Forgot your password? requests a Supabase recovery email. Following the recovery link opens the new-password form. Recovery requires the project's email delivery and permitted redirect configuration to be working. Resetting an admin's Accounts PIN is a separate operation described in section 15.</w:t>
      </w:r>
    </w:p>
    <w:p>
      <w:pPr/>
      <w:r>
        <w:rPr/>
        <w:t xml:space="preserve">The Auth provider restores saved sessions and rechecks the active CRM profile every 60 seconds. Rechecking the same authorized account keeps the page mounted, which avoids the earlier full-workspace reload during routine authentication refresh. Initial loading, a different account, failed authorization or navigation can still change the displayed page. Development code edits can trigger Vite's normal live refresh.</w:t>
      </w:r>
    </w:p>
    <w:p>
      <w:pPr/>
      <w:r>
        <w:rPr/>
        <w:t xml:space="preserve">Sign out clears the workspace's query cache. Disabled accounts are rejected by subsequent API requests even when their Auth token has not yet expired.</w:t>
      </w:r>
    </w:p>
    <w:p>
      <w:pPr>
        <w:pStyle w:val="Heading1"/>
      </w:pPr>
      <w:bookmarkStart w:id="4" w:name="chapter_4"/>
      <w:r>
        <w:rPr/>
        <w:t xml:space="preserve">4. Navigation, dashboards and notifications</w:t>
      </w:r>
      <w:bookmarkEnd w:id="4"/>
    </w:p>
    <w:p>
      <w:pPr>
        <w:pStyle w:val="Heading2"/>
      </w:pPr>
      <w:r>
        <w:rPr/>
        <w:t xml:space="preserve">Administrator sidebar</w:t>
      </w:r>
    </w:p>
    <w:p>
      <w:pPr/>
      <w:r>
        <w:rPr/>
        <w:t xml:space="preserve">Overview, Leads, Deleted leads, Task assign, Properties, Documentation &amp; policies, Call review, Follow-ups, Site visits, Deals, Team targets, Team, Accounts, Admin settings, Reports, Audit history and Security alerts.</w:t>
      </w:r>
    </w:p>
    <w:p>
      <w:pPr>
        <w:pStyle w:val="Heading2"/>
      </w:pPr>
      <w:r>
        <w:rPr/>
        <w:t xml:space="preserve">Agent sidebar</w:t>
      </w:r>
    </w:p>
    <w:p>
      <w:pPr/>
      <w:r>
        <w:rPr/>
        <w:t xml:space="preserve">My overview, My leads, Follow-ups, Site visits, My deals, Properties, My targets and Documentation &amp; policies.</w:t>
      </w:r>
    </w:p>
    <w:p>
      <w:pPr>
        <w:pStyle w:val="Heading2"/>
      </w:pPr>
      <w:r>
        <w:rPr/>
        <w:t xml:space="preserve">Dashboard information</w:t>
      </w:r>
    </w:p>
    <w:p>
      <w:pPr/>
      <w:r>
        <w:rPr/>
        <w:t xml:space="preserve">Administrator overview includes an unreviewed Security alerts count and link to review number-access warnings/limits. The sidebar badge shares this count. Administrator overview shows leads created, completed calls, completed visits and closed revenue for the current Pakistan month. Agent overview shows all currently assigned leads and today's completed calls, alongside monthly completed visits and closed revenue. Operational panels show the lead pipeline, overdue follow-ups, upcoming scheduled visits, won deals, due follow-ups and scheduled visit records. Agents also see their monthly target progress.</w:t>
      </w:r>
    </w:p>
    <w:p>
      <w:pPr/>
      <w:r>
        <w:rPr/>
        <w:t xml:space="preserve">The leaderboard exposes agent names and aggregate completed-call and won-deal counts. It does not expose another agent's customer identities or phone numbers. Dashboard and target metrics are computed by the server's SQL aggregation, rather than by counting only the currently displayed page.</w:t>
      </w:r>
    </w:p>
    <w:p>
      <w:pPr>
        <w:pStyle w:val="Heading2"/>
      </w:pPr>
      <w:r>
        <w:rPr/>
        <w:t xml:space="preserve">Reminder bell and mobile navigation</w:t>
      </w:r>
    </w:p>
    <w:p>
      <w:pPr/>
      <w:r>
        <w:rPr/>
        <w:t xml:space="preserve">The reminder bell shows unread reminders for the signed-in account and refreshes every minute. Open it to read due dates and click Dismiss to mark a reminder read. Reminders are generated by the background jobs described in section 18; the bell does not itself schedule jobs or send external messages.</w:t>
      </w:r>
    </w:p>
    <w:p>
      <w:pPr/>
      <w:r>
        <w:rPr/>
        <w:t xml:space="preserve">On smaller screens, the menu button opens the sidebar. Navigation can be closed with its close button, the backdrop or Escape. Links open only sections appropriate to the signed-in role.</w:t>
      </w:r>
    </w:p>
    <w:p>
      <w:pPr>
        <w:pStyle w:val="Heading1"/>
      </w:pPr>
      <w:bookmarkStart w:id="5" w:name="chapter_5"/>
      <w:r>
        <w:rPr/>
        <w:t xml:space="preserve">5. Lead management and visible customer contacts</w:t>
      </w:r>
      <w:bookmarkEnd w:id="5"/>
    </w:p>
    <w:p>
      <w:pPr>
        <w:pStyle w:val="Heading2"/>
      </w:pPr>
      <w:r>
        <w:rPr/>
        <w:t xml:space="preserve">Administrator lead creation and editing</w:t>
      </w:r>
    </w:p>
    <w:p>
      <w:pPr/>
      <w:r>
        <w:rPr/>
        <w:t xml:space="preserve">Open Leads and choose Add lead. Enter the customer name and valid phone number, plus optional email, source, minimum/maximum budget, preferred location, interested property and active assigned agent. Source choices are manual, CSV, Meta, WhatsApp and other. A maximum budget cannot be below the minimum; leaving the maximum open records no upper limit.</w:t>
      </w:r>
    </w:p>
    <w:p>
      <w:pPr/>
      <w:r>
        <w:rPr/>
        <w:t xml:space="preserve">An administrator can edit the customer's name, email, source, budget, location and property interest. Assignments are changed through the assignment controls. The phone number is used as the unique customer identity and is not editable in the existing lead-edit form or lead-update API.</w:t>
      </w:r>
    </w:p>
    <w:p>
      <w:pPr>
        <w:pStyle w:val="Heading2"/>
      </w:pPr>
      <w:r>
        <w:rPr/>
        <w:t xml:space="preserve">Finding and opening leads</w:t>
      </w:r>
    </w:p>
    <w:p>
      <w:pPr/>
      <w:r>
        <w:rPr/>
        <w:t xml:space="preserve">Lists support customer-name search, status, lost-reason and source filters with pagination. File-filtered lists retain those controls. Open a customer to see their contact information, budget, preferred location, creation/last-activity dates, current stage and activity timeline.</w:t>
      </w:r>
    </w:p>
    <w:p>
      <w:pPr/>
      <w:r>
        <w:rPr/>
        <w:t xml:space="preserve">Administrators see all leads. Agents see only leads currently assigned to them. An agent can update the stage, record a lost reason, add notes and create or edit their authorized follow-ups, visits, deals and call outcomes, and log company-phone conversations. Agents cannot create/import leads, edit customer metadata or assign work to another person.</w:t>
      </w:r>
    </w:p>
    <w:p>
      <w:pPr>
        <w:pStyle w:val="Heading2"/>
      </w:pPr>
      <w:r>
        <w:rPr/>
        <w:t xml:space="preserve">Customer phone display</w:t>
      </w:r>
    </w:p>
    <w:p>
      <w:pPr/>
      <w:r>
        <w:rPr/>
        <w:t xml:space="preserve">Full contacts appear automatically in ordinary lead lists, assigned-file lists and customer profiles. There are no Show/Hide controls, two-minute expiry or daily display quota. Admins see all leads' contacts; agents see only their currently assigned leads' contacts. Missing stored contacts display Number unavailable. A Call button beside each number on the lead list and profile opens the call dialog, which dials through the device's phone app (for example Microsoft Phone Link) and logs the result; Log a call records company-phone conversations made outside the CRM.</w:t>
      </w:r>
    </w:p>
    <w:p>
      <w:pPr/>
      <w:r>
        <w:rPr/>
        <w:t xml:space="preserve">The API resolves only the requested page through service-only lead_contact_phones. SQL verifies the active actor and locks current lead ownership; a mixed or unauthorized selection fails as a whole. Each available contact appends to the private read ledger and writes a safe lead.phone_revealed audit in the same transaction. An audit failure returns no contacts and rolls the ledger back. Audit metadata contains identifiers/field names, never the full contact.</w:t>
      </w:r>
    </w:p>
    <w:p>
      <w:pPr/>
      <w:r>
        <w:rPr/>
        <w:t xml:space="preserve">Contacts are held in account-scoped React Query memory with the authorized lead payload; the CRM does not persist them in localStorage or sessionStorage. Sign-out closes the workspace; account-scoped cached queries remain in browser memory until garbage-collected or the page closes. Subsequent API reads recheck ownership; previously rendered information cannot be remotely erased before the client receives refreshed session/assignment information. There are no extra per-row phone requests.</w:t>
      </w:r>
    </w:p>
    <w:p>
      <w:pPr/>
      <w:r>
        <w:rPr/>
        <w:t xml:space="preserve">Agent JSON free text still masks common international/Pakistan phone formats; only SQL-authorized structured contact fields are returned in full. Original document binaries remain unchanged. Pattern masking does not detect every arbitrary written representation. Client KYC access is now restricted by current lead ownership through migration 022.</w:t>
      </w:r>
    </w:p>
    <w:p>
      <w:pPr/>
      <w:r>
        <w:rPr/>
        <w:t xml:space="preserve">Migration 021 is required after 020. It leaves the existing private phone vault, reveal ledger and Security alerts history intact. Historical P2 SQL quota helpers/status remain for compatibility; PHONE_REVEAL_DAILY_LIMIT does not restrict automatic display and normal contact reads do not generate quota alerts. Admins can still review existing alerts with safe audits. The old POST /api/leads/phones batch endpoint remains removed. A loading failure shows an error without falsely claiming zero records. See docs/PROTECTED_PHONE_NUMBERS.md for the update command.</w:t>
      </w:r>
    </w:p>
    <w:p>
      <w:pPr>
        <w:pStyle w:val="Heading2"/>
      </w:pPr>
      <w:r>
        <w:rPr/>
        <w:t xml:space="preserve">Notes and activity history</w:t>
      </w:r>
    </w:p>
    <w:p>
      <w:pPr/>
      <w:r>
        <w:rPr/>
        <w:t xml:space="preserve">Use Add note on a customer profile to save a written note. The timeline combines notes, calls, follow-ups, visits, deals, assignment records and lead-stage history. It shows timestamps, saved content and relevant dates. Retrieval is bounded to the latest 100 entries from each activity type.</w:t>
      </w:r>
    </w:p>
    <w:p>
      <w:pPr/>
      <w:r>
        <w:rPr/>
        <w:t xml:space="preserve">The current CRM has no lead hard-delete action, general note editor or bulk customer export. Lifecycle updates and reassignment retain customer history. The administrator delete actions currently implemented apply to eligible properties, property pictures, document entries and document attachments.</w:t>
      </w:r>
    </w:p>
    <w:p>
      <w:pPr>
        <w:pStyle w:val="Heading2"/>
      </w:pPr>
      <w:r>
        <w:rPr/>
        <w:t xml:space="preserve">Permanent numbers, selection and recoverable deletion (029–032)</w:t>
      </w:r>
    </w:p>
    <w:p>
      <w:pPr/>
      <w:r>
        <w:rPr/>
        <w:t xml:space="preserve">Both portals show the same permanent HD number, page-relative serial column and scoped list counts. Customer profiles, activity links, timelines and reminders carry the same identity. Leads search accepts the numeric number or its HD prefix. Admin file counts include assigned/unassigned members; agent counts include only current owned members. Dashboard totals reflect the current active-lead scope.</w:t>
      </w:r>
    </w:p>
    <w:p>
      <w:pPr/>
      <w:r>
        <w:rPr/>
        <w:t xml:space="preserve">Admins can select rows/pages or all matching leads (maximum 500), with selection retained across pages and cleared on changed filters/completed actions. The action bar provides direct/round-robin assignment, unassignment, deletion and clearing; row controls provide quick assignment and editing. Bulk round-robin rotates through active agents in initial least-recent-assignment order, keeping batches balanced despite transaction timestamp ties; pending social leads still require an explicit receiving agent. Atomic editing now includes the private phone and assigned agent. Duplicate phone errors reveal only the conflicting HD number; recoverable duplicates direct the admin to restore. Agents keep their existing stage/loss, notes and activity permissions and see no bulk controls.</w:t>
      </w:r>
    </w:p>
    <w:p>
      <w:pPr/>
      <w:r>
        <w:rPr/>
        <w:t xml:space="preserve">Deleted leads move to the administrator-only sidebar bin for 30 days, leave normal reads/counts/reports/KYC and return 404 by direct ID. Pending work is cancelled, unread reminders removed and the lead unassigned; won-deal leads are kept. Restore preserves the permanent number and history, leaves ownership empty and does not reschedule cancelled work. Task assign supports file-only removal or file-and-lead deletion with batch restoration. Confirmation requires a reason, shows affected work and requires DELETE for at least 20 leads. More than 50 deleted in a Pakistan day creates a critical alert and dashboard notice.</w:t>
      </w:r>
    </w:p>
    <w:p>
      <w:pPr/>
      <w:r>
        <w:rPr/>
        <w:t xml:space="preserve">The jobs runner purges at most 200 expired leads daily, retaining audits and using durable recording/KYC storage cleanup. LEAD_DELETE_RETENTION_DAYS defaults to 30; jobs must run for erasure. See docs/LEAD_MANAGEMENT.md for all endpoints, retention semantics, Windows setup and the single 029–032 upgrade bundle. This bundle is for existing databases after 028; fresh setup is separate. No hosted installation or real customer erasure has been performed by development.</w:t>
      </w:r>
    </w:p>
    <w:p>
      <w:pPr>
        <w:pStyle w:val="Heading1"/>
      </w:pPr>
      <w:bookmarkStart w:id="6" w:name="chapter_6"/>
      <w:r>
        <w:rPr/>
        <w:t xml:space="preserve">6. CSV, XLSX and XLS imports</w:t>
      </w:r>
      <w:bookmarkEnd w:id="6"/>
    </w:p>
    <w:p>
      <w:pPr/>
      <w:r>
        <w:rPr/>
        <w:t xml:space="preserve">The single Import CSV / Excel control in Admin → Leads accepts </w:t>
      </w:r>
      <w:r>
        <w:rPr>
          <w:rFonts w:ascii="Consolas" w:hAnsi="Consolas"/>
          <w:sz w:val="19"/>
        </w:rPr>
        <w:t xml:space="preserve">.csv</w:t>
      </w:r>
      <w:r>
        <w:rPr/>
        <w:t xml:space="preserve">, </w:t>
      </w:r>
      <w:r>
        <w:rPr>
          <w:rFonts w:ascii="Consolas" w:hAnsi="Consolas"/>
          <w:sz w:val="19"/>
        </w:rPr>
        <w:t xml:space="preserve">.xlsx</w:t>
      </w:r>
      <w:r>
        <w:rPr/>
        <w:t xml:space="preserve"> and older </w:t>
      </w:r>
      <w:r>
        <w:rPr>
          <w:rFonts w:ascii="Consolas" w:hAnsi="Consolas"/>
          <w:sz w:val="19"/>
        </w:rPr>
        <w:t xml:space="preserve">.xls</w:t>
      </w:r>
      <w:r>
        <w:rPr/>
        <w:t xml:space="preserve"> files. A separate native Choose File field is hidden behind this one control. Imports allow up to 5 MB, 1,000 lead rows and 32 columns. Excel reads the first worksheet with plain-text headers in row 1.</w:t>
      </w:r>
    </w:p>
    <w:p>
      <w:pPr>
        <w:pStyle w:val="Heading2"/>
      </w:pPr>
      <w:r>
        <w:rPr/>
        <w:t xml:space="preserve">Supported fields and header matching</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3411"/>
        <w:gridCol w:w="2826"/>
        <w:gridCol w:w="3509"/>
      </w:tblGrid>
      <w:tr>
        <w:trPr>
          <w:cantSplit/>
          <w:tblHeader/>
        </w:trPr>
        <w:tc>
          <w:tcPr>
            <w:tcW w:w="3411" w:type="dxa"/>
            <w:shd w:val="clear" w:fill="172C43"/>
            <w:vAlign w:val="top"/>
          </w:tcPr>
          <w:p>
            <w:pPr>
              <w:pStyle w:val="TableText"/>
            </w:pPr>
            <w:r>
              <w:rPr>
                <w:b/>
                <w:sz w:val="19"/>
                <w:color w:val="FFFFFF"/>
              </w:rPr>
              <w:t xml:space="preserve">CRM field</w:t>
            </w:r>
          </w:p>
        </w:tc>
        <w:tc>
          <w:tcPr>
            <w:tcW w:w="2826" w:type="dxa"/>
            <w:shd w:val="clear" w:fill="172C43"/>
            <w:vAlign w:val="top"/>
          </w:tcPr>
          <w:p>
            <w:pPr>
              <w:pStyle w:val="TableText"/>
            </w:pPr>
            <w:r>
              <w:rPr>
                <w:b/>
                <w:sz w:val="19"/>
                <w:color w:val="FFFFFF"/>
              </w:rPr>
              <w:t xml:space="preserve">Required?</w:t>
            </w:r>
          </w:p>
        </w:tc>
        <w:tc>
          <w:tcPr>
            <w:tcW w:w="3509" w:type="dxa"/>
            <w:shd w:val="clear" w:fill="172C43"/>
            <w:vAlign w:val="top"/>
          </w:tcPr>
          <w:p>
            <w:pPr>
              <w:pStyle w:val="TableText"/>
            </w:pPr>
            <w:r>
              <w:rPr>
                <w:b/>
                <w:sz w:val="19"/>
                <w:color w:val="FFFFFF"/>
              </w:rPr>
              <w:t xml:space="preserve">Meaning</w:t>
            </w:r>
          </w:p>
        </w:tc>
      </w:tr>
      <w:tr>
        <w:trPr>
          <w:cantSplit/>
        </w:trPr>
        <w:tc>
          <w:tcPr>
            <w:tcW w:w="3411" w:type="dxa"/>
            <w:shd w:val="clear" w:fill="F3F6F9"/>
            <w:vAlign w:val="top"/>
          </w:tcPr>
          <w:p>
            <w:pPr>
              <w:pStyle w:val="TableText"/>
            </w:pPr>
            <w:r>
              <w:rPr>
                <w:sz w:val="19"/>
                <w:color w:val="172C43"/>
              </w:rPr>
              <w:t xml:space="preserve">name</w:t>
            </w:r>
          </w:p>
        </w:tc>
        <w:tc>
          <w:tcPr>
            <w:tcW w:w="2826" w:type="dxa"/>
            <w:shd w:val="clear" w:fill="F3F6F9"/>
            <w:vAlign w:val="top"/>
          </w:tcPr>
          <w:p>
            <w:pPr>
              <w:pStyle w:val="TableText"/>
            </w:pPr>
            <w:r>
              <w:rPr>
                <w:sz w:val="19"/>
                <w:color w:val="172C43"/>
              </w:rPr>
              <w:t xml:space="preserve">Yes</w:t>
            </w:r>
          </w:p>
        </w:tc>
        <w:tc>
          <w:tcPr>
            <w:tcW w:w="3509" w:type="dxa"/>
            <w:shd w:val="clear" w:fill="F3F6F9"/>
            <w:vAlign w:val="top"/>
          </w:tcPr>
          <w:p>
            <w:pPr>
              <w:pStyle w:val="TableText"/>
            </w:pPr>
            <w:r>
              <w:rPr>
                <w:sz w:val="19"/>
                <w:color w:val="172C43"/>
              </w:rPr>
              <w:t xml:space="preserve">Customer name; aliases include Full Name, Customer Name and Client Name</w:t>
            </w:r>
          </w:p>
        </w:tc>
      </w:tr>
      <w:tr>
        <w:trPr>
          <w:cantSplit/>
        </w:trPr>
        <w:tc>
          <w:tcPr>
            <w:tcW w:w="3411" w:type="dxa"/>
            <w:shd w:val="clear" w:fill="FFFFFF"/>
            <w:vAlign w:val="top"/>
          </w:tcPr>
          <w:p>
            <w:pPr>
              <w:pStyle w:val="TableText"/>
            </w:pPr>
            <w:r>
              <w:rPr>
                <w:sz w:val="19"/>
                <w:color w:val="172C43"/>
              </w:rPr>
              <w:t xml:space="preserve">phone</w:t>
            </w:r>
          </w:p>
        </w:tc>
        <w:tc>
          <w:tcPr>
            <w:tcW w:w="2826" w:type="dxa"/>
            <w:shd w:val="clear" w:fill="FFFFFF"/>
            <w:vAlign w:val="top"/>
          </w:tcPr>
          <w:p>
            <w:pPr>
              <w:pStyle w:val="TableText"/>
            </w:pPr>
            <w:r>
              <w:rPr>
                <w:sz w:val="19"/>
                <w:color w:val="172C43"/>
              </w:rPr>
              <w:t xml:space="preserve">Yes</w:t>
            </w:r>
          </w:p>
        </w:tc>
        <w:tc>
          <w:tcPr>
            <w:tcW w:w="3509" w:type="dxa"/>
            <w:shd w:val="clear" w:fill="FFFFFF"/>
            <w:vAlign w:val="top"/>
          </w:tcPr>
          <w:p>
            <w:pPr>
              <w:pStyle w:val="TableText"/>
            </w:pPr>
            <w:r>
              <w:rPr>
                <w:sz w:val="19"/>
                <w:color w:val="172C43"/>
              </w:rPr>
              <w:t xml:space="preserve">Valid customer number; aliases include Mobile Number and Contact No.</w:t>
            </w:r>
          </w:p>
        </w:tc>
      </w:tr>
      <w:tr>
        <w:trPr>
          <w:cantSplit/>
        </w:trPr>
        <w:tc>
          <w:tcPr>
            <w:tcW w:w="3411" w:type="dxa"/>
            <w:shd w:val="clear" w:fill="F3F6F9"/>
            <w:vAlign w:val="top"/>
          </w:tcPr>
          <w:p>
            <w:pPr>
              <w:pStyle w:val="TableText"/>
            </w:pPr>
            <w:r>
              <w:rPr>
                <w:sz w:val="19"/>
                <w:color w:val="172C43"/>
              </w:rPr>
              <w:t xml:space="preserve">email</w:t>
            </w:r>
          </w:p>
        </w:tc>
        <w:tc>
          <w:tcPr>
            <w:tcW w:w="2826" w:type="dxa"/>
            <w:shd w:val="clear" w:fill="F3F6F9"/>
            <w:vAlign w:val="top"/>
          </w:tcPr>
          <w:p>
            <w:pPr>
              <w:pStyle w:val="TableText"/>
            </w:pPr>
            <w:r>
              <w:rPr>
                <w:sz w:val="19"/>
                <w:color w:val="172C43"/>
              </w:rPr>
              <w:t xml:space="preserve">No</w:t>
            </w:r>
          </w:p>
        </w:tc>
        <w:tc>
          <w:tcPr>
            <w:tcW w:w="3509" w:type="dxa"/>
            <w:shd w:val="clear" w:fill="F3F6F9"/>
            <w:vAlign w:val="top"/>
          </w:tcPr>
          <w:p>
            <w:pPr>
              <w:pStyle w:val="TableText"/>
            </w:pPr>
            <w:r>
              <w:rPr>
                <w:sz w:val="19"/>
                <w:color w:val="172C43"/>
              </w:rPr>
              <w:t xml:space="preserve">Valid email address or empty</w:t>
            </w:r>
          </w:p>
        </w:tc>
      </w:tr>
      <w:tr>
        <w:trPr>
          <w:cantSplit/>
        </w:trPr>
        <w:tc>
          <w:tcPr>
            <w:tcW w:w="3411" w:type="dxa"/>
            <w:shd w:val="clear" w:fill="FFFFFF"/>
            <w:vAlign w:val="top"/>
          </w:tcPr>
          <w:p>
            <w:pPr>
              <w:pStyle w:val="TableText"/>
            </w:pPr>
            <w:r>
              <w:rPr>
                <w:sz w:val="19"/>
                <w:color w:val="172C43"/>
              </w:rPr>
              <w:t xml:space="preserve">budget_min / budget_max</w:t>
            </w:r>
          </w:p>
        </w:tc>
        <w:tc>
          <w:tcPr>
            <w:tcW w:w="2826" w:type="dxa"/>
            <w:shd w:val="clear" w:fill="FFFFFF"/>
            <w:vAlign w:val="top"/>
          </w:tcPr>
          <w:p>
            <w:pPr>
              <w:pStyle w:val="TableText"/>
            </w:pPr>
            <w:r>
              <w:rPr>
                <w:sz w:val="19"/>
                <w:color w:val="172C43"/>
              </w:rPr>
              <w:t xml:space="preserve">No</w:t>
            </w:r>
          </w:p>
        </w:tc>
        <w:tc>
          <w:tcPr>
            <w:tcW w:w="3509" w:type="dxa"/>
            <w:shd w:val="clear" w:fill="FFFFFF"/>
            <w:vAlign w:val="top"/>
          </w:tcPr>
          <w:p>
            <w:pPr>
              <w:pStyle w:val="TableText"/>
            </w:pPr>
            <w:r>
              <w:rPr>
                <w:sz w:val="19"/>
                <w:color w:val="172C43"/>
              </w:rPr>
              <w:t xml:space="preserve">PKR budget values; PKR-labelled header aliases are accepted</w:t>
            </w:r>
          </w:p>
        </w:tc>
      </w:tr>
      <w:tr>
        <w:trPr>
          <w:cantSplit/>
        </w:trPr>
        <w:tc>
          <w:tcPr>
            <w:tcW w:w="3411" w:type="dxa"/>
            <w:shd w:val="clear" w:fill="F3F6F9"/>
            <w:vAlign w:val="top"/>
          </w:tcPr>
          <w:p>
            <w:pPr>
              <w:pStyle w:val="TableText"/>
            </w:pPr>
            <w:r>
              <w:rPr>
                <w:sz w:val="19"/>
                <w:color w:val="172C43"/>
              </w:rPr>
              <w:t xml:space="preserve">preferred_location</w:t>
            </w:r>
          </w:p>
        </w:tc>
        <w:tc>
          <w:tcPr>
            <w:tcW w:w="2826" w:type="dxa"/>
            <w:shd w:val="clear" w:fill="F3F6F9"/>
            <w:vAlign w:val="top"/>
          </w:tcPr>
          <w:p>
            <w:pPr>
              <w:pStyle w:val="TableText"/>
            </w:pPr>
            <w:r>
              <w:rPr>
                <w:sz w:val="19"/>
                <w:color w:val="172C43"/>
              </w:rPr>
              <w:t xml:space="preserve">No</w:t>
            </w:r>
          </w:p>
        </w:tc>
        <w:tc>
          <w:tcPr>
            <w:tcW w:w="3509" w:type="dxa"/>
            <w:shd w:val="clear" w:fill="F3F6F9"/>
            <w:vAlign w:val="top"/>
          </w:tcPr>
          <w:p>
            <w:pPr>
              <w:pStyle w:val="TableText"/>
            </w:pPr>
            <w:r>
              <w:rPr>
                <w:sz w:val="19"/>
                <w:color w:val="172C43"/>
              </w:rPr>
              <w:t xml:space="preserve">Preferred location/area/city label</w:t>
            </w:r>
          </w:p>
        </w:tc>
      </w:tr>
      <w:tr>
        <w:trPr>
          <w:cantSplit/>
        </w:trPr>
        <w:tc>
          <w:tcPr>
            <w:tcW w:w="3411" w:type="dxa"/>
            <w:shd w:val="clear" w:fill="FFFFFF"/>
            <w:vAlign w:val="top"/>
          </w:tcPr>
          <w:p>
            <w:pPr>
              <w:pStyle w:val="TableText"/>
            </w:pPr>
            <w:r>
              <w:rPr>
                <w:sz w:val="19"/>
                <w:color w:val="172C43"/>
              </w:rPr>
              <w:t xml:space="preserve">property_id</w:t>
            </w:r>
          </w:p>
        </w:tc>
        <w:tc>
          <w:tcPr>
            <w:tcW w:w="2826" w:type="dxa"/>
            <w:shd w:val="clear" w:fill="FFFFFF"/>
            <w:vAlign w:val="top"/>
          </w:tcPr>
          <w:p>
            <w:pPr>
              <w:pStyle w:val="TableText"/>
            </w:pPr>
            <w:r>
              <w:rPr>
                <w:sz w:val="19"/>
                <w:color w:val="172C43"/>
              </w:rPr>
              <w:t xml:space="preserve">No</w:t>
            </w:r>
          </w:p>
        </w:tc>
        <w:tc>
          <w:tcPr>
            <w:tcW w:w="3509" w:type="dxa"/>
            <w:shd w:val="clear" w:fill="FFFFFF"/>
            <w:vAlign w:val="top"/>
          </w:tcPr>
          <w:p>
            <w:pPr>
              <w:pStyle w:val="TableText"/>
            </w:pPr>
            <w:r>
              <w:rPr>
                <w:sz w:val="19"/>
                <w:color w:val="172C43"/>
              </w:rPr>
              <w:t xml:space="preserve">Existing CRM property UUID</w:t>
            </w:r>
          </w:p>
        </w:tc>
      </w:tr>
      <w:tr>
        <w:trPr>
          <w:cantSplit/>
        </w:trPr>
        <w:tc>
          <w:tcPr>
            <w:tcW w:w="3411" w:type="dxa"/>
            <w:shd w:val="clear" w:fill="F3F6F9"/>
            <w:vAlign w:val="top"/>
          </w:tcPr>
          <w:p>
            <w:pPr>
              <w:pStyle w:val="TableText"/>
            </w:pPr>
            <w:r>
              <w:rPr>
                <w:sz w:val="19"/>
                <w:color w:val="172C43"/>
              </w:rPr>
              <w:t xml:space="preserve">assigned_agent</w:t>
            </w:r>
          </w:p>
        </w:tc>
        <w:tc>
          <w:tcPr>
            <w:tcW w:w="2826" w:type="dxa"/>
            <w:shd w:val="clear" w:fill="F3F6F9"/>
            <w:vAlign w:val="top"/>
          </w:tcPr>
          <w:p>
            <w:pPr>
              <w:pStyle w:val="TableText"/>
            </w:pPr>
            <w:r>
              <w:rPr>
                <w:sz w:val="19"/>
                <w:color w:val="172C43"/>
              </w:rPr>
              <w:t xml:space="preserve">No</w:t>
            </w:r>
          </w:p>
        </w:tc>
        <w:tc>
          <w:tcPr>
            <w:tcW w:w="3509" w:type="dxa"/>
            <w:shd w:val="clear" w:fill="F3F6F9"/>
            <w:vAlign w:val="top"/>
          </w:tcPr>
          <w:p>
            <w:pPr>
              <w:pStyle w:val="TableText"/>
            </w:pPr>
            <w:r>
              <w:rPr>
                <w:sz w:val="19"/>
                <w:color w:val="172C43"/>
              </w:rPr>
              <w:t xml:space="preserve">Active agent's exact name or UUID</w:t>
            </w:r>
          </w:p>
        </w:tc>
      </w:tr>
      <w:tr>
        <w:trPr>
          <w:cantSplit/>
        </w:trPr>
        <w:tc>
          <w:tcPr>
            <w:tcW w:w="3411" w:type="dxa"/>
            <w:shd w:val="clear" w:fill="FFFFFF"/>
            <w:vAlign w:val="top"/>
          </w:tcPr>
          <w:p>
            <w:pPr>
              <w:pStyle w:val="TableText"/>
            </w:pPr>
            <w:r>
              <w:rPr>
                <w:sz w:val="19"/>
                <w:color w:val="172C43"/>
              </w:rPr>
              <w:t xml:space="preserve">source</w:t>
            </w:r>
          </w:p>
        </w:tc>
        <w:tc>
          <w:tcPr>
            <w:tcW w:w="2826" w:type="dxa"/>
            <w:shd w:val="clear" w:fill="FFFFFF"/>
            <w:vAlign w:val="top"/>
          </w:tcPr>
          <w:p>
            <w:pPr>
              <w:pStyle w:val="TableText"/>
            </w:pPr>
            <w:r>
              <w:rPr>
                <w:sz w:val="19"/>
                <w:color w:val="172C43"/>
              </w:rPr>
              <w:t xml:space="preserve">No</w:t>
            </w:r>
          </w:p>
        </w:tc>
        <w:tc>
          <w:tcPr>
            <w:tcW w:w="3509" w:type="dxa"/>
            <w:shd w:val="clear" w:fill="FFFFFF"/>
            <w:vAlign w:val="top"/>
          </w:tcPr>
          <w:p>
            <w:pPr>
              <w:pStyle w:val="TableText"/>
            </w:pPr>
            <w:r>
              <w:rPr>
                <w:sz w:val="19"/>
                <w:color w:val="172C43"/>
              </w:rPr>
              <w:t xml:space="preserve">Supported source field; imported leads use the CRM CSV source label</w:t>
            </w:r>
          </w:p>
        </w:tc>
      </w:tr>
    </w:tbl>
    <w:p>
      <w:pPr>
        <w:pStyle w:val="TableSpace"/>
      </w:pPr>
    </w:p>
    <w:p>
      <w:pPr/>
      <w:r>
        <w:rPr/>
        <w:t xml:space="preserve">Case, spaces and punctuation in familiar headings are normalized. Unfamiliar, extra or ambiguous columns open Match file columns before any lead is created. Match customer name and phone, optionally match other supported fields, or choose Skip column. Fields already matched to another column are disabled there. Skipping a matched column releases its field for reuse. Required fields must remain matched.</w:t>
      </w:r>
    </w:p>
    <w:p>
      <w:pPr/>
      <w:r>
        <w:rPr/>
        <w:t xml:space="preserve">Columns such as bedrooms, asking price, lead priority or an external lead ID are not automatically created as additional CRM fields. They must be skipped unless they genuinely correspond to a supported field. Skipped column values and original spreadsheet bytes are not retained in the CRM file-history module.</w:t>
      </w:r>
    </w:p>
    <w:p>
      <w:pPr>
        <w:pStyle w:val="Heading2"/>
      </w:pPr>
      <w:r>
        <w:rPr/>
        <w:t xml:space="preserve">Valid numbers, agents and row results</w:t>
      </w:r>
    </w:p>
    <w:p>
      <w:pPr/>
      <w:r>
        <w:rPr/>
        <w:t xml:space="preserve">Format Excel phone cells as Text before entering numbers to preserve leading zeros and country codes. Pakistani </w:t>
      </w:r>
      <w:r>
        <w:rPr>
          <w:rFonts w:ascii="Consolas" w:hAnsi="Consolas"/>
          <w:sz w:val="19"/>
        </w:rPr>
        <w:t xml:space="preserve">0300…</w:t>
      </w:r>
      <w:r>
        <w:rPr/>
        <w:t xml:space="preserve">, </w:t>
      </w:r>
      <w:r>
        <w:rPr>
          <w:rFonts w:ascii="Consolas" w:hAnsi="Consolas"/>
          <w:sz w:val="19"/>
        </w:rPr>
        <w:t xml:space="preserve">+92300…</w:t>
      </w:r>
      <w:r>
        <w:rPr/>
        <w:t xml:space="preserve"> and </w:t>
      </w:r>
      <w:r>
        <w:rPr>
          <w:rFonts w:ascii="Consolas" w:hAnsi="Consolas"/>
          <w:sz w:val="19"/>
        </w:rPr>
        <w:t xml:space="preserve">0092300…</w:t>
      </w:r>
      <w:r>
        <w:rPr/>
        <w:t xml:space="preserve"> normalize to the same identity. Other countries' numbers need country codes. Text such as Phone 1 or an incomplete numeric value is rejected; the CRM does not generate customer numbers.</w:t>
      </w:r>
    </w:p>
    <w:p>
      <w:pPr/>
      <w:r>
        <w:rPr/>
        <w:t xml:space="preserve">Matched spreadsheet formulas are rejected. Paste calculated values when preparing an import. A property reference must point to an existing property. Agent resolution checks active agent names or IDs. Unknown, duplicate-name, disabled or admin references do not cause an arbitrary assignment; otherwise valid rows remain unassigned and show warnings.</w:t>
      </w:r>
    </w:p>
    <w:p>
      <w:pPr/>
      <w:r>
        <w:rPr/>
        <w:t xml:space="preserve">The results show accepted and rejected counts, row numbers, field-specific rejection reasons, skipped columns and assignment warnings. Valid rows can succeed while other rows are invalid or duplicate. The private normalized-phone unique constraint blocks duplicate contacts, including equivalent local/international formats.</w:t>
      </w:r>
    </w:p>
    <w:p>
      <w:pPr>
        <w:pStyle w:val="Heading2"/>
      </w:pPr>
      <w:r>
        <w:rPr/>
        <w:t xml:space="preserve">Import workflow</w:t>
      </w:r>
    </w:p>
    <w:p>
      <w:pPr>
        <w:numPr>
          <w:ilvl w:val="0"/>
          <w:numId w:val="2"/>
        </w:numPr>
      </w:pPr>
      <w:r>
        <w:rPr/>
        <w:t xml:space="preserve">Prepare the CSV/Excel file with valid customer names and numbers.</w:t>
      </w:r>
    </w:p>
    <w:p>
      <w:pPr>
        <w:numPr>
          <w:ilvl w:val="0"/>
          <w:numId w:val="2"/>
        </w:numPr>
      </w:pPr>
      <w:r>
        <w:rPr/>
        <w:t xml:space="preserve">Click Import CSV / Excel and select it.</w:t>
      </w:r>
    </w:p>
    <w:p>
      <w:pPr>
        <w:numPr>
          <w:ilvl w:val="0"/>
          <w:numId w:val="2"/>
        </w:numPr>
      </w:pPr>
      <w:r>
        <w:rPr/>
        <w:t xml:space="preserve">Match or skip columns if the dialog opens.</w:t>
      </w:r>
    </w:p>
    <w:p>
      <w:pPr>
        <w:numPr>
          <w:ilvl w:val="0"/>
          <w:numId w:val="2"/>
        </w:numPr>
      </w:pPr>
      <w:r>
        <w:rPr/>
        <w:t xml:space="preserve">Submit and review every row result.</w:t>
      </w:r>
    </w:p>
    <w:p>
      <w:pPr>
        <w:numPr>
          <w:ilvl w:val="0"/>
          <w:numId w:val="2"/>
        </w:numPr>
      </w:pPr>
      <w:r>
        <w:rPr/>
        <w:t xml:space="preserve">Open the recorded file under Task assign to allocate its accepted leads.</w:t>
      </w:r>
    </w:p>
    <w:p>
      <w:pPr/>
      <w:r>
        <w:rPr/>
        <w:t xml:space="preserve">Cancelling column matching creates no leads. Errors retain the file and mappings for correction/retry. Pending submission prevents repeated uploads and dismissal. A reupload is a new import attempt and still applies the normal duplicate-number rules.</w:t>
      </w:r>
    </w:p>
    <w:p>
      <w:pPr>
        <w:pStyle w:val="Heading1"/>
      </w:pPr>
      <w:bookmarkStart w:id="7" w:name="chapter_7"/>
      <w:r>
        <w:rPr/>
        <w:t xml:space="preserve">7. Task assignment and agent file workflows</w:t>
      </w:r>
      <w:bookmarkEnd w:id="7"/>
    </w:p>
    <w:p>
      <w:pPr>
        <w:pStyle w:val="Heading2"/>
      </w:pPr>
      <w:r>
        <w:rPr/>
        <w:t xml:space="preserve">Whole-file assignment by an administrator</w:t>
      </w:r>
    </w:p>
    <w:p>
      <w:pPr/>
      <w:r>
        <w:rPr/>
        <w:t xml:space="preserve">Task assign lists imported files with filename, format, accepted lead count, rejected count, import date and assignment summary. Search filenames and use pagination to locate a file. Click Assign file, choose an active agent and confirm. Every accepted member of that file moves to the selected agent, including members previously assigned to another person.</w:t>
      </w:r>
    </w:p>
    <w:p>
      <w:pPr/>
      <w:r>
        <w:rPr/>
        <w:t xml:space="preserve">The change is transactional: assignments, per-lead history and the file-level audit record commit together. Failure preserves prior assignments. Members already owned by the selected agent are skipped to avoid duplicate history. A wholly rejected or empty file cannot be assigned. Agents and inactive target accounts cannot perform file assignment.</w:t>
      </w:r>
    </w:p>
    <w:p>
      <w:pPr>
        <w:pStyle w:val="Heading2"/>
      </w:pPr>
      <w:r>
        <w:rPr/>
        <w:t xml:space="preserve">Individual assignment and round-robin</w:t>
      </w:r>
    </w:p>
    <w:p>
      <w:pPr/>
      <w:r>
        <w:rPr/>
        <w:t xml:space="preserve">On a customer profile, an admin can assign one active agent or leave the selector blank for round-robin. Round-robin chooses the active agent with the least recent assignment, using UUID order to resolve ties. Database advisory and row locks serialize the assignment operation. Saving a lead without an assignee does not automatically distribute it; use these assignment controls or Task assign.</w:t>
      </w:r>
    </w:p>
    <w:p>
      <w:pPr>
        <w:pStyle w:val="Heading2"/>
      </w:pPr>
      <w:r>
        <w:rPr/>
        <w:t xml:space="preserve">Agent My leads</w:t>
      </w:r>
    </w:p>
    <w:p>
      <w:pPr>
        <w:numPr>
          <w:ilvl w:val="0"/>
          <w:numId w:val="3"/>
        </w:numPr>
      </w:pPr>
      <w:r>
        <w:rPr/>
        <w:t xml:space="preserve">Open My leads to see assigned-file cards.</w:t>
      </w:r>
    </w:p>
    <w:p>
      <w:pPr>
        <w:numPr>
          <w:ilvl w:val="0"/>
          <w:numId w:val="3"/>
        </w:numPr>
      </w:pPr>
      <w:r>
        <w:rPr/>
        <w:t xml:space="preserve">Click a file to open its leads as a list.</w:t>
      </w:r>
    </w:p>
    <w:p>
      <w:pPr>
        <w:numPr>
          <w:ilvl w:val="0"/>
          <w:numId w:val="3"/>
        </w:numPr>
      </w:pPr>
      <w:r>
        <w:rPr/>
        <w:t xml:space="preserve">Search/filter the list, open customer profiles and record work.</w:t>
      </w:r>
    </w:p>
    <w:p>
      <w:pPr>
        <w:numPr>
          <w:ilvl w:val="0"/>
          <w:numId w:val="3"/>
        </w:numPr>
      </w:pPr>
      <w:r>
        <w:rPr/>
        <w:t xml:space="preserve">Use Assigned files to return to file cards.</w:t>
      </w:r>
    </w:p>
    <w:p>
      <w:pPr>
        <w:numPr>
          <w:ilvl w:val="0"/>
          <w:numId w:val="3"/>
        </w:numPr>
      </w:pPr>
      <w:r>
        <w:rPr/>
        <w:t xml:space="preserve">Use All my leads to include individually assigned and manual leads with no import file.</w:t>
      </w:r>
    </w:p>
    <w:p>
      <w:pPr/>
      <w:r>
        <w:rPr/>
        <w:t xml:space="preserve">Visibility is based on each member lead's current owner, not just the file's historical assignee. If a file is split across agents, each sees its own members and count. Reassigning the whole file removes the former agent's access on subsequent requests and refreshed pages; historical activity remains attached to the customer.</w:t>
      </w:r>
    </w:p>
    <w:p>
      <w:pPr>
        <w:pStyle w:val="Heading2"/>
      </w:pPr>
      <w:r>
        <w:rPr/>
        <w:t xml:space="preserve">File history limitations</w:t>
      </w:r>
    </w:p>
    <w:p>
      <w:pPr/>
      <w:r>
        <w:rPr/>
        <w:t xml:space="preserve">New history stores sanitized filenames, format, first worksheet name, counts and membership. It does not store or offer downloads of the original uploaded spreadsheet. Older imports are recovered into Earlier import groups where possible. Their original filename was never saved and may be displayed as unavailable.</w:t>
      </w:r>
    </w:p>
    <w:p>
      <w:pPr>
        <w:pStyle w:val="Heading1"/>
      </w:pPr>
      <w:bookmarkStart w:id="8" w:name="chapter_8"/>
      <w:r>
        <w:rPr/>
        <w:t xml:space="preserve">8. Lead stages, lost reasons and automatic progression</w:t>
      </w:r>
      <w:bookmarkEnd w:id="8"/>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Stored stage</w:t>
            </w:r>
          </w:p>
        </w:tc>
        <w:tc>
          <w:tcPr>
            <w:tcW w:w="4873" w:type="dxa"/>
            <w:shd w:val="clear" w:fill="172C43"/>
            <w:vAlign w:val="top"/>
          </w:tcPr>
          <w:p>
            <w:pPr>
              <w:pStyle w:val="TableText"/>
            </w:pPr>
            <w:r>
              <w:rPr>
                <w:b/>
                <w:sz w:val="19"/>
                <w:color w:val="FFFFFF"/>
              </w:rPr>
              <w:t xml:space="preserve">Display/meaning</w:t>
            </w:r>
          </w:p>
        </w:tc>
      </w:tr>
      <w:tr>
        <w:trPr>
          <w:cantSplit/>
        </w:trPr>
        <w:tc>
          <w:tcPr>
            <w:tcW w:w="4873" w:type="dxa"/>
            <w:shd w:val="clear" w:fill="F3F6F9"/>
            <w:vAlign w:val="top"/>
          </w:tcPr>
          <w:p>
            <w:pPr>
              <w:pStyle w:val="TableText"/>
            </w:pPr>
            <w:r>
              <w:rPr>
                <w:sz w:val="19"/>
                <w:color w:val="172C43"/>
              </w:rPr>
              <w:t xml:space="preserve">new</w:t>
            </w:r>
          </w:p>
        </w:tc>
        <w:tc>
          <w:tcPr>
            <w:tcW w:w="4873" w:type="dxa"/>
            <w:shd w:val="clear" w:fill="F3F6F9"/>
            <w:vAlign w:val="top"/>
          </w:tcPr>
          <w:p>
            <w:pPr>
              <w:pStyle w:val="TableText"/>
            </w:pPr>
            <w:r>
              <w:rPr>
                <w:sz w:val="19"/>
                <w:color w:val="172C43"/>
              </w:rPr>
              <w:t xml:space="preserve">Newly created customer lead</w:t>
            </w:r>
          </w:p>
        </w:tc>
      </w:tr>
      <w:tr>
        <w:trPr>
          <w:cantSplit/>
        </w:trPr>
        <w:tc>
          <w:tcPr>
            <w:tcW w:w="4873" w:type="dxa"/>
            <w:shd w:val="clear" w:fill="FFFFFF"/>
            <w:vAlign w:val="top"/>
          </w:tcPr>
          <w:p>
            <w:pPr>
              <w:pStyle w:val="TableText"/>
            </w:pPr>
            <w:r>
              <w:rPr>
                <w:sz w:val="19"/>
                <w:color w:val="172C43"/>
              </w:rPr>
              <w:t xml:space="preserve">contacted</w:t>
            </w:r>
          </w:p>
        </w:tc>
        <w:tc>
          <w:tcPr>
            <w:tcW w:w="4873" w:type="dxa"/>
            <w:shd w:val="clear" w:fill="FFFFFF"/>
            <w:vAlign w:val="top"/>
          </w:tcPr>
          <w:p>
            <w:pPr>
              <w:pStyle w:val="TableText"/>
            </w:pPr>
            <w:r>
              <w:rPr>
                <w:sz w:val="19"/>
                <w:color w:val="172C43"/>
              </w:rPr>
              <w:t xml:space="preserve">Customer contact activity has been recorded</w:t>
            </w:r>
          </w:p>
        </w:tc>
      </w:tr>
      <w:tr>
        <w:trPr>
          <w:cantSplit/>
        </w:trPr>
        <w:tc>
          <w:tcPr>
            <w:tcW w:w="4873" w:type="dxa"/>
            <w:shd w:val="clear" w:fill="F3F6F9"/>
            <w:vAlign w:val="top"/>
          </w:tcPr>
          <w:p>
            <w:pPr>
              <w:pStyle w:val="TableText"/>
            </w:pPr>
            <w:r>
              <w:rPr>
                <w:sz w:val="19"/>
                <w:color w:val="172C43"/>
              </w:rPr>
              <w:t xml:space="preserve">interested</w:t>
            </w:r>
          </w:p>
        </w:tc>
        <w:tc>
          <w:tcPr>
            <w:tcW w:w="4873" w:type="dxa"/>
            <w:shd w:val="clear" w:fill="F3F6F9"/>
            <w:vAlign w:val="top"/>
          </w:tcPr>
          <w:p>
            <w:pPr>
              <w:pStyle w:val="TableText"/>
            </w:pPr>
            <w:r>
              <w:rPr>
                <w:sz w:val="19"/>
                <w:color w:val="172C43"/>
              </w:rPr>
              <w:t xml:space="preserve">Customer interest is recorded</w:t>
            </w:r>
          </w:p>
        </w:tc>
      </w:tr>
      <w:tr>
        <w:trPr>
          <w:cantSplit/>
        </w:trPr>
        <w:tc>
          <w:tcPr>
            <w:tcW w:w="4873" w:type="dxa"/>
            <w:shd w:val="clear" w:fill="FFFFFF"/>
            <w:vAlign w:val="top"/>
          </w:tcPr>
          <w:p>
            <w:pPr>
              <w:pStyle w:val="TableText"/>
            </w:pPr>
            <w:r>
              <w:rPr>
                <w:sz w:val="19"/>
                <w:color w:val="172C43"/>
              </w:rPr>
              <w:t xml:space="preserve">visit_scheduled</w:t>
            </w:r>
          </w:p>
        </w:tc>
        <w:tc>
          <w:tcPr>
            <w:tcW w:w="4873" w:type="dxa"/>
            <w:shd w:val="clear" w:fill="FFFFFF"/>
            <w:vAlign w:val="top"/>
          </w:tcPr>
          <w:p>
            <w:pPr>
              <w:pStyle w:val="TableText"/>
            </w:pPr>
            <w:r>
              <w:rPr>
                <w:sz w:val="19"/>
                <w:color w:val="172C43"/>
              </w:rPr>
              <w:t xml:space="preserve">Site visit scheduled</w:t>
            </w:r>
          </w:p>
        </w:tc>
      </w:tr>
      <w:tr>
        <w:trPr>
          <w:cantSplit/>
        </w:trPr>
        <w:tc>
          <w:tcPr>
            <w:tcW w:w="4873" w:type="dxa"/>
            <w:shd w:val="clear" w:fill="F3F6F9"/>
            <w:vAlign w:val="top"/>
          </w:tcPr>
          <w:p>
            <w:pPr>
              <w:pStyle w:val="TableText"/>
            </w:pPr>
            <w:r>
              <w:rPr>
                <w:sz w:val="19"/>
                <w:color w:val="172C43"/>
              </w:rPr>
              <w:t xml:space="preserve">visit_done</w:t>
            </w:r>
          </w:p>
        </w:tc>
        <w:tc>
          <w:tcPr>
            <w:tcW w:w="4873" w:type="dxa"/>
            <w:shd w:val="clear" w:fill="F3F6F9"/>
            <w:vAlign w:val="top"/>
          </w:tcPr>
          <w:p>
            <w:pPr>
              <w:pStyle w:val="TableText"/>
            </w:pPr>
            <w:r>
              <w:rPr>
                <w:sz w:val="19"/>
                <w:color w:val="172C43"/>
              </w:rPr>
              <w:t xml:space="preserve">Visit done</w:t>
            </w:r>
          </w:p>
        </w:tc>
      </w:tr>
      <w:tr>
        <w:trPr>
          <w:cantSplit/>
        </w:trPr>
        <w:tc>
          <w:tcPr>
            <w:tcW w:w="4873" w:type="dxa"/>
            <w:shd w:val="clear" w:fill="FFFFFF"/>
            <w:vAlign w:val="top"/>
          </w:tcPr>
          <w:p>
            <w:pPr>
              <w:pStyle w:val="TableText"/>
            </w:pPr>
            <w:r>
              <w:rPr>
                <w:sz w:val="19"/>
                <w:color w:val="172C43"/>
              </w:rPr>
              <w:t xml:space="preserve">negotiation</w:t>
            </w:r>
          </w:p>
        </w:tc>
        <w:tc>
          <w:tcPr>
            <w:tcW w:w="4873" w:type="dxa"/>
            <w:shd w:val="clear" w:fill="FFFFFF"/>
            <w:vAlign w:val="top"/>
          </w:tcPr>
          <w:p>
            <w:pPr>
              <w:pStyle w:val="TableText"/>
            </w:pPr>
            <w:r>
              <w:rPr>
                <w:sz w:val="19"/>
                <w:color w:val="172C43"/>
              </w:rPr>
              <w:t xml:space="preserve">Business discussion/negotiation</w:t>
            </w:r>
          </w:p>
        </w:tc>
      </w:tr>
      <w:tr>
        <w:trPr>
          <w:cantSplit/>
        </w:trPr>
        <w:tc>
          <w:tcPr>
            <w:tcW w:w="4873" w:type="dxa"/>
            <w:shd w:val="clear" w:fill="F3F6F9"/>
            <w:vAlign w:val="top"/>
          </w:tcPr>
          <w:p>
            <w:pPr>
              <w:pStyle w:val="TableText"/>
            </w:pPr>
            <w:r>
              <w:rPr>
                <w:sz w:val="19"/>
                <w:color w:val="172C43"/>
              </w:rPr>
              <w:t xml:space="preserve">won</w:t>
            </w:r>
          </w:p>
        </w:tc>
        <w:tc>
          <w:tcPr>
            <w:tcW w:w="4873" w:type="dxa"/>
            <w:shd w:val="clear" w:fill="F3F6F9"/>
            <w:vAlign w:val="top"/>
          </w:tcPr>
          <w:p>
            <w:pPr>
              <w:pStyle w:val="TableText"/>
            </w:pPr>
            <w:r>
              <w:rPr>
                <w:sz w:val="19"/>
                <w:color w:val="172C43"/>
              </w:rPr>
              <w:t xml:space="preserve">Won (booked)</w:t>
            </w:r>
          </w:p>
        </w:tc>
      </w:tr>
      <w:tr>
        <w:trPr>
          <w:cantSplit/>
        </w:trPr>
        <w:tc>
          <w:tcPr>
            <w:tcW w:w="4873" w:type="dxa"/>
            <w:shd w:val="clear" w:fill="FFFFFF"/>
            <w:vAlign w:val="top"/>
          </w:tcPr>
          <w:p>
            <w:pPr>
              <w:pStyle w:val="TableText"/>
            </w:pPr>
            <w:r>
              <w:rPr>
                <w:sz w:val="19"/>
                <w:color w:val="172C43"/>
              </w:rPr>
              <w:t xml:space="preserve">lost</w:t>
            </w:r>
          </w:p>
        </w:tc>
        <w:tc>
          <w:tcPr>
            <w:tcW w:w="4873" w:type="dxa"/>
            <w:shd w:val="clear" w:fill="FFFFFF"/>
            <w:vAlign w:val="top"/>
          </w:tcPr>
          <w:p>
            <w:pPr>
              <w:pStyle w:val="TableText"/>
            </w:pPr>
            <w:r>
              <w:rPr>
                <w:sz w:val="19"/>
                <w:color w:val="172C43"/>
              </w:rPr>
              <w:t xml:space="preserve">Lost, with a required reason</w:t>
            </w:r>
          </w:p>
        </w:tc>
      </w:tr>
    </w:tbl>
    <w:p>
      <w:pPr>
        <w:pStyle w:val="TableSpace"/>
      </w:pPr>
    </w:p>
    <w:p>
      <w:pPr/>
      <w:r>
        <w:rPr/>
        <w:t xml:space="preserve">Administrators and assigned agents can change stages through the customer profile. Selecting Lost requires a reason and allows a note up to 500 characters. Reasons are Price, Location, Budget, Not interested, No response, Bought elsewhere, Wrong number and Other. Lost records show the reason, note and loss timestamp. Leaving Lost clears obsolete loss details on the affected lead/deal record.</w:t>
      </w:r>
    </w:p>
    <w:p>
      <w:pPr/>
      <w:r>
        <w:rPr/>
        <w:t xml:space="preserve">Every actual stage change records old/new stages, actor, timestamp and request context in history. The timeline displays those changes. Automated activities can advance an open lead: completing a call moves it toward Contacted; scheduling/completing a visit moves it toward Site visit scheduled/Visit done; deal activity moves it toward Negotiation, Won or Lost.</w:t>
      </w:r>
    </w:p>
    <w:p>
      <w:pPr/>
      <w:r>
        <w:rPr/>
        <w:t xml:space="preserve">Automatic progression is forward-only and cannot reopen a Won/Lost lead or move it backwards after later progress. Manual authorized stage changes remain possible. A late provider/mock event does not overwrite a submitted outcome or reverse a terminal call status.</w:t>
      </w:r>
    </w:p>
    <w:p>
      <w:pPr/>
      <w:r>
        <w:rPr/>
        <w:t xml:space="preserve">Changing a lead to Won alone does not create a won deal or add revenue. Financial metrics require the corresponding deal record, stage, value and close date described in section 11.</w:t>
      </w:r>
    </w:p>
    <w:p>
      <w:pPr>
        <w:pStyle w:val="Heading1"/>
      </w:pPr>
      <w:bookmarkStart w:id="9" w:name="chapter_9"/>
      <w:r>
        <w:rPr/>
        <w:t xml:space="preserve">9. Calls, outcomes, deal tags and recordings</w:t>
      </w:r>
      <w:bookmarkEnd w:id="9"/>
    </w:p>
    <w:p>
      <w:pPr>
        <w:pStyle w:val="Heading2"/>
      </w:pPr>
      <w:r>
        <w:rPr/>
        <w:t xml:space="preserve">Current call workflow</w:t>
      </w:r>
    </w:p>
    <w:p>
      <w:pPr/>
      <w:r>
        <w:rPr/>
        <w:t xml:space="preserve">Open an authorized customer profile and choose Log a call after calling from the company phone. This works in production without a calling provider. Choose Call connected? (Connected / Not connected), the Pakistan-local call start, duration in minutes and remaining seconds, an outcome, notes and tags. Saving adds a Manual record to the timeline. Answered calls have Completed status and can advance a New lead to Contacted; unanswered calls have Failed status, do not advance its stage and do not count as completed calls.</w:t>
      </w:r>
    </w:p>
    <w:p>
      <w:pPr/>
      <w:r>
        <w:rPr/>
        <w:t xml:space="preserve">Start defaults to the current Pakistan minute; enter the actual earlier start when appropriate. Agents can log calls from the past 48 hours and admins from the past 30 days. Two minutes of future clock skew are allowed. Duration is 0–7,200 total seconds, with at least one second for an answered call. Unanswered outcomes must be No answer, Busy or Wrong number. An admin log credits the currently assigned agent, or the admin when the lead is unassigned. Saving updates lead activity and stores the exact calculated end time. SQL rechecks ownership under a row lock; a reassigned lead cannot be logged by its former agent. Invalid fields and audit failures leave the call, stage and history unchanged.</w:t>
      </w:r>
    </w:p>
    <w:p>
      <w:pPr/>
      <w:r>
        <w:rPr/>
        <w:t xml:space="preserve">Pending saves block repeated submission, input changes and dismissal. A failure retains the draft. Manual logs create no telephone call or audio recording; their Call review rows do not offer Recording. Administrators and current assigned agents can edit authorized saved outcomes; manual unanswered-call restrictions remain enforced.</w:t>
      </w:r>
    </w:p>
    <w:p>
      <w:pPr/>
      <w:r>
        <w:rPr/>
        <w:t xml:space="preserve">With CALL_PROVIDER=mock outside production, an additional Development mock call button creates the labelled simulation. Complete mock call &amp; add outcome finishes it and opens the outcome form. The browser obtains safe calling capabilities from the server; production and unconfigured-provider screens show Log a call and no mock controls. Disabled mock routes return 404 if requested directly.</w:t>
      </w:r>
    </w:p>
    <w:p>
      <w:pPr/>
      <w:r>
        <w:rPr/>
        <w:t xml:space="preserve">Administrators can use Call review to filter calls by Method (Manual, Mock or Provider), status and agent; open the customer; review duration/outcomes/notes/tags; edit outcomes and request authorized existing recording playback. Timelines display the call method. Agents work with calls in their assigned customer's timeline and cannot open the admin Call review page or recording playback endpoint. Answered manual calls count through the existing report, target and leaderboard aggregates.</w:t>
      </w:r>
    </w:p>
    <w:p>
      <w:pPr>
        <w:pStyle w:val="Heading2"/>
      </w:pPr>
      <w:r>
        <w:rPr/>
        <w:t xml:space="preserve">Outcomes and tags</w:t>
      </w:r>
    </w:p>
    <w:p>
      <w:pPr/>
      <w:r>
        <w:rPr/>
        <w:t xml:space="preserve">Outcomes: No answer, Busy, Wrong number, Interested, Not interested, Follow-up required, Site visit scheduled and Deal discussion. Outcome notes allow up to 4,000 characters. Tags: Hot lead, Warm lead, Cold lead, Budget mismatch, Location mismatch, Ready to visit and Ready to close. Multiple supported tags can be selected and edited.</w:t>
      </w:r>
    </w:p>
    <w:p>
      <w:pPr/>
      <w:r>
        <w:rPr/>
        <w:t xml:space="preserve">Saving an outcome records the submitted result and notes. Selecting an outcome label does not itself create a separate follow-up, visit or deal; use the corresponding action on the customer profile. The missing-outcome job flags completed calls that still lack a submitted outcome after the configured grace period.</w:t>
      </w:r>
    </w:p>
    <w:p>
      <w:pPr>
        <w:pStyle w:val="Heading2"/>
      </w:pPr>
      <w:r>
        <w:rPr/>
        <w:t xml:space="preserve">Signed event boundary and recordings</w:t>
      </w:r>
    </w:p>
    <w:p>
      <w:pPr/>
      <w:r>
        <w:rPr/>
        <w:t xml:space="preserve">The development event script sends a mock fixture through a verified HMAC boundary. Events are deduplicated by provider/event ID and update call state transactionally. Missing or invalid signatures are rejected. A real provider will require its own verified protocol and adapter.</w:t>
      </w:r>
    </w:p>
    <w:p>
      <w:pPr/>
      <w:r>
        <w:rPr/>
        <w:t xml:space="preserve">If a valid private recording has been supplied by a supported integration, an admin can request a one-minute signed playback URL. Access refuses deleted or seven-day-old recordings. Retention defaults to seven days and can be shortened to 1–7 days. Jobs attempt both private Storage and provider-copy deletion and retain safe errors for retry. Recording audit history remains.</w:t>
      </w:r>
    </w:p>
    <w:p>
      <w:pPr/>
      <w:r>
        <w:rPr/>
        <w:t xml:space="preserve">The current mock does not record real audio, and no real provider adapter has been connected. A Recording button or retention function therefore does not imply that playable recordings already exist. Actual provider recording capture and deletion need separate integration acceptance.</w:t>
      </w:r>
    </w:p>
    <w:p>
      <w:pPr>
        <w:pStyle w:val="Heading1"/>
      </w:pPr>
      <w:bookmarkStart w:id="10" w:name="chapter_10"/>
      <w:r>
        <w:rPr/>
        <w:t xml:space="preserve">10. Follow-ups, visits and reminders</w:t>
      </w:r>
      <w:bookmarkEnd w:id="10"/>
    </w:p>
    <w:p>
      <w:pPr>
        <w:pStyle w:val="Heading2"/>
      </w:pPr>
      <w:r>
        <w:rPr/>
        <w:t xml:space="preserve">Follow-ups</w:t>
      </w:r>
    </w:p>
    <w:p>
      <w:pPr/>
      <w:r>
        <w:rPr/>
        <w:t xml:space="preserve">Create a follow-up from a customer profile or the Follow-ups page. Choose the customer when using the general page, enter the Pakistan-local due date/time, status and notes, then save. Statuses are Pending, Completed and Cancelled. Edit to reschedule or change the status. Filters show Due, Overdue, Upcoming and Completed records.</w:t>
      </w:r>
    </w:p>
    <w:p>
      <w:pPr/>
      <w:r>
        <w:rPr/>
        <w:t xml:space="preserve">The jobs runner creates unread reminders for pending follow-ups due within the next 24 hours, including overdue items. Reminders go to the current active owner or the administrator holding unassigned pending work after handover. Repeated runs do not create another reminder for the same follow-up/due timestamp. Cancelling/completing the follow-up changes its operational status; reminder dismissal marks only the reminder read.</w:t>
      </w:r>
    </w:p>
    <w:p>
      <w:pPr>
        <w:pStyle w:val="Heading2"/>
      </w:pPr>
      <w:r>
        <w:rPr/>
        <w:t xml:space="preserve">Site visits</w:t>
      </w:r>
    </w:p>
    <w:p>
      <w:pPr/>
      <w:r>
        <w:rPr/>
        <w:t xml:space="preserve">Create a visit from a customer profile or Site visits. Select the customer and property, enter scheduled Pakistan date/time, notes and status. Statuses are Scheduled, Completed, Cancelled and No-show. Edit the visit to record the actual result. Creating/changing a scheduled or completed visit can advance the lead's stage as described in section 8.</w:t>
      </w:r>
    </w:p>
    <w:p>
      <w:pPr>
        <w:pStyle w:val="Heading2"/>
      </w:pPr>
      <w:r>
        <w:rPr/>
        <w:t xml:space="preserve">Ownership and selection limits</w:t>
      </w:r>
    </w:p>
    <w:p>
      <w:pPr/>
      <w:r>
        <w:rPr/>
        <w:t xml:space="preserve">Administrators can manage workspace activity. Agents can work only on activity attached to their currently assigned leads. The general forms show the first 100 lead/property choices; for a customer outside the general lead selector, open that customer's profile and use its activity action. Large searchable selectors have not yet been implemented.</w:t>
      </w:r>
    </w:p>
    <w:p>
      <w:pPr/>
      <w:r>
        <w:rPr/>
        <w:t xml:space="preserve">No hard-delete button is provided for follow-ups or visits. Use their status fields to complete or cancel work while preserving history.</w:t>
      </w:r>
    </w:p>
    <w:p>
      <w:pPr>
        <w:pStyle w:val="Heading1"/>
      </w:pPr>
      <w:bookmarkStart w:id="11" w:name="chapter_11"/>
      <w:r>
        <w:rPr/>
        <w:t xml:space="preserve">11. Deals and closed-business tracking</w:t>
      </w:r>
      <w:bookmarkEnd w:id="11"/>
    </w:p>
    <w:p>
      <w:pPr/>
      <w:r>
        <w:rPr/>
        <w:t xml:space="preserve">Create a deal from an authorized customer profile or the Deals/My deals page. Select the property, enter the expected/closed value in PKR, stage, optional close date and notes. Stages are Discussion, Negotiation, Won and Lost.</w:t>
      </w:r>
    </w:p>
    <w:p>
      <w:pPr/>
      <w:r>
        <w:rPr/>
        <w:t xml:space="preserve">Only one deal record is allowed per lead. Edit that existing deal to change the stage rather than creating a second deal. Won requires a close date. Lost requires a reason and allows a note up to 500 characters. The deal tracks its responsible agent; the server resolves ownership instead of trusting a browser-supplied agent ID.</w:t>
      </w:r>
    </w:p>
    <w:p>
      <w:pPr/>
      <w:r>
        <w:rPr/>
        <w:t xml:space="preserve">Administrators can see and edit workspace deals. Agents see deals connected to currently assigned leads. Reassignment preserves historical activity and responsible-agent fields, so a current-ownership filter may exclude historical work from the new agent's counts.</w:t>
      </w:r>
    </w:p>
    <w:p>
      <w:pPr/>
      <w:r>
        <w:rPr/>
        <w:t xml:space="preserve">Closed revenue is the sum of the recorded values of won deals in the selected reporting period. It is a sales-performance measure, not a payment ledger, collected cash, commission calculation, invoice or accounting statement. Payments, commission splits, installment schedules and invoicing are not implemented.</w:t>
      </w:r>
    </w:p>
    <w:p>
      <w:pPr>
        <w:pStyle w:val="Heading1"/>
      </w:pPr>
      <w:bookmarkStart w:id="12" w:name="chapter_12"/>
      <w:r>
        <w:rPr/>
        <w:t xml:space="preserve">12. Properties, uploaded pictures and full details</w:t>
      </w:r>
      <w:bookmarkEnd w:id="12"/>
    </w:p>
    <w:p>
      <w:pPr>
        <w:pStyle w:val="Heading2"/>
      </w:pPr>
      <w:r>
        <w:rPr/>
        <w:t xml:space="preserve">Viewing properties in both portals</w:t>
      </w:r>
    </w:p>
    <w:p>
      <w:pPr/>
      <w:r>
        <w:rPr/>
        <w:t xml:space="preserve">Both Admin and Agent see property cards with title, location, PKR price, area, property type and availability. A saved picture appears on the card when available. Multiple pictures show a photo count. Cards without pictures show No pictures added; a failed image has a readable unavailable state.</w:t>
      </w:r>
    </w:p>
    <w:p>
      <w:pPr/>
      <w:r>
        <w:rPr/>
        <w:t xml:space="preserve">Click the picture or View property to open the details: price, availability, location, type, area, description and all uploaded pictures. The picture control is keyboard-accessible. Administrators have management controls in this window; agents can read the same information and view images.</w:t>
      </w:r>
    </w:p>
    <w:p>
      <w:pPr>
        <w:pStyle w:val="Heading2"/>
      </w:pPr>
      <w:r>
        <w:rPr/>
        <w:t xml:space="preserve">Administrator property management</w:t>
      </w:r>
    </w:p>
    <w:p>
      <w:pPr/>
      <w:r>
        <w:rPr/>
        <w:t xml:space="preserve">Add/edit fields: title, location, price, type, area, area unit, availability and description. Form types are House, Apartment, Plot and Commercial. Area units are sq ft, marla and kanal. Availability choices are Available, Reserved, Sold and Archived. Area must be positive and price nonnegative.</w:t>
      </w:r>
    </w:p>
    <w:p>
      <w:pPr/>
      <w:r>
        <w:rPr/>
        <w:t xml:space="preserve">Archive retains the property and existing customer/deal history. Permanent deletion is available only for properties with no linked leads, visits or deals and requires confirmation. Linked properties must be archived. Photo cleanup work survives a Storage interruption through a protected queue and is retried by jobs.</w:t>
      </w:r>
    </w:p>
    <w:p>
      <w:pPr>
        <w:pStyle w:val="Heading2"/>
      </w:pPr>
      <w:r>
        <w:rPr/>
        <w:t xml:space="preserve">Adding and managing pictures</w:t>
      </w:r>
    </w:p>
    <w:p>
      <w:pPr/>
      <w:r>
        <w:rPr/>
        <w:t xml:space="preserve">Use Add pictures in Add property or Edit property to choose one or several nonempty JPEG/PNG/WebP files, up to 5 MB each. Preview selections, remove unwanted files and add more before saving. Selecting pictures alone does not save a property or upload them.</w:t>
      </w:r>
    </w:p>
    <w:p>
      <w:pPr/>
      <w:r>
        <w:rPr/>
        <w:t xml:space="preserve">Save record first saves metadata, then uploads selected pictures. Inputs/removal controls and dialog dismissal are guarded while saving. With pictures, successful saving opens the gallery. Saving without pictures closes normally. Existing gallery controls also let an admin upload or delete pictures.</w:t>
      </w:r>
    </w:p>
    <w:p>
      <w:pPr/>
      <w:r>
        <w:rPr/>
        <w:t xml:space="preserve">If metadata saving fails, no pictures upload. If a later picture fails, the saved property and completed uploads remain; retry uploads only pending selections to the same property. Closing after a partial failure discards unsaved selections and retains saved content.</w:t>
      </w:r>
    </w:p>
    <w:p>
      <w:pPr>
        <w:pStyle w:val="Heading2"/>
      </w:pPr>
      <w:r>
        <w:rPr/>
        <w:t xml:space="preserve">Image access and refresh</w:t>
      </w:r>
    </w:p>
    <w:p>
      <w:pPr/>
      <w:r>
        <w:rPr/>
        <w:t xml:space="preserve">Photos are kept in private Storage. The API validates image signatures/MIME types and issues 60-second signed viewing links to active authorized users. Cards and the gallery share a query cache. Upload/delete refreshes both views; deleting the cover uses the next available picture. The open gallery renews links every 45 seconds. Loaded cards do not poll individually; a failed lazy-loaded image requests a renewed link once and then shows a fallback if it still fails.</w:t>
      </w:r>
    </w:p>
    <w:p>
      <w:pPr>
        <w:pStyle w:val="Heading1"/>
      </w:pPr>
      <w:bookmarkStart w:id="13" w:name="chapter_13"/>
      <w:r>
        <w:rPr/>
        <w:t xml:space="preserve">13. Documentation and policies</w:t>
      </w:r>
      <w:bookmarkEnd w:id="13"/>
    </w:p>
    <w:p>
      <w:pPr/>
      <w:r>
        <w:rPr/>
        <w:t xml:space="preserve">The shared sidebar section supports written entries and PDF, DOC and DOCX attachments. Admins add, update and delete entries/files; agents search, filter, read and download them. There is no separate draft/publish or approval stage. Shared categories are available to the active team; Client KYC follows current lead ownership, and older unlinked KYC is admin-only.</w:t>
      </w:r>
    </w:p>
    <w:p>
      <w:pPr>
        <w:pStyle w:val="Heading2"/>
      </w:pPr>
      <w:r>
        <w:rPr/>
        <w:t xml:space="preserve">Categories and search</w:t>
      </w:r>
    </w:p>
    <w:p>
      <w:pPr/>
      <w:r>
        <w:rPr/>
        <w:t xml:space="preserve">Filters are All, Property Deeds, Legal &amp; NOC, Agency Policy, Client KYC, Tenancy Agreements and the existing Documentation category. Existing policy records retain their stored </w:t>
      </w:r>
      <w:r>
        <w:rPr>
          <w:rFonts w:ascii="Consolas" w:hAnsi="Consolas"/>
          <w:sz w:val="19"/>
        </w:rPr>
        <w:t xml:space="preserve">policy</w:t>
      </w:r>
      <w:r>
        <w:rPr/>
        <w:t xml:space="preserve"> value and display as Agency Policy.</w:t>
      </w:r>
    </w:p>
    <w:p>
      <w:pPr/>
      <w:r>
        <w:rPr/>
        <w:t xml:space="preserve">Search matches title, optional property name, keywords and written content without regard to case. Search and the category apply before pagination across the eligible data. Text inside uploaded attachments is not extracted for search.</w:t>
      </w:r>
    </w:p>
    <w:p>
      <w:pPr>
        <w:pStyle w:val="Heading2"/>
      </w:pPr>
      <w:r>
        <w:rPr/>
        <w:t xml:space="preserve">Administrator workflow</w:t>
      </w:r>
    </w:p>
    <w:p>
      <w:pPr>
        <w:numPr>
          <w:ilvl w:val="0"/>
          <w:numId w:val="4"/>
        </w:numPr>
      </w:pPr>
      <w:r>
        <w:rPr/>
        <w:t xml:space="preserve">Open Documentation &amp; policies → Add entry.</w:t>
      </w:r>
    </w:p>
    <w:p>
      <w:pPr>
        <w:numPr>
          <w:ilvl w:val="0"/>
          <w:numId w:val="4"/>
        </w:numPr>
      </w:pPr>
      <w:r>
        <w:rPr/>
        <w:t xml:space="preserve">Enter a title, category and written content, or a description of the attached files.</w:t>
      </w:r>
    </w:p>
    <w:p>
      <w:pPr>
        <w:numPr>
          <w:ilvl w:val="0"/>
          <w:numId w:val="4"/>
        </w:numPr>
      </w:pPr>
      <w:r>
        <w:rPr/>
        <w:t xml:space="preserve">Optionally enter Property name and Keywords.</w:t>
      </w:r>
    </w:p>
    <w:p>
      <w:pPr>
        <w:numPr>
          <w:ilvl w:val="0"/>
          <w:numId w:val="4"/>
        </w:numPr>
      </w:pPr>
      <w:r>
        <w:rPr/>
        <w:t xml:space="preserve">Add PDF/DOC/DOCX files up to 10 MB each and remove unwanted selections.</w:t>
      </w:r>
    </w:p>
    <w:p>
      <w:pPr>
        <w:numPr>
          <w:ilvl w:val="0"/>
          <w:numId w:val="4"/>
        </w:numPr>
      </w:pPr>
      <w:r>
        <w:rPr/>
        <w:t xml:space="preserve">Save. Open the reading page to review the text and attachments.</w:t>
      </w:r>
    </w:p>
    <w:p>
      <w:pPr>
        <w:numPr>
          <w:ilvl w:val="0"/>
          <w:numId w:val="4"/>
        </w:numPr>
      </w:pPr>
      <w:r>
        <w:rPr/>
        <w:t xml:space="preserve">Use Edit to change the entry/add files, Delete file to remove one attachment, or Delete to remove the entry and attachments after confirmation.</w:t>
      </w:r>
    </w:p>
    <w:p>
      <w:pPr/>
      <w:r>
        <w:rPr/>
        <w:t xml:space="preserve">Titles/property names allow 200 characters; keywords allow 500; content allows 50,000. Property name is a text label and does not require an existing property ID. Content preserves line breaks and is rendered as text, not executed as HTML.</w:t>
      </w:r>
    </w:p>
    <w:p>
      <w:pPr/>
      <w:r>
        <w:rPr/>
        <w:t xml:space="preserve">Save failures retain inputs. After a partial attachment failure, retry updates the same saved entry and only uploads remaining files. Pending operations prevent repeat submission/dismissal. File downloads require an active authenticated account and are audited. Metadata lists do not expose private Storage paths.</w:t>
      </w:r>
    </w:p>
    <w:p>
      <w:pPr>
        <w:pStyle w:val="Heading2"/>
      </w:pPr>
      <w:r>
        <w:rPr/>
        <w:t xml:space="preserve">Agent workflow and file cleanup</w:t>
      </w:r>
    </w:p>
    <w:p>
      <w:pPr/>
      <w:r>
        <w:rPr/>
        <w:t xml:space="preserve">Choose a category or search, open Read entry/the title and download an attachment. There are no agent mutation controls, and direct writes are denied. Files remain in the private knowledge bucket. Durable upload reservations and deletion queues allow failed cleanup to be retried; interrupted uploads become eligible after one hour.</w:t>
      </w:r>
    </w:p>
    <w:p>
      <w:pPr/>
      <w:r>
        <w:rPr/>
        <w:t xml:space="preserve">The categories organize documents; they do not create ready-written legal deeds, policies, NOCs, customer KYC forms or tenancy agreements. Administrators supply the actual company text and files. Revision history, acknowledgements, document expiry and arbitrary per-document audiences are not implemented. Client KYC has its enforced current-owner rule.</w:t>
      </w:r>
    </w:p>
    <w:p>
      <w:pPr>
        <w:pStyle w:val="Heading2"/>
      </w:pPr>
      <w:r>
        <w:rPr/>
        <w:t xml:space="preserve">Client KYC linking and access</w:t>
      </w:r>
    </w:p>
    <w:p>
      <w:pPr/>
      <w:r>
        <w:rPr/>
        <w:t xml:space="preserve">For Client KYC, the admin must search and select Client (lead) before saving or attaching a new file. The picker uses names and masked phones. The saved entry shows its linked client name. Check KYC not linked to a client to find old entries, then Edit, select the correct lead and Save entry. Agents see a KYC documents section on their client profile with links and authorized file downloads. Counts and search omit foreign/unlinked KYC. Downloads audit atomically before Storage access and recheck ownership before returning bytes. Already downloaded copies cannot be recalled.</w:t>
      </w:r>
    </w:p>
    <w:p>
      <w:pPr>
        <w:pStyle w:val="Heading1"/>
      </w:pPr>
      <w:bookmarkStart w:id="14" w:name="chapter_14"/>
      <w:r>
        <w:rPr/>
        <w:t xml:space="preserve">14. Monthly targets, reports and metric definitions</w:t>
      </w:r>
      <w:bookmarkEnd w:id="14"/>
    </w:p>
    <w:p>
      <w:pPr>
        <w:pStyle w:val="Heading2"/>
      </w:pPr>
      <w:r>
        <w:rPr/>
        <w:t xml:space="preserve">Targets</w:t>
      </w:r>
    </w:p>
    <w:p>
      <w:pPr/>
      <w:r>
        <w:rPr/>
        <w:t xml:space="preserve">An admin opens Team targets → Set target, selects an active agent and the first day of the relevant month, and sets goals for completed calls, completed visits, won deals and closed revenue. There is one target row per agent/month. Edit updates the existing goals. Agents open My targets to read their own goals and actual progress.</w:t>
      </w:r>
    </w:p>
    <w:p>
      <w:pPr/>
      <w:r>
        <w:rPr/>
        <w:t xml:space="preserve">Progress shows actual values against goals. Progress bars cap at their goals visually while text still reports actual counts. Reports and targets share the same SQL metrics so displayed pages are not the counting source.</w:t>
      </w:r>
    </w:p>
    <w:p>
      <w:pPr>
        <w:pStyle w:val="Heading2"/>
      </w:pPr>
      <w:r>
        <w:rPr/>
        <w:t xml:space="preserve">Reports</w:t>
      </w:r>
    </w:p>
    <w:p>
      <w:pPr/>
      <w:r>
        <w:rPr/>
        <w:t xml:space="preserve">The admin Reports page supports From/Through dates, agent and source filters, numeric metrics and Export CSV. Through is inclusive in Pakistan time: the UI converts it to a half-open UTC range ending at the next local midnight. The CSV contains aggregate metrics and applies spreadsheet formula escaping; it is not a raw lead/customer download.</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Metric</w:t>
            </w:r>
          </w:p>
        </w:tc>
        <w:tc>
          <w:tcPr>
            <w:tcW w:w="4873" w:type="dxa"/>
            <w:shd w:val="clear" w:fill="172C43"/>
            <w:vAlign w:val="top"/>
          </w:tcPr>
          <w:p>
            <w:pPr>
              <w:pStyle w:val="TableText"/>
            </w:pPr>
            <w:r>
              <w:rPr>
                <w:b/>
                <w:sz w:val="19"/>
                <w:color w:val="FFFFFF"/>
              </w:rPr>
              <w:t xml:space="preserve">Definition</w:t>
            </w:r>
          </w:p>
        </w:tc>
      </w:tr>
      <w:tr>
        <w:trPr>
          <w:cantSplit/>
        </w:trPr>
        <w:tc>
          <w:tcPr>
            <w:tcW w:w="4873" w:type="dxa"/>
            <w:shd w:val="clear" w:fill="F3F6F9"/>
            <w:vAlign w:val="top"/>
          </w:tcPr>
          <w:p>
            <w:pPr>
              <w:pStyle w:val="TableText"/>
            </w:pPr>
            <w:r>
              <w:rPr>
                <w:sz w:val="19"/>
                <w:color w:val="172C43"/>
              </w:rPr>
              <w:t xml:space="preserve">Lead totals and status/source distributions</w:t>
            </w:r>
          </w:p>
        </w:tc>
        <w:tc>
          <w:tcPr>
            <w:tcW w:w="4873" w:type="dxa"/>
            <w:shd w:val="clear" w:fill="F3F6F9"/>
            <w:vAlign w:val="top"/>
          </w:tcPr>
          <w:p>
            <w:pPr>
              <w:pStyle w:val="TableText"/>
            </w:pPr>
            <w:r>
              <w:rPr>
                <w:sz w:val="19"/>
                <w:color w:val="172C43"/>
              </w:rPr>
              <w:t xml:space="preserve">Leads whose creation timestamp is in the range</w:t>
            </w:r>
          </w:p>
        </w:tc>
      </w:tr>
      <w:tr>
        <w:trPr>
          <w:cantSplit/>
        </w:trPr>
        <w:tc>
          <w:tcPr>
            <w:tcW w:w="4873" w:type="dxa"/>
            <w:shd w:val="clear" w:fill="FFFFFF"/>
            <w:vAlign w:val="top"/>
          </w:tcPr>
          <w:p>
            <w:pPr>
              <w:pStyle w:val="TableText"/>
            </w:pPr>
            <w:r>
              <w:rPr>
                <w:sz w:val="19"/>
                <w:color w:val="172C43"/>
              </w:rPr>
              <w:t xml:space="preserve">Completed calls</w:t>
            </w:r>
          </w:p>
        </w:tc>
        <w:tc>
          <w:tcPr>
            <w:tcW w:w="4873" w:type="dxa"/>
            <w:shd w:val="clear" w:fill="FFFFFF"/>
            <w:vAlign w:val="top"/>
          </w:tcPr>
          <w:p>
            <w:pPr>
              <w:pStyle w:val="TableText"/>
            </w:pPr>
            <w:r>
              <w:rPr>
                <w:sz w:val="19"/>
                <w:color w:val="172C43"/>
              </w:rPr>
              <w:t xml:space="preserve">Completed calls, including answered manual logs, counted by end timestamp; unanswered logs are excluded</w:t>
            </w:r>
          </w:p>
        </w:tc>
      </w:tr>
      <w:tr>
        <w:trPr>
          <w:cantSplit/>
        </w:trPr>
        <w:tc>
          <w:tcPr>
            <w:tcW w:w="4873" w:type="dxa"/>
            <w:shd w:val="clear" w:fill="F3F6F9"/>
            <w:vAlign w:val="top"/>
          </w:tcPr>
          <w:p>
            <w:pPr>
              <w:pStyle w:val="TableText"/>
            </w:pPr>
            <w:r>
              <w:rPr>
                <w:sz w:val="19"/>
                <w:color w:val="172C43"/>
              </w:rPr>
              <w:t xml:space="preserve">Completed visits</w:t>
            </w:r>
          </w:p>
        </w:tc>
        <w:tc>
          <w:tcPr>
            <w:tcW w:w="4873" w:type="dxa"/>
            <w:shd w:val="clear" w:fill="F3F6F9"/>
            <w:vAlign w:val="top"/>
          </w:tcPr>
          <w:p>
            <w:pPr>
              <w:pStyle w:val="TableText"/>
            </w:pPr>
            <w:r>
              <w:rPr>
                <w:sz w:val="19"/>
                <w:color w:val="172C43"/>
              </w:rPr>
              <w:t xml:space="preserve">Completed visits, counted by scheduled timestamp</w:t>
            </w:r>
          </w:p>
        </w:tc>
      </w:tr>
      <w:tr>
        <w:trPr>
          <w:cantSplit/>
        </w:trPr>
        <w:tc>
          <w:tcPr>
            <w:tcW w:w="4873" w:type="dxa"/>
            <w:shd w:val="clear" w:fill="FFFFFF"/>
            <w:vAlign w:val="top"/>
          </w:tcPr>
          <w:p>
            <w:pPr>
              <w:pStyle w:val="TableText"/>
            </w:pPr>
            <w:r>
              <w:rPr>
                <w:sz w:val="19"/>
                <w:color w:val="172C43"/>
              </w:rPr>
              <w:t xml:space="preserve">Won deals</w:t>
            </w:r>
          </w:p>
        </w:tc>
        <w:tc>
          <w:tcPr>
            <w:tcW w:w="4873" w:type="dxa"/>
            <w:shd w:val="clear" w:fill="FFFFFF"/>
            <w:vAlign w:val="top"/>
          </w:tcPr>
          <w:p>
            <w:pPr>
              <w:pStyle w:val="TableText"/>
            </w:pPr>
            <w:r>
              <w:rPr>
                <w:sz w:val="19"/>
                <w:color w:val="172C43"/>
              </w:rPr>
              <w:t xml:space="preserve">Won deal records, counted by close date; one per lead</w:t>
            </w:r>
          </w:p>
        </w:tc>
      </w:tr>
      <w:tr>
        <w:trPr>
          <w:cantSplit/>
        </w:trPr>
        <w:tc>
          <w:tcPr>
            <w:tcW w:w="4873" w:type="dxa"/>
            <w:shd w:val="clear" w:fill="F3F6F9"/>
            <w:vAlign w:val="top"/>
          </w:tcPr>
          <w:p>
            <w:pPr>
              <w:pStyle w:val="TableText"/>
            </w:pPr>
            <w:r>
              <w:rPr>
                <w:sz w:val="19"/>
                <w:color w:val="172C43"/>
              </w:rPr>
              <w:t xml:space="preserve">Closed revenue</w:t>
            </w:r>
          </w:p>
        </w:tc>
        <w:tc>
          <w:tcPr>
            <w:tcW w:w="4873" w:type="dxa"/>
            <w:shd w:val="clear" w:fill="F3F6F9"/>
            <w:vAlign w:val="top"/>
          </w:tcPr>
          <w:p>
            <w:pPr>
              <w:pStyle w:val="TableText"/>
            </w:pPr>
            <w:r>
              <w:rPr>
                <w:sz w:val="19"/>
                <w:color w:val="172C43"/>
              </w:rPr>
              <w:t xml:space="preserve">Sum of those won deals' recorded expected/closed values</w:t>
            </w:r>
          </w:p>
        </w:tc>
      </w:tr>
      <w:tr>
        <w:trPr>
          <w:cantSplit/>
        </w:trPr>
        <w:tc>
          <w:tcPr>
            <w:tcW w:w="4873" w:type="dxa"/>
            <w:shd w:val="clear" w:fill="FFFFFF"/>
            <w:vAlign w:val="top"/>
          </w:tcPr>
          <w:p>
            <w:pPr>
              <w:pStyle w:val="TableText"/>
            </w:pPr>
            <w:r>
              <w:rPr>
                <w:sz w:val="19"/>
                <w:color w:val="172C43"/>
              </w:rPr>
              <w:t xml:space="preserve">Assigned leads on agent overview</w:t>
            </w:r>
          </w:p>
        </w:tc>
        <w:tc>
          <w:tcPr>
            <w:tcW w:w="4873" w:type="dxa"/>
            <w:shd w:val="clear" w:fill="FFFFFF"/>
            <w:vAlign w:val="top"/>
          </w:tcPr>
          <w:p>
            <w:pPr>
              <w:pStyle w:val="TableText"/>
            </w:pPr>
            <w:r>
              <w:rPr>
                <w:sz w:val="19"/>
                <w:color w:val="172C43"/>
              </w:rPr>
              <w:t xml:space="preserve">Current count of leads assigned to that agent</w:t>
            </w:r>
          </w:p>
        </w:tc>
      </w:tr>
      <w:tr>
        <w:trPr>
          <w:cantSplit/>
        </w:trPr>
        <w:tc>
          <w:tcPr>
            <w:tcW w:w="4873" w:type="dxa"/>
            <w:shd w:val="clear" w:fill="F3F6F9"/>
            <w:vAlign w:val="top"/>
          </w:tcPr>
          <w:p>
            <w:pPr>
              <w:pStyle w:val="TableText"/>
            </w:pPr>
            <w:r>
              <w:rPr>
                <w:sz w:val="19"/>
                <w:color w:val="172C43"/>
              </w:rPr>
              <w:t xml:space="preserve">Today's agent calls</w:t>
            </w:r>
          </w:p>
        </w:tc>
        <w:tc>
          <w:tcPr>
            <w:tcW w:w="4873" w:type="dxa"/>
            <w:shd w:val="clear" w:fill="F3F6F9"/>
            <w:vAlign w:val="top"/>
          </w:tcPr>
          <w:p>
            <w:pPr>
              <w:pStyle w:val="TableText"/>
            </w:pPr>
            <w:r>
              <w:rPr>
                <w:sz w:val="19"/>
                <w:color w:val="172C43"/>
              </w:rPr>
              <w:t xml:space="preserve">Completed calls for the current Pakistan day</w:t>
            </w:r>
          </w:p>
        </w:tc>
      </w:tr>
      <w:tr>
        <w:trPr>
          <w:cantSplit/>
        </w:trPr>
        <w:tc>
          <w:tcPr>
            <w:tcW w:w="4873" w:type="dxa"/>
            <w:shd w:val="clear" w:fill="FFFFFF"/>
            <w:vAlign w:val="top"/>
          </w:tcPr>
          <w:p>
            <w:pPr>
              <w:pStyle w:val="TableText"/>
            </w:pPr>
            <w:r>
              <w:rPr>
                <w:sz w:val="19"/>
                <w:color w:val="172C43"/>
              </w:rPr>
              <w:t xml:space="preserve">Due/overdue follow-ups and scheduled visits</w:t>
            </w:r>
          </w:p>
        </w:tc>
        <w:tc>
          <w:tcPr>
            <w:tcW w:w="4873" w:type="dxa"/>
            <w:shd w:val="clear" w:fill="FFFFFF"/>
            <w:vAlign w:val="top"/>
          </w:tcPr>
          <w:p>
            <w:pPr>
              <w:pStyle w:val="TableText"/>
            </w:pPr>
            <w:r>
              <w:rPr>
                <w:sz w:val="19"/>
                <w:color w:val="172C43"/>
              </w:rPr>
              <w:t xml:space="preserve">Current operational counts independent of the report range</w:t>
            </w:r>
          </w:p>
        </w:tc>
      </w:tr>
      <w:tr>
        <w:trPr>
          <w:cantSplit/>
        </w:trPr>
        <w:tc>
          <w:tcPr>
            <w:tcW w:w="4873" w:type="dxa"/>
            <w:shd w:val="clear" w:fill="F3F6F9"/>
            <w:vAlign w:val="top"/>
          </w:tcPr>
          <w:p>
            <w:pPr>
              <w:pStyle w:val="TableText"/>
            </w:pPr>
            <w:r>
              <w:rPr>
                <w:sz w:val="19"/>
                <w:color w:val="172C43"/>
              </w:rPr>
              <w:t xml:space="preserve">Active agents</w:t>
            </w:r>
          </w:p>
        </w:tc>
        <w:tc>
          <w:tcPr>
            <w:tcW w:w="4873" w:type="dxa"/>
            <w:shd w:val="clear" w:fill="F3F6F9"/>
            <w:vAlign w:val="top"/>
          </w:tcPr>
          <w:p>
            <w:pPr>
              <w:pStyle w:val="TableText"/>
            </w:pPr>
            <w:r>
              <w:rPr>
                <w:sz w:val="19"/>
                <w:color w:val="172C43"/>
              </w:rPr>
              <w:t xml:space="preserve">Current active agent profiles</w:t>
            </w:r>
          </w:p>
        </w:tc>
      </w:tr>
    </w:tbl>
    <w:p>
      <w:pPr>
        <w:pStyle w:val="TableSpace"/>
      </w:pPr>
    </w:p>
    <w:p>
      <w:pPr/>
      <w:r>
        <w:rPr/>
        <w:t xml:space="preserve">Agent/source selection considers current lead ownership/source and the relevant activity agent. Historic reassignment is retained but can change how records appear under ownership filters. An agent's report API scope is limited to their own data even if a forged agent parameter is supplied. The full Reports page and export remain admin-only.</w:t>
      </w:r>
    </w:p>
    <w:p>
      <w:pPr>
        <w:pStyle w:val="Heading1"/>
      </w:pPr>
      <w:bookmarkStart w:id="15" w:name="chapter_15"/>
      <w:r>
        <w:rPr/>
        <w:t xml:space="preserve">15. Accounts and the administrator's personal PIN</w:t>
      </w:r>
      <w:bookmarkEnd w:id="15"/>
    </w:p>
    <w:p>
      <w:pPr>
        <w:pStyle w:val="Heading2"/>
      </w:pPr>
      <w:r>
        <w:rPr/>
        <w:t xml:space="preserve">Setting or changing the PIN</w:t>
      </w:r>
    </w:p>
    <w:p>
      <w:pPr/>
      <w:r>
        <w:rPr/>
        <w:t xml:space="preserve">The recommended implemented location is Admin settings → Security, outside the locked Accounts page. This lets an administrator recover a forgotten PIN without first knowing it. Enter the current login password, a new four-digit PIN and its confirmation, then save. Leading zeros work. Each admin has a personal PIN; there is no default or shared PIN.</w:t>
      </w:r>
    </w:p>
    <w:p>
      <w:pPr/>
      <w:r>
        <w:rPr/>
        <w:t xml:space="preserve">The server verifies the current password with a separate temporary Auth session. PINs use salted scrypt/HMAC hashing and a private server pepper. PIN/password values are not displayed in account details or audit records. A four-digit PIN is an extra gate for an authenticated admin, not a separate role or multifactor authentication.</w:t>
      </w:r>
    </w:p>
    <w:p>
      <w:pPr>
        <w:pStyle w:val="Heading2"/>
      </w:pPr>
      <w:r>
        <w:rPr/>
        <w:t xml:space="preserve">Unlocking and locking Accounts</w:t>
      </w:r>
    </w:p>
    <w:p>
      <w:pPr/>
      <w:r>
        <w:rPr/>
        <w:t xml:space="preserve">Open Accounts and enter the PIN. The grant lasts 15 minutes and is bound to the exact authenticated session token. Five wrong attempts cause a database-enforced 15-minute lockout. Resetting through the login-password form clears a forgotten PIN/lockout and revokes previous personal grants.</w:t>
      </w:r>
    </w:p>
    <w:p>
      <w:pPr/>
      <w:r>
        <w:rPr/>
        <w:t xml:space="preserve">Leaving Accounts, clicking Lock Accounts, reloading or grant expiry requires a new unlock. Local account data/dialogs are cleared on locking. Refreshed login tokens or revoked admin rights can also require another check. The unlock secret stays in page memory; only token/session hashes are stored in the database.</w:t>
      </w:r>
    </w:p>
    <w:p>
      <w:pPr>
        <w:pStyle w:val="Heading2"/>
      </w:pPr>
      <w:r>
        <w:rPr/>
        <w:t xml:space="preserve">What an unlocked administrator can do</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Account action</w:t>
            </w:r>
          </w:p>
        </w:tc>
        <w:tc>
          <w:tcPr>
            <w:tcW w:w="4873" w:type="dxa"/>
            <w:shd w:val="clear" w:fill="172C43"/>
            <w:vAlign w:val="top"/>
          </w:tcPr>
          <w:p>
            <w:pPr>
              <w:pStyle w:val="TableText"/>
            </w:pPr>
            <w:r>
              <w:rPr>
                <w:b/>
                <w:sz w:val="19"/>
                <w:color w:val="FFFFFF"/>
              </w:rPr>
              <w:t xml:space="preserve">Behavior</w:t>
            </w:r>
          </w:p>
        </w:tc>
      </w:tr>
      <w:tr>
        <w:trPr>
          <w:cantSplit/>
        </w:trPr>
        <w:tc>
          <w:tcPr>
            <w:tcW w:w="4873" w:type="dxa"/>
            <w:shd w:val="clear" w:fill="F3F6F9"/>
            <w:vAlign w:val="top"/>
          </w:tcPr>
          <w:p>
            <w:pPr>
              <w:pStyle w:val="TableText"/>
            </w:pPr>
            <w:r>
              <w:rPr>
                <w:sz w:val="19"/>
                <w:color w:val="172C43"/>
              </w:rPr>
              <w:t xml:space="preserve">Browse/search/filter</w:t>
            </w:r>
          </w:p>
        </w:tc>
        <w:tc>
          <w:tcPr>
            <w:tcW w:w="4873" w:type="dxa"/>
            <w:shd w:val="clear" w:fill="F3F6F9"/>
            <w:vAlign w:val="top"/>
          </w:tcPr>
          <w:p>
            <w:pPr>
              <w:pStyle w:val="TableText"/>
            </w:pPr>
            <w:r>
              <w:rPr>
                <w:sz w:val="19"/>
                <w:color w:val="172C43"/>
              </w:rPr>
              <w:t xml:space="preserve">View accounts with UIDs (copy button), totals, role/access filters and pagination; search name, email or UID</w:t>
            </w:r>
          </w:p>
        </w:tc>
      </w:tr>
      <w:tr>
        <w:trPr>
          <w:cantSplit/>
        </w:trPr>
        <w:tc>
          <w:tcPr>
            <w:tcW w:w="4873" w:type="dxa"/>
            <w:shd w:val="clear" w:fill="FFFFFF"/>
            <w:vAlign w:val="top"/>
          </w:tcPr>
          <w:p>
            <w:pPr>
              <w:pStyle w:val="TableText"/>
            </w:pPr>
            <w:r>
              <w:rPr>
                <w:sz w:val="19"/>
                <w:color w:val="172C43"/>
              </w:rPr>
              <w:t xml:space="preserve">Read details</w:t>
            </w:r>
          </w:p>
        </w:tc>
        <w:tc>
          <w:tcPr>
            <w:tcW w:w="4873" w:type="dxa"/>
            <w:shd w:val="clear" w:fill="FFFFFF"/>
            <w:vAlign w:val="top"/>
          </w:tcPr>
          <w:p>
            <w:pPr>
              <w:pStyle w:val="TableText"/>
            </w:pPr>
            <w:r>
              <w:rPr>
                <w:sz w:val="19"/>
                <w:color w:val="172C43"/>
              </w:rPr>
              <w:t xml:space="preserve">View UID, registered email, role, access, account dates, confirmation status and CRM activity counts</w:t>
            </w:r>
          </w:p>
        </w:tc>
      </w:tr>
      <w:tr>
        <w:trPr>
          <w:cantSplit/>
        </w:trPr>
        <w:tc>
          <w:tcPr>
            <w:tcW w:w="4873" w:type="dxa"/>
            <w:shd w:val="clear" w:fill="F3F6F9"/>
            <w:vAlign w:val="top"/>
          </w:tcPr>
          <w:p>
            <w:pPr>
              <w:pStyle w:val="TableText"/>
            </w:pPr>
            <w:r>
              <w:rPr>
                <w:sz w:val="19"/>
                <w:color w:val="172C43"/>
              </w:rPr>
              <w:t xml:space="preserve">Create Agent/Admin</w:t>
            </w:r>
          </w:p>
        </w:tc>
        <w:tc>
          <w:tcPr>
            <w:tcW w:w="4873" w:type="dxa"/>
            <w:shd w:val="clear" w:fill="F3F6F9"/>
            <w:vAlign w:val="top"/>
          </w:tcPr>
          <w:p>
            <w:pPr>
              <w:pStyle w:val="TableText"/>
            </w:pPr>
            <w:r>
              <w:rPr>
                <w:sz w:val="19"/>
                <w:color w:val="172C43"/>
              </w:rPr>
              <w:t xml:space="preserve">Both roles: Gmail address, initial password and an automatic or manual six-digit UID; created immediately</w:t>
            </w:r>
          </w:p>
        </w:tc>
      </w:tr>
      <w:tr>
        <w:trPr>
          <w:cantSplit/>
        </w:trPr>
        <w:tc>
          <w:tcPr>
            <w:tcW w:w="4873" w:type="dxa"/>
            <w:shd w:val="clear" w:fill="FFFFFF"/>
            <w:vAlign w:val="top"/>
          </w:tcPr>
          <w:p>
            <w:pPr>
              <w:pStyle w:val="TableText"/>
            </w:pPr>
            <w:r>
              <w:rPr>
                <w:sz w:val="19"/>
                <w:color w:val="172C43"/>
              </w:rPr>
              <w:t xml:space="preserve">Earlier email-code requests</w:t>
            </w:r>
          </w:p>
        </w:tc>
        <w:tc>
          <w:tcPr>
            <w:tcW w:w="4873" w:type="dxa"/>
            <w:shd w:val="clear" w:fill="FFFFFF"/>
            <w:vAlign w:val="top"/>
          </w:tcPr>
          <w:p>
            <w:pPr>
              <w:pStyle w:val="TableText"/>
            </w:pPr>
            <w:r>
              <w:rPr>
                <w:sz w:val="19"/>
                <w:color w:val="172C43"/>
              </w:rPr>
              <w:t xml:space="preserve">Requests started before 036 can be resumed, resent or cancelled; older admin links remain supported</w:t>
            </w:r>
          </w:p>
        </w:tc>
      </w:tr>
      <w:tr>
        <w:trPr>
          <w:cantSplit/>
        </w:trPr>
        <w:tc>
          <w:tcPr>
            <w:tcW w:w="4873" w:type="dxa"/>
            <w:shd w:val="clear" w:fill="F3F6F9"/>
            <w:vAlign w:val="top"/>
          </w:tcPr>
          <w:p>
            <w:pPr>
              <w:pStyle w:val="TableText"/>
            </w:pPr>
            <w:r>
              <w:rPr>
                <w:sz w:val="19"/>
                <w:color w:val="172C43"/>
              </w:rPr>
              <w:t xml:space="preserve">Edit</w:t>
            </w:r>
          </w:p>
        </w:tc>
        <w:tc>
          <w:tcPr>
            <w:tcW w:w="4873" w:type="dxa"/>
            <w:shd w:val="clear" w:fill="F3F6F9"/>
            <w:vAlign w:val="top"/>
          </w:tcPr>
          <w:p>
            <w:pPr>
              <w:pStyle w:val="TableText"/>
            </w:pPr>
            <w:r>
              <w:rPr>
                <w:sz w:val="19"/>
                <w:color w:val="172C43"/>
              </w:rPr>
              <w:t xml:space="preserve">Change name, role and access; registered email remains read-only</w:t>
            </w:r>
          </w:p>
        </w:tc>
      </w:tr>
      <w:tr>
        <w:trPr>
          <w:cantSplit/>
        </w:trPr>
        <w:tc>
          <w:tcPr>
            <w:tcW w:w="4873" w:type="dxa"/>
            <w:shd w:val="clear" w:fill="FFFFFF"/>
            <w:vAlign w:val="top"/>
          </w:tcPr>
          <w:p>
            <w:pPr>
              <w:pStyle w:val="TableText"/>
            </w:pPr>
            <w:r>
              <w:rPr>
                <w:sz w:val="19"/>
                <w:color w:val="172C43"/>
              </w:rPr>
              <w:t xml:space="preserve">Disable/enable</w:t>
            </w:r>
          </w:p>
        </w:tc>
        <w:tc>
          <w:tcPr>
            <w:tcW w:w="4873" w:type="dxa"/>
            <w:shd w:val="clear" w:fill="FFFFFF"/>
            <w:vAlign w:val="top"/>
          </w:tcPr>
          <w:p>
            <w:pPr>
              <w:pStyle w:val="TableText"/>
            </w:pPr>
            <w:r>
              <w:rPr>
                <w:sz w:val="19"/>
                <w:color w:val="172C43"/>
              </w:rPr>
              <w:t xml:space="preserve">Confirm agent handover before disabling; preserve completed history; enabling does not return leads</w:t>
            </w:r>
          </w:p>
        </w:tc>
      </w:tr>
      <w:tr>
        <w:trPr>
          <w:cantSplit/>
        </w:trPr>
        <w:tc>
          <w:tcPr>
            <w:tcW w:w="4873" w:type="dxa"/>
            <w:shd w:val="clear" w:fill="F3F6F9"/>
            <w:vAlign w:val="top"/>
          </w:tcPr>
          <w:p>
            <w:pPr>
              <w:pStyle w:val="TableText"/>
            </w:pPr>
            <w:r>
              <w:rPr>
                <w:sz w:val="19"/>
                <w:color w:val="172C43"/>
              </w:rPr>
              <w:t xml:space="preserve">Set password for another account</w:t>
            </w:r>
          </w:p>
        </w:tc>
        <w:tc>
          <w:tcPr>
            <w:tcW w:w="4873" w:type="dxa"/>
            <w:shd w:val="clear" w:fill="F3F6F9"/>
            <w:vAlign w:val="top"/>
          </w:tcPr>
          <w:p>
            <w:pPr>
              <w:pStyle w:val="TableText"/>
            </w:pPr>
            <w:r>
              <w:rPr>
                <w:sz w:val="19"/>
                <w:color w:val="172C43"/>
              </w:rPr>
              <w:t xml:space="preserve">Set/confirm a replacement; the old password no longer works for new sign-ins</w:t>
            </w:r>
          </w:p>
        </w:tc>
      </w:tr>
      <w:tr>
        <w:trPr>
          <w:cantSplit/>
        </w:trPr>
        <w:tc>
          <w:tcPr>
            <w:tcW w:w="4873" w:type="dxa"/>
            <w:shd w:val="clear" w:fill="FFFFFF"/>
            <w:vAlign w:val="top"/>
          </w:tcPr>
          <w:p>
            <w:pPr>
              <w:pStyle w:val="TableText"/>
            </w:pPr>
            <w:r>
              <w:rPr>
                <w:sz w:val="19"/>
                <w:color w:val="172C43"/>
              </w:rPr>
              <w:t xml:space="preserve">Reset an agent account's MFA</w:t>
            </w:r>
          </w:p>
        </w:tc>
        <w:tc>
          <w:tcPr>
            <w:tcW w:w="4873" w:type="dxa"/>
            <w:shd w:val="clear" w:fill="FFFFFF"/>
            <w:vAlign w:val="top"/>
          </w:tcPr>
          <w:p>
            <w:pPr>
              <w:pStyle w:val="TableText"/>
            </w:pPr>
            <w:r>
              <w:rPr>
                <w:sz w:val="19"/>
                <w:color w:val="172C43"/>
              </w:rPr>
              <w:t xml:space="preserve">Confirm a PIN-protected native factor reset; old assurance is denied and replacement setup is required when applicable</w:t>
            </w:r>
          </w:p>
        </w:tc>
      </w:tr>
      <w:tr>
        <w:trPr>
          <w:cantSplit/>
        </w:trPr>
        <w:tc>
          <w:tcPr>
            <w:tcW w:w="4873" w:type="dxa"/>
            <w:shd w:val="clear" w:fill="F3F6F9"/>
            <w:vAlign w:val="top"/>
          </w:tcPr>
          <w:p>
            <w:pPr>
              <w:pStyle w:val="TableText"/>
            </w:pPr>
            <w:r>
              <w:rPr>
                <w:sz w:val="19"/>
                <w:color w:val="172C43"/>
              </w:rPr>
              <w:t xml:space="preserve">Edit own account</w:t>
            </w:r>
          </w:p>
        </w:tc>
        <w:tc>
          <w:tcPr>
            <w:tcW w:w="4873" w:type="dxa"/>
            <w:shd w:val="clear" w:fill="F3F6F9"/>
            <w:vAlign w:val="top"/>
          </w:tcPr>
          <w:p>
            <w:pPr>
              <w:pStyle w:val="TableText"/>
            </w:pPr>
            <w:r>
              <w:rPr>
                <w:sz w:val="19"/>
                <w:color w:val="172C43"/>
              </w:rPr>
              <w:t xml:space="preserve">Update own name; self-disable/self-demotion are refused</w:t>
            </w:r>
          </w:p>
        </w:tc>
      </w:tr>
      <w:tr>
        <w:trPr>
          <w:cantSplit/>
        </w:trPr>
        <w:tc>
          <w:tcPr>
            <w:tcW w:w="4873" w:type="dxa"/>
            <w:shd w:val="clear" w:fill="FFFFFF"/>
            <w:vAlign w:val="top"/>
          </w:tcPr>
          <w:p>
            <w:pPr>
              <w:pStyle w:val="TableText"/>
            </w:pPr>
            <w:r>
              <w:rPr>
                <w:sz w:val="19"/>
                <w:color w:val="172C43"/>
              </w:rPr>
              <w:t xml:space="preserve">Protect administrator continuity</w:t>
            </w:r>
          </w:p>
        </w:tc>
        <w:tc>
          <w:tcPr>
            <w:tcW w:w="4873" w:type="dxa"/>
            <w:shd w:val="clear" w:fill="FFFFFF"/>
            <w:vAlign w:val="top"/>
          </w:tcPr>
          <w:p>
            <w:pPr>
              <w:pStyle w:val="TableText"/>
            </w:pPr>
            <w:r>
              <w:rPr>
                <w:sz w:val="19"/>
                <w:color w:val="172C43"/>
              </w:rPr>
              <w:t xml:space="preserve">SQL serializes role/access changes and preserves an active administrator</w:t>
            </w:r>
          </w:p>
        </w:tc>
      </w:tr>
    </w:tbl>
    <w:p>
      <w:pPr>
        <w:pStyle w:val="TableSpace"/>
      </w:pPr>
    </w:p>
    <w:p>
      <w:pPr/>
      <w:r>
        <w:rPr/>
        <w:t xml:space="preserve">Passwords require at least 12 characters and at most 72 UTF-8 bytes. New Agent/Admin creation (update 036) collects full name, role, a Gmail address, password and confirmation, and an </w:t>
      </w:r>
      <w:r>
        <w:rPr>
          <w:b/>
        </w:rPr>
        <w:t xml:space="preserve">Account UID</w:t>
      </w:r>
      <w:r>
        <w:rPr/>
        <w:t xml:space="preserve"> choice. The email is trimmed, lowercased and must be a valid address ending exactly in </w:t>
      </w:r>
      <w:r>
        <w:rPr>
          <w:rFonts w:ascii="Consolas" w:hAnsi="Consolas"/>
          <w:sz w:val="19"/>
        </w:rPr>
        <w:t xml:space="preserve">@gmail.com</w:t>
      </w:r>
      <w:r>
        <w:rPr/>
        <w:t xml:space="preserve">; otherwise _Only valid @gmail.com email addresses are allowed._ appears inline. This checks syntax and domain only, not whether Google registered the mailbox. </w:t>
      </w:r>
      <w:r>
        <w:rPr>
          <w:b/>
        </w:rPr>
        <w:t xml:space="preserve">Auto Generate UID</w:t>
      </w:r>
      <w:r>
        <w:rPr/>
        <w:t xml:space="preserve"> (default) draws a random six-digit UID from PostgreSQL's cryptographic generator. </w:t>
      </w:r>
      <w:r>
        <w:rPr>
          <w:b/>
        </w:rPr>
        <w:t xml:space="preserve">Enter UID Manually</w:t>
      </w:r>
      <w:r>
        <w:rPr/>
        <w:t xml:space="preserve"> accepts exactly six digits from 100000 to 999999, checks availability, and shows _This UID is already assigned to another account. Please choose a different UID._ when taken. A manual UID is never replaced with a random one.</w:t>
      </w:r>
    </w:p>
    <w:p>
      <w:pPr/>
      <w:r>
        <w:rPr/>
        <w:t xml:space="preserve">The server validates every field again. A PIN-gated SQL function then reserves the new Auth UUID, the UID, email, name and role under the shared account locks, refusing existing emails and assigned or reserved UIDs. The server creates the confirmed Supabase Auth user with the service-role key and the reserved UUID; the admin's session is untouched and no email is sent. The Auth trigger creates the profile, and a UID trigger copies the reserved UID, name and role in the same database transaction, so a failed profile insert also discards the Auth user. An audited transaction activates intended access. Only then does </w:t>
      </w:r>
      <w:r>
        <w:rPr>
          <w:b/>
        </w:rPr>
        <w:t xml:space="preserve">Account Created Successfully!</w:t>
      </w:r>
      <w:r>
        <w:rPr/>
        <w:t xml:space="preserve"> show the name, email, role, UID and status (Active only when the account is active), with </w:t>
      </w:r>
      <w:r>
        <w:rPr>
          <w:b/>
        </w:rPr>
        <w:t xml:space="preserve">Done</w:t>
      </w:r>
      <w:r>
        <w:rPr/>
        <w:t xml:space="preserve">, and the list refreshes. Auth rejection releases the reservation; an ambiguous timeout is recovered through the reserved UUID; an unconfirmed outcome is released automatically after five minutes if no user exists; and a failed activation leaves a consistent disabled account with its UID for </w:t>
      </w:r>
      <w:r>
        <w:rPr>
          <w:b/>
        </w:rPr>
        <w:t xml:space="preserve">Enable</w:t>
      </w:r>
      <w:r>
        <w:rPr/>
        <w:t xml:space="preserve">.</w:t>
      </w:r>
    </w:p>
    <w:p>
      <w:pPr/>
      <w:r>
        <w:rPr/>
        <w:t xml:space="preserve">UIDs are business identifiers, never passwords or tokens; the Auth UUID remains the identity. PostgreSQL enforces the range CHECK, UNIQUE, NOT NULL and a trigger that rejects any UID change. Migration 036 gives every existing profile a UID without changing emails, roles, passwords, PINs or lead ownership, records any replaced invalid/duplicate pre-existing values in </w:t>
      </w:r>
      <w:r>
        <w:rPr>
          <w:rFonts w:ascii="Consolas" w:hAnsi="Consolas"/>
          <w:sz w:val="19"/>
        </w:rPr>
        <w:t xml:space="preserve">crm_private.account_uid_review</w:t>
      </w:r>
      <w:r>
        <w:rPr/>
        <w:t xml:space="preserve">, and is safe to rerun. Accounts cards and details show UIDs with a copy button, search matches UIDs, the Team directory lists them, and every signed-in Admin or Agent sees a read-only Employee UID in </w:t>
      </w:r>
      <w:r>
        <w:rPr>
          <w:b/>
        </w:rPr>
        <w:t xml:space="preserve">My profile</w:t>
      </w:r>
      <w:r>
        <w:rPr/>
        <w:t xml:space="preserve"> from the top bar. Requests started before 036 under the earlier email-code flow can still be completed or cancelled (ACCOUNT_CREATION_OTP.md); </w:t>
      </w:r>
      <w:r>
        <w:rPr>
          <w:rFonts w:ascii="Consolas" w:hAnsi="Consolas"/>
          <w:sz w:val="19"/>
        </w:rPr>
        <w:t xml:space="preserve">ACCOUNT_OTP_SECRET</w:t>
      </w:r>
      <w:r>
        <w:rPr/>
        <w:t xml:space="preserve"> and sender settings are needed only for those. Setup and verification queries: ACCOUNT_UIDS.md. No hosted migration or deployment was changed by local implementation.</w:t>
      </w:r>
    </w:p>
    <w:p>
      <w:pPr/>
      <w:r>
        <w:rPr/>
        <w:t xml:space="preserve">Disabled accounts fail subsequent CRM API access, including requests from an already open browser. Agent disabling previews all owned leads, pending follow-ups and scheduled visits. Choose balanced sharing among active agents (default), one active recipient, or the admin unassigned pool. Every lead, including Won/Lost, transfers in the same transaction as disabling. Pending follow-ups, scheduled visits and future unread reminders follow the recipient; completed/cancelled activity and read/already-due reminders keep their historical agent. In admin mode the leads become unassigned and pending work belongs to the administering account. Editing access to Disabled opens this same confirmation; cancellation changes nothing. Enabling restores access and can clear an Auth ban without returning old clients. Setting another account's password does not promise immediate revocation of every already issued Auth token; disable CRM access if required.</w:t>
      </w:r>
    </w:p>
    <w:p>
      <w:pPr/>
      <w:r>
        <w:rPr/>
        <w:t xml:space="preserve">Account deletion uses the existing typed-email confirmation and audited handover; completed business history is retained. Disable-and-handover remains available when account removal is unnecessary. Own-password recovery uses the existing Forgot password flow. A newly created admin sets their own personal PIN after login.</w:t>
      </w:r>
    </w:p>
    <w:p>
      <w:pPr>
        <w:pStyle w:val="Heading2"/>
      </w:pPr>
      <w:r>
        <w:rPr/>
        <w:t xml:space="preserve">Provisioning and partial failures</w:t>
      </w:r>
    </w:p>
    <w:p>
      <w:pPr/>
      <w:r>
        <w:rPr/>
        <w:t xml:space="preserve">New users begin unconfirmed, without an initial password, with an inactive profile. Trusted server provisioning chooses the role and records invitation intent; only verified invitation/password acceptance can enable its intended access. User-supplied signup metadata cannot grant admin access. Auth administration and PostgreSQL are separate services; if final setup fails, the app reports that the account exists and asks for review rather than silently inviting duplicate creation.</w:t>
      </w:r>
    </w:p>
    <w:p>
      <w:pPr/>
      <w:r>
        <w:rPr/>
        <w:t xml:space="preserve">Team is a read-only directory. The legacy user-edit endpoint is refused so account changes must pass through the PIN-protected Accounts workflow. The minimal directory needed by assignment selectors does not require opening account details. Accounts also offers optional-agent two-factor recovery. Admin accounts have no factor-reset button or mandatory MFA. A failed agent recovery remains blocked until an admin retries. The personal Accounts PIN still protects account management.</w:t>
      </w:r>
    </w:p>
    <w:p>
      <w:pPr>
        <w:pStyle w:val="Heading1"/>
      </w:pPr>
      <w:bookmarkStart w:id="16" w:name="chapter_16"/>
      <w:r>
        <w:rPr/>
        <w:t xml:space="preserve">16. Audit history and data protection</w:t>
      </w:r>
      <w:bookmarkEnd w:id="16"/>
    </w:p>
    <w:p>
      <w:pPr/>
      <w:r>
        <w:rPr/>
        <w:t xml:space="preserve">Admin Audit history is a read-only paginated view of time, action, entity, actor, request ID and safe metadata. Database triggers prevent updates/deletes to audit rows. Important assignments, stage transitions, mutations, phone reads, document downloads, account actions and retention operations have audit behavior in their respective paths.</w:t>
      </w:r>
    </w:p>
    <w:p>
      <w:pPr/>
      <w:r>
        <w:rPr/>
        <w:t xml:space="preserve">Audit metadata uses safe identifiers and changed-field names rather than password/PIN values, unlock secrets, whole customer payloads or raw provider metadata. Several protected SQL changes save their audit in the same transaction; an audit failure rolls those changes back. Auth/Storage operations that cross service boundaries have explicit partial-failure/retry behavior rather than claiming one universal transaction.</w:t>
      </w:r>
    </w:p>
    <w:p>
      <w:pPr/>
      <w:r>
        <w:rPr/>
        <w:t xml:space="preserve">Full customer phones remain in a private schema. Server service credentials stay in the root server configuration; the client receives only the public URL/key. Browser roles have no direct CRM table or protected RPC permissions. Photo/document/recording buckets are private. API requests use verified Bearer tokens and active profiles; role/ownership checks govern reads and changes.</w:t>
      </w:r>
    </w:p>
    <w:p>
      <w:pPr/>
      <w:r>
        <w:rPr/>
        <w:t xml:space="preserve">The API uses no-store responses, request IDs, bounded JSON/file sizes, input schemas, IP request limits, security headers and a controlled frontend origin. The IP limiter is in memory; production uses one API instance and explicit trusted proxy networks (loopback by default). Shared limiting is needed before scaling to multiple instances. These mechanisms do not replace real hosted acceptance and operational access management.</w:t>
      </w:r>
    </w:p>
    <w:p>
      <w:pPr>
        <w:pStyle w:val="Heading1"/>
      </w:pPr>
      <w:bookmarkStart w:id="17" w:name="chapter_17"/>
      <w:r>
        <w:rPr/>
        <w:t xml:space="preserve">17. Responsive interface and animations</w:t>
      </w:r>
      <w:bookmarkEnd w:id="17"/>
    </w:p>
    <w:p>
      <w:pPr/>
      <w:r>
        <w:rPr/>
        <w:t xml:space="preserve">The layout adapts to phone, tablet and desktop widths. Cards/grids adjust columns, tables retain scrollable regions, dialogs remain within the viewport, long errors/content wrap and mobile navigation uses a drawer. The login toggle, password eye and email list support keyboard use and accessible labels. Native hidden file inputs remain hidden behind their visible picker buttons.</w:t>
      </w:r>
    </w:p>
    <w:p>
      <w:pPr/>
      <w:r>
        <w:rPr/>
        <w:t xml:space="preserve">Animations include page entrances, staggered cards, restrained hover lift, button press/shine feedback, sidebar selection indicators, selected deal tags, dialog/toast entrances, progress bars, loading shimmer and reminder feedback. Disabled controls do not animate as active controls. Hover effects apply to suitable pointer devices. Reduced-motion preferences turn motion off while preserving static focus/selection feedback.</w:t>
      </w:r>
    </w:p>
    <w:p>
      <w:pPr/>
      <w:r>
        <w:rPr/>
        <w:t xml:space="preserve">Normal API refresh and same-account authorization checks preserve the mounted page and form drafts. Several upload/account/deletion workflows guard repeated submissions and dismissal while pending. This does not promise that every network operation everywhere is resumable after closing the browser.</w:t>
      </w:r>
    </w:p>
    <w:p>
      <w:pPr>
        <w:pStyle w:val="Heading1"/>
      </w:pPr>
      <w:bookmarkStart w:id="18" w:name="chapter_18"/>
      <w:r>
        <w:rPr/>
        <w:t xml:space="preserve">18. Background jobs and operational automation</w:t>
      </w:r>
      <w:bookmarkEnd w:id="18"/>
    </w:p>
    <w:p>
      <w:pPr/>
      <w:r>
        <w:rPr/>
        <w:t xml:space="preserve">Run </w:t>
      </w:r>
      <w:r>
        <w:rPr>
          <w:rFonts w:ascii="Consolas" w:hAnsi="Consolas"/>
          <w:sz w:val="19"/>
        </w:rPr>
        <w:t xml:space="preserve">npm run jobs</w:t>
      </w:r>
      <w:r>
        <w:rPr/>
        <w:t xml:space="preserve"> in a separate terminal. Starting </w:t>
      </w:r>
      <w:r>
        <w:rPr>
          <w:rFonts w:ascii="Consolas" w:hAnsi="Consolas"/>
          <w:sz w:val="19"/>
        </w:rPr>
        <w:t xml:space="preserve">npm run dev</w:t>
      </w:r>
      <w:r>
        <w:rPr/>
        <w:t xml:space="preserve"> does not start jobs. The runner performs an immediate tick, then repeats every </w:t>
      </w:r>
      <w:r>
        <w:rPr>
          <w:rFonts w:ascii="Consolas" w:hAnsi="Consolas"/>
          <w:sz w:val="19"/>
        </w:rPr>
        <w:t xml:space="preserve">JOB_INTERVAL_SECONDS</w:t>
      </w:r>
      <w:r>
        <w:rPr/>
        <w:t xml:space="preserve"> (default 60; minimum 10). Local overlapping ticks are skipped. Database advisory locks and uniqueness protect applicable database jobs across instances.</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Job</w:t>
            </w:r>
          </w:p>
        </w:tc>
        <w:tc>
          <w:tcPr>
            <w:tcW w:w="4873" w:type="dxa"/>
            <w:shd w:val="clear" w:fill="172C43"/>
            <w:vAlign w:val="top"/>
          </w:tcPr>
          <w:p>
            <w:pPr>
              <w:pStyle w:val="TableText"/>
            </w:pPr>
            <w:r>
              <w:rPr>
                <w:b/>
                <w:sz w:val="19"/>
                <w:color w:val="FFFFFF"/>
              </w:rPr>
              <w:t xml:space="preserve">Work and default behavior</w:t>
            </w:r>
          </w:p>
        </w:tc>
      </w:tr>
      <w:tr>
        <w:trPr>
          <w:cantSplit/>
        </w:trPr>
        <w:tc>
          <w:tcPr>
            <w:tcW w:w="4873" w:type="dxa"/>
            <w:shd w:val="clear" w:fill="F3F6F9"/>
            <w:vAlign w:val="top"/>
          </w:tcPr>
          <w:p>
            <w:pPr>
              <w:pStyle w:val="TableText"/>
            </w:pPr>
            <w:r>
              <w:rPr>
                <w:sz w:val="19"/>
                <w:color w:val="172C43"/>
              </w:rPr>
              <w:t xml:space="preserve">deleteOldRecordings</w:t>
            </w:r>
          </w:p>
        </w:tc>
        <w:tc>
          <w:tcPr>
            <w:tcW w:w="4873" w:type="dxa"/>
            <w:shd w:val="clear" w:fill="F3F6F9"/>
            <w:vAlign w:val="top"/>
          </w:tcPr>
          <w:p>
            <w:pPr>
              <w:pStyle w:val="TableText"/>
            </w:pPr>
            <w:r>
              <w:rPr>
                <w:sz w:val="19"/>
                <w:color w:val="172C43"/>
              </w:rPr>
              <w:t xml:space="preserve">Remove recordings aged 7 days by default; allowed retention is 1–7 days. Private object/provider-copy failures remain retryable</w:t>
            </w:r>
          </w:p>
        </w:tc>
      </w:tr>
      <w:tr>
        <w:trPr>
          <w:cantSplit/>
        </w:trPr>
        <w:tc>
          <w:tcPr>
            <w:tcW w:w="4873" w:type="dxa"/>
            <w:shd w:val="clear" w:fill="FFFFFF"/>
            <w:vAlign w:val="top"/>
          </w:tcPr>
          <w:p>
            <w:pPr>
              <w:pStyle w:val="TableText"/>
            </w:pPr>
            <w:r>
              <w:rPr>
                <w:sz w:val="19"/>
                <w:color w:val="172C43"/>
              </w:rPr>
              <w:t xml:space="preserve">reassignStaleLeads</w:t>
            </w:r>
          </w:p>
        </w:tc>
        <w:tc>
          <w:tcPr>
            <w:tcW w:w="4873" w:type="dxa"/>
            <w:shd w:val="clear" w:fill="FFFFFF"/>
            <w:vAlign w:val="top"/>
          </w:tcPr>
          <w:p>
            <w:pPr>
              <w:pStyle w:val="TableText"/>
            </w:pPr>
            <w:r>
              <w:rPr>
                <w:sz w:val="19"/>
                <w:color w:val="172C43"/>
              </w:rPr>
              <w:t xml:space="preserve">Reassign up to a bounded batch of nonterminal leads with no activity for 7 days; skip future pending follow-ups; requires an active admin and agent</w:t>
            </w:r>
          </w:p>
        </w:tc>
      </w:tr>
      <w:tr>
        <w:trPr>
          <w:cantSplit/>
        </w:trPr>
        <w:tc>
          <w:tcPr>
            <w:tcW w:w="4873" w:type="dxa"/>
            <w:shd w:val="clear" w:fill="F3F6F9"/>
            <w:vAlign w:val="top"/>
          </w:tcPr>
          <w:p>
            <w:pPr>
              <w:pStyle w:val="TableText"/>
            </w:pPr>
            <w:r>
              <w:rPr>
                <w:sz w:val="19"/>
                <w:color w:val="172C43"/>
              </w:rPr>
              <w:t xml:space="preserve">followUpReminders</w:t>
            </w:r>
          </w:p>
        </w:tc>
        <w:tc>
          <w:tcPr>
            <w:tcW w:w="4873" w:type="dxa"/>
            <w:shd w:val="clear" w:fill="F3F6F9"/>
            <w:vAlign w:val="top"/>
          </w:tcPr>
          <w:p>
            <w:pPr>
              <w:pStyle w:val="TableText"/>
            </w:pPr>
            <w:r>
              <w:rPr>
                <w:sz w:val="19"/>
                <w:color w:val="172C43"/>
              </w:rPr>
              <w:t xml:space="preserve">Insert reminders for pending follow-ups due within the next 24 hours, including overdue items</w:t>
            </w:r>
          </w:p>
        </w:tc>
      </w:tr>
      <w:tr>
        <w:trPr>
          <w:cantSplit/>
        </w:trPr>
        <w:tc>
          <w:tcPr>
            <w:tcW w:w="4873" w:type="dxa"/>
            <w:shd w:val="clear" w:fill="FFFFFF"/>
            <w:vAlign w:val="top"/>
          </w:tcPr>
          <w:p>
            <w:pPr>
              <w:pStyle w:val="TableText"/>
            </w:pPr>
            <w:r>
              <w:rPr>
                <w:sz w:val="19"/>
                <w:color w:val="172C43"/>
              </w:rPr>
              <w:t xml:space="preserve">missingOutcomeCheck</w:t>
            </w:r>
          </w:p>
        </w:tc>
        <w:tc>
          <w:tcPr>
            <w:tcW w:w="4873" w:type="dxa"/>
            <w:shd w:val="clear" w:fill="FFFFFF"/>
            <w:vAlign w:val="top"/>
          </w:tcPr>
          <w:p>
            <w:pPr>
              <w:pStyle w:val="TableText"/>
            </w:pPr>
            <w:r>
              <w:rPr>
                <w:sz w:val="19"/>
                <w:color w:val="172C43"/>
              </w:rPr>
              <w:t xml:space="preserve">Flag completed calls with no submitted outcome after 30 minutes by default</w:t>
            </w:r>
          </w:p>
        </w:tc>
      </w:tr>
      <w:tr>
        <w:trPr>
          <w:cantSplit/>
        </w:trPr>
        <w:tc>
          <w:tcPr>
            <w:tcW w:w="4873" w:type="dxa"/>
            <w:shd w:val="clear" w:fill="F3F6F9"/>
            <w:vAlign w:val="top"/>
          </w:tcPr>
          <w:p>
            <w:pPr>
              <w:pStyle w:val="TableText"/>
            </w:pPr>
            <w:r>
              <w:rPr>
                <w:sz w:val="19"/>
                <w:color w:val="172C43"/>
              </w:rPr>
              <w:t xml:space="preserve">cleanupPropertyPhotos</w:t>
            </w:r>
          </w:p>
        </w:tc>
        <w:tc>
          <w:tcPr>
            <w:tcW w:w="4873" w:type="dxa"/>
            <w:shd w:val="clear" w:fill="F3F6F9"/>
            <w:vAlign w:val="top"/>
          </w:tcPr>
          <w:p>
            <w:pPr>
              <w:pStyle w:val="TableText"/>
            </w:pPr>
            <w:r>
              <w:rPr>
                <w:sz w:val="19"/>
                <w:color w:val="172C43"/>
              </w:rPr>
              <w:t xml:space="preserve">Retry queued photo removal after an eligible property deletion</w:t>
            </w:r>
          </w:p>
        </w:tc>
      </w:tr>
      <w:tr>
        <w:trPr>
          <w:cantSplit/>
        </w:trPr>
        <w:tc>
          <w:tcPr>
            <w:tcW w:w="4873" w:type="dxa"/>
            <w:shd w:val="clear" w:fill="FFFFFF"/>
            <w:vAlign w:val="top"/>
          </w:tcPr>
          <w:p>
            <w:pPr>
              <w:pStyle w:val="TableText"/>
            </w:pPr>
            <w:r>
              <w:rPr>
                <w:sz w:val="19"/>
                <w:color w:val="172C43"/>
              </w:rPr>
              <w:t xml:space="preserve">cleanupKnowledgeFiles</w:t>
            </w:r>
          </w:p>
        </w:tc>
        <w:tc>
          <w:tcPr>
            <w:tcW w:w="4873" w:type="dxa"/>
            <w:shd w:val="clear" w:fill="FFFFFF"/>
            <w:vAlign w:val="top"/>
          </w:tcPr>
          <w:p>
            <w:pPr>
              <w:pStyle w:val="TableText"/>
            </w:pPr>
            <w:r>
              <w:rPr>
                <w:sz w:val="19"/>
                <w:color w:val="172C43"/>
              </w:rPr>
              <w:t xml:space="preserve">Remove expired upload reservations/deleted document files and clear completed cleanup queue items</w:t>
            </w:r>
          </w:p>
        </w:tc>
      </w:tr>
      <w:tr>
        <w:trPr>
          <w:cantSplit/>
        </w:trPr>
        <w:tc>
          <w:tcPr>
            <w:tcW w:w="4873" w:type="dxa"/>
            <w:shd w:val="clear" w:fill="F3F6F9"/>
            <w:vAlign w:val="top"/>
          </w:tcPr>
          <w:p>
            <w:pPr>
              <w:pStyle w:val="TableText"/>
            </w:pPr>
            <w:r>
              <w:rPr>
                <w:sz w:val="19"/>
                <w:color w:val="172C43"/>
              </w:rPr>
              <w:t xml:space="preserve">reportInactiveLeadOwners</w:t>
            </w:r>
          </w:p>
        </w:tc>
        <w:tc>
          <w:tcPr>
            <w:tcW w:w="4873" w:type="dxa"/>
            <w:shd w:val="clear" w:fill="F3F6F9"/>
            <w:vAlign w:val="top"/>
          </w:tcPr>
          <w:p>
            <w:pPr>
              <w:pStyle w:val="TableText"/>
            </w:pPr>
            <w:r>
              <w:rPr>
                <w:sz w:val="19"/>
                <w:color w:val="172C43"/>
              </w:rPr>
              <w:t xml:space="preserve">Alert admins about inactive profiles still owning leads of any stage; no automatic reassignment</w:t>
            </w:r>
          </w:p>
        </w:tc>
      </w:tr>
    </w:tbl>
    <w:p>
      <w:pPr>
        <w:pStyle w:val="TableSpace"/>
      </w:pPr>
    </w:p>
    <w:p>
      <w:pPr/>
      <w:r>
        <w:rPr/>
        <w:t xml:space="preserve">Stale reassignment uses the normal audited round-robin operation and updates activity time, preventing immediate repeat assignment. A future pending follow-up protects the lead from this job. Won/Lost leads are skipped. No eligible agent means no reassignment. Inactive owners are excluded from automatic stale reassignment; the safety job raises one alert per owner/Pakistan day for explicit admin handover. An inactive account with leftover leads offers Details → Hand over remaining work.</w:t>
      </w:r>
    </w:p>
    <w:p>
      <w:pPr/>
      <w:r>
        <w:rPr/>
        <w:t xml:space="preserve">Jobs retry failures on later ticks. The runner reports safe completion/failure messages; it is not an admin scheduling interface, email service, push notification service or WhatsApp automation. Provider recording removal cannot be certified until a real provider is connected and accepted.</w:t>
      </w:r>
    </w:p>
    <w:p>
      <w:pPr>
        <w:pStyle w:val="Heading1"/>
      </w:pPr>
      <w:bookmarkStart w:id="19" w:name="chapter_19"/>
      <w:r>
        <w:rPr/>
        <w:t xml:space="preserve">Deployment, monitoring and encrypted backups (migration 026)</w:t>
      </w:r>
      <w:bookmarkEnd w:id="19"/>
    </w:p>
    <w:p>
      <w:pPr/>
      <w:r>
        <w:rPr/>
        <w:t xml:space="preserve">Admin overview includes System status with real job/backup dates and stale/failed/missing warnings, polling every minute. Each of eight maintenance jobs writes a safe heartbeat after completion. An earlier job or heartbeat failure does not stop later work; local overlapping ticks are skipped. All jobs must have succeeded within five minutes for protected GET /api/health/ready to return 200; otherwise it returns 503. Migration 26 and database reachability are checked. GET /api/health/status returns safe diagnostics to admins. Agents cannot read operational state. Backup status does not gate readiness, and public /health is process liveness only.</w:t>
      </w:r>
    </w:p>
    <w:p>
      <w:pPr/>
      <w:r>
        <w:rPr/>
        <w:t xml:space="preserve">Production startup validates real HTTPS origins, required server credentials, stable minimum-32-character webhook/PIN secrets, explicit bounded proxy trust and manual calling. Changing the PIN pepper requires existing admins to reset their PIN once with their login password. Admin login remains email/password and has no MFA/monitoring migration dependency.</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Deployment helper</w:t>
            </w:r>
          </w:p>
        </w:tc>
        <w:tc>
          <w:tcPr>
            <w:tcW w:w="4873" w:type="dxa"/>
            <w:shd w:val="clear" w:fill="172C43"/>
            <w:vAlign w:val="top"/>
          </w:tcPr>
          <w:p>
            <w:pPr>
              <w:pStyle w:val="TableText"/>
            </w:pPr>
            <w:r>
              <w:rPr>
                <w:b/>
                <w:sz w:val="19"/>
                <w:color w:val="FFFFFF"/>
              </w:rPr>
              <w:t xml:space="preserve">Responsibility</w:t>
            </w:r>
          </w:p>
        </w:tc>
      </w:tr>
      <w:tr>
        <w:trPr>
          <w:cantSplit/>
        </w:trPr>
        <w:tc>
          <w:tcPr>
            <w:tcW w:w="4873" w:type="dxa"/>
            <w:shd w:val="clear" w:fill="F3F6F9"/>
            <w:vAlign w:val="top"/>
          </w:tcPr>
          <w:p>
            <w:pPr>
              <w:pStyle w:val="TableText"/>
            </w:pPr>
            <w:r>
              <w:rPr>
                <w:sz w:val="19"/>
                <w:color w:val="172C43"/>
              </w:rPr>
              <w:t xml:space="preserve">deploy/ecosystem.config.cjs</w:t>
            </w:r>
          </w:p>
        </w:tc>
        <w:tc>
          <w:tcPr>
            <w:tcW w:w="4873" w:type="dxa"/>
            <w:shd w:val="clear" w:fill="F3F6F9"/>
            <w:vAlign w:val="top"/>
          </w:tcPr>
          <w:p>
            <w:pPr>
              <w:pStyle w:val="TableText"/>
            </w:pPr>
            <w:r>
              <w:rPr>
                <w:sz w:val="19"/>
                <w:color w:val="172C43"/>
              </w:rPr>
              <w:t xml:space="preserve">Separate API/jobs PM2 fork apps, explicit production env file, bounded restarts and logs</w:t>
            </w:r>
          </w:p>
        </w:tc>
      </w:tr>
      <w:tr>
        <w:trPr>
          <w:cantSplit/>
        </w:trPr>
        <w:tc>
          <w:tcPr>
            <w:tcW w:w="4873" w:type="dxa"/>
            <w:shd w:val="clear" w:fill="FFFFFF"/>
            <w:vAlign w:val="top"/>
          </w:tcPr>
          <w:p>
            <w:pPr>
              <w:pStyle w:val="TableText"/>
            </w:pPr>
            <w:r>
              <w:rPr>
                <w:sz w:val="19"/>
                <w:color w:val="172C43"/>
              </w:rPr>
              <w:t xml:space="preserve">deploy/Caddyfile</w:t>
            </w:r>
          </w:p>
        </w:tc>
        <w:tc>
          <w:tcPr>
            <w:tcW w:w="4873" w:type="dxa"/>
            <w:shd w:val="clear" w:fill="FFFFFF"/>
            <w:vAlign w:val="top"/>
          </w:tcPr>
          <w:p>
            <w:pPr>
              <w:pStyle w:val="TableText"/>
            </w:pPr>
            <w:r>
              <w:rPr>
                <w:sz w:val="19"/>
                <w:color w:val="172C43"/>
              </w:rPr>
              <w:t xml:space="preserve">HTTPS SPA/API routing, security headers, compression and distinct index/asset caching</w:t>
            </w:r>
          </w:p>
        </w:tc>
      </w:tr>
      <w:tr>
        <w:trPr>
          <w:cantSplit/>
        </w:trPr>
        <w:tc>
          <w:tcPr>
            <w:tcW w:w="4873" w:type="dxa"/>
            <w:shd w:val="clear" w:fill="F3F6F9"/>
            <w:vAlign w:val="top"/>
          </w:tcPr>
          <w:p>
            <w:pPr>
              <w:pStyle w:val="TableText"/>
            </w:pPr>
            <w:r>
              <w:rPr>
                <w:sz w:val="19"/>
                <w:color w:val="172C43"/>
              </w:rPr>
              <w:t xml:space="preserve">databaseEnvironment / command / ledger / runBackup in deploy/backup.mjs</w:t>
            </w:r>
          </w:p>
        </w:tc>
        <w:tc>
          <w:tcPr>
            <w:tcW w:w="4873" w:type="dxa"/>
            <w:shd w:val="clear" w:fill="F3F6F9"/>
            <w:vAlign w:val="top"/>
          </w:tcPr>
          <w:p>
            <w:pPr>
              <w:pStyle w:val="TableText"/>
            </w:pPr>
            <w:r>
              <w:rPr>
                <w:sz w:val="19"/>
                <w:color w:val="172C43"/>
              </w:rPr>
              <w:t xml:space="preserve">Validate TLS PG connection, isolate child credentials, stream ciphertext, record safe metadata and retain 30 days</w:t>
            </w:r>
          </w:p>
        </w:tc>
      </w:tr>
      <w:tr>
        <w:trPr>
          <w:cantSplit/>
        </w:trPr>
        <w:tc>
          <w:tcPr>
            <w:tcW w:w="4873" w:type="dxa"/>
            <w:shd w:val="clear" w:fill="FFFFFF"/>
            <w:vAlign w:val="top"/>
          </w:tcPr>
          <w:p>
            <w:pPr>
              <w:pStyle w:val="TableText"/>
            </w:pPr>
            <w:r>
              <w:rPr>
                <w:sz w:val="19"/>
                <w:color w:val="172C43"/>
              </w:rPr>
              <w:t xml:space="preserve">deploy/backup.sh / cron.txt</w:t>
            </w:r>
          </w:p>
        </w:tc>
        <w:tc>
          <w:tcPr>
            <w:tcW w:w="4873" w:type="dxa"/>
            <w:shd w:val="clear" w:fill="FFFFFF"/>
            <w:vAlign w:val="top"/>
          </w:tcPr>
          <w:p>
            <w:pPr>
              <w:pStyle w:val="TableText"/>
            </w:pPr>
            <w:r>
              <w:rPr>
                <w:sz w:val="19"/>
                <w:color w:val="172C43"/>
              </w:rPr>
              <w:t xml:space="preserve">Private Node env loading, Linux flock and nightly 03:00 Pakistan schedule on a UTC VPS</w:t>
            </w:r>
          </w:p>
        </w:tc>
      </w:tr>
      <w:tr>
        <w:trPr>
          <w:cantSplit/>
        </w:trPr>
        <w:tc>
          <w:tcPr>
            <w:tcW w:w="4873" w:type="dxa"/>
            <w:shd w:val="clear" w:fill="F3F6F9"/>
            <w:vAlign w:val="top"/>
          </w:tcPr>
          <w:p>
            <w:pPr>
              <w:pStyle w:val="TableText"/>
            </w:pPr>
            <w:r>
              <w:rPr>
                <w:sz w:val="19"/>
                <w:color w:val="172C43"/>
              </w:rPr>
              <w:t xml:space="preserve">deploy/install-node.sh</w:t>
            </w:r>
          </w:p>
        </w:tc>
        <w:tc>
          <w:tcPr>
            <w:tcW w:w="4873" w:type="dxa"/>
            <w:shd w:val="clear" w:fill="F3F6F9"/>
            <w:vAlign w:val="top"/>
          </w:tcPr>
          <w:p>
            <w:pPr>
              <w:pStyle w:val="TableText"/>
            </w:pPr>
            <w:r>
              <w:rPr>
                <w:sz w:val="19"/>
                <w:color w:val="172C43"/>
              </w:rPr>
              <w:t xml:space="preserve">Ubuntu-only official Node 22 archive download and checksum verification</w:t>
            </w:r>
          </w:p>
        </w:tc>
      </w:tr>
      <w:tr>
        <w:trPr>
          <w:cantSplit/>
        </w:trPr>
        <w:tc>
          <w:tcPr>
            <w:tcW w:w="4873" w:type="dxa"/>
            <w:shd w:val="clear" w:fill="FFFFFF"/>
            <w:vAlign w:val="top"/>
          </w:tcPr>
          <w:p>
            <w:pPr>
              <w:pStyle w:val="TableText"/>
            </w:pPr>
            <w:r>
              <w:rPr>
                <w:sz w:val="19"/>
                <w:color w:val="172C43"/>
              </w:rPr>
              <w:t xml:space="preserve">deploy/restore.md</w:t>
            </w:r>
          </w:p>
        </w:tc>
        <w:tc>
          <w:tcPr>
            <w:tcW w:w="4873" w:type="dxa"/>
            <w:shd w:val="clear" w:fill="FFFFFF"/>
            <w:vAlign w:val="top"/>
          </w:tcPr>
          <w:p>
            <w:pPr>
              <w:pStyle w:val="TableText"/>
            </w:pPr>
            <w:r>
              <w:rPr>
                <w:sz w:val="19"/>
                <w:color w:val="172C43"/>
              </w:rPr>
              <w:t xml:space="preserve">Operator-reviewed separate-project database/Auth/Storage restore and acceptance</w:t>
            </w:r>
          </w:p>
        </w:tc>
      </w:tr>
    </w:tbl>
    <w:p>
      <w:pPr>
        <w:pStyle w:val="TableSpace"/>
      </w:pPr>
    </w:p>
    <w:p>
      <w:pPr/>
      <w:r>
        <w:rPr/>
        <w:t xml:space="preserve">The deploy directory contains a two-process PM2 ecosystem, Caddy SPA/API/cache/security configuration, official-archive Node installer, encrypted backup helper/wrapper, cron example and separate-project restore guide. pg_dump streams into age without a plaintext VPS dump; ciphertext gets a private file, atomic finalization, safe ledger and 30-day completed-file retention after success. Native secrets stay out of argv/audits. Storage bytes, off-site transfers, provider settings and a real restore are separate responsibilities. Native Caddy/age checks use synthetic local fixtures, not hosted customer data.</w:t>
      </w:r>
    </w:p>
    <w:p>
      <w:pPr/>
      <w:r>
        <w:rPr/>
        <w:t xml:space="preserve">Routes load on demand with Suspense and recoverable chunk-load feedback. The initial JavaScript entry is smaller; total available route code remains needed as pages open. Mobile heading actions retain 44px tap targets rather than a column flex basis stretching them to 160px. docs/DEPLOYMENT.md and deploy/restore.md explain installation, secrets, DNS/HTTPS, Auth, PM2 reboot/logs, backup limits, updates and acceptance. P6 is complete locally; VPS/domain/SMTP, actual TLS, real cron/database backup/restore and physical devices are unprepared or unverified.</w:t>
      </w:r>
    </w:p>
    <w:p>
      <w:pPr>
        <w:pStyle w:val="Heading1"/>
      </w:pPr>
      <w:bookmarkStart w:id="20" w:name="chapter_20"/>
      <w:r>
        <w:rPr/>
        <w:t xml:space="preserve">19. Architecture, packages and source organization</w:t>
      </w:r>
      <w:bookmarkEnd w:id="20"/>
    </w:p>
    <w:p>
      <w:pPr>
        <w:pStyle w:val="Heading2"/>
      </w:pPr>
      <w:r>
        <w:rPr/>
        <w:t xml:space="preserve">Request and data flow</w:t>
      </w:r>
    </w:p>
    <w:p>
      <w:pPr>
        <w:numPr>
          <w:ilvl w:val="0"/>
          <w:numId w:val="5"/>
        </w:numPr>
      </w:pPr>
      <w:r>
        <w:rPr/>
        <w:t xml:space="preserve">React renders role-appropriate pages and sends requests through the shared API helper.</w:t>
      </w:r>
    </w:p>
    <w:p>
      <w:pPr>
        <w:numPr>
          <w:ilvl w:val="0"/>
          <w:numId w:val="5"/>
        </w:numPr>
      </w:pPr>
      <w:r>
        <w:rPr/>
        <w:t xml:space="preserve">Supabase Auth supplies the user's session token.</w:t>
      </w:r>
    </w:p>
    <w:p>
      <w:pPr>
        <w:numPr>
          <w:ilvl w:val="0"/>
          <w:numId w:val="5"/>
        </w:numPr>
      </w:pPr>
      <w:r>
        <w:rPr/>
        <w:t xml:space="preserve">Express verifies native identity, signed claims and required two-factor/reset state, loads the active profile, then applies schema/role/ownership checks and request limits.</w:t>
      </w:r>
    </w:p>
    <w:p>
      <w:pPr>
        <w:numPr>
          <w:ilvl w:val="0"/>
          <w:numId w:val="5"/>
        </w:numPr>
      </w:pPr>
      <w:r>
        <w:rPr/>
        <w:t xml:space="preserve">The server reads authorized records or calls protected PostgreSQL transaction functions.</w:t>
      </w:r>
    </w:p>
    <w:p>
      <w:pPr>
        <w:numPr>
          <w:ilvl w:val="0"/>
          <w:numId w:val="5"/>
        </w:numPr>
      </w:pPr>
      <w:r>
        <w:rPr/>
        <w:t xml:space="preserve">Private Storage returns authorized signed images or audited document downloads.</w:t>
      </w:r>
    </w:p>
    <w:p>
      <w:pPr>
        <w:numPr>
          <w:ilvl w:val="0"/>
          <w:numId w:val="5"/>
        </w:numPr>
      </w:pPr>
      <w:r>
        <w:rPr/>
        <w:t xml:space="preserve">Successful mutations invalidate the relevant client cache and update the visible page.</w:t>
      </w:r>
    </w:p>
    <w:p>
      <w:pPr/>
      <w:r>
        <w:rPr/>
        <w:t xml:space="preserve">The browser does not use the public Supabase client to read CRM tables directly. That client handles authentication. The server's separate service-role client performs protected CRM access. The local frontend uses a </w:t>
      </w:r>
      <w:r>
        <w:rPr>
          <w:rFonts w:ascii="Consolas" w:hAnsi="Consolas"/>
          <w:sz w:val="19"/>
        </w:rPr>
        <w:t xml:space="preserve">/api</w:t>
      </w:r>
      <w:r>
        <w:rPr/>
        <w:t xml:space="preserve"> proxy to the loopback server.</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Technology</w:t>
            </w:r>
          </w:p>
        </w:tc>
        <w:tc>
          <w:tcPr>
            <w:tcW w:w="4873" w:type="dxa"/>
            <w:shd w:val="clear" w:fill="172C43"/>
            <w:vAlign w:val="top"/>
          </w:tcPr>
          <w:p>
            <w:pPr>
              <w:pStyle w:val="TableText"/>
            </w:pPr>
            <w:r>
              <w:rPr>
                <w:b/>
                <w:sz w:val="19"/>
                <w:color w:val="FFFFFF"/>
              </w:rPr>
              <w:t xml:space="preserve">Use</w:t>
            </w:r>
          </w:p>
        </w:tc>
      </w:tr>
      <w:tr>
        <w:trPr>
          <w:cantSplit/>
        </w:trPr>
        <w:tc>
          <w:tcPr>
            <w:tcW w:w="4873" w:type="dxa"/>
            <w:shd w:val="clear" w:fill="F3F6F9"/>
            <w:vAlign w:val="top"/>
          </w:tcPr>
          <w:p>
            <w:pPr>
              <w:pStyle w:val="TableText"/>
            </w:pPr>
            <w:r>
              <w:rPr>
                <w:sz w:val="19"/>
                <w:color w:val="172C43"/>
              </w:rPr>
              <w:t xml:space="preserve">React and React Router</w:t>
            </w:r>
          </w:p>
        </w:tc>
        <w:tc>
          <w:tcPr>
            <w:tcW w:w="4873" w:type="dxa"/>
            <w:shd w:val="clear" w:fill="F3F6F9"/>
            <w:vAlign w:val="top"/>
          </w:tcPr>
          <w:p>
            <w:pPr>
              <w:pStyle w:val="TableText"/>
            </w:pPr>
            <w:r>
              <w:rPr>
                <w:sz w:val="19"/>
                <w:color w:val="172C43"/>
              </w:rPr>
              <w:t xml:space="preserve">Components, state, route protection and portal navigation</w:t>
            </w:r>
          </w:p>
        </w:tc>
      </w:tr>
      <w:tr>
        <w:trPr>
          <w:cantSplit/>
        </w:trPr>
        <w:tc>
          <w:tcPr>
            <w:tcW w:w="4873" w:type="dxa"/>
            <w:shd w:val="clear" w:fill="FFFFFF"/>
            <w:vAlign w:val="top"/>
          </w:tcPr>
          <w:p>
            <w:pPr>
              <w:pStyle w:val="TableText"/>
            </w:pPr>
            <w:r>
              <w:rPr>
                <w:sz w:val="19"/>
                <w:color w:val="172C43"/>
              </w:rPr>
              <w:t xml:space="preserve">Vite</w:t>
            </w:r>
          </w:p>
        </w:tc>
        <w:tc>
          <w:tcPr>
            <w:tcW w:w="4873" w:type="dxa"/>
            <w:shd w:val="clear" w:fill="FFFFFF"/>
            <w:vAlign w:val="top"/>
          </w:tcPr>
          <w:p>
            <w:pPr>
              <w:pStyle w:val="TableText"/>
            </w:pPr>
            <w:r>
              <w:rPr>
                <w:sz w:val="19"/>
                <w:color w:val="172C43"/>
              </w:rPr>
              <w:t xml:space="preserve">Local development, module refresh and production browser bundle</w:t>
            </w:r>
          </w:p>
        </w:tc>
      </w:tr>
      <w:tr>
        <w:trPr>
          <w:cantSplit/>
        </w:trPr>
        <w:tc>
          <w:tcPr>
            <w:tcW w:w="4873" w:type="dxa"/>
            <w:shd w:val="clear" w:fill="F3F6F9"/>
            <w:vAlign w:val="top"/>
          </w:tcPr>
          <w:p>
            <w:pPr>
              <w:pStyle w:val="TableText"/>
            </w:pPr>
            <w:r>
              <w:rPr>
                <w:sz w:val="19"/>
                <w:color w:val="172C43"/>
              </w:rPr>
              <w:t xml:space="preserve">TanStack Query</w:t>
            </w:r>
          </w:p>
        </w:tc>
        <w:tc>
          <w:tcPr>
            <w:tcW w:w="4873" w:type="dxa"/>
            <w:shd w:val="clear" w:fill="F3F6F9"/>
            <w:vAlign w:val="top"/>
          </w:tcPr>
          <w:p>
            <w:pPr>
              <w:pStyle w:val="TableText"/>
            </w:pPr>
            <w:r>
              <w:rPr>
                <w:sz w:val="19"/>
                <w:color w:val="172C43"/>
              </w:rPr>
              <w:t xml:space="preserve">API cache, loading/error states, refetching and invalidation</w:t>
            </w:r>
          </w:p>
        </w:tc>
      </w:tr>
      <w:tr>
        <w:trPr>
          <w:cantSplit/>
        </w:trPr>
        <w:tc>
          <w:tcPr>
            <w:tcW w:w="4873" w:type="dxa"/>
            <w:shd w:val="clear" w:fill="FFFFFF"/>
            <w:vAlign w:val="top"/>
          </w:tcPr>
          <w:p>
            <w:pPr>
              <w:pStyle w:val="TableText"/>
            </w:pPr>
            <w:r>
              <w:rPr>
                <w:sz w:val="19"/>
                <w:color w:val="172C43"/>
              </w:rPr>
              <w:t xml:space="preserve">React Hook Form and Zod</w:t>
            </w:r>
          </w:p>
        </w:tc>
        <w:tc>
          <w:tcPr>
            <w:tcW w:w="4873" w:type="dxa"/>
            <w:shd w:val="clear" w:fill="FFFFFF"/>
            <w:vAlign w:val="top"/>
          </w:tcPr>
          <w:p>
            <w:pPr>
              <w:pStyle w:val="TableText"/>
            </w:pPr>
            <w:r>
              <w:rPr>
                <w:sz w:val="19"/>
                <w:color w:val="172C43"/>
              </w:rPr>
              <w:t xml:space="preserve">Form state and input validation</w:t>
            </w:r>
          </w:p>
        </w:tc>
      </w:tr>
      <w:tr>
        <w:trPr>
          <w:cantSplit/>
        </w:trPr>
        <w:tc>
          <w:tcPr>
            <w:tcW w:w="4873" w:type="dxa"/>
            <w:shd w:val="clear" w:fill="F3F6F9"/>
            <w:vAlign w:val="top"/>
          </w:tcPr>
          <w:p>
            <w:pPr>
              <w:pStyle w:val="TableText"/>
            </w:pPr>
            <w:r>
              <w:rPr>
                <w:sz w:val="19"/>
                <w:color w:val="172C43"/>
              </w:rPr>
              <w:t xml:space="preserve">Lucide React and CSS</w:t>
            </w:r>
          </w:p>
        </w:tc>
        <w:tc>
          <w:tcPr>
            <w:tcW w:w="4873" w:type="dxa"/>
            <w:shd w:val="clear" w:fill="F3F6F9"/>
            <w:vAlign w:val="top"/>
          </w:tcPr>
          <w:p>
            <w:pPr>
              <w:pStyle w:val="TableText"/>
            </w:pPr>
            <w:r>
              <w:rPr>
                <w:sz w:val="19"/>
                <w:color w:val="172C43"/>
              </w:rPr>
              <w:t xml:space="preserve">Icons, responsive styling, motion and accessible feedback</w:t>
            </w:r>
          </w:p>
        </w:tc>
      </w:tr>
      <w:tr>
        <w:trPr>
          <w:cantSplit/>
        </w:trPr>
        <w:tc>
          <w:tcPr>
            <w:tcW w:w="4873" w:type="dxa"/>
            <w:shd w:val="clear" w:fill="FFFFFF"/>
            <w:vAlign w:val="top"/>
          </w:tcPr>
          <w:p>
            <w:pPr>
              <w:pStyle w:val="TableText"/>
            </w:pPr>
            <w:r>
              <w:rPr>
                <w:sz w:val="19"/>
                <w:color w:val="172C43"/>
              </w:rPr>
              <w:t xml:space="preserve">Node.js and Express</w:t>
            </w:r>
          </w:p>
        </w:tc>
        <w:tc>
          <w:tcPr>
            <w:tcW w:w="4873" w:type="dxa"/>
            <w:shd w:val="clear" w:fill="FFFFFF"/>
            <w:vAlign w:val="top"/>
          </w:tcPr>
          <w:p>
            <w:pPr>
              <w:pStyle w:val="TableText"/>
            </w:pPr>
            <w:r>
              <w:rPr>
                <w:sz w:val="19"/>
                <w:color w:val="172C43"/>
              </w:rPr>
              <w:t xml:space="preserve">API routes, verified request handling and jobs</w:t>
            </w:r>
          </w:p>
        </w:tc>
      </w:tr>
      <w:tr>
        <w:trPr>
          <w:cantSplit/>
        </w:trPr>
        <w:tc>
          <w:tcPr>
            <w:tcW w:w="4873" w:type="dxa"/>
            <w:shd w:val="clear" w:fill="F3F6F9"/>
            <w:vAlign w:val="top"/>
          </w:tcPr>
          <w:p>
            <w:pPr>
              <w:pStyle w:val="TableText"/>
            </w:pPr>
            <w:r>
              <w:rPr>
                <w:sz w:val="19"/>
                <w:color w:val="172C43"/>
              </w:rPr>
              <w:t xml:space="preserve">Supabase SDK</w:t>
            </w:r>
          </w:p>
        </w:tc>
        <w:tc>
          <w:tcPr>
            <w:tcW w:w="4873" w:type="dxa"/>
            <w:shd w:val="clear" w:fill="F3F6F9"/>
            <w:vAlign w:val="top"/>
          </w:tcPr>
          <w:p>
            <w:pPr>
              <w:pStyle w:val="TableText"/>
            </w:pPr>
            <w:r>
              <w:rPr>
                <w:sz w:val="19"/>
                <w:color w:val="172C43"/>
              </w:rPr>
              <w:t xml:space="preserve">Auth, server Auth administration, PostgreSQL/RPC and private Storage</w:t>
            </w:r>
          </w:p>
        </w:tc>
      </w:tr>
      <w:tr>
        <w:trPr>
          <w:cantSplit/>
        </w:trPr>
        <w:tc>
          <w:tcPr>
            <w:tcW w:w="4873" w:type="dxa"/>
            <w:shd w:val="clear" w:fill="FFFFFF"/>
            <w:vAlign w:val="top"/>
          </w:tcPr>
          <w:p>
            <w:pPr>
              <w:pStyle w:val="TableText"/>
            </w:pPr>
            <w:r>
              <w:rPr>
                <w:sz w:val="19"/>
                <w:color w:val="172C43"/>
              </w:rPr>
              <w:t xml:space="preserve">Multer</w:t>
            </w:r>
          </w:p>
        </w:tc>
        <w:tc>
          <w:tcPr>
            <w:tcW w:w="4873" w:type="dxa"/>
            <w:shd w:val="clear" w:fill="FFFFFF"/>
            <w:vAlign w:val="top"/>
          </w:tcPr>
          <w:p>
            <w:pPr>
              <w:pStyle w:val="TableText"/>
            </w:pPr>
            <w:r>
              <w:rPr>
                <w:sz w:val="19"/>
                <w:color w:val="172C43"/>
              </w:rPr>
              <w:t xml:space="preserve">Bounded multipart uploads</w:t>
            </w:r>
          </w:p>
        </w:tc>
      </w:tr>
      <w:tr>
        <w:trPr>
          <w:cantSplit/>
        </w:trPr>
        <w:tc>
          <w:tcPr>
            <w:tcW w:w="4873" w:type="dxa"/>
            <w:shd w:val="clear" w:fill="F3F6F9"/>
            <w:vAlign w:val="top"/>
          </w:tcPr>
          <w:p>
            <w:pPr>
              <w:pStyle w:val="TableText"/>
            </w:pPr>
            <w:r>
              <w:rPr>
                <w:sz w:val="19"/>
                <w:color w:val="172C43"/>
              </w:rPr>
              <w:t xml:space="preserve">csv-parse and SheetJS CE 0.20.3</w:t>
            </w:r>
          </w:p>
        </w:tc>
        <w:tc>
          <w:tcPr>
            <w:tcW w:w="4873" w:type="dxa"/>
            <w:shd w:val="clear" w:fill="F3F6F9"/>
            <w:vAlign w:val="top"/>
          </w:tcPr>
          <w:p>
            <w:pPr>
              <w:pStyle w:val="TableText"/>
            </w:pPr>
            <w:r>
              <w:rPr>
                <w:sz w:val="19"/>
                <w:color w:val="172C43"/>
              </w:rPr>
              <w:t xml:space="preserve">CSV, genuine XLSX and legacy XLS reading; CFB support reused for DOC checks</w:t>
            </w:r>
          </w:p>
        </w:tc>
      </w:tr>
      <w:tr>
        <w:trPr>
          <w:cantSplit/>
        </w:trPr>
        <w:tc>
          <w:tcPr>
            <w:tcW w:w="4873" w:type="dxa"/>
            <w:shd w:val="clear" w:fill="FFFFFF"/>
            <w:vAlign w:val="top"/>
          </w:tcPr>
          <w:p>
            <w:pPr>
              <w:pStyle w:val="TableText"/>
            </w:pPr>
            <w:r>
              <w:rPr>
                <w:sz w:val="19"/>
                <w:color w:val="172C43"/>
              </w:rPr>
              <w:t xml:space="preserve">Helmet, CORS and express-rate-limit</w:t>
            </w:r>
          </w:p>
        </w:tc>
        <w:tc>
          <w:tcPr>
            <w:tcW w:w="4873" w:type="dxa"/>
            <w:shd w:val="clear" w:fill="FFFFFF"/>
            <w:vAlign w:val="top"/>
          </w:tcPr>
          <w:p>
            <w:pPr>
              <w:pStyle w:val="TableText"/>
            </w:pPr>
            <w:r>
              <w:rPr>
                <w:sz w:val="19"/>
                <w:color w:val="172C43"/>
              </w:rPr>
              <w:t xml:space="preserve">Security headers, controlled origin and request limits</w:t>
            </w:r>
          </w:p>
        </w:tc>
      </w:tr>
      <w:tr>
        <w:trPr>
          <w:cantSplit/>
        </w:trPr>
        <w:tc>
          <w:tcPr>
            <w:tcW w:w="4873" w:type="dxa"/>
            <w:shd w:val="clear" w:fill="F3F6F9"/>
            <w:vAlign w:val="top"/>
          </w:tcPr>
          <w:p>
            <w:pPr>
              <w:pStyle w:val="TableText"/>
            </w:pPr>
            <w:r>
              <w:rPr>
                <w:sz w:val="19"/>
                <w:color w:val="172C43"/>
              </w:rPr>
              <w:t xml:space="preserve">Node crypto</w:t>
            </w:r>
          </w:p>
        </w:tc>
        <w:tc>
          <w:tcPr>
            <w:tcW w:w="4873" w:type="dxa"/>
            <w:shd w:val="clear" w:fill="F3F6F9"/>
            <w:vAlign w:val="top"/>
          </w:tcPr>
          <w:p>
            <w:pPr>
              <w:pStyle w:val="TableText"/>
            </w:pPr>
            <w:r>
              <w:rPr>
                <w:sz w:val="19"/>
                <w:color w:val="172C43"/>
              </w:rPr>
              <w:t xml:space="preserve">Event HMAC, random tokens, PIN hashing and digests</w:t>
            </w:r>
          </w:p>
        </w:tc>
      </w:tr>
      <w:tr>
        <w:trPr>
          <w:cantSplit/>
        </w:trPr>
        <w:tc>
          <w:tcPr>
            <w:tcW w:w="4873" w:type="dxa"/>
            <w:shd w:val="clear" w:fill="FFFFFF"/>
            <w:vAlign w:val="top"/>
          </w:tcPr>
          <w:p>
            <w:pPr>
              <w:pStyle w:val="TableText"/>
            </w:pPr>
            <w:r>
              <w:rPr>
                <w:sz w:val="19"/>
                <w:color w:val="172C43"/>
              </w:rPr>
              <w:t xml:space="preserve">Vitest, Testing Library, Supertest and PGlite</w:t>
            </w:r>
          </w:p>
        </w:tc>
        <w:tc>
          <w:tcPr>
            <w:tcW w:w="4873" w:type="dxa"/>
            <w:shd w:val="clear" w:fill="FFFFFF"/>
            <w:vAlign w:val="top"/>
          </w:tcPr>
          <w:p>
            <w:pPr>
              <w:pStyle w:val="TableText"/>
            </w:pPr>
            <w:r>
              <w:rPr>
                <w:sz w:val="19"/>
                <w:color w:val="172C43"/>
              </w:rPr>
              <w:t xml:space="preserve">Frontend, API and executable isolated PostgreSQL verification</w:t>
            </w:r>
          </w:p>
        </w:tc>
      </w:tr>
    </w:tbl>
    <w:p>
      <w:pPr>
        <w:pStyle w:val="TableSpace"/>
      </w:pPr>
    </w:p>
    <w:p>
      <w:pPr/>
      <w:r>
        <w:rPr/>
        <w:t xml:space="preserve">React hooks such as useState/useEffect/useRef manage page state, lifecycle and pending guards. useQuery/useQueryClient load and refresh data. useForm/zodResolver handle form validation. Router links/hooks navigate to authorized record views. Native browser file inputs and object URLs provide local previews before upload.</w:t>
      </w:r>
    </w:p>
    <w:p>
      <w:pPr>
        <w:pStyle w:val="Heading2"/>
      </w:pPr>
      <w:r>
        <w:rPr/>
        <w:t xml:space="preserve">Important directories</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Directory</w:t>
            </w:r>
          </w:p>
        </w:tc>
        <w:tc>
          <w:tcPr>
            <w:tcW w:w="4873" w:type="dxa"/>
            <w:shd w:val="clear" w:fill="172C43"/>
            <w:vAlign w:val="top"/>
          </w:tcPr>
          <w:p>
            <w:pPr>
              <w:pStyle w:val="TableText"/>
            </w:pPr>
            <w:r>
              <w:rPr>
                <w:b/>
                <w:sz w:val="19"/>
                <w:color w:val="FFFFFF"/>
              </w:rPr>
              <w:t xml:space="preserve">Contents</w:t>
            </w:r>
          </w:p>
        </w:tc>
      </w:tr>
      <w:tr>
        <w:trPr>
          <w:cantSplit/>
        </w:trPr>
        <w:tc>
          <w:tcPr>
            <w:tcW w:w="4873" w:type="dxa"/>
            <w:shd w:val="clear" w:fill="F3F6F9"/>
            <w:vAlign w:val="top"/>
          </w:tcPr>
          <w:p>
            <w:pPr>
              <w:pStyle w:val="TableText"/>
            </w:pPr>
            <w:r>
              <w:rPr>
                <w:sz w:val="19"/>
                <w:color w:val="172C43"/>
              </w:rPr>
              <w:t xml:space="preserve">client/src/pages/admin</w:t>
            </w:r>
          </w:p>
        </w:tc>
        <w:tc>
          <w:tcPr>
            <w:tcW w:w="4873" w:type="dxa"/>
            <w:shd w:val="clear" w:fill="F3F6F9"/>
            <w:vAlign w:val="top"/>
          </w:tcPr>
          <w:p>
            <w:pPr>
              <w:pStyle w:val="TableText"/>
            </w:pPr>
            <w:r>
              <w:rPr>
                <w:sz w:val="19"/>
                <w:color w:val="172C43"/>
              </w:rPr>
              <w:t xml:space="preserve">Admin screens and shared role-aware dashboard, leads, properties and targets</w:t>
            </w:r>
          </w:p>
        </w:tc>
      </w:tr>
      <w:tr>
        <w:trPr>
          <w:cantSplit/>
        </w:trPr>
        <w:tc>
          <w:tcPr>
            <w:tcW w:w="4873" w:type="dxa"/>
            <w:shd w:val="clear" w:fill="FFFFFF"/>
            <w:vAlign w:val="top"/>
          </w:tcPr>
          <w:p>
            <w:pPr>
              <w:pStyle w:val="TableText"/>
            </w:pPr>
            <w:r>
              <w:rPr>
                <w:sz w:val="19"/>
                <w:color w:val="172C43"/>
              </w:rPr>
              <w:t xml:space="preserve">client/src/pages/agent</w:t>
            </w:r>
          </w:p>
        </w:tc>
        <w:tc>
          <w:tcPr>
            <w:tcW w:w="4873" w:type="dxa"/>
            <w:shd w:val="clear" w:fill="FFFFFF"/>
            <w:vAlign w:val="top"/>
          </w:tcPr>
          <w:p>
            <w:pPr>
              <w:pStyle w:val="TableText"/>
            </w:pPr>
            <w:r>
              <w:rPr>
                <w:sz w:val="19"/>
                <w:color w:val="172C43"/>
              </w:rPr>
              <w:t xml:space="preserve">Agent activity/customer views and aliases for shared screens</w:t>
            </w:r>
          </w:p>
        </w:tc>
      </w:tr>
      <w:tr>
        <w:trPr>
          <w:cantSplit/>
        </w:trPr>
        <w:tc>
          <w:tcPr>
            <w:tcW w:w="4873" w:type="dxa"/>
            <w:shd w:val="clear" w:fill="F3F6F9"/>
            <w:vAlign w:val="top"/>
          </w:tcPr>
          <w:p>
            <w:pPr>
              <w:pStyle w:val="TableText"/>
            </w:pPr>
            <w:r>
              <w:rPr>
                <w:sz w:val="19"/>
                <w:color w:val="172C43"/>
              </w:rPr>
              <w:t xml:space="preserve">client/src/pages/shared</w:t>
            </w:r>
          </w:p>
        </w:tc>
        <w:tc>
          <w:tcPr>
            <w:tcW w:w="4873" w:type="dxa"/>
            <w:shd w:val="clear" w:fill="F3F6F9"/>
            <w:vAlign w:val="top"/>
          </w:tcPr>
          <w:p>
            <w:pPr>
              <w:pStyle w:val="TableText"/>
            </w:pPr>
            <w:r>
              <w:rPr>
                <w:sz w:val="19"/>
                <w:color w:val="172C43"/>
              </w:rPr>
              <w:t xml:space="preserve">Documentation and policies</w:t>
            </w:r>
          </w:p>
        </w:tc>
      </w:tr>
      <w:tr>
        <w:trPr>
          <w:cantSplit/>
        </w:trPr>
        <w:tc>
          <w:tcPr>
            <w:tcW w:w="4873" w:type="dxa"/>
            <w:shd w:val="clear" w:fill="FFFFFF"/>
            <w:vAlign w:val="top"/>
          </w:tcPr>
          <w:p>
            <w:pPr>
              <w:pStyle w:val="TableText"/>
            </w:pPr>
            <w:r>
              <w:rPr>
                <w:sz w:val="19"/>
                <w:color w:val="172C43"/>
              </w:rPr>
              <w:t xml:space="preserve">client/src/components</w:t>
            </w:r>
          </w:p>
        </w:tc>
        <w:tc>
          <w:tcPr>
            <w:tcW w:w="4873" w:type="dxa"/>
            <w:shd w:val="clear" w:fill="FFFFFF"/>
            <w:vAlign w:val="top"/>
          </w:tcPr>
          <w:p>
            <w:pPr>
              <w:pStyle w:val="TableText"/>
            </w:pPr>
            <w:r>
              <w:rPr>
                <w:sz w:val="19"/>
                <w:color w:val="172C43"/>
              </w:rPr>
              <w:t xml:space="preserve">Reusable UI, lead/call/property/target controls and layout</w:t>
            </w:r>
          </w:p>
        </w:tc>
      </w:tr>
      <w:tr>
        <w:trPr>
          <w:cantSplit/>
        </w:trPr>
        <w:tc>
          <w:tcPr>
            <w:tcW w:w="4873" w:type="dxa"/>
            <w:shd w:val="clear" w:fill="F3F6F9"/>
            <w:vAlign w:val="top"/>
          </w:tcPr>
          <w:p>
            <w:pPr>
              <w:pStyle w:val="TableText"/>
            </w:pPr>
            <w:r>
              <w:rPr>
                <w:sz w:val="19"/>
                <w:color w:val="172C43"/>
              </w:rPr>
              <w:t xml:space="preserve">client/src/context and client/src/lib</w:t>
            </w:r>
          </w:p>
        </w:tc>
        <w:tc>
          <w:tcPr>
            <w:tcW w:w="4873" w:type="dxa"/>
            <w:shd w:val="clear" w:fill="F3F6F9"/>
            <w:vAlign w:val="top"/>
          </w:tcPr>
          <w:p>
            <w:pPr>
              <w:pStyle w:val="TableText"/>
            </w:pPr>
            <w:r>
              <w:rPr>
                <w:sz w:val="19"/>
                <w:color w:val="172C43"/>
              </w:rPr>
              <w:t xml:space="preserve">Auth provider, API helpers, role login, email history, pipeline/category labels and photo queries</w:t>
            </w:r>
          </w:p>
        </w:tc>
      </w:tr>
      <w:tr>
        <w:trPr>
          <w:cantSplit/>
        </w:trPr>
        <w:tc>
          <w:tcPr>
            <w:tcW w:w="4873" w:type="dxa"/>
            <w:shd w:val="clear" w:fill="FFFFFF"/>
            <w:vAlign w:val="top"/>
          </w:tcPr>
          <w:p>
            <w:pPr>
              <w:pStyle w:val="TableText"/>
            </w:pPr>
            <w:r>
              <w:rPr>
                <w:sz w:val="19"/>
                <w:color w:val="172C43"/>
              </w:rPr>
              <w:t xml:space="preserve">client/src/styles</w:t>
            </w:r>
          </w:p>
        </w:tc>
        <w:tc>
          <w:tcPr>
            <w:tcW w:w="4873" w:type="dxa"/>
            <w:shd w:val="clear" w:fill="FFFFFF"/>
            <w:vAlign w:val="top"/>
          </w:tcPr>
          <w:p>
            <w:pPr>
              <w:pStyle w:val="TableText"/>
            </w:pPr>
            <w:r>
              <w:rPr>
                <w:sz w:val="19"/>
                <w:color w:val="172C43"/>
              </w:rPr>
              <w:t xml:space="preserve">Base responsive styles and supplied animation adaptation</w:t>
            </w:r>
          </w:p>
        </w:tc>
      </w:tr>
      <w:tr>
        <w:trPr>
          <w:cantSplit/>
        </w:trPr>
        <w:tc>
          <w:tcPr>
            <w:tcW w:w="4873" w:type="dxa"/>
            <w:shd w:val="clear" w:fill="F3F6F9"/>
            <w:vAlign w:val="top"/>
          </w:tcPr>
          <w:p>
            <w:pPr>
              <w:pStyle w:val="TableText"/>
            </w:pPr>
            <w:r>
              <w:rPr>
                <w:sz w:val="19"/>
                <w:color w:val="172C43"/>
              </w:rPr>
              <w:t xml:space="preserve">server/src/routes</w:t>
            </w:r>
          </w:p>
        </w:tc>
        <w:tc>
          <w:tcPr>
            <w:tcW w:w="4873" w:type="dxa"/>
            <w:shd w:val="clear" w:fill="F3F6F9"/>
            <w:vAlign w:val="top"/>
          </w:tcPr>
          <w:p>
            <w:pPr>
              <w:pStyle w:val="TableText"/>
            </w:pPr>
            <w:r>
              <w:rPr>
                <w:sz w:val="19"/>
                <w:color w:val="172C43"/>
              </w:rPr>
              <w:t xml:space="preserve">CRM, accounts, documentation and webhook boundaries</w:t>
            </w:r>
          </w:p>
        </w:tc>
      </w:tr>
      <w:tr>
        <w:trPr>
          <w:cantSplit/>
        </w:trPr>
        <w:tc>
          <w:tcPr>
            <w:tcW w:w="4873" w:type="dxa"/>
            <w:shd w:val="clear" w:fill="FFFFFF"/>
            <w:vAlign w:val="top"/>
          </w:tcPr>
          <w:p>
            <w:pPr>
              <w:pStyle w:val="TableText"/>
            </w:pPr>
            <w:r>
              <w:rPr>
                <w:sz w:val="19"/>
                <w:color w:val="172C43"/>
              </w:rPr>
              <w:t xml:space="preserve">server/src/services</w:t>
            </w:r>
          </w:p>
        </w:tc>
        <w:tc>
          <w:tcPr>
            <w:tcW w:w="4873" w:type="dxa"/>
            <w:shd w:val="clear" w:fill="FFFFFF"/>
            <w:vAlign w:val="top"/>
          </w:tcPr>
          <w:p>
            <w:pPr>
              <w:pStyle w:val="TableText"/>
            </w:pPr>
            <w:r>
              <w:rPr>
                <w:sz w:val="19"/>
                <w:color w:val="172C43"/>
              </w:rPr>
              <w:t xml:space="preserve">Imports, file validation, assignment, PIN/password checks and provider boundaries</w:t>
            </w:r>
          </w:p>
        </w:tc>
      </w:tr>
      <w:tr>
        <w:trPr>
          <w:cantSplit/>
        </w:trPr>
        <w:tc>
          <w:tcPr>
            <w:tcW w:w="4873" w:type="dxa"/>
            <w:shd w:val="clear" w:fill="F3F6F9"/>
            <w:vAlign w:val="top"/>
          </w:tcPr>
          <w:p>
            <w:pPr>
              <w:pStyle w:val="TableText"/>
            </w:pPr>
            <w:r>
              <w:rPr>
                <w:sz w:val="19"/>
                <w:color w:val="172C43"/>
              </w:rPr>
              <w:t xml:space="preserve">server/src/middleware</w:t>
            </w:r>
          </w:p>
        </w:tc>
        <w:tc>
          <w:tcPr>
            <w:tcW w:w="4873" w:type="dxa"/>
            <w:shd w:val="clear" w:fill="F3F6F9"/>
            <w:vAlign w:val="top"/>
          </w:tcPr>
          <w:p>
            <w:pPr>
              <w:pStyle w:val="TableText"/>
            </w:pPr>
            <w:r>
              <w:rPr>
                <w:sz w:val="19"/>
                <w:color w:val="172C43"/>
              </w:rPr>
              <w:t xml:space="preserve">Authentication, role, audit and limits</w:t>
            </w:r>
          </w:p>
        </w:tc>
      </w:tr>
      <w:tr>
        <w:trPr>
          <w:cantSplit/>
        </w:trPr>
        <w:tc>
          <w:tcPr>
            <w:tcW w:w="4873" w:type="dxa"/>
            <w:shd w:val="clear" w:fill="FFFFFF"/>
            <w:vAlign w:val="top"/>
          </w:tcPr>
          <w:p>
            <w:pPr>
              <w:pStyle w:val="TableText"/>
            </w:pPr>
            <w:r>
              <w:rPr>
                <w:sz w:val="19"/>
                <w:color w:val="172C43"/>
              </w:rPr>
              <w:t xml:space="preserve">server/src/jobs</w:t>
            </w:r>
          </w:p>
        </w:tc>
        <w:tc>
          <w:tcPr>
            <w:tcW w:w="4873" w:type="dxa"/>
            <w:shd w:val="clear" w:fill="FFFFFF"/>
            <w:vAlign w:val="top"/>
          </w:tcPr>
          <w:p>
            <w:pPr>
              <w:pStyle w:val="TableText"/>
            </w:pPr>
            <w:r>
              <w:rPr>
                <w:sz w:val="19"/>
                <w:color w:val="172C43"/>
              </w:rPr>
              <w:t xml:space="preserve">Retention, reassignment, reminders and cleanup</w:t>
            </w:r>
          </w:p>
        </w:tc>
      </w:tr>
      <w:tr>
        <w:trPr>
          <w:cantSplit/>
        </w:trPr>
        <w:tc>
          <w:tcPr>
            <w:tcW w:w="4873" w:type="dxa"/>
            <w:shd w:val="clear" w:fill="F3F6F9"/>
            <w:vAlign w:val="top"/>
          </w:tcPr>
          <w:p>
            <w:pPr>
              <w:pStyle w:val="TableText"/>
            </w:pPr>
            <w:r>
              <w:rPr>
                <w:sz w:val="19"/>
                <w:color w:val="172C43"/>
              </w:rPr>
              <w:t xml:space="preserve">server/src/utils</w:t>
            </w:r>
          </w:p>
        </w:tc>
        <w:tc>
          <w:tcPr>
            <w:tcW w:w="4873" w:type="dxa"/>
            <w:shd w:val="clear" w:fill="F3F6F9"/>
            <w:vAlign w:val="top"/>
          </w:tcPr>
          <w:p>
            <w:pPr>
              <w:pStyle w:val="TableText"/>
            </w:pPr>
            <w:r>
              <w:rPr>
                <w:sz w:val="19"/>
                <w:color w:val="172C43"/>
              </w:rPr>
              <w:t xml:space="preserve">Shared validators, phone normalization and CSV escaping</w:t>
            </w:r>
          </w:p>
        </w:tc>
      </w:tr>
      <w:tr>
        <w:trPr>
          <w:cantSplit/>
        </w:trPr>
        <w:tc>
          <w:tcPr>
            <w:tcW w:w="4873" w:type="dxa"/>
            <w:shd w:val="clear" w:fill="FFFFFF"/>
            <w:vAlign w:val="top"/>
          </w:tcPr>
          <w:p>
            <w:pPr>
              <w:pStyle w:val="TableText"/>
            </w:pPr>
            <w:r>
              <w:rPr>
                <w:sz w:val="19"/>
                <w:color w:val="172C43"/>
              </w:rPr>
              <w:t xml:space="preserve">supabase/migrations</w:t>
            </w:r>
          </w:p>
        </w:tc>
        <w:tc>
          <w:tcPr>
            <w:tcW w:w="4873" w:type="dxa"/>
            <w:shd w:val="clear" w:fill="FFFFFF"/>
            <w:vAlign w:val="top"/>
          </w:tcPr>
          <w:p>
            <w:pPr>
              <w:pStyle w:val="TableText"/>
            </w:pPr>
            <w:r>
              <w:rPr>
                <w:sz w:val="19"/>
                <w:color w:val="172C43"/>
              </w:rPr>
              <w:t xml:space="preserve">Thirty-two ordered schema/transaction upgrades</w:t>
            </w:r>
          </w:p>
        </w:tc>
      </w:tr>
      <w:tr>
        <w:trPr>
          <w:cantSplit/>
        </w:trPr>
        <w:tc>
          <w:tcPr>
            <w:tcW w:w="4873" w:type="dxa"/>
            <w:shd w:val="clear" w:fill="F3F6F9"/>
            <w:vAlign w:val="top"/>
          </w:tcPr>
          <w:p>
            <w:pPr>
              <w:pStyle w:val="TableText"/>
            </w:pPr>
            <w:r>
              <w:rPr>
                <w:sz w:val="19"/>
                <w:color w:val="172C43"/>
              </w:rPr>
              <w:t xml:space="preserve">scripts</w:t>
            </w:r>
          </w:p>
        </w:tc>
        <w:tc>
          <w:tcPr>
            <w:tcW w:w="4873" w:type="dxa"/>
            <w:shd w:val="clear" w:fill="F3F6F9"/>
            <w:vAlign w:val="top"/>
          </w:tcPr>
          <w:p>
            <w:pPr>
              <w:pStyle w:val="TableText"/>
            </w:pPr>
            <w:r>
              <w:rPr>
                <w:sz w:val="19"/>
                <w:color w:val="172C43"/>
              </w:rPr>
              <w:t xml:space="preserve">Local configuration, setup, SQL bundle, mock event and live-check utilities</w:t>
            </w:r>
          </w:p>
        </w:tc>
      </w:tr>
      <w:tr>
        <w:trPr>
          <w:cantSplit/>
        </w:trPr>
        <w:tc>
          <w:tcPr>
            <w:tcW w:w="4873" w:type="dxa"/>
            <w:shd w:val="clear" w:fill="FFFFFF"/>
            <w:vAlign w:val="top"/>
          </w:tcPr>
          <w:p>
            <w:pPr>
              <w:pStyle w:val="TableText"/>
            </w:pPr>
            <w:r>
              <w:rPr>
                <w:sz w:val="19"/>
                <w:color w:val="172C43"/>
              </w:rPr>
              <w:t xml:space="preserve">docs and VERIFICATION.md</w:t>
            </w:r>
          </w:p>
        </w:tc>
        <w:tc>
          <w:tcPr>
            <w:tcW w:w="4873" w:type="dxa"/>
            <w:shd w:val="clear" w:fill="FFFFFF"/>
            <w:vAlign w:val="top"/>
          </w:tcPr>
          <w:p>
            <w:pPr>
              <w:pStyle w:val="TableText"/>
            </w:pPr>
            <w:r>
              <w:rPr>
                <w:sz w:val="19"/>
                <w:color w:val="172C43"/>
              </w:rPr>
              <w:t xml:space="preserve">Feature guides, roadmap and recorded validation evidence</w:t>
            </w:r>
          </w:p>
        </w:tc>
      </w:tr>
    </w:tbl>
    <w:p>
      <w:pPr>
        <w:pStyle w:val="TableSpace"/>
      </w:pPr>
    </w:p>
    <w:p>
      <w:pPr/>
      <w:r>
        <w:rPr/>
        <w:t xml:space="preserve">Several route/component files are compatibility re-exports. The actual shared CRM route logic is principally in </w:t>
      </w:r>
      <w:r>
        <w:rPr>
          <w:rFonts w:ascii="Consolas" w:hAnsi="Consolas"/>
          <w:sz w:val="19"/>
        </w:rPr>
        <w:t xml:space="preserve">crm.routes.js</w:t>
      </w:r>
      <w:r>
        <w:rPr/>
        <w:t xml:space="preserve">; this is not a separate backend implementation for every similarly named file.</w:t>
      </w:r>
    </w:p>
    <w:p>
      <w:pPr>
        <w:pStyle w:val="Heading1"/>
      </w:pPr>
      <w:bookmarkStart w:id="21" w:name="chapter_21"/>
      <w:r>
        <w:rPr/>
        <w:t xml:space="preserve">20. Database tables and migration history</w:t>
      </w:r>
      <w:bookmarkEnd w:id="21"/>
    </w:p>
    <w:p>
      <w:pPr>
        <w:pStyle w:val="Heading2"/>
      </w:pPr>
      <w:r>
        <w:rPr/>
        <w:t xml:space="preserve">Data model</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Table/schema</w:t>
            </w:r>
          </w:p>
        </w:tc>
        <w:tc>
          <w:tcPr>
            <w:tcW w:w="4873" w:type="dxa"/>
            <w:shd w:val="clear" w:fill="172C43"/>
            <w:vAlign w:val="top"/>
          </w:tcPr>
          <w:p>
            <w:pPr>
              <w:pStyle w:val="TableText"/>
            </w:pPr>
            <w:r>
              <w:rPr>
                <w:b/>
                <w:sz w:val="19"/>
                <w:color w:val="FFFFFF"/>
              </w:rPr>
              <w:t xml:space="preserve">Responsibility</w:t>
            </w:r>
          </w:p>
        </w:tc>
      </w:tr>
      <w:tr>
        <w:trPr>
          <w:cantSplit/>
        </w:trPr>
        <w:tc>
          <w:tcPr>
            <w:tcW w:w="4873" w:type="dxa"/>
            <w:shd w:val="clear" w:fill="F3F6F9"/>
            <w:vAlign w:val="top"/>
          </w:tcPr>
          <w:p>
            <w:pPr>
              <w:pStyle w:val="TableText"/>
            </w:pPr>
            <w:r>
              <w:rPr>
                <w:sz w:val="19"/>
                <w:color w:val="172C43"/>
              </w:rPr>
              <w:t xml:space="preserve">auth.users</w:t>
            </w:r>
          </w:p>
        </w:tc>
        <w:tc>
          <w:tcPr>
            <w:tcW w:w="4873" w:type="dxa"/>
            <w:shd w:val="clear" w:fill="F3F6F9"/>
            <w:vAlign w:val="top"/>
          </w:tcPr>
          <w:p>
            <w:pPr>
              <w:pStyle w:val="TableText"/>
            </w:pPr>
            <w:r>
              <w:rPr>
                <w:sz w:val="19"/>
                <w:color w:val="172C43"/>
              </w:rPr>
              <w:t xml:space="preserve">Supabase-managed login identities</w:t>
            </w:r>
          </w:p>
        </w:tc>
      </w:tr>
      <w:tr>
        <w:trPr>
          <w:cantSplit/>
        </w:trPr>
        <w:tc>
          <w:tcPr>
            <w:tcW w:w="4873" w:type="dxa"/>
            <w:shd w:val="clear" w:fill="FFFFFF"/>
            <w:vAlign w:val="top"/>
          </w:tcPr>
          <w:p>
            <w:pPr>
              <w:pStyle w:val="TableText"/>
            </w:pPr>
            <w:r>
              <w:rPr>
                <w:sz w:val="19"/>
                <w:color w:val="172C43"/>
              </w:rPr>
              <w:t xml:space="preserve">profiles</w:t>
            </w:r>
          </w:p>
        </w:tc>
        <w:tc>
          <w:tcPr>
            <w:tcW w:w="4873" w:type="dxa"/>
            <w:shd w:val="clear" w:fill="FFFFFF"/>
            <w:vAlign w:val="top"/>
          </w:tcPr>
          <w:p>
            <w:pPr>
              <w:pStyle w:val="TableText"/>
            </w:pPr>
            <w:r>
              <w:rPr>
                <w:sz w:val="19"/>
                <w:color w:val="172C43"/>
              </w:rPr>
              <w:t xml:space="preserve">CRM name, role and active access tied to Auth user IDs</w:t>
            </w:r>
          </w:p>
        </w:tc>
      </w:tr>
      <w:tr>
        <w:trPr>
          <w:cantSplit/>
        </w:trPr>
        <w:tc>
          <w:tcPr>
            <w:tcW w:w="4873" w:type="dxa"/>
            <w:shd w:val="clear" w:fill="F3F6F9"/>
            <w:vAlign w:val="top"/>
          </w:tcPr>
          <w:p>
            <w:pPr>
              <w:pStyle w:val="TableText"/>
            </w:pPr>
            <w:r>
              <w:rPr>
                <w:sz w:val="19"/>
                <w:color w:val="172C43"/>
              </w:rPr>
              <w:t xml:space="preserve">leads</w:t>
            </w:r>
          </w:p>
        </w:tc>
        <w:tc>
          <w:tcPr>
            <w:tcW w:w="4873" w:type="dxa"/>
            <w:shd w:val="clear" w:fill="F3F6F9"/>
            <w:vAlign w:val="top"/>
          </w:tcPr>
          <w:p>
            <w:pPr>
              <w:pStyle w:val="TableText"/>
            </w:pPr>
            <w:r>
              <w:rPr>
                <w:sz w:val="19"/>
                <w:color w:val="172C43"/>
              </w:rPr>
              <w:t xml:space="preserve">Customer metadata, stage, current owner, property/budget/location and import membership</w:t>
            </w:r>
          </w:p>
        </w:tc>
      </w:tr>
      <w:tr>
        <w:trPr>
          <w:cantSplit/>
        </w:trPr>
        <w:tc>
          <w:tcPr>
            <w:tcW w:w="4873" w:type="dxa"/>
            <w:shd w:val="clear" w:fill="FFFFFF"/>
            <w:vAlign w:val="top"/>
          </w:tcPr>
          <w:p>
            <w:pPr>
              <w:pStyle w:val="TableText"/>
            </w:pPr>
            <w:r>
              <w:rPr>
                <w:sz w:val="19"/>
                <w:color w:val="172C43"/>
              </w:rPr>
              <w:t xml:space="preserve">crm_private.phone_reveals</w:t>
            </w:r>
          </w:p>
        </w:tc>
        <w:tc>
          <w:tcPr>
            <w:tcW w:w="4873" w:type="dxa"/>
            <w:shd w:val="clear" w:fill="FFFFFF"/>
            <w:vAlign w:val="top"/>
          </w:tcPr>
          <w:p>
            <w:pPr>
              <w:pStyle w:val="TableText"/>
            </w:pPr>
            <w:r>
              <w:rPr>
                <w:sz w:val="19"/>
                <w:color w:val="172C43"/>
              </w:rPr>
              <w:t xml:space="preserve">Successful per-account/per-lead contact-read ledger; historical usage totals</w:t>
            </w:r>
          </w:p>
        </w:tc>
      </w:tr>
      <w:tr>
        <w:trPr>
          <w:cantSplit/>
        </w:trPr>
        <w:tc>
          <w:tcPr>
            <w:tcW w:w="4873" w:type="dxa"/>
            <w:shd w:val="clear" w:fill="F3F6F9"/>
            <w:vAlign w:val="top"/>
          </w:tcPr>
          <w:p>
            <w:pPr>
              <w:pStyle w:val="TableText"/>
            </w:pPr>
            <w:r>
              <w:rPr>
                <w:sz w:val="19"/>
                <w:color w:val="172C43"/>
              </w:rPr>
              <w:t xml:space="preserve">security_alerts</w:t>
            </w:r>
          </w:p>
        </w:tc>
        <w:tc>
          <w:tcPr>
            <w:tcW w:w="4873" w:type="dxa"/>
            <w:shd w:val="clear" w:fill="F3F6F9"/>
            <w:vAlign w:val="top"/>
          </w:tcPr>
          <w:p>
            <w:pPr>
              <w:pStyle w:val="TableText"/>
            </w:pPr>
            <w:r>
              <w:rPr>
                <w:sz w:val="19"/>
                <w:color w:val="172C43"/>
              </w:rPr>
              <w:t xml:space="preserve">Protected warnings/critical notices and administrator review state</w:t>
            </w:r>
          </w:p>
        </w:tc>
      </w:tr>
      <w:tr>
        <w:trPr>
          <w:cantSplit/>
        </w:trPr>
        <w:tc>
          <w:tcPr>
            <w:tcW w:w="4873" w:type="dxa"/>
            <w:shd w:val="clear" w:fill="FFFFFF"/>
            <w:vAlign w:val="top"/>
          </w:tcPr>
          <w:p>
            <w:pPr>
              <w:pStyle w:val="TableText"/>
            </w:pPr>
            <w:r>
              <w:rPr>
                <w:sz w:val="19"/>
                <w:color w:val="172C43"/>
              </w:rPr>
              <w:t xml:space="preserve">crm_private.lead_phones</w:t>
            </w:r>
          </w:p>
        </w:tc>
        <w:tc>
          <w:tcPr>
            <w:tcW w:w="4873" w:type="dxa"/>
            <w:shd w:val="clear" w:fill="FFFFFF"/>
            <w:vAlign w:val="top"/>
          </w:tcPr>
          <w:p>
            <w:pPr>
              <w:pStyle w:val="TableText"/>
            </w:pPr>
            <w:r>
              <w:rPr>
                <w:sz w:val="19"/>
                <w:color w:val="172C43"/>
              </w:rPr>
              <w:t xml:space="preserve">Unique normalized customer phone identities</w:t>
            </w:r>
          </w:p>
        </w:tc>
      </w:tr>
      <w:tr>
        <w:trPr>
          <w:cantSplit/>
        </w:trPr>
        <w:tc>
          <w:tcPr>
            <w:tcW w:w="4873" w:type="dxa"/>
            <w:shd w:val="clear" w:fill="F3F6F9"/>
            <w:vAlign w:val="top"/>
          </w:tcPr>
          <w:p>
            <w:pPr>
              <w:pStyle w:val="TableText"/>
            </w:pPr>
            <w:r>
              <w:rPr>
                <w:sz w:val="19"/>
                <w:color w:val="172C43"/>
              </w:rPr>
              <w:t xml:space="preserve">assignments</w:t>
            </w:r>
          </w:p>
        </w:tc>
        <w:tc>
          <w:tcPr>
            <w:tcW w:w="4873" w:type="dxa"/>
            <w:shd w:val="clear" w:fill="F3F6F9"/>
            <w:vAlign w:val="top"/>
          </w:tcPr>
          <w:p>
            <w:pPr>
              <w:pStyle w:val="TableText"/>
            </w:pPr>
            <w:r>
              <w:rPr>
                <w:sz w:val="19"/>
                <w:color w:val="172C43"/>
              </w:rPr>
              <w:t xml:space="preserve">Per-lead agent assignment history</w:t>
            </w:r>
          </w:p>
        </w:tc>
      </w:tr>
      <w:tr>
        <w:trPr>
          <w:cantSplit/>
        </w:trPr>
        <w:tc>
          <w:tcPr>
            <w:tcW w:w="4873" w:type="dxa"/>
            <w:shd w:val="clear" w:fill="FFFFFF"/>
            <w:vAlign w:val="top"/>
          </w:tcPr>
          <w:p>
            <w:pPr>
              <w:pStyle w:val="TableText"/>
            </w:pPr>
            <w:r>
              <w:rPr>
                <w:sz w:val="19"/>
                <w:color w:val="172C43"/>
              </w:rPr>
              <w:t xml:space="preserve">notes</w:t>
            </w:r>
          </w:p>
        </w:tc>
        <w:tc>
          <w:tcPr>
            <w:tcW w:w="4873" w:type="dxa"/>
            <w:shd w:val="clear" w:fill="FFFFFF"/>
            <w:vAlign w:val="top"/>
          </w:tcPr>
          <w:p>
            <w:pPr>
              <w:pStyle w:val="TableText"/>
            </w:pPr>
            <w:r>
              <w:rPr>
                <w:sz w:val="19"/>
                <w:color w:val="172C43"/>
              </w:rPr>
              <w:t xml:space="preserve">Written customer activity notes</w:t>
            </w:r>
          </w:p>
        </w:tc>
      </w:tr>
      <w:tr>
        <w:trPr>
          <w:cantSplit/>
        </w:trPr>
        <w:tc>
          <w:tcPr>
            <w:tcW w:w="4873" w:type="dxa"/>
            <w:shd w:val="clear" w:fill="F3F6F9"/>
            <w:vAlign w:val="top"/>
          </w:tcPr>
          <w:p>
            <w:pPr>
              <w:pStyle w:val="TableText"/>
            </w:pPr>
            <w:r>
              <w:rPr>
                <w:sz w:val="19"/>
                <w:color w:val="172C43"/>
              </w:rPr>
              <w:t xml:space="preserve">calls</w:t>
            </w:r>
          </w:p>
        </w:tc>
        <w:tc>
          <w:tcPr>
            <w:tcW w:w="4873" w:type="dxa"/>
            <w:shd w:val="clear" w:fill="F3F6F9"/>
            <w:vAlign w:val="top"/>
          </w:tcPr>
          <w:p>
            <w:pPr>
              <w:pStyle w:val="TableText"/>
            </w:pPr>
            <w:r>
              <w:rPr>
                <w:sz w:val="19"/>
                <w:color w:val="172C43"/>
              </w:rPr>
              <w:t xml:space="preserve">Call method, answered state, start/end/duration, outcome, notes and tags</w:t>
            </w:r>
          </w:p>
        </w:tc>
      </w:tr>
      <w:tr>
        <w:trPr>
          <w:cantSplit/>
        </w:trPr>
        <w:tc>
          <w:tcPr>
            <w:tcW w:w="4873" w:type="dxa"/>
            <w:shd w:val="clear" w:fill="FFFFFF"/>
            <w:vAlign w:val="top"/>
          </w:tcPr>
          <w:p>
            <w:pPr>
              <w:pStyle w:val="TableText"/>
            </w:pPr>
            <w:r>
              <w:rPr>
                <w:sz w:val="19"/>
                <w:color w:val="172C43"/>
              </w:rPr>
              <w:t xml:space="preserve">crm_private.recordings</w:t>
            </w:r>
          </w:p>
        </w:tc>
        <w:tc>
          <w:tcPr>
            <w:tcW w:w="4873" w:type="dxa"/>
            <w:shd w:val="clear" w:fill="FFFFFF"/>
            <w:vAlign w:val="top"/>
          </w:tcPr>
          <w:p>
            <w:pPr>
              <w:pStyle w:val="TableText"/>
            </w:pPr>
            <w:r>
              <w:rPr>
                <w:sz w:val="19"/>
                <w:color w:val="172C43"/>
              </w:rPr>
              <w:t xml:space="preserve">Private recording references, expiry/deletion state and retry errors</w:t>
            </w:r>
          </w:p>
        </w:tc>
      </w:tr>
      <w:tr>
        <w:trPr>
          <w:cantSplit/>
        </w:trPr>
        <w:tc>
          <w:tcPr>
            <w:tcW w:w="4873" w:type="dxa"/>
            <w:shd w:val="clear" w:fill="F3F6F9"/>
            <w:vAlign w:val="top"/>
          </w:tcPr>
          <w:p>
            <w:pPr>
              <w:pStyle w:val="TableText"/>
            </w:pPr>
            <w:r>
              <w:rPr>
                <w:sz w:val="19"/>
                <w:color w:val="172C43"/>
              </w:rPr>
              <w:t xml:space="preserve">properties / property_photos</w:t>
            </w:r>
          </w:p>
        </w:tc>
        <w:tc>
          <w:tcPr>
            <w:tcW w:w="4873" w:type="dxa"/>
            <w:shd w:val="clear" w:fill="F3F6F9"/>
            <w:vAlign w:val="top"/>
          </w:tcPr>
          <w:p>
            <w:pPr>
              <w:pStyle w:val="TableText"/>
            </w:pPr>
            <w:r>
              <w:rPr>
                <w:sz w:val="19"/>
                <w:color w:val="172C43"/>
              </w:rPr>
              <w:t xml:space="preserve">Property metadata and private image references</w:t>
            </w:r>
          </w:p>
        </w:tc>
      </w:tr>
      <w:tr>
        <w:trPr>
          <w:cantSplit/>
        </w:trPr>
        <w:tc>
          <w:tcPr>
            <w:tcW w:w="4873" w:type="dxa"/>
            <w:shd w:val="clear" w:fill="FFFFFF"/>
            <w:vAlign w:val="top"/>
          </w:tcPr>
          <w:p>
            <w:pPr>
              <w:pStyle w:val="TableText"/>
            </w:pPr>
            <w:r>
              <w:rPr>
                <w:sz w:val="19"/>
                <w:color w:val="172C43"/>
              </w:rPr>
              <w:t xml:space="preserve">targets</w:t>
            </w:r>
          </w:p>
        </w:tc>
        <w:tc>
          <w:tcPr>
            <w:tcW w:w="4873" w:type="dxa"/>
            <w:shd w:val="clear" w:fill="FFFFFF"/>
            <w:vAlign w:val="top"/>
          </w:tcPr>
          <w:p>
            <w:pPr>
              <w:pStyle w:val="TableText"/>
            </w:pPr>
            <w:r>
              <w:rPr>
                <w:sz w:val="19"/>
                <w:color w:val="172C43"/>
              </w:rPr>
              <w:t xml:space="preserve">Agent/month sales goals</w:t>
            </w:r>
          </w:p>
        </w:tc>
      </w:tr>
      <w:tr>
        <w:trPr>
          <w:cantSplit/>
        </w:trPr>
        <w:tc>
          <w:tcPr>
            <w:tcW w:w="4873" w:type="dxa"/>
            <w:shd w:val="clear" w:fill="F3F6F9"/>
            <w:vAlign w:val="top"/>
          </w:tcPr>
          <w:p>
            <w:pPr>
              <w:pStyle w:val="TableText"/>
            </w:pPr>
            <w:r>
              <w:rPr>
                <w:sz w:val="19"/>
                <w:color w:val="172C43"/>
              </w:rPr>
              <w:t xml:space="preserve">followups / visits</w:t>
            </w:r>
          </w:p>
        </w:tc>
        <w:tc>
          <w:tcPr>
            <w:tcW w:w="4873" w:type="dxa"/>
            <w:shd w:val="clear" w:fill="F3F6F9"/>
            <w:vAlign w:val="top"/>
          </w:tcPr>
          <w:p>
            <w:pPr>
              <w:pStyle w:val="TableText"/>
            </w:pPr>
            <w:r>
              <w:rPr>
                <w:sz w:val="19"/>
                <w:color w:val="172C43"/>
              </w:rPr>
              <w:t xml:space="preserve">Scheduled customer work and result statuses</w:t>
            </w:r>
          </w:p>
        </w:tc>
      </w:tr>
      <w:tr>
        <w:trPr>
          <w:cantSplit/>
        </w:trPr>
        <w:tc>
          <w:tcPr>
            <w:tcW w:w="4873" w:type="dxa"/>
            <w:shd w:val="clear" w:fill="FFFFFF"/>
            <w:vAlign w:val="top"/>
          </w:tcPr>
          <w:p>
            <w:pPr>
              <w:pStyle w:val="TableText"/>
            </w:pPr>
            <w:r>
              <w:rPr>
                <w:sz w:val="19"/>
                <w:color w:val="172C43"/>
              </w:rPr>
              <w:t xml:space="preserve">deals</w:t>
            </w:r>
          </w:p>
        </w:tc>
        <w:tc>
          <w:tcPr>
            <w:tcW w:w="4873" w:type="dxa"/>
            <w:shd w:val="clear" w:fill="FFFFFF"/>
            <w:vAlign w:val="top"/>
          </w:tcPr>
          <w:p>
            <w:pPr>
              <w:pStyle w:val="TableText"/>
            </w:pPr>
            <w:r>
              <w:rPr>
                <w:sz w:val="19"/>
                <w:color w:val="172C43"/>
              </w:rPr>
              <w:t xml:space="preserve">One deal per lead, property, responsible agent, stage and value</w:t>
            </w:r>
          </w:p>
        </w:tc>
      </w:tr>
      <w:tr>
        <w:trPr>
          <w:cantSplit/>
        </w:trPr>
        <w:tc>
          <w:tcPr>
            <w:tcW w:w="4873" w:type="dxa"/>
            <w:shd w:val="clear" w:fill="F3F6F9"/>
            <w:vAlign w:val="top"/>
          </w:tcPr>
          <w:p>
            <w:pPr>
              <w:pStyle w:val="TableText"/>
            </w:pPr>
            <w:r>
              <w:rPr>
                <w:sz w:val="19"/>
                <w:color w:val="172C43"/>
              </w:rPr>
              <w:t xml:space="preserve">reminders</w:t>
            </w:r>
          </w:p>
        </w:tc>
        <w:tc>
          <w:tcPr>
            <w:tcW w:w="4873" w:type="dxa"/>
            <w:shd w:val="clear" w:fill="F3F6F9"/>
            <w:vAlign w:val="top"/>
          </w:tcPr>
          <w:p>
            <w:pPr>
              <w:pStyle w:val="TableText"/>
            </w:pPr>
            <w:r>
              <w:rPr>
                <w:sz w:val="19"/>
                <w:color w:val="172C43"/>
              </w:rPr>
              <w:t xml:space="preserve">Agent-specific unread/read follow-up reminders</w:t>
            </w:r>
          </w:p>
        </w:tc>
      </w:tr>
      <w:tr>
        <w:trPr>
          <w:cantSplit/>
        </w:trPr>
        <w:tc>
          <w:tcPr>
            <w:tcW w:w="4873" w:type="dxa"/>
            <w:shd w:val="clear" w:fill="FFFFFF"/>
            <w:vAlign w:val="top"/>
          </w:tcPr>
          <w:p>
            <w:pPr>
              <w:pStyle w:val="TableText"/>
            </w:pPr>
            <w:r>
              <w:rPr>
                <w:sz w:val="19"/>
                <w:color w:val="172C43"/>
              </w:rPr>
              <w:t xml:space="preserve">audit_log</w:t>
            </w:r>
          </w:p>
        </w:tc>
        <w:tc>
          <w:tcPr>
            <w:tcW w:w="4873" w:type="dxa"/>
            <w:shd w:val="clear" w:fill="FFFFFF"/>
            <w:vAlign w:val="top"/>
          </w:tcPr>
          <w:p>
            <w:pPr>
              <w:pStyle w:val="TableText"/>
            </w:pPr>
            <w:r>
              <w:rPr>
                <w:sz w:val="19"/>
                <w:color w:val="172C43"/>
              </w:rPr>
              <w:t xml:space="preserve">Append-only important action history</w:t>
            </w:r>
          </w:p>
        </w:tc>
      </w:tr>
      <w:tr>
        <w:trPr>
          <w:cantSplit/>
        </w:trPr>
        <w:tc>
          <w:tcPr>
            <w:tcW w:w="4873" w:type="dxa"/>
            <w:shd w:val="clear" w:fill="F3F6F9"/>
            <w:vAlign w:val="top"/>
          </w:tcPr>
          <w:p>
            <w:pPr>
              <w:pStyle w:val="TableText"/>
            </w:pPr>
            <w:r>
              <w:rPr>
                <w:sz w:val="19"/>
                <w:color w:val="172C43"/>
              </w:rPr>
              <w:t xml:space="preserve">meta_connections / meta_pages / meta_forms</w:t>
            </w:r>
          </w:p>
        </w:tc>
        <w:tc>
          <w:tcPr>
            <w:tcW w:w="4873" w:type="dxa"/>
            <w:shd w:val="clear" w:fill="F3F6F9"/>
            <w:vAlign w:val="top"/>
          </w:tcPr>
          <w:p>
            <w:pPr>
              <w:pStyle w:val="TableText"/>
            </w:pPr>
            <w:r>
              <w:rPr>
                <w:sz w:val="19"/>
                <w:color w:val="172C43"/>
              </w:rPr>
              <w:t xml:space="preserve">Admin integration selection and safe authorization metadata</w:t>
            </w:r>
          </w:p>
        </w:tc>
      </w:tr>
      <w:tr>
        <w:trPr>
          <w:cantSplit/>
        </w:trPr>
        <w:tc>
          <w:tcPr>
            <w:tcW w:w="4873" w:type="dxa"/>
            <w:shd w:val="clear" w:fill="FFFFFF"/>
            <w:vAlign w:val="top"/>
          </w:tcPr>
          <w:p>
            <w:pPr>
              <w:pStyle w:val="TableText"/>
            </w:pPr>
            <w:r>
              <w:rPr>
                <w:sz w:val="19"/>
                <w:color w:val="172C43"/>
              </w:rPr>
              <w:t xml:space="preserve">meta_submissions / meta_notice_reads</w:t>
            </w:r>
          </w:p>
        </w:tc>
        <w:tc>
          <w:tcPr>
            <w:tcW w:w="4873" w:type="dxa"/>
            <w:shd w:val="clear" w:fill="FFFFFF"/>
            <w:vAlign w:val="top"/>
          </w:tcPr>
          <w:p>
            <w:pPr>
              <w:pStyle w:val="TableText"/>
            </w:pPr>
            <w:r>
              <w:rPr>
                <w:sz w:val="19"/>
                <w:color w:val="172C43"/>
              </w:rPr>
              <w:t xml:space="preserve">Durable provider queue, attribution, linked customers and per-admin notice dismissal</w:t>
            </w:r>
          </w:p>
        </w:tc>
      </w:tr>
      <w:tr>
        <w:trPr>
          <w:cantSplit/>
        </w:trPr>
        <w:tc>
          <w:tcPr>
            <w:tcW w:w="4873" w:type="dxa"/>
            <w:shd w:val="clear" w:fill="F3F6F9"/>
            <w:vAlign w:val="top"/>
          </w:tcPr>
          <w:p>
            <w:pPr>
              <w:pStyle w:val="TableText"/>
            </w:pPr>
            <w:r>
              <w:rPr>
                <w:sz w:val="19"/>
                <w:color w:val="172C43"/>
              </w:rPr>
              <w:t xml:space="preserve">crm_private.meta_credentials / meta_page_credentials</w:t>
            </w:r>
          </w:p>
        </w:tc>
        <w:tc>
          <w:tcPr>
            <w:tcW w:w="4873" w:type="dxa"/>
            <w:shd w:val="clear" w:fill="F3F6F9"/>
            <w:vAlign w:val="top"/>
          </w:tcPr>
          <w:p>
            <w:pPr>
              <w:pStyle w:val="TableText"/>
            </w:pPr>
            <w:r>
              <w:rPr>
                <w:sz w:val="19"/>
                <w:color w:val="172C43"/>
              </w:rPr>
              <w:t xml:space="preserve">Context-bound encrypted provider tokens; never browser readable</w:t>
            </w:r>
          </w:p>
        </w:tc>
      </w:tr>
      <w:tr>
        <w:trPr>
          <w:cantSplit/>
        </w:trPr>
        <w:tc>
          <w:tcPr>
            <w:tcW w:w="4873" w:type="dxa"/>
            <w:shd w:val="clear" w:fill="FFFFFF"/>
            <w:vAlign w:val="top"/>
          </w:tcPr>
          <w:p>
            <w:pPr>
              <w:pStyle w:val="TableText"/>
            </w:pPr>
            <w:r>
              <w:rPr>
                <w:sz w:val="19"/>
                <w:color w:val="172C43"/>
              </w:rPr>
              <w:t xml:space="preserve">crm_private.meta_oauth_states / meta_answers</w:t>
            </w:r>
          </w:p>
        </w:tc>
        <w:tc>
          <w:tcPr>
            <w:tcW w:w="4873" w:type="dxa"/>
            <w:shd w:val="clear" w:fill="FFFFFF"/>
            <w:vAlign w:val="top"/>
          </w:tcPr>
          <w:p>
            <w:pPr>
              <w:pStyle w:val="TableText"/>
            </w:pPr>
            <w:r>
              <w:rPr>
                <w:sz w:val="19"/>
                <w:color w:val="172C43"/>
              </w:rPr>
              <w:t xml:space="preserve">Expiring hashed authorization sessions and private form/review contents</w:t>
            </w:r>
          </w:p>
        </w:tc>
      </w:tr>
      <w:tr>
        <w:trPr>
          <w:cantSplit/>
        </w:trPr>
        <w:tc>
          <w:tcPr>
            <w:tcW w:w="4873" w:type="dxa"/>
            <w:shd w:val="clear" w:fill="F3F6F9"/>
            <w:vAlign w:val="top"/>
          </w:tcPr>
          <w:p>
            <w:pPr>
              <w:pStyle w:val="TableText"/>
            </w:pPr>
            <w:r>
              <w:rPr>
                <w:sz w:val="19"/>
                <w:color w:val="172C43"/>
              </w:rPr>
              <w:t xml:space="preserve">integration_events</w:t>
            </w:r>
          </w:p>
        </w:tc>
        <w:tc>
          <w:tcPr>
            <w:tcW w:w="4873" w:type="dxa"/>
            <w:shd w:val="clear" w:fill="F3F6F9"/>
            <w:vAlign w:val="top"/>
          </w:tcPr>
          <w:p>
            <w:pPr>
              <w:pStyle w:val="TableText"/>
            </w:pPr>
            <w:r>
              <w:rPr>
                <w:sz w:val="19"/>
                <w:color w:val="172C43"/>
              </w:rPr>
              <w:t xml:space="preserve">Provider/event ID deduplication</w:t>
            </w:r>
          </w:p>
        </w:tc>
      </w:tr>
      <w:tr>
        <w:trPr>
          <w:cantSplit/>
        </w:trPr>
        <w:tc>
          <w:tcPr>
            <w:tcW w:w="4873" w:type="dxa"/>
            <w:shd w:val="clear" w:fill="FFFFFF"/>
            <w:vAlign w:val="top"/>
          </w:tcPr>
          <w:p>
            <w:pPr>
              <w:pStyle w:val="TableText"/>
            </w:pPr>
            <w:r>
              <w:rPr>
                <w:sz w:val="19"/>
                <w:color w:val="172C43"/>
              </w:rPr>
              <w:t xml:space="preserve">lead_status_history</w:t>
            </w:r>
          </w:p>
        </w:tc>
        <w:tc>
          <w:tcPr>
            <w:tcW w:w="4873" w:type="dxa"/>
            <w:shd w:val="clear" w:fill="FFFFFF"/>
            <w:vAlign w:val="top"/>
          </w:tcPr>
          <w:p>
            <w:pPr>
              <w:pStyle w:val="TableText"/>
            </w:pPr>
            <w:r>
              <w:rPr>
                <w:sz w:val="19"/>
                <w:color w:val="172C43"/>
              </w:rPr>
              <w:t xml:space="preserve">Old/new stage, actor and loss/history context</w:t>
            </w:r>
          </w:p>
        </w:tc>
      </w:tr>
      <w:tr>
        <w:trPr>
          <w:cantSplit/>
        </w:trPr>
        <w:tc>
          <w:tcPr>
            <w:tcW w:w="4873" w:type="dxa"/>
            <w:shd w:val="clear" w:fill="F3F6F9"/>
            <w:vAlign w:val="top"/>
          </w:tcPr>
          <w:p>
            <w:pPr>
              <w:pStyle w:val="TableText"/>
            </w:pPr>
            <w:r>
              <w:rPr>
                <w:sz w:val="19"/>
                <w:color w:val="172C43"/>
              </w:rPr>
              <w:t xml:space="preserve">property_photo_cleanup</w:t>
            </w:r>
          </w:p>
        </w:tc>
        <w:tc>
          <w:tcPr>
            <w:tcW w:w="4873" w:type="dxa"/>
            <w:shd w:val="clear" w:fill="F3F6F9"/>
            <w:vAlign w:val="top"/>
          </w:tcPr>
          <w:p>
            <w:pPr>
              <w:pStyle w:val="TableText"/>
            </w:pPr>
            <w:r>
              <w:rPr>
                <w:sz w:val="19"/>
                <w:color w:val="172C43"/>
              </w:rPr>
              <w:t xml:space="preserve">Durable photo cleanup queue</w:t>
            </w:r>
          </w:p>
        </w:tc>
      </w:tr>
      <w:tr>
        <w:trPr>
          <w:cantSplit/>
        </w:trPr>
        <w:tc>
          <w:tcPr>
            <w:tcW w:w="4873" w:type="dxa"/>
            <w:shd w:val="clear" w:fill="FFFFFF"/>
            <w:vAlign w:val="top"/>
          </w:tcPr>
          <w:p>
            <w:pPr>
              <w:pStyle w:val="TableText"/>
            </w:pPr>
            <w:r>
              <w:rPr>
                <w:sz w:val="19"/>
                <w:color w:val="172C43"/>
              </w:rPr>
              <w:t xml:space="preserve">lead_imports</w:t>
            </w:r>
          </w:p>
        </w:tc>
        <w:tc>
          <w:tcPr>
            <w:tcW w:w="4873" w:type="dxa"/>
            <w:shd w:val="clear" w:fill="FFFFFF"/>
            <w:vAlign w:val="top"/>
          </w:tcPr>
          <w:p>
            <w:pPr>
              <w:pStyle w:val="TableText"/>
            </w:pPr>
            <w:r>
              <w:rPr>
                <w:sz w:val="19"/>
                <w:color w:val="172C43"/>
              </w:rPr>
              <w:t xml:space="preserve">Import filename/format/worksheet/count metadata</w:t>
            </w:r>
          </w:p>
        </w:tc>
      </w:tr>
      <w:tr>
        <w:trPr>
          <w:cantSplit/>
        </w:trPr>
        <w:tc>
          <w:tcPr>
            <w:tcW w:w="4873" w:type="dxa"/>
            <w:shd w:val="clear" w:fill="F3F6F9"/>
            <w:vAlign w:val="top"/>
          </w:tcPr>
          <w:p>
            <w:pPr>
              <w:pStyle w:val="TableText"/>
            </w:pPr>
            <w:r>
              <w:rPr>
                <w:sz w:val="19"/>
                <w:color w:val="172C43"/>
              </w:rPr>
              <w:t xml:space="preserve">knowledge_documents / knowledge_files</w:t>
            </w:r>
          </w:p>
        </w:tc>
        <w:tc>
          <w:tcPr>
            <w:tcW w:w="4873" w:type="dxa"/>
            <w:shd w:val="clear" w:fill="F3F6F9"/>
            <w:vAlign w:val="top"/>
          </w:tcPr>
          <w:p>
            <w:pPr>
              <w:pStyle w:val="TableText"/>
            </w:pPr>
            <w:r>
              <w:rPr>
                <w:sz w:val="19"/>
                <w:color w:val="172C43"/>
              </w:rPr>
              <w:t xml:space="preserve">Written shared entries, category/search metadata and private attachment records</w:t>
            </w:r>
          </w:p>
        </w:tc>
      </w:tr>
      <w:tr>
        <w:trPr>
          <w:cantSplit/>
        </w:trPr>
        <w:tc>
          <w:tcPr>
            <w:tcW w:w="4873" w:type="dxa"/>
            <w:shd w:val="clear" w:fill="FFFFFF"/>
            <w:vAlign w:val="top"/>
          </w:tcPr>
          <w:p>
            <w:pPr>
              <w:pStyle w:val="TableText"/>
            </w:pPr>
            <w:r>
              <w:rPr>
                <w:sz w:val="19"/>
                <w:color w:val="172C43"/>
              </w:rPr>
              <w:t xml:space="preserve">knowledge_file_cleanup</w:t>
            </w:r>
          </w:p>
        </w:tc>
        <w:tc>
          <w:tcPr>
            <w:tcW w:w="4873" w:type="dxa"/>
            <w:shd w:val="clear" w:fill="FFFFFF"/>
            <w:vAlign w:val="top"/>
          </w:tcPr>
          <w:p>
            <w:pPr>
              <w:pStyle w:val="TableText"/>
            </w:pPr>
            <w:r>
              <w:rPr>
                <w:sz w:val="19"/>
                <w:color w:val="172C43"/>
              </w:rPr>
              <w:t xml:space="preserve">Durable document upload reservation/deletion queue</w:t>
            </w:r>
          </w:p>
        </w:tc>
      </w:tr>
      <w:tr>
        <w:trPr>
          <w:cantSplit/>
        </w:trPr>
        <w:tc>
          <w:tcPr>
            <w:tcW w:w="4873" w:type="dxa"/>
            <w:shd w:val="clear" w:fill="F3F6F9"/>
            <w:vAlign w:val="top"/>
          </w:tcPr>
          <w:p>
            <w:pPr>
              <w:pStyle w:val="TableText"/>
            </w:pPr>
            <w:r>
              <w:rPr>
                <w:sz w:val="19"/>
                <w:color w:val="172C43"/>
              </w:rPr>
              <w:t xml:space="preserve">account_invitations</w:t>
            </w:r>
          </w:p>
        </w:tc>
        <w:tc>
          <w:tcPr>
            <w:tcW w:w="4873" w:type="dxa"/>
            <w:shd w:val="clear" w:fill="F3F6F9"/>
            <w:vAlign w:val="top"/>
          </w:tcPr>
          <w:p>
            <w:pPr>
              <w:pStyle w:val="TableText"/>
            </w:pPr>
            <w:r>
              <w:rPr>
                <w:sz w:val="19"/>
                <w:color w:val="172C43"/>
              </w:rPr>
              <w:t xml:space="preserve">Current hashed invitation ticket, server expiry, delivery-request state, acceptance/cancellation and intended access</w:t>
            </w:r>
          </w:p>
        </w:tc>
      </w:tr>
      <w:tr>
        <w:trPr>
          <w:cantSplit/>
        </w:trPr>
        <w:tc>
          <w:tcPr>
            <w:tcW w:w="4873" w:type="dxa"/>
            <w:shd w:val="clear" w:fill="FFFFFF"/>
            <w:vAlign w:val="top"/>
          </w:tcPr>
          <w:p>
            <w:pPr>
              <w:pStyle w:val="TableText"/>
            </w:pPr>
            <w:r>
              <w:rPr>
                <w:sz w:val="19"/>
                <w:color w:val="172C43"/>
              </w:rPr>
              <w:t xml:space="preserve">account_security / account_unlocks</w:t>
            </w:r>
          </w:p>
        </w:tc>
        <w:tc>
          <w:tcPr>
            <w:tcW w:w="4873" w:type="dxa"/>
            <w:shd w:val="clear" w:fill="FFFFFF"/>
            <w:vAlign w:val="top"/>
          </w:tcPr>
          <w:p>
            <w:pPr>
              <w:pStyle w:val="TableText"/>
            </w:pPr>
            <w:r>
              <w:rPr>
                <w:sz w:val="19"/>
                <w:color w:val="172C43"/>
              </w:rPr>
              <w:t xml:space="preserve">Personal PIN state, lockout/version and hashed temporary session-bound grants</w:t>
            </w:r>
          </w:p>
        </w:tc>
      </w:tr>
      <w:tr>
        <w:trPr>
          <w:cantSplit/>
        </w:trPr>
        <w:tc>
          <w:tcPr>
            <w:tcW w:w="4873" w:type="dxa"/>
            <w:shd w:val="clear" w:fill="F3F6F9"/>
            <w:vAlign w:val="top"/>
          </w:tcPr>
          <w:p>
            <w:pPr>
              <w:pStyle w:val="TableText"/>
            </w:pPr>
            <w:r>
              <w:rPr>
                <w:sz w:val="19"/>
                <w:color w:val="172C43"/>
              </w:rPr>
              <w:t xml:space="preserve">crm_private.mfa_attempts / mfa_resets</w:t>
            </w:r>
          </w:p>
        </w:tc>
        <w:tc>
          <w:tcPr>
            <w:tcW w:w="4873" w:type="dxa"/>
            <w:shd w:val="clear" w:fill="F3F6F9"/>
            <w:vAlign w:val="top"/>
          </w:tcPr>
          <w:p>
            <w:pPr>
              <w:pStyle w:val="TableText"/>
            </w:pPr>
            <w:r>
              <w:rPr>
                <w:sz w:val="19"/>
                <w:color w:val="172C43"/>
              </w:rPr>
              <w:t xml:space="preserve">Durable verification outcomes/limits and blocked recovery state/old-session cutoff; no authenticator secrets</w:t>
            </w:r>
          </w:p>
        </w:tc>
      </w:tr>
      <w:tr>
        <w:trPr>
          <w:cantSplit/>
        </w:trPr>
        <w:tc>
          <w:tcPr>
            <w:tcW w:w="4873" w:type="dxa"/>
            <w:shd w:val="clear" w:fill="FFFFFF"/>
            <w:vAlign w:val="top"/>
          </w:tcPr>
          <w:p>
            <w:pPr>
              <w:pStyle w:val="TableText"/>
            </w:pPr>
            <w:r>
              <w:rPr>
                <w:sz w:val="19"/>
                <w:color w:val="172C43"/>
              </w:rPr>
              <w:t xml:space="preserve">crm_schema_versions / job_heartbeats / backups</w:t>
            </w:r>
          </w:p>
        </w:tc>
        <w:tc>
          <w:tcPr>
            <w:tcW w:w="4873" w:type="dxa"/>
            <w:shd w:val="clear" w:fill="FFFFFF"/>
            <w:vAlign w:val="top"/>
          </w:tcPr>
          <w:p>
            <w:pPr>
              <w:pStyle w:val="TableText"/>
            </w:pPr>
            <w:r>
              <w:rPr>
                <w:sz w:val="19"/>
                <w:color w:val="172C43"/>
              </w:rPr>
              <w:t xml:space="preserve">Version 26 marker, durable safe job outcomes and encrypted database backup metadata; browser reads revoked</w:t>
            </w:r>
          </w:p>
        </w:tc>
      </w:tr>
    </w:tbl>
    <w:p>
      <w:pPr>
        <w:pStyle w:val="TableSpace"/>
      </w:pPr>
    </w:p>
    <w:p>
      <w:pPr/>
      <w:r>
        <w:rPr/>
        <w:t xml:space="preserve">Foreign keys connect activity to customers/properties/profiles. Unique constraints enforce normalized phone identity, one deal per lead, one target per agent/month, reminder deduplication and provider event deduplication. Mutable records use timestamp maintenance; recorded history is preserved.</w:t>
      </w:r>
    </w:p>
    <w:p>
      <w:pPr>
        <w:pStyle w:val="Heading2"/>
      </w:pPr>
      <w:r>
        <w:rPr/>
        <w:t xml:space="preserve">Ordered migrations</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Number</w:t>
            </w:r>
          </w:p>
        </w:tc>
        <w:tc>
          <w:tcPr>
            <w:tcW w:w="4873" w:type="dxa"/>
            <w:shd w:val="clear" w:fill="172C43"/>
            <w:vAlign w:val="top"/>
          </w:tcPr>
          <w:p>
            <w:pPr>
              <w:pStyle w:val="TableText"/>
            </w:pPr>
            <w:r>
              <w:rPr>
                <w:b/>
                <w:sz w:val="19"/>
                <w:color w:val="FFFFFF"/>
              </w:rPr>
              <w:t xml:space="preserve">Work introduced</w:t>
            </w:r>
          </w:p>
        </w:tc>
      </w:tr>
      <w:tr>
        <w:trPr>
          <w:cantSplit/>
        </w:trPr>
        <w:tc>
          <w:tcPr>
            <w:tcW w:w="4873" w:type="dxa"/>
            <w:shd w:val="clear" w:fill="F3F6F9"/>
            <w:vAlign w:val="top"/>
          </w:tcPr>
          <w:p>
            <w:pPr>
              <w:pStyle w:val="TableText"/>
            </w:pPr>
            <w:r>
              <w:rPr>
                <w:sz w:val="19"/>
                <w:color w:val="172C43"/>
              </w:rPr>
              <w:t xml:space="preserve">001</w:t>
            </w:r>
          </w:p>
        </w:tc>
        <w:tc>
          <w:tcPr>
            <w:tcW w:w="4873" w:type="dxa"/>
            <w:shd w:val="clear" w:fill="F3F6F9"/>
            <w:vAlign w:val="top"/>
          </w:tcPr>
          <w:p>
            <w:pPr>
              <w:pStyle w:val="TableText"/>
            </w:pPr>
            <w:r>
              <w:rPr>
                <w:sz w:val="19"/>
                <w:color w:val="172C43"/>
              </w:rPr>
              <w:t xml:space="preserve">Profiles, roles, private schema and profile/timestamp triggers</w:t>
            </w:r>
          </w:p>
        </w:tc>
      </w:tr>
      <w:tr>
        <w:trPr>
          <w:cantSplit/>
        </w:trPr>
        <w:tc>
          <w:tcPr>
            <w:tcW w:w="4873" w:type="dxa"/>
            <w:shd w:val="clear" w:fill="FFFFFF"/>
            <w:vAlign w:val="top"/>
          </w:tcPr>
          <w:p>
            <w:pPr>
              <w:pStyle w:val="TableText"/>
            </w:pPr>
            <w:r>
              <w:rPr>
                <w:sz w:val="19"/>
                <w:color w:val="172C43"/>
              </w:rPr>
              <w:t xml:space="preserve">002</w:t>
            </w:r>
          </w:p>
        </w:tc>
        <w:tc>
          <w:tcPr>
            <w:tcW w:w="4873" w:type="dxa"/>
            <w:shd w:val="clear" w:fill="FFFFFF"/>
            <w:vAlign w:val="top"/>
          </w:tcPr>
          <w:p>
            <w:pPr>
              <w:pStyle w:val="TableText"/>
            </w:pPr>
            <w:r>
              <w:rPr>
                <w:sz w:val="19"/>
                <w:color w:val="172C43"/>
              </w:rPr>
              <w:t xml:space="preserve">Leads, private phones, assignments and notes</w:t>
            </w:r>
          </w:p>
        </w:tc>
      </w:tr>
      <w:tr>
        <w:trPr>
          <w:cantSplit/>
        </w:trPr>
        <w:tc>
          <w:tcPr>
            <w:tcW w:w="4873" w:type="dxa"/>
            <w:shd w:val="clear" w:fill="F3F6F9"/>
            <w:vAlign w:val="top"/>
          </w:tcPr>
          <w:p>
            <w:pPr>
              <w:pStyle w:val="TableText"/>
            </w:pPr>
            <w:r>
              <w:rPr>
                <w:sz w:val="19"/>
                <w:color w:val="172C43"/>
              </w:rPr>
              <w:t xml:space="preserve">003</w:t>
            </w:r>
          </w:p>
        </w:tc>
        <w:tc>
          <w:tcPr>
            <w:tcW w:w="4873" w:type="dxa"/>
            <w:shd w:val="clear" w:fill="F3F6F9"/>
            <w:vAlign w:val="top"/>
          </w:tcPr>
          <w:p>
            <w:pPr>
              <w:pStyle w:val="TableText"/>
            </w:pPr>
            <w:r>
              <w:rPr>
                <w:sz w:val="19"/>
                <w:color w:val="172C43"/>
              </w:rPr>
              <w:t xml:space="preserve">Calls and private recording metadata</w:t>
            </w:r>
          </w:p>
        </w:tc>
      </w:tr>
      <w:tr>
        <w:trPr>
          <w:cantSplit/>
        </w:trPr>
        <w:tc>
          <w:tcPr>
            <w:tcW w:w="4873" w:type="dxa"/>
            <w:shd w:val="clear" w:fill="FFFFFF"/>
            <w:vAlign w:val="top"/>
          </w:tcPr>
          <w:p>
            <w:pPr>
              <w:pStyle w:val="TableText"/>
            </w:pPr>
            <w:r>
              <w:rPr>
                <w:sz w:val="19"/>
                <w:color w:val="172C43"/>
              </w:rPr>
              <w:t xml:space="preserve">004</w:t>
            </w:r>
          </w:p>
        </w:tc>
        <w:tc>
          <w:tcPr>
            <w:tcW w:w="4873" w:type="dxa"/>
            <w:shd w:val="clear" w:fill="FFFFFF"/>
            <w:vAlign w:val="top"/>
          </w:tcPr>
          <w:p>
            <w:pPr>
              <w:pStyle w:val="TableText"/>
            </w:pPr>
            <w:r>
              <w:rPr>
                <w:sz w:val="19"/>
                <w:color w:val="172C43"/>
              </w:rPr>
              <w:t xml:space="preserve">Properties, photos and private media buckets</w:t>
            </w:r>
          </w:p>
        </w:tc>
      </w:tr>
      <w:tr>
        <w:trPr>
          <w:cantSplit/>
        </w:trPr>
        <w:tc>
          <w:tcPr>
            <w:tcW w:w="4873" w:type="dxa"/>
            <w:shd w:val="clear" w:fill="F3F6F9"/>
            <w:vAlign w:val="top"/>
          </w:tcPr>
          <w:p>
            <w:pPr>
              <w:pStyle w:val="TableText"/>
            </w:pPr>
            <w:r>
              <w:rPr>
                <w:sz w:val="19"/>
                <w:color w:val="172C43"/>
              </w:rPr>
              <w:t xml:space="preserve">005</w:t>
            </w:r>
          </w:p>
        </w:tc>
        <w:tc>
          <w:tcPr>
            <w:tcW w:w="4873" w:type="dxa"/>
            <w:shd w:val="clear" w:fill="F3F6F9"/>
            <w:vAlign w:val="top"/>
          </w:tcPr>
          <w:p>
            <w:pPr>
              <w:pStyle w:val="TableText"/>
            </w:pPr>
            <w:r>
              <w:rPr>
                <w:sz w:val="19"/>
                <w:color w:val="172C43"/>
              </w:rPr>
              <w:t xml:space="preserve">Monthly targets</w:t>
            </w:r>
          </w:p>
        </w:tc>
      </w:tr>
      <w:tr>
        <w:trPr>
          <w:cantSplit/>
        </w:trPr>
        <w:tc>
          <w:tcPr>
            <w:tcW w:w="4873" w:type="dxa"/>
            <w:shd w:val="clear" w:fill="FFFFFF"/>
            <w:vAlign w:val="top"/>
          </w:tcPr>
          <w:p>
            <w:pPr>
              <w:pStyle w:val="TableText"/>
            </w:pPr>
            <w:r>
              <w:rPr>
                <w:sz w:val="19"/>
                <w:color w:val="172C43"/>
              </w:rPr>
              <w:t xml:space="preserve">006</w:t>
            </w:r>
          </w:p>
        </w:tc>
        <w:tc>
          <w:tcPr>
            <w:tcW w:w="4873" w:type="dxa"/>
            <w:shd w:val="clear" w:fill="FFFFFF"/>
            <w:vAlign w:val="top"/>
          </w:tcPr>
          <w:p>
            <w:pPr>
              <w:pStyle w:val="TableText"/>
            </w:pPr>
            <w:r>
              <w:rPr>
                <w:sz w:val="19"/>
                <w:color w:val="172C43"/>
              </w:rPr>
              <w:t xml:space="preserve">Follow-ups, visits and reminders</w:t>
            </w:r>
          </w:p>
        </w:tc>
      </w:tr>
      <w:tr>
        <w:trPr>
          <w:cantSplit/>
        </w:trPr>
        <w:tc>
          <w:tcPr>
            <w:tcW w:w="4873" w:type="dxa"/>
            <w:shd w:val="clear" w:fill="F3F6F9"/>
            <w:vAlign w:val="top"/>
          </w:tcPr>
          <w:p>
            <w:pPr>
              <w:pStyle w:val="TableText"/>
            </w:pPr>
            <w:r>
              <w:rPr>
                <w:sz w:val="19"/>
                <w:color w:val="172C43"/>
              </w:rPr>
              <w:t xml:space="preserve">007</w:t>
            </w:r>
          </w:p>
        </w:tc>
        <w:tc>
          <w:tcPr>
            <w:tcW w:w="4873" w:type="dxa"/>
            <w:shd w:val="clear" w:fill="F3F6F9"/>
            <w:vAlign w:val="top"/>
          </w:tcPr>
          <w:p>
            <w:pPr>
              <w:pStyle w:val="TableText"/>
            </w:pPr>
            <w:r>
              <w:rPr>
                <w:sz w:val="19"/>
                <w:color w:val="172C43"/>
              </w:rPr>
              <w:t xml:space="preserve">Deals and single-lead deal constraints</w:t>
            </w:r>
          </w:p>
        </w:tc>
      </w:tr>
      <w:tr>
        <w:trPr>
          <w:cantSplit/>
        </w:trPr>
        <w:tc>
          <w:tcPr>
            <w:tcW w:w="4873" w:type="dxa"/>
            <w:shd w:val="clear" w:fill="FFFFFF"/>
            <w:vAlign w:val="top"/>
          </w:tcPr>
          <w:p>
            <w:pPr>
              <w:pStyle w:val="TableText"/>
            </w:pPr>
            <w:r>
              <w:rPr>
                <w:sz w:val="19"/>
                <w:color w:val="172C43"/>
              </w:rPr>
              <w:t xml:space="preserve">008</w:t>
            </w:r>
          </w:p>
        </w:tc>
        <w:tc>
          <w:tcPr>
            <w:tcW w:w="4873" w:type="dxa"/>
            <w:shd w:val="clear" w:fill="FFFFFF"/>
            <w:vAlign w:val="top"/>
          </w:tcPr>
          <w:p>
            <w:pPr>
              <w:pStyle w:val="TableText"/>
            </w:pPr>
            <w:r>
              <w:rPr>
                <w:sz w:val="19"/>
                <w:color w:val="172C43"/>
              </w:rPr>
              <w:t xml:space="preserve">Audit log, append-only protection and event IDs</w:t>
            </w:r>
          </w:p>
        </w:tc>
      </w:tr>
      <w:tr>
        <w:trPr>
          <w:cantSplit/>
        </w:trPr>
        <w:tc>
          <w:tcPr>
            <w:tcW w:w="4873" w:type="dxa"/>
            <w:shd w:val="clear" w:fill="F3F6F9"/>
            <w:vAlign w:val="top"/>
          </w:tcPr>
          <w:p>
            <w:pPr>
              <w:pStyle w:val="TableText"/>
            </w:pPr>
            <w:r>
              <w:rPr>
                <w:sz w:val="19"/>
                <w:color w:val="172C43"/>
              </w:rPr>
              <w:t xml:space="preserve">009</w:t>
            </w:r>
          </w:p>
        </w:tc>
        <w:tc>
          <w:tcPr>
            <w:tcW w:w="4873" w:type="dxa"/>
            <w:shd w:val="clear" w:fill="F3F6F9"/>
            <w:vAlign w:val="top"/>
          </w:tcPr>
          <w:p>
            <w:pPr>
              <w:pStyle w:val="TableText"/>
            </w:pPr>
            <w:r>
              <w:rPr>
                <w:sz w:val="19"/>
                <w:color w:val="172C43"/>
              </w:rPr>
              <w:t xml:space="preserve">RLS/access restrictions and private-phone boundary</w:t>
            </w:r>
          </w:p>
        </w:tc>
      </w:tr>
      <w:tr>
        <w:trPr>
          <w:cantSplit/>
        </w:trPr>
        <w:tc>
          <w:tcPr>
            <w:tcW w:w="4873" w:type="dxa"/>
            <w:shd w:val="clear" w:fill="FFFFFF"/>
            <w:vAlign w:val="top"/>
          </w:tcPr>
          <w:p>
            <w:pPr>
              <w:pStyle w:val="TableText"/>
            </w:pPr>
            <w:r>
              <w:rPr>
                <w:sz w:val="19"/>
                <w:color w:val="172C43"/>
              </w:rPr>
              <w:t xml:space="preserve">010</w:t>
            </w:r>
          </w:p>
        </w:tc>
        <w:tc>
          <w:tcPr>
            <w:tcW w:w="4873" w:type="dxa"/>
            <w:shd w:val="clear" w:fill="FFFFFF"/>
            <w:vAlign w:val="top"/>
          </w:tcPr>
          <w:p>
            <w:pPr>
              <w:pStyle w:val="TableText"/>
            </w:pPr>
            <w:r>
              <w:rPr>
                <w:sz w:val="19"/>
                <w:color w:val="172C43"/>
              </w:rPr>
              <w:t xml:space="preserve">Atomic assignments, lead creation, validated mutation and SQL metrics/leaderboard</w:t>
            </w:r>
          </w:p>
        </w:tc>
      </w:tr>
      <w:tr>
        <w:trPr>
          <w:cantSplit/>
        </w:trPr>
        <w:tc>
          <w:tcPr>
            <w:tcW w:w="4873" w:type="dxa"/>
            <w:shd w:val="clear" w:fill="F3F6F9"/>
            <w:vAlign w:val="top"/>
          </w:tcPr>
          <w:p>
            <w:pPr>
              <w:pStyle w:val="TableText"/>
            </w:pPr>
            <w:r>
              <w:rPr>
                <w:sz w:val="19"/>
                <w:color w:val="172C43"/>
              </w:rPr>
              <w:t xml:space="preserve">011</w:t>
            </w:r>
          </w:p>
        </w:tc>
        <w:tc>
          <w:tcPr>
            <w:tcW w:w="4873" w:type="dxa"/>
            <w:shd w:val="clear" w:fill="F3F6F9"/>
            <w:vAlign w:val="top"/>
          </w:tcPr>
          <w:p>
            <w:pPr>
              <w:pStyle w:val="TableText"/>
            </w:pPr>
            <w:r>
              <w:rPr>
                <w:sz w:val="19"/>
                <w:color w:val="172C43"/>
              </w:rPr>
              <w:t xml:space="preserve">Call event application, recording access/retention and database jobs</w:t>
            </w:r>
          </w:p>
        </w:tc>
      </w:tr>
      <w:tr>
        <w:trPr>
          <w:cantSplit/>
        </w:trPr>
        <w:tc>
          <w:tcPr>
            <w:tcW w:w="4873" w:type="dxa"/>
            <w:shd w:val="clear" w:fill="FFFFFF"/>
            <w:vAlign w:val="top"/>
          </w:tcPr>
          <w:p>
            <w:pPr>
              <w:pStyle w:val="TableText"/>
            </w:pPr>
            <w:r>
              <w:rPr>
                <w:sz w:val="19"/>
                <w:color w:val="172C43"/>
              </w:rPr>
              <w:t xml:space="preserve">012</w:t>
            </w:r>
          </w:p>
        </w:tc>
        <w:tc>
          <w:tcPr>
            <w:tcW w:w="4873" w:type="dxa"/>
            <w:shd w:val="clear" w:fill="FFFFFF"/>
            <w:vAlign w:val="top"/>
          </w:tcPr>
          <w:p>
            <w:pPr>
              <w:pStyle w:val="TableText"/>
            </w:pPr>
            <w:r>
              <w:rPr>
                <w:sz w:val="19"/>
                <w:color w:val="172C43"/>
              </w:rPr>
              <w:t xml:space="preserve">Updated pipeline, lost reasons, stage history and automatic forward progression</w:t>
            </w:r>
          </w:p>
        </w:tc>
      </w:tr>
      <w:tr>
        <w:trPr>
          <w:cantSplit/>
        </w:trPr>
        <w:tc>
          <w:tcPr>
            <w:tcW w:w="4873" w:type="dxa"/>
            <w:shd w:val="clear" w:fill="F3F6F9"/>
            <w:vAlign w:val="top"/>
          </w:tcPr>
          <w:p>
            <w:pPr>
              <w:pStyle w:val="TableText"/>
            </w:pPr>
            <w:r>
              <w:rPr>
                <w:sz w:val="19"/>
                <w:color w:val="172C43"/>
              </w:rPr>
              <w:t xml:space="preserve">013</w:t>
            </w:r>
          </w:p>
        </w:tc>
        <w:tc>
          <w:tcPr>
            <w:tcW w:w="4873" w:type="dxa"/>
            <w:shd w:val="clear" w:fill="F3F6F9"/>
            <w:vAlign w:val="top"/>
          </w:tcPr>
          <w:p>
            <w:pPr>
              <w:pStyle w:val="TableText"/>
            </w:pPr>
            <w:r>
              <w:rPr>
                <w:sz w:val="19"/>
                <w:color w:val="172C43"/>
              </w:rPr>
              <w:t xml:space="preserve">Eligible property deletion and durable photo cleanup</w:t>
            </w:r>
          </w:p>
        </w:tc>
      </w:tr>
      <w:tr>
        <w:trPr>
          <w:cantSplit/>
        </w:trPr>
        <w:tc>
          <w:tcPr>
            <w:tcW w:w="4873" w:type="dxa"/>
            <w:shd w:val="clear" w:fill="FFFFFF"/>
            <w:vAlign w:val="top"/>
          </w:tcPr>
          <w:p>
            <w:pPr>
              <w:pStyle w:val="TableText"/>
            </w:pPr>
            <w:r>
              <w:rPr>
                <w:sz w:val="19"/>
                <w:color w:val="172C43"/>
              </w:rPr>
              <w:t xml:space="preserve">014</w:t>
            </w:r>
          </w:p>
        </w:tc>
        <w:tc>
          <w:tcPr>
            <w:tcW w:w="4873" w:type="dxa"/>
            <w:shd w:val="clear" w:fill="FFFFFF"/>
            <w:vAlign w:val="top"/>
          </w:tcPr>
          <w:p>
            <w:pPr>
              <w:pStyle w:val="TableText"/>
            </w:pPr>
            <w:r>
              <w:rPr>
                <w:sz w:val="19"/>
                <w:color w:val="172C43"/>
              </w:rPr>
              <w:t xml:space="preserve">Import-file history, recovered legacy groups and whole-file assignment</w:t>
            </w:r>
          </w:p>
        </w:tc>
      </w:tr>
      <w:tr>
        <w:trPr>
          <w:cantSplit/>
        </w:trPr>
        <w:tc>
          <w:tcPr>
            <w:tcW w:w="4873" w:type="dxa"/>
            <w:shd w:val="clear" w:fill="F3F6F9"/>
            <w:vAlign w:val="top"/>
          </w:tcPr>
          <w:p>
            <w:pPr>
              <w:pStyle w:val="TableText"/>
            </w:pPr>
            <w:r>
              <w:rPr>
                <w:sz w:val="19"/>
                <w:color w:val="172C43"/>
              </w:rPr>
              <w:t xml:space="preserve">015</w:t>
            </w:r>
          </w:p>
        </w:tc>
        <w:tc>
          <w:tcPr>
            <w:tcW w:w="4873" w:type="dxa"/>
            <w:shd w:val="clear" w:fill="F3F6F9"/>
            <w:vAlign w:val="top"/>
          </w:tcPr>
          <w:p>
            <w:pPr>
              <w:pStyle w:val="TableText"/>
            </w:pPr>
            <w:r>
              <w:rPr>
                <w:sz w:val="19"/>
                <w:color w:val="172C43"/>
              </w:rPr>
              <w:t xml:space="preserve">Shared written documentation, private attachments and cleanup</w:t>
            </w:r>
          </w:p>
        </w:tc>
      </w:tr>
      <w:tr>
        <w:trPr>
          <w:cantSplit/>
        </w:trPr>
        <w:tc>
          <w:tcPr>
            <w:tcW w:w="4873" w:type="dxa"/>
            <w:shd w:val="clear" w:fill="FFFFFF"/>
            <w:vAlign w:val="top"/>
          </w:tcPr>
          <w:p>
            <w:pPr>
              <w:pStyle w:val="TableText"/>
            </w:pPr>
            <w:r>
              <w:rPr>
                <w:sz w:val="19"/>
                <w:color w:val="172C43"/>
              </w:rPr>
              <w:t xml:space="preserve">016</w:t>
            </w:r>
          </w:p>
        </w:tc>
        <w:tc>
          <w:tcPr>
            <w:tcW w:w="4873" w:type="dxa"/>
            <w:shd w:val="clear" w:fill="FFFFFF"/>
            <w:vAlign w:val="top"/>
          </w:tcPr>
          <w:p>
            <w:pPr>
              <w:pStyle w:val="TableText"/>
            </w:pPr>
            <w:r>
              <w:rPr>
                <w:sz w:val="19"/>
                <w:color w:val="172C43"/>
              </w:rPr>
              <w:t xml:space="preserve">Personal admin PINs, temporary grants and protected account management</w:t>
            </w:r>
          </w:p>
        </w:tc>
      </w:tr>
      <w:tr>
        <w:trPr>
          <w:cantSplit/>
        </w:trPr>
        <w:tc>
          <w:tcPr>
            <w:tcW w:w="4873" w:type="dxa"/>
            <w:shd w:val="clear" w:fill="F3F6F9"/>
            <w:vAlign w:val="top"/>
          </w:tcPr>
          <w:p>
            <w:pPr>
              <w:pStyle w:val="TableText"/>
            </w:pPr>
            <w:r>
              <w:rPr>
                <w:sz w:val="19"/>
                <w:color w:val="172C43"/>
              </w:rPr>
              <w:t xml:space="preserve">017</w:t>
            </w:r>
          </w:p>
        </w:tc>
        <w:tc>
          <w:tcPr>
            <w:tcW w:w="4873" w:type="dxa"/>
            <w:shd w:val="clear" w:fill="F3F6F9"/>
            <w:vAlign w:val="top"/>
          </w:tcPr>
          <w:p>
            <w:pPr>
              <w:pStyle w:val="TableText"/>
            </w:pPr>
            <w:r>
              <w:rPr>
                <w:sz w:val="19"/>
                <w:color w:val="172C43"/>
              </w:rPr>
              <w:t xml:space="preserve">Document categories, property names, keywords and expanded search</w:t>
            </w:r>
          </w:p>
        </w:tc>
      </w:tr>
      <w:tr>
        <w:trPr>
          <w:cantSplit/>
        </w:trPr>
        <w:tc>
          <w:tcPr>
            <w:tcW w:w="4873" w:type="dxa"/>
            <w:shd w:val="clear" w:fill="FFFFFF"/>
            <w:vAlign w:val="top"/>
          </w:tcPr>
          <w:p>
            <w:pPr>
              <w:pStyle w:val="TableText"/>
            </w:pPr>
            <w:r>
              <w:rPr>
                <w:sz w:val="19"/>
                <w:color w:val="172C43"/>
              </w:rPr>
              <w:t xml:space="preserve">018</w:t>
            </w:r>
          </w:p>
        </w:tc>
        <w:tc>
          <w:tcPr>
            <w:tcW w:w="4873" w:type="dxa"/>
            <w:shd w:val="clear" w:fill="FFFFFF"/>
            <w:vAlign w:val="top"/>
          </w:tcPr>
          <w:p>
            <w:pPr>
              <w:pStyle w:val="TableText"/>
            </w:pPr>
            <w:r>
              <w:rPr>
                <w:sz w:val="19"/>
                <w:color w:val="172C43"/>
              </w:rPr>
              <w:t xml:space="preserve">Manual call logging, methods/answered state, mock classification and transactional validation/auditing</w:t>
            </w:r>
          </w:p>
        </w:tc>
      </w:tr>
      <w:tr>
        <w:trPr>
          <w:cantSplit/>
        </w:trPr>
        <w:tc>
          <w:tcPr>
            <w:tcW w:w="4873" w:type="dxa"/>
            <w:shd w:val="clear" w:fill="F3F6F9"/>
            <w:vAlign w:val="top"/>
          </w:tcPr>
          <w:p>
            <w:pPr>
              <w:pStyle w:val="TableText"/>
            </w:pPr>
            <w:r>
              <w:rPr>
                <w:sz w:val="19"/>
                <w:color w:val="172C43"/>
              </w:rPr>
              <w:t xml:space="preserve">019</w:t>
            </w:r>
          </w:p>
        </w:tc>
        <w:tc>
          <w:tcPr>
            <w:tcW w:w="4873" w:type="dxa"/>
            <w:shd w:val="clear" w:fill="F3F6F9"/>
            <w:vAlign w:val="top"/>
          </w:tcPr>
          <w:p>
            <w:pPr>
              <w:pStyle w:val="TableText"/>
            </w:pPr>
            <w:r>
              <w:rPr>
                <w:sz w:val="19"/>
                <w:color w:val="172C43"/>
              </w:rPr>
              <w:t xml:space="preserve">Protected single phone reveals, Pakistan-day quotas, private reveal ledger and administrator security alerts</w:t>
            </w:r>
          </w:p>
        </w:tc>
      </w:tr>
      <w:tr>
        <w:trPr>
          <w:cantSplit/>
        </w:trPr>
        <w:tc>
          <w:tcPr>
            <w:tcW w:w="4873" w:type="dxa"/>
            <w:shd w:val="clear" w:fill="FFFFFF"/>
            <w:vAlign w:val="top"/>
          </w:tcPr>
          <w:p>
            <w:pPr>
              <w:pStyle w:val="TableText"/>
            </w:pPr>
            <w:r>
              <w:rPr>
                <w:sz w:val="19"/>
                <w:color w:val="172C43"/>
              </w:rPr>
              <w:t xml:space="preserve">020</w:t>
            </w:r>
          </w:p>
        </w:tc>
        <w:tc>
          <w:tcPr>
            <w:tcW w:w="4873" w:type="dxa"/>
            <w:shd w:val="clear" w:fill="FFFFFF"/>
            <w:vAlign w:val="top"/>
          </w:tcPr>
          <w:p>
            <w:pPr>
              <w:pStyle w:val="TableText"/>
            </w:pPr>
            <w:r>
              <w:rPr>
                <w:sz w:val="19"/>
                <w:color w:val="172C43"/>
              </w:rPr>
              <w:t xml:space="preserve">Audited account email confirmation requests, safe resend and API confirmation gate</w:t>
            </w:r>
          </w:p>
        </w:tc>
      </w:tr>
      <w:tr>
        <w:trPr>
          <w:cantSplit/>
        </w:trPr>
        <w:tc>
          <w:tcPr>
            <w:tcW w:w="4873" w:type="dxa"/>
            <w:shd w:val="clear" w:fill="F3F6F9"/>
            <w:vAlign w:val="top"/>
          </w:tcPr>
          <w:p>
            <w:pPr>
              <w:pStyle w:val="TableText"/>
            </w:pPr>
            <w:r>
              <w:rPr>
                <w:sz w:val="19"/>
                <w:color w:val="172C43"/>
              </w:rPr>
              <w:t xml:space="preserve">021</w:t>
            </w:r>
          </w:p>
        </w:tc>
        <w:tc>
          <w:tcPr>
            <w:tcW w:w="4873" w:type="dxa"/>
            <w:shd w:val="clear" w:fill="F3F6F9"/>
            <w:vAlign w:val="top"/>
          </w:tcPr>
          <w:p>
            <w:pPr>
              <w:pStyle w:val="TableText"/>
            </w:pPr>
            <w:r>
              <w:rPr>
                <w:sz w:val="19"/>
                <w:color w:val="172C43"/>
              </w:rPr>
              <w:t xml:space="preserve">Automatically visible authorized lead contacts with page-scoped SQL reads and atomic safe audits</w:t>
            </w:r>
          </w:p>
        </w:tc>
      </w:tr>
      <w:tr>
        <w:trPr>
          <w:cantSplit/>
        </w:trPr>
        <w:tc>
          <w:tcPr>
            <w:tcW w:w="4873" w:type="dxa"/>
            <w:shd w:val="clear" w:fill="FFFFFF"/>
            <w:vAlign w:val="top"/>
          </w:tcPr>
          <w:p>
            <w:pPr>
              <w:pStyle w:val="TableText"/>
            </w:pPr>
            <w:r>
              <w:rPr>
                <w:sz w:val="19"/>
                <w:color w:val="172C43"/>
              </w:rPr>
              <w:t xml:space="preserve">022</w:t>
            </w:r>
          </w:p>
        </w:tc>
        <w:tc>
          <w:tcPr>
            <w:tcW w:w="4873" w:type="dxa"/>
            <w:shd w:val="clear" w:fill="FFFFFF"/>
            <w:vAlign w:val="top"/>
          </w:tcPr>
          <w:p>
            <w:pPr>
              <w:pStyle w:val="TableText"/>
            </w:pPr>
            <w:r>
              <w:rPr>
                <w:sz w:val="19"/>
                <w:color w:val="172C43"/>
              </w:rPr>
              <w:t xml:space="preserve">Atomic agent disable/handover, pending-work transfers, inactive-owner alerts and current-owner Client KYC</w:t>
            </w:r>
          </w:p>
        </w:tc>
      </w:tr>
      <w:tr>
        <w:trPr>
          <w:cantSplit/>
        </w:trPr>
        <w:tc>
          <w:tcPr>
            <w:tcW w:w="4873" w:type="dxa"/>
            <w:shd w:val="clear" w:fill="F3F6F9"/>
            <w:vAlign w:val="top"/>
          </w:tcPr>
          <w:p>
            <w:pPr>
              <w:pStyle w:val="TableText"/>
            </w:pPr>
            <w:r>
              <w:rPr>
                <w:sz w:val="19"/>
                <w:color w:val="172C43"/>
              </w:rPr>
              <w:t xml:space="preserve">023</w:t>
            </w:r>
          </w:p>
        </w:tc>
        <w:tc>
          <w:tcPr>
            <w:tcW w:w="4873" w:type="dxa"/>
            <w:shd w:val="clear" w:fill="F3F6F9"/>
            <w:vAlign w:val="top"/>
          </w:tcPr>
          <w:p>
            <w:pPr>
              <w:pStyle w:val="TableText"/>
            </w:pPr>
            <w:r>
              <w:rPr>
                <w:sz w:val="19"/>
                <w:color w:val="172C43"/>
              </w:rPr>
              <w:t xml:space="preserve">Secure admin invitations, inactive new profiles, recipient password setup, lifecycle/expiry/cancellation and activation guards</w:t>
            </w:r>
          </w:p>
        </w:tc>
      </w:tr>
      <w:tr>
        <w:trPr>
          <w:cantSplit/>
        </w:trPr>
        <w:tc>
          <w:tcPr>
            <w:tcW w:w="4873" w:type="dxa"/>
            <w:shd w:val="clear" w:fill="FFFFFF"/>
            <w:vAlign w:val="top"/>
          </w:tcPr>
          <w:p>
            <w:pPr>
              <w:pStyle w:val="TableText"/>
            </w:pPr>
            <w:r>
              <w:rPr>
                <w:sz w:val="19"/>
                <w:color w:val="172C43"/>
              </w:rPr>
              <w:t xml:space="preserve">024</w:t>
            </w:r>
          </w:p>
        </w:tc>
        <w:tc>
          <w:tcPr>
            <w:tcW w:w="4873" w:type="dxa"/>
            <w:shd w:val="clear" w:fill="FFFFFF"/>
            <w:vAlign w:val="top"/>
          </w:tcPr>
          <w:p>
            <w:pPr>
              <w:pStyle w:val="TableText"/>
            </w:pPr>
            <w:r>
              <w:rPr>
                <w:sz w:val="19"/>
                <w:color w:val="172C43"/>
              </w:rPr>
              <w:t xml:space="preserve">Meta OAuth, encrypted credentials, signed durable Instant Form ingestion, admin-only incoming leads, explicit assignment guards, review and attribution</w:t>
            </w:r>
          </w:p>
        </w:tc>
      </w:tr>
      <w:tr>
        <w:trPr>
          <w:cantSplit/>
        </w:trPr>
        <w:tc>
          <w:tcPr>
            <w:tcW w:w="4873" w:type="dxa"/>
            <w:shd w:val="clear" w:fill="F3F6F9"/>
            <w:vAlign w:val="top"/>
          </w:tcPr>
          <w:p>
            <w:pPr>
              <w:pStyle w:val="TableText"/>
            </w:pPr>
            <w:r>
              <w:rPr>
                <w:sz w:val="19"/>
                <w:color w:val="172C43"/>
              </w:rPr>
              <w:t xml:space="preserve">025</w:t>
            </w:r>
          </w:p>
        </w:tc>
        <w:tc>
          <w:tcPr>
            <w:tcW w:w="4873" w:type="dxa"/>
            <w:shd w:val="clear" w:fill="F3F6F9"/>
            <w:vAlign w:val="top"/>
          </w:tcPr>
          <w:p>
            <w:pPr>
              <w:pStyle w:val="TableText"/>
            </w:pPr>
            <w:r>
              <w:rPr>
                <w:sz w:val="19"/>
                <w:color w:val="172C43"/>
              </w:rPr>
              <w:t xml:space="preserve">Historical P5 MFA schema, now used for optional-agent verification/limits/recovery after the user removed admin MFA</w:t>
            </w:r>
          </w:p>
        </w:tc>
      </w:tr>
      <w:tr>
        <w:trPr>
          <w:cantSplit/>
        </w:trPr>
        <w:tc>
          <w:tcPr>
            <w:tcW w:w="4873" w:type="dxa"/>
            <w:shd w:val="clear" w:fill="FFFFFF"/>
            <w:vAlign w:val="top"/>
          </w:tcPr>
          <w:p>
            <w:pPr>
              <w:pStyle w:val="TableText"/>
            </w:pPr>
            <w:r>
              <w:rPr>
                <w:sz w:val="19"/>
                <w:color w:val="172C43"/>
              </w:rPr>
              <w:t xml:space="preserve">026</w:t>
            </w:r>
          </w:p>
        </w:tc>
        <w:tc>
          <w:tcPr>
            <w:tcW w:w="4873" w:type="dxa"/>
            <w:shd w:val="clear" w:fill="FFFFFF"/>
            <w:vAlign w:val="top"/>
          </w:tcPr>
          <w:p>
            <w:pPr>
              <w:pStyle w:val="TableText"/>
            </w:pPr>
            <w:r>
              <w:rPr>
                <w:sz w:val="19"/>
                <w:color w:val="172C43"/>
              </w:rPr>
              <w:t xml:space="preserve">RLS-protected schema marker, job heartbeat/backup metadata and safe admin operational status</w:t>
            </w:r>
          </w:p>
        </w:tc>
      </w:tr>
      <w:tr>
        <w:trPr>
          <w:cantSplit/>
        </w:trPr>
        <w:tc>
          <w:tcPr>
            <w:tcW w:w="4873" w:type="dxa"/>
            <w:shd w:val="clear" w:fill="F3F6F9"/>
            <w:vAlign w:val="top"/>
          </w:tcPr>
          <w:p>
            <w:pPr>
              <w:pStyle w:val="TableText"/>
            </w:pPr>
            <w:r>
              <w:rPr>
                <w:sz w:val="19"/>
                <w:color w:val="172C43"/>
              </w:rPr>
              <w:t xml:space="preserve">027</w:t>
            </w:r>
          </w:p>
        </w:tc>
        <w:tc>
          <w:tcPr>
            <w:tcW w:w="4873" w:type="dxa"/>
            <w:shd w:val="clear" w:fill="F3F6F9"/>
            <w:vAlign w:val="top"/>
          </w:tcPr>
          <w:p>
            <w:pPr>
              <w:pStyle w:val="TableText"/>
            </w:pPr>
            <w:r>
              <w:rPr>
                <w:sz w:val="19"/>
                <w:color w:val="172C43"/>
              </w:rPr>
              <w:t xml:space="preserve">Loading-performance indexes, grouped leaderboard, authorized dashboard snapshots and batch property cover readers</w:t>
            </w:r>
          </w:p>
        </w:tc>
      </w:tr>
      <w:tr>
        <w:trPr>
          <w:cantSplit/>
        </w:trPr>
        <w:tc>
          <w:tcPr>
            <w:tcW w:w="4873" w:type="dxa"/>
            <w:shd w:val="clear" w:fill="FFFFFF"/>
            <w:vAlign w:val="top"/>
          </w:tcPr>
          <w:p>
            <w:pPr>
              <w:pStyle w:val="TableText"/>
            </w:pPr>
            <w:r>
              <w:rPr>
                <w:sz w:val="19"/>
                <w:color w:val="172C43"/>
              </w:rPr>
              <w:t xml:space="preserve">028</w:t>
            </w:r>
          </w:p>
        </w:tc>
        <w:tc>
          <w:tcPr>
            <w:tcW w:w="4873" w:type="dxa"/>
            <w:shd w:val="clear" w:fill="FFFFFF"/>
            <w:vAlign w:val="top"/>
          </w:tcPr>
          <w:p>
            <w:pPr>
              <w:pStyle w:val="TableText"/>
            </w:pPr>
            <w:r>
              <w:rPr>
                <w:sz w:val="19"/>
                <w:color w:val="172C43"/>
              </w:rPr>
              <w:t xml:space="preserve">PIN-protected account deletion, native Auth confirmation, pending-work handover, history retention and recoverable completion</w:t>
            </w:r>
          </w:p>
        </w:tc>
      </w:tr>
      <w:tr>
        <w:trPr>
          <w:cantSplit/>
        </w:trPr>
        <w:tc>
          <w:tcPr>
            <w:tcW w:w="4873" w:type="dxa"/>
            <w:shd w:val="clear" w:fill="F3F6F9"/>
            <w:vAlign w:val="top"/>
          </w:tcPr>
          <w:p>
            <w:pPr>
              <w:pStyle w:val="TableText"/>
            </w:pPr>
            <w:r>
              <w:rPr>
                <w:sz w:val="19"/>
                <w:color w:val="172C43"/>
              </w:rPr>
              <w:t xml:space="preserve">029</w:t>
            </w:r>
          </w:p>
        </w:tc>
        <w:tc>
          <w:tcPr>
            <w:tcW w:w="4873" w:type="dxa"/>
            <w:shd w:val="clear" w:fill="F3F6F9"/>
            <w:vAlign w:val="top"/>
          </w:tcPr>
          <w:p>
            <w:pPr>
              <w:pStyle w:val="TableText"/>
            </w:pPr>
            <w:r>
              <w:rPr>
                <w:sz w:val="19"/>
                <w:color w:val="172C43"/>
              </w:rPr>
              <w:t xml:space="preserve">Permanent generated lead numbers, creation-order backfill and current scoped totals</w:t>
            </w:r>
          </w:p>
        </w:tc>
      </w:tr>
      <w:tr>
        <w:trPr>
          <w:cantSplit/>
        </w:trPr>
        <w:tc>
          <w:tcPr>
            <w:tcW w:w="4873" w:type="dxa"/>
            <w:shd w:val="clear" w:fill="FFFFFF"/>
            <w:vAlign w:val="top"/>
          </w:tcPr>
          <w:p>
            <w:pPr>
              <w:pStyle w:val="TableText"/>
            </w:pPr>
            <w:r>
              <w:rPr>
                <w:sz w:val="19"/>
                <w:color w:val="172C43"/>
              </w:rPr>
              <w:t xml:space="preserve">030</w:t>
            </w:r>
          </w:p>
        </w:tc>
        <w:tc>
          <w:tcPr>
            <w:tcW w:w="4873" w:type="dxa"/>
            <w:shd w:val="clear" w:fill="FFFFFF"/>
            <w:vAlign w:val="top"/>
          </w:tcPr>
          <w:p>
            <w:pPr>
              <w:pStyle w:val="TableText"/>
            </w:pPr>
            <w:r>
              <w:rPr>
                <w:sz w:val="19"/>
                <w:color w:val="172C43"/>
              </w:rPr>
              <w:t xml:space="preserve">Admin-only 500-lead bulk assignment with row outcomes and pending-work handover</w:t>
            </w:r>
          </w:p>
        </w:tc>
      </w:tr>
      <w:tr>
        <w:trPr>
          <w:cantSplit/>
        </w:trPr>
        <w:tc>
          <w:tcPr>
            <w:tcW w:w="4873" w:type="dxa"/>
            <w:shd w:val="clear" w:fill="F3F6F9"/>
            <w:vAlign w:val="top"/>
          </w:tcPr>
          <w:p>
            <w:pPr>
              <w:pStyle w:val="TableText"/>
            </w:pPr>
            <w:r>
              <w:rPr>
                <w:sz w:val="19"/>
                <w:color w:val="172C43"/>
              </w:rPr>
              <w:t xml:space="preserve">031</w:t>
            </w:r>
          </w:p>
        </w:tc>
        <w:tc>
          <w:tcPr>
            <w:tcW w:w="4873" w:type="dxa"/>
            <w:shd w:val="clear" w:fill="F3F6F9"/>
            <w:vAlign w:val="top"/>
          </w:tcPr>
          <w:p>
            <w:pPr>
              <w:pStyle w:val="TableText"/>
            </w:pPr>
            <w:r>
              <w:rPr>
                <w:sz w:val="19"/>
                <w:color w:val="172C43"/>
              </w:rPr>
              <w:t xml:space="preserve">Atomic administrator metadata/owner/phone edits with private conflict messages</w:t>
            </w:r>
          </w:p>
        </w:tc>
      </w:tr>
      <w:tr>
        <w:trPr>
          <w:cantSplit/>
        </w:trPr>
        <w:tc>
          <w:tcPr>
            <w:tcW w:w="4873" w:type="dxa"/>
            <w:shd w:val="clear" w:fill="FFFFFF"/>
            <w:vAlign w:val="top"/>
          </w:tcPr>
          <w:p>
            <w:pPr>
              <w:pStyle w:val="TableText"/>
            </w:pPr>
            <w:r>
              <w:rPr>
                <w:sz w:val="19"/>
                <w:color w:val="172C43"/>
              </w:rPr>
              <w:t xml:space="preserve">032</w:t>
            </w:r>
          </w:p>
        </w:tc>
        <w:tc>
          <w:tcPr>
            <w:tcW w:w="4873" w:type="dxa"/>
            <w:shd w:val="clear" w:fill="FFFFFF"/>
            <w:vAlign w:val="top"/>
          </w:tcPr>
          <w:p>
            <w:pPr>
              <w:pStyle w:val="TableText"/>
            </w:pPr>
            <w:r>
              <w:rPr>
                <w:sz w:val="19"/>
                <w:color w:val="172C43"/>
              </w:rPr>
              <w:t xml:space="preserve">Deleted leads bin, soft deletion, file recovery, deleted-aware reads and daily purge/cleanup</w:t>
            </w:r>
          </w:p>
        </w:tc>
      </w:tr>
      <w:tr>
        <w:trPr>
          <w:cantSplit/>
        </w:trPr>
        <w:tc>
          <w:tcPr>
            <w:tcW w:w="4873" w:type="dxa"/>
            <w:shd w:val="clear" w:fill="F3F6F9"/>
            <w:vAlign w:val="top"/>
          </w:tcPr>
          <w:p>
            <w:pPr>
              <w:pStyle w:val="TableText"/>
            </w:pPr>
            <w:r>
              <w:rPr>
                <w:sz w:val="19"/>
                <w:color w:val="172C43"/>
              </w:rPr>
              <w:t xml:space="preserve">033</w:t>
            </w:r>
          </w:p>
        </w:tc>
        <w:tc>
          <w:tcPr>
            <w:tcW w:w="4873" w:type="dxa"/>
            <w:shd w:val="clear" w:fill="F3F6F9"/>
            <w:vAlign w:val="top"/>
          </w:tcPr>
          <w:p>
            <w:pPr>
              <w:pStyle w:val="TableText"/>
            </w:pPr>
            <w:r>
              <w:rPr>
                <w:sz w:val="19"/>
                <w:color w:val="172C43"/>
              </w:rPr>
              <w:t xml:space="preserve">Agent email OTP entered in Accounts, initial password setup, attempt/claim/expiry guards and safe account reader fields</w:t>
            </w:r>
          </w:p>
        </w:tc>
      </w:tr>
      <w:tr>
        <w:trPr>
          <w:cantSplit/>
        </w:trPr>
        <w:tc>
          <w:tcPr>
            <w:tcW w:w="4873" w:type="dxa"/>
            <w:shd w:val="clear" w:fill="FFFFFF"/>
            <w:vAlign w:val="top"/>
          </w:tcPr>
          <w:p>
            <w:pPr>
              <w:pStyle w:val="TableText"/>
            </w:pPr>
            <w:r>
              <w:rPr>
                <w:sz w:val="19"/>
                <w:color w:val="172C43"/>
              </w:rPr>
              <w:t xml:space="preserve">034</w:t>
            </w:r>
          </w:p>
        </w:tc>
        <w:tc>
          <w:tcPr>
            <w:tcW w:w="4873" w:type="dxa"/>
            <w:shd w:val="clear" w:fill="FFFFFF"/>
            <w:vAlign w:val="top"/>
          </w:tcPr>
          <w:p>
            <w:pPr>
              <w:pStyle w:val="TableText"/>
            </w:pPr>
            <w:r>
              <w:rPr>
                <w:sz w:val="19"/>
                <w:color w:val="172C43"/>
              </w:rPr>
              <w:t xml:space="preserve">Extend native email codes to new Admin accounts, bind proof to issued role and preserve older invitations</w:t>
            </w:r>
          </w:p>
        </w:tc>
      </w:tr>
      <w:tr>
        <w:trPr>
          <w:cantSplit/>
        </w:trPr>
        <w:tc>
          <w:tcPr>
            <w:tcW w:w="4873" w:type="dxa"/>
            <w:shd w:val="clear" w:fill="F3F6F9"/>
            <w:vAlign w:val="top"/>
          </w:tcPr>
          <w:p>
            <w:pPr>
              <w:pStyle w:val="TableText"/>
            </w:pPr>
            <w:r>
              <w:rPr>
                <w:sz w:val="19"/>
                <w:color w:val="172C43"/>
              </w:rPr>
              <w:t xml:space="preserve">035</w:t>
            </w:r>
          </w:p>
        </w:tc>
        <w:tc>
          <w:tcPr>
            <w:tcW w:w="4873" w:type="dxa"/>
            <w:shd w:val="clear" w:fill="F3F6F9"/>
            <w:vAlign w:val="top"/>
          </w:tcPr>
          <w:p>
            <w:pPr>
              <w:pStyle w:val="TableText"/>
            </w:pPr>
            <w:r>
              <w:rPr>
                <w:sz w:val="19"/>
                <w:color w:val="172C43"/>
              </w:rPr>
              <w:t xml:space="preserve">Independent pending OTP requests before Auth creation, durable limits, original-password binding, idempotent provisioning and partial-user guards</w:t>
            </w:r>
          </w:p>
        </w:tc>
      </w:tr>
      <w:tr>
        <w:trPr>
          <w:cantSplit/>
        </w:trPr>
        <w:tc>
          <w:tcPr>
            <w:tcW w:w="4873" w:type="dxa"/>
            <w:shd w:val="clear" w:fill="FFFFFF"/>
            <w:vAlign w:val="top"/>
          </w:tcPr>
          <w:p>
            <w:pPr>
              <w:pStyle w:val="TableText"/>
            </w:pPr>
            <w:r>
              <w:rPr>
                <w:sz w:val="19"/>
                <w:color w:val="172C43"/>
              </w:rPr>
              <w:t xml:space="preserve">036</w:t>
            </w:r>
          </w:p>
        </w:tc>
        <w:tc>
          <w:tcPr>
            <w:tcW w:w="4873" w:type="dxa"/>
            <w:shd w:val="clear" w:fill="FFFFFF"/>
            <w:vAlign w:val="top"/>
          </w:tcPr>
          <w:p>
            <w:pPr>
              <w:pStyle w:val="TableText"/>
            </w:pPr>
            <w:r>
              <w:rPr>
                <w:sz w:val="19"/>
                <w:color w:val="172C43"/>
              </w:rPr>
              <w:t xml:space="preserve">Permanent six-digit account UIDs with backfill/repair, Gmail-only direct account creation reservations, UID search and audited activation</w:t>
            </w:r>
          </w:p>
        </w:tc>
      </w:tr>
    </w:tbl>
    <w:p>
      <w:pPr>
        <w:pStyle w:val="TableSpace"/>
      </w:pPr>
    </w:p>
    <w:p>
      <w:pPr/>
      <w:r>
        <w:rPr>
          <w:rFonts w:ascii="Consolas" w:hAnsi="Consolas"/>
          <w:sz w:val="19"/>
        </w:rPr>
        <w:t xml:space="preserve">supabase/setup.sql</w:t>
      </w:r>
      <w:r>
        <w:rPr/>
        <w:t xml:space="preserve"> is the generated fresh-install bundle of all 37 migrations and the safe property seed. Individual migrations update existing installations in order. The seed can create a sample property such as Park View; a seeded property is demonstration inventory, not a newly synchronized real listing. The setup script does not create fake login accounts in SQL.</w:t>
      </w:r>
    </w:p>
    <w:p>
      <w:pPr>
        <w:pStyle w:val="Heading1"/>
      </w:pPr>
      <w:bookmarkStart w:id="22" w:name="chapter_22"/>
      <w:r>
        <w:rPr/>
        <w:t xml:space="preserve">Facebook and Instagram Instant Forms (migration 024)</w:t>
      </w:r>
      <w:bookmarkEnd w:id="22"/>
    </w:p>
    <w:p>
      <w:pPr/>
      <w:r>
        <w:rPr/>
        <w:t xml:space="preserve">Admins can open Integrations → Meta Lead Ads to connect an authorized business account, select Pages/forms, map custom questions, activate/pause synchronization, refresh forms, check a bounded recent history and disconnect locally. Stored tokens are server-only encrypted credentials; agents have no integration access. Real app configuration, review, public HTTPS delivery and test-lead acceptance are pending.</w:t>
      </w:r>
    </w:p>
    <w:p>
      <w:pPr/>
      <w:r>
        <w:rPr/>
        <w:t xml:space="preserve">Incoming social leads displays real submission/platform/review/failure counts, filtered paginated customer enquiries, full authorized contact phones, source/campaign/form details, private unexpired answers and assignment history. Administrators correct missing names/phones without creating fake customer identities. A repeated provider ID is ignored; a new enquiry from an existing normalized phone preserves that customer's owner, status, notes and deals.</w:t>
      </w:r>
    </w:p>
    <w:p>
      <w:pPr/>
      <w:r>
        <w:rPr/>
        <w:t xml:space="preserve">Every new social customer starts unassigned and is invisible to ordinary agents. Database guards and stale-job exclusion keep it pending until an admin explicitly selects one active agent. Individual assignment and bulk assignment (up to 100 distinct customers) use existing assignment/audit history; bulk is all-or-nothing and refuses stale/conflicting selections. The assigned agent can then work the customer through the ordinary lead/call/follow-up/visit/deal workflow. Other agents remain denied; raw advertising submissions stay admin-only.</w:t>
      </w:r>
    </w:p>
    <w:p>
      <w:pPr/>
      <w:r>
        <w:rPr/>
        <w:t xml:space="preserve">Sidebar/overview counts and per-admin dismissible notices poll saved events. The current-month attribution report distinguishes submissions from the first-Meta-inquiry unique-customer cohort, current stages, completed visits, won deals and existing recorded closed value. Times display in Asia/Karachi and money in PKR. Unknown source placement remains Meta/unknown. Custom answer data expires after the configured 1–90 day retention, default 30; canonical CRM identity and safe attribution/history remain.</w:t>
      </w:r>
    </w:p>
    <w:p>
      <w:pPr/>
      <w:r>
        <w:rPr/>
        <w:t xml:space="preserve">Webhooks verify exact-byte HMAC, persist before acknowledging and process through fenced durable worker leases. Temporary failures retry with bounded backoff; token failures require reconnect. Source tables, complete endpoint list, credentials, permissions, external Meta/deployment requirements, limitations and actual test procedure are documented in </w:t>
      </w:r>
      <w:r>
        <w:rPr>
          <w:rFonts w:ascii="Consolas" w:hAnsi="Consolas"/>
          <w:sz w:val="19"/>
        </w:rPr>
        <w:t xml:space="preserve">docs/META_LEAD_ADS_INTEGRATION.md</w:t>
      </w:r>
      <w:r>
        <w:rPr/>
        <w:t xml:space="preserve">. No website forms or messaging/calling are included, and real Meta acceptance has not been claimed.</w:t>
      </w:r>
    </w:p>
    <w:p>
      <w:pPr>
        <w:pStyle w:val="Heading2"/>
      </w:pPr>
      <w:r>
        <w:rPr/>
        <w:t xml:space="preserve">Meta endpoints and configuration</w:t>
      </w:r>
    </w:p>
    <w:p>
      <w:pPr/>
      <w:r>
        <w:rPr/>
        <w:t xml:space="preserve">All paths below begin </w:t>
      </w:r>
      <w:r>
        <w:rPr>
          <w:rFonts w:ascii="Consolas" w:hAnsi="Consolas"/>
          <w:sz w:val="19"/>
        </w:rPr>
        <w:t xml:space="preserve">/api/integrations/meta</w:t>
      </w:r>
      <w:r>
        <w:rPr/>
        <w:t xml:space="preserve">. Only challenge/ingress/callback are public; all administration uses authenticated, active, confirmed Admin authorization.</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Method/path</w:t>
            </w:r>
          </w:p>
        </w:tc>
        <w:tc>
          <w:tcPr>
            <w:tcW w:w="4873" w:type="dxa"/>
            <w:shd w:val="clear" w:fill="172C43"/>
            <w:vAlign w:val="top"/>
          </w:tcPr>
          <w:p>
            <w:pPr>
              <w:pStyle w:val="TableText"/>
            </w:pPr>
            <w:r>
              <w:rPr>
                <w:b/>
                <w:sz w:val="19"/>
                <w:color w:val="FFFFFF"/>
              </w:rPr>
              <w:t xml:space="preserve">Operation</w:t>
            </w:r>
          </w:p>
        </w:tc>
      </w:tr>
      <w:tr>
        <w:trPr>
          <w:cantSplit/>
        </w:trPr>
        <w:tc>
          <w:tcPr>
            <w:tcW w:w="4873" w:type="dxa"/>
            <w:shd w:val="clear" w:fill="F3F6F9"/>
            <w:vAlign w:val="top"/>
          </w:tcPr>
          <w:p>
            <w:pPr>
              <w:pStyle w:val="TableText"/>
            </w:pPr>
            <w:r>
              <w:rPr>
                <w:sz w:val="19"/>
                <w:color w:val="172C43"/>
              </w:rPr>
              <w:t xml:space="preserve">GET/POST </w:t>
            </w:r>
            <w:r>
              <w:rPr>
                <w:rFonts w:ascii="Consolas" w:hAnsi="Consolas"/>
                <w:sz w:val="19"/>
                <w:color w:val="172C43"/>
              </w:rPr>
              <w:t xml:space="preserve">/webhook</w:t>
            </w:r>
          </w:p>
        </w:tc>
        <w:tc>
          <w:tcPr>
            <w:tcW w:w="4873" w:type="dxa"/>
            <w:shd w:val="clear" w:fill="F3F6F9"/>
            <w:vAlign w:val="top"/>
          </w:tcPr>
          <w:p>
            <w:pPr>
              <w:pStyle w:val="TableText"/>
            </w:pPr>
            <w:r>
              <w:rPr>
                <w:sz w:val="19"/>
                <w:color w:val="172C43"/>
              </w:rPr>
              <w:t xml:space="preserve">Private-token challenge / raw-HMAC durable event ingress</w:t>
            </w:r>
          </w:p>
        </w:tc>
      </w:tr>
      <w:tr>
        <w:trPr>
          <w:cantSplit/>
        </w:trPr>
        <w:tc>
          <w:tcPr>
            <w:tcW w:w="4873" w:type="dxa"/>
            <w:shd w:val="clear" w:fill="FFFFFF"/>
            <w:vAlign w:val="top"/>
          </w:tcPr>
          <w:p>
            <w:pPr>
              <w:pStyle w:val="TableText"/>
            </w:pPr>
            <w:r>
              <w:rPr>
                <w:sz w:val="19"/>
                <w:color w:val="172C43"/>
              </w:rPr>
              <w:t xml:space="preserve">POST </w:t>
            </w:r>
            <w:r>
              <w:rPr>
                <w:rFonts w:ascii="Consolas" w:hAnsi="Consolas"/>
                <w:sz w:val="19"/>
                <w:color w:val="172C43"/>
              </w:rPr>
              <w:t xml:space="preserve">/connect</w:t>
            </w:r>
          </w:p>
        </w:tc>
        <w:tc>
          <w:tcPr>
            <w:tcW w:w="4873" w:type="dxa"/>
            <w:shd w:val="clear" w:fill="FFFFFF"/>
            <w:vAlign w:val="top"/>
          </w:tcPr>
          <w:p>
            <w:pPr>
              <w:pStyle w:val="TableText"/>
            </w:pPr>
            <w:r>
              <w:rPr>
                <w:sz w:val="19"/>
                <w:color w:val="172C43"/>
              </w:rPr>
              <w:t xml:space="preserve">Create one-use browser-bound OAuth session and authorization URL</w:t>
            </w:r>
          </w:p>
        </w:tc>
      </w:tr>
      <w:tr>
        <w:trPr>
          <w:cantSplit/>
        </w:trPr>
        <w:tc>
          <w:tcPr>
            <w:tcW w:w="4873" w:type="dxa"/>
            <w:shd w:val="clear" w:fill="F3F6F9"/>
            <w:vAlign w:val="top"/>
          </w:tcPr>
          <w:p>
            <w:pPr>
              <w:pStyle w:val="TableText"/>
            </w:pPr>
            <w:r>
              <w:rPr>
                <w:sz w:val="19"/>
                <w:color w:val="172C43"/>
              </w:rPr>
              <w:t xml:space="preserve">GET </w:t>
            </w:r>
            <w:r>
              <w:rPr>
                <w:rFonts w:ascii="Consolas" w:hAnsi="Consolas"/>
                <w:sz w:val="19"/>
                <w:color w:val="172C43"/>
              </w:rPr>
              <w:t xml:space="preserve">/callback</w:t>
            </w:r>
          </w:p>
        </w:tc>
        <w:tc>
          <w:tcPr>
            <w:tcW w:w="4873" w:type="dxa"/>
            <w:shd w:val="clear" w:fill="F3F6F9"/>
            <w:vAlign w:val="top"/>
          </w:tcPr>
          <w:p>
            <w:pPr>
              <w:pStyle w:val="TableText"/>
            </w:pPr>
            <w:r>
              <w:rPr>
                <w:sz w:val="19"/>
                <w:color w:val="172C43"/>
              </w:rPr>
              <w:t xml:space="preserve">Consume session, server-only exchange/debug, encrypt/save credentials, fixed redirect</w:t>
            </w:r>
          </w:p>
        </w:tc>
      </w:tr>
      <w:tr>
        <w:trPr>
          <w:cantSplit/>
        </w:trPr>
        <w:tc>
          <w:tcPr>
            <w:tcW w:w="4873" w:type="dxa"/>
            <w:shd w:val="clear" w:fill="FFFFFF"/>
            <w:vAlign w:val="top"/>
          </w:tcPr>
          <w:p>
            <w:pPr>
              <w:pStyle w:val="TableText"/>
            </w:pPr>
            <w:r>
              <w:rPr>
                <w:sz w:val="19"/>
                <w:color w:val="172C43"/>
              </w:rPr>
              <w:t xml:space="preserve">GET </w:t>
            </w:r>
            <w:r>
              <w:rPr>
                <w:rFonts w:ascii="Consolas" w:hAnsi="Consolas"/>
                <w:sz w:val="19"/>
                <w:color w:val="172C43"/>
              </w:rPr>
              <w:t xml:space="preserve">/settings</w:t>
            </w:r>
          </w:p>
        </w:tc>
        <w:tc>
          <w:tcPr>
            <w:tcW w:w="4873" w:type="dxa"/>
            <w:shd w:val="clear" w:fill="FFFFFF"/>
            <w:vAlign w:val="top"/>
          </w:tcPr>
          <w:p>
            <w:pPr>
              <w:pStyle w:val="TableText"/>
            </w:pPr>
            <w:r>
              <w:rPr>
                <w:sz w:val="19"/>
                <w:color w:val="172C43"/>
              </w:rPr>
              <w:t xml:space="preserve">Safe connection/Page/form state and configured flag</w:t>
            </w:r>
          </w:p>
        </w:tc>
      </w:tr>
      <w:tr>
        <w:trPr>
          <w:cantSplit/>
        </w:trPr>
        <w:tc>
          <w:tcPr>
            <w:tcW w:w="4873" w:type="dxa"/>
            <w:shd w:val="clear" w:fill="F3F6F9"/>
            <w:vAlign w:val="top"/>
          </w:tcPr>
          <w:p>
            <w:pPr>
              <w:pStyle w:val="TableText"/>
            </w:pPr>
            <w:r>
              <w:rPr>
                <w:sz w:val="19"/>
                <w:color w:val="172C43"/>
              </w:rPr>
              <w:t xml:space="preserve">POST </w:t>
            </w:r>
            <w:r>
              <w:rPr>
                <w:rFonts w:ascii="Consolas" w:hAnsi="Consolas"/>
                <w:sz w:val="19"/>
                <w:color w:val="172C43"/>
              </w:rPr>
              <w:t xml:space="preserve">/pages/:id/forms</w:t>
            </w:r>
          </w:p>
        </w:tc>
        <w:tc>
          <w:tcPr>
            <w:tcW w:w="4873" w:type="dxa"/>
            <w:shd w:val="clear" w:fill="F3F6F9"/>
            <w:vAlign w:val="top"/>
          </w:tcPr>
          <w:p>
            <w:pPr>
              <w:pStyle w:val="TableText"/>
            </w:pPr>
            <w:r>
              <w:rPr>
                <w:sz w:val="19"/>
                <w:color w:val="172C43"/>
              </w:rPr>
              <w:t xml:space="preserve">Refresh bounded form discovery</w:t>
            </w:r>
          </w:p>
        </w:tc>
      </w:tr>
      <w:tr>
        <w:trPr>
          <w:cantSplit/>
        </w:trPr>
        <w:tc>
          <w:tcPr>
            <w:tcW w:w="4873" w:type="dxa"/>
            <w:shd w:val="clear" w:fill="FFFFFF"/>
            <w:vAlign w:val="top"/>
          </w:tcPr>
          <w:p>
            <w:pPr>
              <w:pStyle w:val="TableText"/>
            </w:pPr>
            <w:r>
              <w:rPr>
                <w:sz w:val="19"/>
                <w:color w:val="172C43"/>
              </w:rPr>
              <w:t xml:space="preserve">PATCH </w:t>
            </w:r>
            <w:r>
              <w:rPr>
                <w:rFonts w:ascii="Consolas" w:hAnsi="Consolas"/>
                <w:sz w:val="19"/>
                <w:color w:val="172C43"/>
              </w:rPr>
              <w:t xml:space="preserve">/pages/:id</w:t>
            </w:r>
          </w:p>
        </w:tc>
        <w:tc>
          <w:tcPr>
            <w:tcW w:w="4873" w:type="dxa"/>
            <w:shd w:val="clear" w:fill="FFFFFF"/>
            <w:vAlign w:val="top"/>
          </w:tcPr>
          <w:p>
            <w:pPr>
              <w:pStyle w:val="TableText"/>
            </w:pPr>
            <w:r>
              <w:rPr>
                <w:sz w:val="19"/>
                <w:color w:val="172C43"/>
              </w:rPr>
              <w:t xml:space="preserve">Enable/pause verified Page subscription (</w:t>
            </w:r>
            <w:r>
              <w:rPr>
                <w:rFonts w:ascii="Consolas" w:hAnsi="Consolas"/>
                <w:sz w:val="19"/>
                <w:color w:val="172C43"/>
              </w:rPr>
              <w:t xml:space="preserve">enabled</w:t>
            </w:r>
            <w:r>
              <w:rPr>
                <w:sz w:val="19"/>
                <w:color w:val="172C43"/>
              </w:rPr>
              <w:t xml:space="preserve">)</w:t>
            </w:r>
          </w:p>
        </w:tc>
      </w:tr>
      <w:tr>
        <w:trPr>
          <w:cantSplit/>
        </w:trPr>
        <w:tc>
          <w:tcPr>
            <w:tcW w:w="4873" w:type="dxa"/>
            <w:shd w:val="clear" w:fill="F3F6F9"/>
            <w:vAlign w:val="top"/>
          </w:tcPr>
          <w:p>
            <w:pPr>
              <w:pStyle w:val="TableText"/>
            </w:pPr>
            <w:r>
              <w:rPr>
                <w:sz w:val="19"/>
                <w:color w:val="172C43"/>
              </w:rPr>
              <w:t xml:space="preserve">PATCH </w:t>
            </w:r>
            <w:r>
              <w:rPr>
                <w:rFonts w:ascii="Consolas" w:hAnsi="Consolas"/>
                <w:sz w:val="19"/>
                <w:color w:val="172C43"/>
              </w:rPr>
              <w:t xml:space="preserve">/forms/:id</w:t>
            </w:r>
          </w:p>
        </w:tc>
        <w:tc>
          <w:tcPr>
            <w:tcW w:w="4873" w:type="dxa"/>
            <w:shd w:val="clear" w:fill="F3F6F9"/>
            <w:vAlign w:val="top"/>
          </w:tcPr>
          <w:p>
            <w:pPr>
              <w:pStyle w:val="TableText"/>
            </w:pPr>
            <w:r>
              <w:rPr>
                <w:sz w:val="19"/>
                <w:color w:val="172C43"/>
              </w:rPr>
              <w:t xml:space="preserve">Save enabled flag and allowlisted question mapping</w:t>
            </w:r>
          </w:p>
        </w:tc>
      </w:tr>
      <w:tr>
        <w:trPr>
          <w:cantSplit/>
        </w:trPr>
        <w:tc>
          <w:tcPr>
            <w:tcW w:w="4873" w:type="dxa"/>
            <w:shd w:val="clear" w:fill="FFFFFF"/>
            <w:vAlign w:val="top"/>
          </w:tcPr>
          <w:p>
            <w:pPr>
              <w:pStyle w:val="TableText"/>
            </w:pPr>
            <w:r>
              <w:rPr>
                <w:sz w:val="19"/>
                <w:color w:val="172C43"/>
              </w:rPr>
              <w:t xml:space="preserve">POST </w:t>
            </w:r>
            <w:r>
              <w:rPr>
                <w:rFonts w:ascii="Consolas" w:hAnsi="Consolas"/>
                <w:sz w:val="19"/>
                <w:color w:val="172C43"/>
              </w:rPr>
              <w:t xml:space="preserve">/forms/:id/sync</w:t>
            </w:r>
          </w:p>
        </w:tc>
        <w:tc>
          <w:tcPr>
            <w:tcW w:w="4873" w:type="dxa"/>
            <w:shd w:val="clear" w:fill="FFFFFF"/>
            <w:vAlign w:val="top"/>
          </w:tcPr>
          <w:p>
            <w:pPr>
              <w:pStyle w:val="TableText"/>
            </w:pPr>
            <w:r>
              <w:rPr>
                <w:sz w:val="19"/>
                <w:color w:val="172C43"/>
              </w:rPr>
              <w:t xml:space="preserve">Bounded explicit recent-lead check (</w:t>
            </w:r>
            <w:r>
              <w:rPr>
                <w:rFonts w:ascii="Consolas" w:hAnsi="Consolas"/>
                <w:sz w:val="19"/>
                <w:color w:val="172C43"/>
              </w:rPr>
              <w:t xml:space="preserve">days</w:t>
            </w:r>
            <w:r>
              <w:rPr>
                <w:sz w:val="19"/>
                <w:color w:val="172C43"/>
              </w:rPr>
              <w:t xml:space="preserve">, default 1)</w:t>
            </w:r>
          </w:p>
        </w:tc>
      </w:tr>
      <w:tr>
        <w:trPr>
          <w:cantSplit/>
        </w:trPr>
        <w:tc>
          <w:tcPr>
            <w:tcW w:w="4873" w:type="dxa"/>
            <w:shd w:val="clear" w:fill="F3F6F9"/>
            <w:vAlign w:val="top"/>
          </w:tcPr>
          <w:p>
            <w:pPr>
              <w:pStyle w:val="TableText"/>
            </w:pPr>
            <w:r>
              <w:rPr>
                <w:sz w:val="19"/>
                <w:color w:val="172C43"/>
              </w:rPr>
              <w:t xml:space="preserve">DELETE </w:t>
            </w:r>
            <w:r>
              <w:rPr>
                <w:rFonts w:ascii="Consolas" w:hAnsi="Consolas"/>
                <w:sz w:val="19"/>
                <w:color w:val="172C43"/>
              </w:rPr>
              <w:t xml:space="preserve">/connections/:id</w:t>
            </w:r>
          </w:p>
        </w:tc>
        <w:tc>
          <w:tcPr>
            <w:tcW w:w="4873" w:type="dxa"/>
            <w:shd w:val="clear" w:fill="F3F6F9"/>
            <w:vAlign w:val="top"/>
          </w:tcPr>
          <w:p>
            <w:pPr>
              <w:pStyle w:val="TableText"/>
            </w:pPr>
            <w:r>
              <w:rPr>
                <w:sz w:val="19"/>
                <w:color w:val="172C43"/>
              </w:rPr>
              <w:t xml:space="preserve">Stop local synchronization and wipe credentials</w:t>
            </w:r>
          </w:p>
        </w:tc>
      </w:tr>
      <w:tr>
        <w:trPr>
          <w:cantSplit/>
        </w:trPr>
        <w:tc>
          <w:tcPr>
            <w:tcW w:w="4873" w:type="dxa"/>
            <w:shd w:val="clear" w:fill="FFFFFF"/>
            <w:vAlign w:val="top"/>
          </w:tcPr>
          <w:p>
            <w:pPr>
              <w:pStyle w:val="TableText"/>
            </w:pPr>
            <w:r>
              <w:rPr>
                <w:sz w:val="19"/>
                <w:color w:val="172C43"/>
              </w:rPr>
              <w:t xml:space="preserve">GET </w:t>
            </w:r>
            <w:r>
              <w:rPr>
                <w:rFonts w:ascii="Consolas" w:hAnsi="Consolas"/>
                <w:sz w:val="19"/>
                <w:color w:val="172C43"/>
              </w:rPr>
              <w:t xml:space="preserve">/summary</w:t>
            </w:r>
          </w:p>
        </w:tc>
        <w:tc>
          <w:tcPr>
            <w:tcW w:w="4873" w:type="dxa"/>
            <w:shd w:val="clear" w:fill="FFFFFF"/>
            <w:vAlign w:val="top"/>
          </w:tcPr>
          <w:p>
            <w:pPr>
              <w:pStyle w:val="TableText"/>
            </w:pPr>
            <w:r>
              <w:rPr>
                <w:sz w:val="19"/>
                <w:color w:val="172C43"/>
              </w:rPr>
              <w:t xml:space="preserve">Real counts and administrator-specific undismissed notices</w:t>
            </w:r>
          </w:p>
        </w:tc>
      </w:tr>
      <w:tr>
        <w:trPr>
          <w:cantSplit/>
        </w:trPr>
        <w:tc>
          <w:tcPr>
            <w:tcW w:w="4873" w:type="dxa"/>
            <w:shd w:val="clear" w:fill="F3F6F9"/>
            <w:vAlign w:val="top"/>
          </w:tcPr>
          <w:p>
            <w:pPr>
              <w:pStyle w:val="TableText"/>
            </w:pPr>
            <w:r>
              <w:rPr>
                <w:sz w:val="19"/>
                <w:color w:val="172C43"/>
              </w:rPr>
              <w:t xml:space="preserve">GET </w:t>
            </w:r>
            <w:r>
              <w:rPr>
                <w:rFonts w:ascii="Consolas" w:hAnsi="Consolas"/>
                <w:sz w:val="19"/>
                <w:color w:val="172C43"/>
              </w:rPr>
              <w:t xml:space="preserve">/inbox</w:t>
            </w:r>
          </w:p>
        </w:tc>
        <w:tc>
          <w:tcPr>
            <w:tcW w:w="4873" w:type="dxa"/>
            <w:shd w:val="clear" w:fill="F3F6F9"/>
            <w:vAlign w:val="top"/>
          </w:tcPr>
          <w:p>
            <w:pPr>
              <w:pStyle w:val="TableText"/>
            </w:pPr>
            <w:r>
              <w:rPr>
                <w:sz w:val="19"/>
                <w:color w:val="172C43"/>
              </w:rPr>
              <w:t xml:space="preserve">Filtered paginated safe admin records</w:t>
            </w:r>
          </w:p>
        </w:tc>
      </w:tr>
      <w:tr>
        <w:trPr>
          <w:cantSplit/>
        </w:trPr>
        <w:tc>
          <w:tcPr>
            <w:tcW w:w="4873" w:type="dxa"/>
            <w:shd w:val="clear" w:fill="FFFFFF"/>
            <w:vAlign w:val="top"/>
          </w:tcPr>
          <w:p>
            <w:pPr>
              <w:pStyle w:val="TableText"/>
            </w:pPr>
            <w:r>
              <w:rPr>
                <w:sz w:val="19"/>
                <w:color w:val="172C43"/>
              </w:rPr>
              <w:t xml:space="preserve">GET </w:t>
            </w:r>
            <w:r>
              <w:rPr>
                <w:rFonts w:ascii="Consolas" w:hAnsi="Consolas"/>
                <w:sz w:val="19"/>
                <w:color w:val="172C43"/>
              </w:rPr>
              <w:t xml:space="preserve">/submissions/:id</w:t>
            </w:r>
          </w:p>
        </w:tc>
        <w:tc>
          <w:tcPr>
            <w:tcW w:w="4873" w:type="dxa"/>
            <w:shd w:val="clear" w:fill="FFFFFF"/>
            <w:vAlign w:val="top"/>
          </w:tcPr>
          <w:p>
            <w:pPr>
              <w:pStyle w:val="TableText"/>
            </w:pPr>
            <w:r>
              <w:rPr>
                <w:sz w:val="19"/>
                <w:color w:val="172C43"/>
              </w:rPr>
              <w:t xml:space="preserve">Audited admin detail, unexpired answers and assignment history</w:t>
            </w:r>
          </w:p>
        </w:tc>
      </w:tr>
      <w:tr>
        <w:trPr>
          <w:cantSplit/>
        </w:trPr>
        <w:tc>
          <w:tcPr>
            <w:tcW w:w="4873" w:type="dxa"/>
            <w:shd w:val="clear" w:fill="F3F6F9"/>
            <w:vAlign w:val="top"/>
          </w:tcPr>
          <w:p>
            <w:pPr>
              <w:pStyle w:val="TableText"/>
            </w:pPr>
            <w:r>
              <w:rPr>
                <w:sz w:val="19"/>
                <w:color w:val="172C43"/>
              </w:rPr>
              <w:t xml:space="preserve">POST </w:t>
            </w:r>
            <w:r>
              <w:rPr>
                <w:rFonts w:ascii="Consolas" w:hAnsi="Consolas"/>
                <w:sz w:val="19"/>
                <w:color w:val="172C43"/>
              </w:rPr>
              <w:t xml:space="preserve">/submissions/:id/retry</w:t>
            </w:r>
          </w:p>
        </w:tc>
        <w:tc>
          <w:tcPr>
            <w:tcW w:w="4873" w:type="dxa"/>
            <w:shd w:val="clear" w:fill="F3F6F9"/>
            <w:vAlign w:val="top"/>
          </w:tcPr>
          <w:p>
            <w:pPr>
              <w:pStyle w:val="TableText"/>
            </w:pPr>
            <w:r>
              <w:rPr>
                <w:sz w:val="19"/>
                <w:color w:val="172C43"/>
              </w:rPr>
              <w:t xml:space="preserve">Reset a retryable lifecycle without duplicating an existing provider ID</w:t>
            </w:r>
          </w:p>
        </w:tc>
      </w:tr>
      <w:tr>
        <w:trPr>
          <w:cantSplit/>
        </w:trPr>
        <w:tc>
          <w:tcPr>
            <w:tcW w:w="4873" w:type="dxa"/>
            <w:shd w:val="clear" w:fill="FFFFFF"/>
            <w:vAlign w:val="top"/>
          </w:tcPr>
          <w:p>
            <w:pPr>
              <w:pStyle w:val="TableText"/>
            </w:pPr>
            <w:r>
              <w:rPr>
                <w:sz w:val="19"/>
                <w:color w:val="172C43"/>
              </w:rPr>
              <w:t xml:space="preserve">POST </w:t>
            </w:r>
            <w:r>
              <w:rPr>
                <w:rFonts w:ascii="Consolas" w:hAnsi="Consolas"/>
                <w:sz w:val="19"/>
                <w:color w:val="172C43"/>
              </w:rPr>
              <w:t xml:space="preserve">/submissions/:id/resolve</w:t>
            </w:r>
          </w:p>
        </w:tc>
        <w:tc>
          <w:tcPr>
            <w:tcW w:w="4873" w:type="dxa"/>
            <w:shd w:val="clear" w:fill="FFFFFF"/>
            <w:vAlign w:val="top"/>
          </w:tcPr>
          <w:p>
            <w:pPr>
              <w:pStyle w:val="TableText"/>
            </w:pPr>
            <w:r>
              <w:rPr>
                <w:sz w:val="19"/>
                <w:color w:val="172C43"/>
              </w:rPr>
              <w:t xml:space="preserve">Validate corrections and finalize a review item transactionally</w:t>
            </w:r>
          </w:p>
        </w:tc>
      </w:tr>
      <w:tr>
        <w:trPr>
          <w:cantSplit/>
        </w:trPr>
        <w:tc>
          <w:tcPr>
            <w:tcW w:w="4873" w:type="dxa"/>
            <w:shd w:val="clear" w:fill="F3F6F9"/>
            <w:vAlign w:val="top"/>
          </w:tcPr>
          <w:p>
            <w:pPr>
              <w:pStyle w:val="TableText"/>
            </w:pPr>
            <w:r>
              <w:rPr>
                <w:sz w:val="19"/>
                <w:color w:val="172C43"/>
              </w:rPr>
              <w:t xml:space="preserve">POST </w:t>
            </w:r>
            <w:r>
              <w:rPr>
                <w:rFonts w:ascii="Consolas" w:hAnsi="Consolas"/>
                <w:sz w:val="19"/>
                <w:color w:val="172C43"/>
              </w:rPr>
              <w:t xml:space="preserve">/assign</w:t>
            </w:r>
          </w:p>
        </w:tc>
        <w:tc>
          <w:tcPr>
            <w:tcW w:w="4873" w:type="dxa"/>
            <w:shd w:val="clear" w:fill="F3F6F9"/>
            <w:vAlign w:val="top"/>
          </w:tcPr>
          <w:p>
            <w:pPr>
              <w:pStyle w:val="TableText"/>
            </w:pPr>
            <w:r>
              <w:rPr>
                <w:sz w:val="19"/>
                <w:color w:val="172C43"/>
              </w:rPr>
              <w:t xml:space="preserve">Explicit atomic assignment (</w:t>
            </w:r>
            <w:r>
              <w:rPr>
                <w:rFonts w:ascii="Consolas" w:hAnsi="Consolas"/>
                <w:sz w:val="19"/>
                <w:color w:val="172C43"/>
              </w:rPr>
              <w:t xml:space="preserve">lead_ids</w:t>
            </w:r>
            <w:r>
              <w:rPr>
                <w:sz w:val="19"/>
                <w:color w:val="172C43"/>
              </w:rPr>
              <w:t xml:space="preserve">, </w:t>
            </w:r>
            <w:r>
              <w:rPr>
                <w:rFonts w:ascii="Consolas" w:hAnsi="Consolas"/>
                <w:sz w:val="19"/>
                <w:color w:val="172C43"/>
              </w:rPr>
              <w:t xml:space="preserve">agent_id</w:t>
            </w:r>
            <w:r>
              <w:rPr>
                <w:sz w:val="19"/>
                <w:color w:val="172C43"/>
              </w:rPr>
              <w:t xml:space="preserve">)</w:t>
            </w:r>
          </w:p>
        </w:tc>
      </w:tr>
      <w:tr>
        <w:trPr>
          <w:cantSplit/>
        </w:trPr>
        <w:tc>
          <w:tcPr>
            <w:tcW w:w="4873" w:type="dxa"/>
            <w:shd w:val="clear" w:fill="FFFFFF"/>
            <w:vAlign w:val="top"/>
          </w:tcPr>
          <w:p>
            <w:pPr>
              <w:pStyle w:val="TableText"/>
            </w:pPr>
            <w:r>
              <w:rPr>
                <w:sz w:val="19"/>
                <w:color w:val="172C43"/>
              </w:rPr>
              <w:t xml:space="preserve">POST </w:t>
            </w:r>
            <w:r>
              <w:rPr>
                <w:rFonts w:ascii="Consolas" w:hAnsi="Consolas"/>
                <w:sz w:val="19"/>
                <w:color w:val="172C43"/>
              </w:rPr>
              <w:t xml:space="preserve">/notices/:id/read</w:t>
            </w:r>
          </w:p>
        </w:tc>
        <w:tc>
          <w:tcPr>
            <w:tcW w:w="4873" w:type="dxa"/>
            <w:shd w:val="clear" w:fill="FFFFFF"/>
            <w:vAlign w:val="top"/>
          </w:tcPr>
          <w:p>
            <w:pPr>
              <w:pStyle w:val="TableText"/>
            </w:pPr>
            <w:r>
              <w:rPr>
                <w:sz w:val="19"/>
                <w:color w:val="172C43"/>
              </w:rPr>
              <w:t xml:space="preserve">Persist this administrator's notice dismissal</w:t>
            </w:r>
          </w:p>
        </w:tc>
      </w:tr>
      <w:tr>
        <w:trPr>
          <w:cantSplit/>
        </w:trPr>
        <w:tc>
          <w:tcPr>
            <w:tcW w:w="4873" w:type="dxa"/>
            <w:shd w:val="clear" w:fill="F3F6F9"/>
            <w:vAlign w:val="top"/>
          </w:tcPr>
          <w:p>
            <w:pPr>
              <w:pStyle w:val="TableText"/>
            </w:pPr>
            <w:r>
              <w:rPr>
                <w:sz w:val="19"/>
                <w:color w:val="172C43"/>
              </w:rPr>
              <w:t xml:space="preserve">GET </w:t>
            </w:r>
            <w:r>
              <w:rPr>
                <w:rFonts w:ascii="Consolas" w:hAnsi="Consolas"/>
                <w:sz w:val="19"/>
                <w:color w:val="172C43"/>
              </w:rPr>
              <w:t xml:space="preserve">/report</w:t>
            </w:r>
          </w:p>
        </w:tc>
        <w:tc>
          <w:tcPr>
            <w:tcW w:w="4873" w:type="dxa"/>
            <w:shd w:val="clear" w:fill="F3F6F9"/>
            <w:vAlign w:val="top"/>
          </w:tcPr>
          <w:p>
            <w:pPr>
              <w:pStyle w:val="TableText"/>
            </w:pPr>
            <w:r>
              <w:rPr>
                <w:sz w:val="19"/>
                <w:color w:val="172C43"/>
              </w:rPr>
              <w:t xml:space="preserve">Cohort/submission/activity report (</w:t>
            </w:r>
            <w:r>
              <w:rPr>
                <w:rFonts w:ascii="Consolas" w:hAnsi="Consolas"/>
                <w:sz w:val="19"/>
                <w:color w:val="172C43"/>
              </w:rPr>
              <w:t xml:space="preserve">from</w:t>
            </w:r>
            <w:r>
              <w:rPr>
                <w:sz w:val="19"/>
                <w:color w:val="172C43"/>
              </w:rPr>
              <w:t xml:space="preserve">, </w:t>
            </w:r>
            <w:r>
              <w:rPr>
                <w:rFonts w:ascii="Consolas" w:hAnsi="Consolas"/>
                <w:sz w:val="19"/>
                <w:color w:val="172C43"/>
              </w:rPr>
              <w:t xml:space="preserve">to</w:t>
            </w:r>
            <w:r>
              <w:rPr>
                <w:sz w:val="19"/>
                <w:color w:val="172C43"/>
              </w:rPr>
              <w:t xml:space="preserve">)</w:t>
            </w:r>
          </w:p>
        </w:tc>
      </w:tr>
    </w:tbl>
    <w:p>
      <w:pPr>
        <w:pStyle w:val="TableSpace"/>
      </w:pPr>
    </w:p>
    <w:p>
      <w:pPr/>
      <w:r>
        <w:rPr/>
        <w:t xml:space="preserve">Server-only settings are META_APP_ID, META_APP_SECRET, META_LOGIN_CONFIG_ID, META_GRAPH_VERSION, META_OAUTH_REDIRECT_URL, META_WEBHOOK_VERIFY_TOKEN and META_TOKEN_ENCRYPTION_KEY (64 hex characters), plus META_ANSWER_RETENTION_DAYS (1–90, default 30). Existing FRONTEND_URL sets the fixed CRM origin. None belongs in VITE client variables. HTTPS deployment, the Meta app/business configuration, appropriate approved permissions, app-level Page leadgen subscription and supervised jobs are required for actual delivery. Real Meta acceptance remains pending; full external setup is in the dedicated guide.</w:t>
      </w:r>
    </w:p>
    <w:p>
      <w:pPr>
        <w:pStyle w:val="Heading1"/>
      </w:pPr>
      <w:bookmarkStart w:id="23" w:name="chapter_23"/>
      <w:r>
        <w:rPr/>
        <w:t xml:space="preserve">Administrator login and optional-agent MFA (preserved migration 025)</w:t>
      </w:r>
      <w:bookmarkEnd w:id="23"/>
    </w:p>
    <w:p>
      <w:pPr/>
      <w:r>
        <w:rPr/>
        <w:t xml:space="preserve">The user removed mandatory administrator two-factor login after P5 was implemented. Admins now use verified email/password; the server still verifies native identity/signed claims, confirmed inbox, active profile and saved role. Existing native factors or historical reset states do not force an admin code step. No migration 025 is needed for admin login. Admin settings explains password/PIN access; Accounts has no admin-factor reset button.</w:t>
      </w:r>
    </w:p>
    <w:p>
      <w:pPr/>
      <w:r>
        <w:rPr/>
        <w:t xml:space="preserve">Agents are optional by default. An unenrolled optional agent also works without 025. REQUIRE_AGENT_MFA=true or an already-enrolled TOTP factor requires native setup/verification through the isolated candidate flow and preserved 025 schema. Their verified same-user AAL2, active saved role and private reset cutoff are checked before main-session installation or protected business access. Five rejected codes in 15 minutes create a critical alert and limit retries; provider outages are distinct. Codes and setup secrets stay out of CRM records/audits.</w:t>
      </w:r>
    </w:p>
    <w:p>
      <w:pPr/>
      <w:r>
        <w:rPr/>
        <w:t xml:space="preserve">A PIN-unlocked admin can reset an agent account's factors with confirmation. Durable blocked staging, safe audits, old-token denial and operation fences remain; partial failure stays recoverable for retry. Administrator reset targets and verification requests are refused before native calls. Existing migrations, native factors and private state were preserved; no hosted factor deletion or database change occurred. See docs/ADMIN_TWO_FACTOR_LOGIN.md for current policy, optional-agent setup, recovery and acceptance.</w:t>
      </w:r>
    </w:p>
    <w:p>
      <w:pPr>
        <w:pStyle w:val="Heading1"/>
      </w:pPr>
      <w:bookmarkStart w:id="24" w:name="chapter_24"/>
      <w:r>
        <w:rPr/>
        <w:t xml:space="preserve">21. Core technical functions and protected transactions</w:t>
      </w:r>
      <w:bookmarkEnd w:id="24"/>
    </w:p>
    <w:p>
      <w:pPr>
        <w:pStyle w:val="Heading2"/>
      </w:pPr>
      <w:r>
        <w:rPr/>
        <w:t xml:space="preserve">Authentication, UI and shared helpers</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Function/component</w:t>
            </w:r>
          </w:p>
        </w:tc>
        <w:tc>
          <w:tcPr>
            <w:tcW w:w="4873" w:type="dxa"/>
            <w:shd w:val="clear" w:fill="172C43"/>
            <w:vAlign w:val="top"/>
          </w:tcPr>
          <w:p>
            <w:pPr>
              <w:pStyle w:val="TableText"/>
            </w:pPr>
            <w:r>
              <w:rPr>
                <w:b/>
                <w:sz w:val="19"/>
                <w:color w:val="FFFFFF"/>
              </w:rPr>
              <w:t xml:space="preserve">Responsibility</w:t>
            </w:r>
          </w:p>
        </w:tc>
      </w:tr>
      <w:tr>
        <w:trPr>
          <w:cantSplit/>
        </w:trPr>
        <w:tc>
          <w:tcPr>
            <w:tcW w:w="4873" w:type="dxa"/>
            <w:shd w:val="clear" w:fill="F3F6F9"/>
            <w:vAlign w:val="top"/>
          </w:tcPr>
          <w:p>
            <w:pPr>
              <w:pStyle w:val="TableText"/>
            </w:pPr>
            <w:r>
              <w:rPr>
                <w:sz w:val="19"/>
                <w:color w:val="172C43"/>
              </w:rPr>
              <w:t xml:space="preserve">Protected / AuthProvider / useAuth</w:t>
            </w:r>
          </w:p>
        </w:tc>
        <w:tc>
          <w:tcPr>
            <w:tcW w:w="4873" w:type="dxa"/>
            <w:shd w:val="clear" w:fill="F3F6F9"/>
            <w:vAlign w:val="top"/>
          </w:tcPr>
          <w:p>
            <w:pPr>
              <w:pStyle w:val="TableText"/>
            </w:pPr>
            <w:r>
              <w:rPr>
                <w:sz w:val="19"/>
                <w:color w:val="172C43"/>
              </w:rPr>
              <w:t xml:space="preserve">Guard pages, restore/recheck authorized active profiles and expose logout/recovery state</w:t>
            </w:r>
          </w:p>
        </w:tc>
      </w:tr>
      <w:tr>
        <w:trPr>
          <w:cantSplit/>
        </w:trPr>
        <w:tc>
          <w:tcPr>
            <w:tcW w:w="4873" w:type="dxa"/>
            <w:shd w:val="clear" w:fill="FFFFFF"/>
            <w:vAlign w:val="top"/>
          </w:tcPr>
          <w:p>
            <w:pPr>
              <w:pStyle w:val="TableText"/>
            </w:pPr>
            <w:r>
              <w:rPr>
                <w:sz w:val="19"/>
                <w:color w:val="172C43"/>
              </w:rPr>
              <w:t xml:space="preserve">signInToPortal / createLoginClient</w:t>
            </w:r>
          </w:p>
        </w:tc>
        <w:tc>
          <w:tcPr>
            <w:tcW w:w="4873" w:type="dxa"/>
            <w:shd w:val="clear" w:fill="FFFFFF"/>
            <w:vAlign w:val="top"/>
          </w:tcPr>
          <w:p>
            <w:pPr>
              <w:pStyle w:val="TableText"/>
            </w:pPr>
            <w:r>
              <w:rPr>
                <w:sz w:val="19"/>
                <w:color w:val="172C43"/>
              </w:rPr>
              <w:t xml:space="preserve">Isolate candidate login and authorize the selected saved role before installing tokens</w:t>
            </w:r>
          </w:p>
        </w:tc>
      </w:tr>
      <w:tr>
        <w:trPr>
          <w:cantSplit/>
        </w:trPr>
        <w:tc>
          <w:tcPr>
            <w:tcW w:w="4873" w:type="dxa"/>
            <w:shd w:val="clear" w:fill="F3F6F9"/>
            <w:vAlign w:val="top"/>
          </w:tcPr>
          <w:p>
            <w:pPr>
              <w:pStyle w:val="TableText"/>
            </w:pPr>
            <w:r>
              <w:rPr>
                <w:sz w:val="19"/>
                <w:color w:val="172C43"/>
              </w:rPr>
              <w:t xml:space="preserve">prepareMfa / completeMfa / restoreMfa / MfaChallenge</w:t>
            </w:r>
          </w:p>
        </w:tc>
        <w:tc>
          <w:tcPr>
            <w:tcW w:w="4873" w:type="dxa"/>
            <w:shd w:val="clear" w:fill="F3F6F9"/>
            <w:vAlign w:val="top"/>
          </w:tcPr>
          <w:p>
            <w:pPr>
              <w:pStyle w:val="TableText"/>
            </w:pPr>
            <w:r>
              <w:rPr>
                <w:sz w:val="19"/>
                <w:color w:val="172C43"/>
              </w:rPr>
              <w:t xml:space="preserve">Private TOTP setup/verification and restored-session gates before accepted main-session installation</w:t>
            </w:r>
          </w:p>
        </w:tc>
      </w:tr>
      <w:tr>
        <w:trPr>
          <w:cantSplit/>
        </w:trPr>
        <w:tc>
          <w:tcPr>
            <w:tcW w:w="4873" w:type="dxa"/>
            <w:shd w:val="clear" w:fill="FFFFFF"/>
            <w:vAlign w:val="top"/>
          </w:tcPr>
          <w:p>
            <w:pPr>
              <w:pStyle w:val="TableText"/>
            </w:pPr>
            <w:r>
              <w:rPr>
                <w:sz w:val="19"/>
                <w:color w:val="172C43"/>
              </w:rPr>
              <w:t xml:space="preserve">savedLoginEmails / rememberLoginEmail</w:t>
            </w:r>
          </w:p>
        </w:tc>
        <w:tc>
          <w:tcPr>
            <w:tcW w:w="4873" w:type="dxa"/>
            <w:shd w:val="clear" w:fill="FFFFFF"/>
            <w:vAlign w:val="top"/>
          </w:tcPr>
          <w:p>
            <w:pPr>
              <w:pStyle w:val="TableText"/>
            </w:pPr>
            <w:r>
              <w:rPr>
                <w:sz w:val="19"/>
                <w:color w:val="172C43"/>
              </w:rPr>
              <w:t xml:space="preserve">Read/write bounded role-separated email-only device history</w:t>
            </w:r>
          </w:p>
        </w:tc>
      </w:tr>
      <w:tr>
        <w:trPr>
          <w:cantSplit/>
        </w:trPr>
        <w:tc>
          <w:tcPr>
            <w:tcW w:w="4873" w:type="dxa"/>
            <w:shd w:val="clear" w:fill="F3F6F9"/>
            <w:vAlign w:val="top"/>
          </w:tcPr>
          <w:p>
            <w:pPr>
              <w:pStyle w:val="TableText"/>
            </w:pPr>
            <w:r>
              <w:rPr>
                <w:sz w:val="19"/>
                <w:color w:val="172C43"/>
              </w:rPr>
              <w:t xml:space="preserve">EmailSuggestionsInput / PasswordInput</w:t>
            </w:r>
          </w:p>
        </w:tc>
        <w:tc>
          <w:tcPr>
            <w:tcW w:w="4873" w:type="dxa"/>
            <w:shd w:val="clear" w:fill="F3F6F9"/>
            <w:vAlign w:val="top"/>
          </w:tcPr>
          <w:p>
            <w:pPr>
              <w:pStyle w:val="TableText"/>
            </w:pPr>
            <w:r>
              <w:rPr>
                <w:sz w:val="19"/>
                <w:color w:val="172C43"/>
              </w:rPr>
              <w:t xml:space="preserve">Keyboard email list and typed-password visibility</w:t>
            </w:r>
          </w:p>
        </w:tc>
      </w:tr>
      <w:tr>
        <w:trPr>
          <w:cantSplit/>
        </w:trPr>
        <w:tc>
          <w:tcPr>
            <w:tcW w:w="4873" w:type="dxa"/>
            <w:shd w:val="clear" w:fill="FFFFFF"/>
            <w:vAlign w:val="top"/>
          </w:tcPr>
          <w:p>
            <w:pPr>
              <w:pStyle w:val="TableText"/>
            </w:pPr>
            <w:r>
              <w:rPr>
                <w:sz w:val="19"/>
                <w:color w:val="172C43"/>
              </w:rPr>
              <w:t xml:space="preserve">api / download</w:t>
            </w:r>
          </w:p>
        </w:tc>
        <w:tc>
          <w:tcPr>
            <w:tcW w:w="4873" w:type="dxa"/>
            <w:shd w:val="clear" w:fill="FFFFFF"/>
            <w:vAlign w:val="top"/>
          </w:tcPr>
          <w:p>
            <w:pPr>
              <w:pStyle w:val="TableText"/>
            </w:pPr>
            <w:r>
              <w:rPr>
                <w:sz w:val="19"/>
                <w:color w:val="172C43"/>
              </w:rPr>
              <w:t xml:space="preserve">Attach Bearer authorization, encode JSON/multipart, surface safe errors and download blobs</w:t>
            </w:r>
          </w:p>
        </w:tc>
      </w:tr>
      <w:tr>
        <w:trPr>
          <w:cantSplit/>
        </w:trPr>
        <w:tc>
          <w:tcPr>
            <w:tcW w:w="4873" w:type="dxa"/>
            <w:shd w:val="clear" w:fill="F3F6F9"/>
            <w:vAlign w:val="top"/>
          </w:tcPr>
          <w:p>
            <w:pPr>
              <w:pStyle w:val="TableText"/>
            </w:pPr>
            <w:r>
              <w:rPr>
                <w:sz w:val="19"/>
                <w:color w:val="172C43"/>
              </w:rPr>
              <w:t xml:space="preserve">pkr / date / localISO / localInput / monthRange / reportSearch</w:t>
            </w:r>
          </w:p>
        </w:tc>
        <w:tc>
          <w:tcPr>
            <w:tcW w:w="4873" w:type="dxa"/>
            <w:shd w:val="clear" w:fill="F3F6F9"/>
            <w:vAlign w:val="top"/>
          </w:tcPr>
          <w:p>
            <w:pPr>
              <w:pStyle w:val="TableText"/>
            </w:pPr>
            <w:r>
              <w:rPr>
                <w:sz w:val="19"/>
                <w:color w:val="172C43"/>
              </w:rPr>
              <w:t xml:space="preserve">Money/date display, Pakistan-local input conversion and reporting ranges</w:t>
            </w:r>
          </w:p>
        </w:tc>
      </w:tr>
      <w:tr>
        <w:trPr>
          <w:cantSplit/>
        </w:trPr>
        <w:tc>
          <w:tcPr>
            <w:tcW w:w="4873" w:type="dxa"/>
            <w:shd w:val="clear" w:fill="FFFFFF"/>
            <w:vAlign w:val="top"/>
          </w:tcPr>
          <w:p>
            <w:pPr>
              <w:pStyle w:val="TableText"/>
            </w:pPr>
            <w:r>
              <w:rPr>
                <w:sz w:val="19"/>
                <w:color w:val="172C43"/>
              </w:rPr>
              <w:t xml:space="preserve">RecordForm / ActivityForm / OutcomeForm</w:t>
            </w:r>
          </w:p>
        </w:tc>
        <w:tc>
          <w:tcPr>
            <w:tcW w:w="4873" w:type="dxa"/>
            <w:shd w:val="clear" w:fill="FFFFFF"/>
            <w:vAlign w:val="top"/>
          </w:tcPr>
          <w:p>
            <w:pPr>
              <w:pStyle w:val="TableText"/>
            </w:pPr>
            <w:r>
              <w:rPr>
                <w:sz w:val="19"/>
                <w:color w:val="172C43"/>
              </w:rPr>
              <w:t xml:space="preserve">Shared validation/save behavior and specialized activity/call inputs</w:t>
            </w:r>
          </w:p>
        </w:tc>
      </w:tr>
      <w:tr>
        <w:trPr>
          <w:cantSplit/>
        </w:trPr>
        <w:tc>
          <w:tcPr>
            <w:tcW w:w="4873" w:type="dxa"/>
            <w:shd w:val="clear" w:fill="F3F6F9"/>
            <w:vAlign w:val="top"/>
          </w:tcPr>
          <w:p>
            <w:pPr>
              <w:pStyle w:val="TableText"/>
            </w:pPr>
            <w:r>
              <w:rPr>
                <w:sz w:val="19"/>
                <w:color w:val="172C43"/>
              </w:rPr>
              <w:t xml:space="preserve">outcomeSchema / callMethodLabel</w:t>
            </w:r>
          </w:p>
        </w:tc>
        <w:tc>
          <w:tcPr>
            <w:tcW w:w="4873" w:type="dxa"/>
            <w:shd w:val="clear" w:fill="F3F6F9"/>
            <w:vAlign w:val="top"/>
          </w:tcPr>
          <w:p>
            <w:pPr>
              <w:pStyle w:val="TableText"/>
            </w:pPr>
            <w:r>
              <w:rPr>
                <w:sz w:val="19"/>
                <w:color w:val="172C43"/>
              </w:rPr>
              <w:t xml:space="preserve">Manual-call validation, unanswered outcome restrictions and shared call-method labels</w:t>
            </w:r>
          </w:p>
        </w:tc>
      </w:tr>
      <w:tr>
        <w:trPr>
          <w:cantSplit/>
        </w:trPr>
        <w:tc>
          <w:tcPr>
            <w:tcW w:w="4873" w:type="dxa"/>
            <w:shd w:val="clear" w:fill="FFFFFF"/>
            <w:vAlign w:val="top"/>
          </w:tcPr>
          <w:p>
            <w:pPr>
              <w:pStyle w:val="TableText"/>
            </w:pPr>
            <w:r>
              <w:rPr>
                <w:sz w:val="19"/>
                <w:color w:val="172C43"/>
              </w:rPr>
              <w:t xml:space="preserve">LeadPhone / PhoneReveal</w:t>
            </w:r>
          </w:p>
        </w:tc>
        <w:tc>
          <w:tcPr>
            <w:tcW w:w="4873" w:type="dxa"/>
            <w:shd w:val="clear" w:fill="FFFFFF"/>
            <w:vAlign w:val="top"/>
          </w:tcPr>
          <w:p>
            <w:pPr>
              <w:pStyle w:val="TableText"/>
            </w:pPr>
            <w:r>
              <w:rPr>
                <w:sz w:val="19"/>
                <w:color w:val="172C43"/>
              </w:rPr>
              <w:t xml:space="preserve">Automatically render authorized full contacts with no Show/Hide controls; profile tap-to-call links</w:t>
            </w:r>
          </w:p>
        </w:tc>
      </w:tr>
      <w:tr>
        <w:trPr>
          <w:cantSplit/>
        </w:trPr>
        <w:tc>
          <w:tcPr>
            <w:tcW w:w="4873" w:type="dxa"/>
            <w:shd w:val="clear" w:fill="F3F6F9"/>
            <w:vAlign w:val="top"/>
          </w:tcPr>
          <w:p>
            <w:pPr>
              <w:pStyle w:val="TableText"/>
            </w:pPr>
            <w:r>
              <w:rPr>
                <w:sz w:val="19"/>
                <w:color w:val="172C43"/>
              </w:rPr>
              <w:t xml:space="preserve">SecurityAlerts / useSecurityAlertSummary / securityAlertLabel</w:t>
            </w:r>
          </w:p>
        </w:tc>
        <w:tc>
          <w:tcPr>
            <w:tcW w:w="4873" w:type="dxa"/>
            <w:shd w:val="clear" w:fill="F3F6F9"/>
            <w:vAlign w:val="top"/>
          </w:tcPr>
          <w:p>
            <w:pPr>
              <w:pStyle w:val="TableText"/>
            </w:pPr>
            <w:r>
              <w:rPr>
                <w:sz w:val="19"/>
                <w:color w:val="172C43"/>
              </w:rPr>
              <w:t xml:space="preserve">Administrator review workflow, shared sidebar/dashboard counts and readable alert types</w:t>
            </w:r>
          </w:p>
        </w:tc>
      </w:tr>
      <w:tr>
        <w:trPr>
          <w:cantSplit/>
        </w:trPr>
        <w:tc>
          <w:tcPr>
            <w:tcW w:w="4873" w:type="dxa"/>
            <w:shd w:val="clear" w:fill="FFFFFF"/>
            <w:vAlign w:val="top"/>
          </w:tcPr>
          <w:p>
            <w:pPr>
              <w:pStyle w:val="TableText"/>
            </w:pPr>
            <w:r>
              <w:rPr>
                <w:sz w:val="19"/>
                <w:color w:val="172C43"/>
              </w:rPr>
              <w:t xml:space="preserve">LeadStatusControl / LostReasonForm</w:t>
            </w:r>
          </w:p>
        </w:tc>
        <w:tc>
          <w:tcPr>
            <w:tcW w:w="4873" w:type="dxa"/>
            <w:shd w:val="clear" w:fill="FFFFFF"/>
            <w:vAlign w:val="top"/>
          </w:tcPr>
          <w:p>
            <w:pPr>
              <w:pStyle w:val="TableText"/>
            </w:pPr>
            <w:r>
              <w:rPr>
                <w:sz w:val="19"/>
                <w:color w:val="172C43"/>
              </w:rPr>
              <w:t xml:space="preserve">Stage updates with required loss reason and bounded notes</w:t>
            </w:r>
          </w:p>
        </w:tc>
      </w:tr>
      <w:tr>
        <w:trPr>
          <w:cantSplit/>
        </w:trPr>
        <w:tc>
          <w:tcPr>
            <w:tcW w:w="4873" w:type="dxa"/>
            <w:shd w:val="clear" w:fill="F3F6F9"/>
            <w:vAlign w:val="top"/>
          </w:tcPr>
          <w:p>
            <w:pPr>
              <w:pStyle w:val="TableText"/>
            </w:pPr>
            <w:r>
              <w:rPr>
                <w:sz w:val="19"/>
                <w:color w:val="172C43"/>
              </w:rPr>
              <w:t xml:space="preserve">ImportedFiles / assignFile</w:t>
            </w:r>
          </w:p>
        </w:tc>
        <w:tc>
          <w:tcPr>
            <w:tcW w:w="4873" w:type="dxa"/>
            <w:shd w:val="clear" w:fill="F3F6F9"/>
            <w:vAlign w:val="top"/>
          </w:tcPr>
          <w:p>
            <w:pPr>
              <w:pStyle w:val="TableText"/>
            </w:pPr>
            <w:r>
              <w:rPr>
                <w:sz w:val="19"/>
                <w:color w:val="172C43"/>
              </w:rPr>
              <w:t xml:space="preserve">Admin file allocation and agent file cards</w:t>
            </w:r>
          </w:p>
        </w:tc>
      </w:tr>
      <w:tr>
        <w:trPr>
          <w:cantSplit/>
        </w:trPr>
        <w:tc>
          <w:tcPr>
            <w:tcW w:w="4873" w:type="dxa"/>
            <w:shd w:val="clear" w:fill="FFFFFF"/>
            <w:vAlign w:val="top"/>
          </w:tcPr>
          <w:p>
            <w:pPr>
              <w:pStyle w:val="TableText"/>
            </w:pPr>
            <w:r>
              <w:rPr>
                <w:sz w:val="19"/>
                <w:color w:val="172C43"/>
              </w:rPr>
              <w:t xml:space="preserve">PropertyForm / PropertyPhotoPicker / SelectedPicture</w:t>
            </w:r>
          </w:p>
        </w:tc>
        <w:tc>
          <w:tcPr>
            <w:tcW w:w="4873" w:type="dxa"/>
            <w:shd w:val="clear" w:fill="FFFFFF"/>
            <w:vAlign w:val="top"/>
          </w:tcPr>
          <w:p>
            <w:pPr>
              <w:pStyle w:val="TableText"/>
            </w:pPr>
            <w:r>
              <w:rPr>
                <w:sz w:val="19"/>
                <w:color w:val="172C43"/>
              </w:rPr>
              <w:t xml:space="preserve">Property inputs, optional multi-image selection and released preview URLs</w:t>
            </w:r>
          </w:p>
        </w:tc>
      </w:tr>
      <w:tr>
        <w:trPr>
          <w:cantSplit/>
        </w:trPr>
        <w:tc>
          <w:tcPr>
            <w:tcW w:w="4873" w:type="dxa"/>
            <w:shd w:val="clear" w:fill="F3F6F9"/>
            <w:vAlign w:val="top"/>
          </w:tcPr>
          <w:p>
            <w:pPr>
              <w:pStyle w:val="TableText"/>
            </w:pPr>
            <w:r>
              <w:rPr>
                <w:sz w:val="19"/>
                <w:color w:val="172C43"/>
              </w:rPr>
              <w:t xml:space="preserve">PropertyCard / PropertyDetails / PhotoGallery / usePropertyPhotos</w:t>
            </w:r>
          </w:p>
        </w:tc>
        <w:tc>
          <w:tcPr>
            <w:tcW w:w="4873" w:type="dxa"/>
            <w:shd w:val="clear" w:fill="F3F6F9"/>
            <w:vAlign w:val="top"/>
          </w:tcPr>
          <w:p>
            <w:pPr>
              <w:pStyle w:val="TableText"/>
            </w:pPr>
            <w:r>
              <w:rPr>
                <w:sz w:val="19"/>
                <w:color w:val="172C43"/>
              </w:rPr>
              <w:t xml:space="preserve">Saved card images, complete shared details, admin gallery controls and signed-image cache</w:t>
            </w:r>
          </w:p>
        </w:tc>
      </w:tr>
      <w:tr>
        <w:trPr>
          <w:cantSplit/>
        </w:trPr>
        <w:tc>
          <w:tcPr>
            <w:tcW w:w="4873" w:type="dxa"/>
            <w:shd w:val="clear" w:fill="FFFFFF"/>
            <w:vAlign w:val="top"/>
          </w:tcPr>
          <w:p>
            <w:pPr>
              <w:pStyle w:val="TableText"/>
            </w:pPr>
            <w:r>
              <w:rPr>
                <w:sz w:val="19"/>
                <w:color w:val="172C43"/>
              </w:rPr>
              <w:t xml:space="preserve">Documentation / EntryForm / EntryEditor</w:t>
            </w:r>
          </w:p>
        </w:tc>
        <w:tc>
          <w:tcPr>
            <w:tcW w:w="4873" w:type="dxa"/>
            <w:shd w:val="clear" w:fill="FFFFFF"/>
            <w:vAlign w:val="top"/>
          </w:tcPr>
          <w:p>
            <w:pPr>
              <w:pStyle w:val="TableText"/>
            </w:pPr>
            <w:r>
              <w:rPr>
                <w:sz w:val="19"/>
                <w:color w:val="172C43"/>
              </w:rPr>
              <w:t xml:space="preserve">Shared readers/filters and administrator entry/file workflows</w:t>
            </w:r>
          </w:p>
        </w:tc>
      </w:tr>
      <w:tr>
        <w:trPr>
          <w:cantSplit/>
        </w:trPr>
        <w:tc>
          <w:tcPr>
            <w:tcW w:w="4873" w:type="dxa"/>
            <w:shd w:val="clear" w:fill="F3F6F9"/>
            <w:vAlign w:val="top"/>
          </w:tcPr>
          <w:p>
            <w:pPr>
              <w:pStyle w:val="TableText"/>
            </w:pPr>
            <w:r>
              <w:rPr>
                <w:sz w:val="19"/>
                <w:color w:val="172C43"/>
              </w:rPr>
              <w:t xml:space="preserve">Accounts / AccountDetails / AccountDialog / AdminSettings</w:t>
            </w:r>
          </w:p>
        </w:tc>
        <w:tc>
          <w:tcPr>
            <w:tcW w:w="4873" w:type="dxa"/>
            <w:shd w:val="clear" w:fill="F3F6F9"/>
            <w:vAlign w:val="top"/>
          </w:tcPr>
          <w:p>
            <w:pPr>
              <w:pStyle w:val="TableText"/>
            </w:pPr>
            <w:r>
              <w:rPr>
                <w:sz w:val="19"/>
                <w:color w:val="172C43"/>
              </w:rPr>
              <w:t xml:space="preserve">PIN unlock lifecycle, account operations and personal security settings</w:t>
            </w:r>
          </w:p>
        </w:tc>
      </w:tr>
      <w:tr>
        <w:trPr>
          <w:cantSplit/>
        </w:trPr>
        <w:tc>
          <w:tcPr>
            <w:tcW w:w="4873" w:type="dxa"/>
            <w:shd w:val="clear" w:fill="FFFFFF"/>
            <w:vAlign w:val="top"/>
          </w:tcPr>
          <w:p>
            <w:pPr>
              <w:pStyle w:val="TableText"/>
            </w:pPr>
            <w:r>
              <w:rPr>
                <w:sz w:val="19"/>
                <w:color w:val="172C43"/>
              </w:rPr>
              <w:t xml:space="preserve">TargetCard / TargetProgress / Dashboard / Reports</w:t>
            </w:r>
          </w:p>
        </w:tc>
        <w:tc>
          <w:tcPr>
            <w:tcW w:w="4873" w:type="dxa"/>
            <w:shd w:val="clear" w:fill="FFFFFF"/>
            <w:vAlign w:val="top"/>
          </w:tcPr>
          <w:p>
            <w:pPr>
              <w:pStyle w:val="TableText"/>
            </w:pPr>
            <w:r>
              <w:rPr>
                <w:sz w:val="19"/>
                <w:color w:val="172C43"/>
              </w:rPr>
              <w:t xml:space="preserve">Goal comparison and authorized SQL aggregates</w:t>
            </w:r>
          </w:p>
        </w:tc>
      </w:tr>
      <w:tr>
        <w:trPr>
          <w:cantSplit/>
        </w:trPr>
        <w:tc>
          <w:tcPr>
            <w:tcW w:w="4873" w:type="dxa"/>
            <w:shd w:val="clear" w:fill="F3F6F9"/>
            <w:vAlign w:val="top"/>
          </w:tcPr>
          <w:p>
            <w:pPr>
              <w:pStyle w:val="TableText"/>
            </w:pPr>
            <w:r>
              <w:rPr>
                <w:sz w:val="19"/>
                <w:color w:val="172C43"/>
              </w:rPr>
              <w:t xml:space="preserve">Button / Modal / Table / Pagination / Loader / ErrorBox / ToastProvider</w:t>
            </w:r>
          </w:p>
        </w:tc>
        <w:tc>
          <w:tcPr>
            <w:tcW w:w="4873" w:type="dxa"/>
            <w:shd w:val="clear" w:fill="F3F6F9"/>
            <w:vAlign w:val="top"/>
          </w:tcPr>
          <w:p>
            <w:pPr>
              <w:pStyle w:val="TableText"/>
            </w:pPr>
            <w:r>
              <w:rPr>
                <w:sz w:val="19"/>
                <w:color w:val="172C43"/>
              </w:rPr>
              <w:t xml:space="preserve">Consistent responsive interaction, bounded navigation and feedback</w:t>
            </w:r>
          </w:p>
        </w:tc>
      </w:tr>
    </w:tbl>
    <w:p>
      <w:pPr>
        <w:pStyle w:val="TableSpace"/>
      </w:pPr>
    </w:p>
    <w:p>
      <w:pPr>
        <w:pStyle w:val="Heading2"/>
      </w:pPr>
      <w:r>
        <w:rPr/>
        <w:t xml:space="preserve">API services and validation</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Function</w:t>
            </w:r>
          </w:p>
        </w:tc>
        <w:tc>
          <w:tcPr>
            <w:tcW w:w="4873" w:type="dxa"/>
            <w:shd w:val="clear" w:fill="172C43"/>
            <w:vAlign w:val="top"/>
          </w:tcPr>
          <w:p>
            <w:pPr>
              <w:pStyle w:val="TableText"/>
            </w:pPr>
            <w:r>
              <w:rPr>
                <w:b/>
                <w:sz w:val="19"/>
                <w:color w:val="FFFFFF"/>
              </w:rPr>
              <w:t xml:space="preserve">Responsibility</w:t>
            </w:r>
          </w:p>
        </w:tc>
      </w:tr>
      <w:tr>
        <w:trPr>
          <w:cantSplit/>
        </w:trPr>
        <w:tc>
          <w:tcPr>
            <w:tcW w:w="4873" w:type="dxa"/>
            <w:shd w:val="clear" w:fill="F3F6F9"/>
            <w:vAlign w:val="top"/>
          </w:tcPr>
          <w:p>
            <w:pPr>
              <w:pStyle w:val="TableText"/>
            </w:pPr>
            <w:r>
              <w:rPr>
                <w:sz w:val="19"/>
                <w:color w:val="172C43"/>
              </w:rPr>
              <w:t xml:space="preserve">leadContacts / phoneRevealLimit / phoneAccessRpc / securityRouter</w:t>
            </w:r>
          </w:p>
        </w:tc>
        <w:tc>
          <w:tcPr>
            <w:tcW w:w="4873" w:type="dxa"/>
            <w:shd w:val="clear" w:fill="F3F6F9"/>
            <w:vAlign w:val="top"/>
          </w:tcPr>
          <w:p>
            <w:pPr>
              <w:pStyle w:val="TableText"/>
            </w:pPr>
            <w:r>
              <w:rPr>
                <w:sz w:val="19"/>
                <w:color w:val="172C43"/>
              </w:rPr>
              <w:t xml:space="preserve">Load audited page contacts, translate private errors and preserve historical usage/alert routes</w:t>
            </w:r>
          </w:p>
        </w:tc>
      </w:tr>
      <w:tr>
        <w:trPr>
          <w:cantSplit/>
        </w:trPr>
        <w:tc>
          <w:tcPr>
            <w:tcW w:w="4873" w:type="dxa"/>
            <w:shd w:val="clear" w:fill="FFFFFF"/>
            <w:vAlign w:val="top"/>
          </w:tcPr>
          <w:p>
            <w:pPr>
              <w:pStyle w:val="TableText"/>
            </w:pPr>
            <w:r>
              <w:rPr>
                <w:sz w:val="19"/>
                <w:color w:val="172C43"/>
              </w:rPr>
              <w:t xml:space="preserve">maskAgentResponse / protectAgentPhones</w:t>
            </w:r>
          </w:p>
        </w:tc>
        <w:tc>
          <w:tcPr>
            <w:tcW w:w="4873" w:type="dxa"/>
            <w:shd w:val="clear" w:fill="FFFFFF"/>
            <w:vAlign w:val="top"/>
          </w:tcPr>
          <w:p>
            <w:pPr>
              <w:pStyle w:val="TableText"/>
            </w:pPr>
            <w:r>
              <w:rPr>
                <w:sz w:val="19"/>
                <w:color w:val="172C43"/>
              </w:rPr>
              <w:t xml:space="preserve">Mask agent free text; return full structured contacts only from authorized SQL results</w:t>
            </w:r>
          </w:p>
        </w:tc>
      </w:tr>
      <w:tr>
        <w:trPr>
          <w:cantSplit/>
        </w:trPr>
        <w:tc>
          <w:tcPr>
            <w:tcW w:w="4873" w:type="dxa"/>
            <w:shd w:val="clear" w:fill="F3F6F9"/>
            <w:vAlign w:val="top"/>
          </w:tcPr>
          <w:p>
            <w:pPr>
              <w:pStyle w:val="TableText"/>
            </w:pPr>
            <w:r>
              <w:rPr>
                <w:sz w:val="19"/>
                <w:color w:val="172C43"/>
              </w:rPr>
              <w:t xml:space="preserve">createApp / crmRouter</w:t>
            </w:r>
          </w:p>
        </w:tc>
        <w:tc>
          <w:tcPr>
            <w:tcW w:w="4873" w:type="dxa"/>
            <w:shd w:val="clear" w:fill="F3F6F9"/>
            <w:vAlign w:val="top"/>
          </w:tcPr>
          <w:p>
            <w:pPr>
              <w:pStyle w:val="TableText"/>
            </w:pPr>
            <w:r>
              <w:rPr>
                <w:sz w:val="19"/>
                <w:color w:val="172C43"/>
              </w:rPr>
              <w:t xml:space="preserve">Compose API middleware, routes, safe errors and CRM handlers</w:t>
            </w:r>
          </w:p>
        </w:tc>
      </w:tr>
      <w:tr>
        <w:trPr>
          <w:cantSplit/>
        </w:trPr>
        <w:tc>
          <w:tcPr>
            <w:tcW w:w="4873" w:type="dxa"/>
            <w:shd w:val="clear" w:fill="FFFFFF"/>
            <w:vAlign w:val="top"/>
          </w:tcPr>
          <w:p>
            <w:pPr>
              <w:pStyle w:val="TableText"/>
            </w:pPr>
            <w:r>
              <w:rPr>
                <w:sz w:val="19"/>
                <w:color w:val="172C43"/>
              </w:rPr>
              <w:t xml:space="preserve">auth / adminOnly / ownedLead</w:t>
            </w:r>
          </w:p>
        </w:tc>
        <w:tc>
          <w:tcPr>
            <w:tcW w:w="4873" w:type="dxa"/>
            <w:shd w:val="clear" w:fill="FFFFFF"/>
            <w:vAlign w:val="top"/>
          </w:tcPr>
          <w:p>
            <w:pPr>
              <w:pStyle w:val="TableText"/>
            </w:pPr>
            <w:r>
              <w:rPr>
                <w:sz w:val="19"/>
                <w:color w:val="172C43"/>
              </w:rPr>
              <w:t xml:space="preserve">Verify identity/active profile and enforce role/current customer ownership</w:t>
            </w:r>
          </w:p>
        </w:tc>
      </w:tr>
      <w:tr>
        <w:trPr>
          <w:cantSplit/>
        </w:trPr>
        <w:tc>
          <w:tcPr>
            <w:tcW w:w="4873" w:type="dxa"/>
            <w:shd w:val="clear" w:fill="F3F6F9"/>
            <w:vAlign w:val="top"/>
          </w:tcPr>
          <w:p>
            <w:pPr>
              <w:pStyle w:val="TableText"/>
            </w:pPr>
            <w:r>
              <w:rPr>
                <w:sz w:val="19"/>
                <w:color w:val="172C43"/>
              </w:rPr>
              <w:t xml:space="preserve">unwrap / checked / result / fileRpc</w:t>
            </w:r>
          </w:p>
        </w:tc>
        <w:tc>
          <w:tcPr>
            <w:tcW w:w="4873" w:type="dxa"/>
            <w:shd w:val="clear" w:fill="F3F6F9"/>
            <w:vAlign w:val="top"/>
          </w:tcPr>
          <w:p>
            <w:pPr>
              <w:pStyle w:val="TableText"/>
            </w:pPr>
            <w:r>
              <w:rPr>
                <w:sz w:val="19"/>
                <w:color w:val="172C43"/>
              </w:rPr>
              <w:t xml:space="preserve">Translate database/service results into scoped API errors</w:t>
            </w:r>
          </w:p>
        </w:tc>
      </w:tr>
      <w:tr>
        <w:trPr>
          <w:cantSplit/>
        </w:trPr>
        <w:tc>
          <w:tcPr>
            <w:tcW w:w="4873" w:type="dxa"/>
            <w:shd w:val="clear" w:fill="FFFFFF"/>
            <w:vAlign w:val="top"/>
          </w:tcPr>
          <w:p>
            <w:pPr>
              <w:pStyle w:val="TableText"/>
            </w:pPr>
            <w:r>
              <w:rPr>
                <w:sz w:val="19"/>
                <w:color w:val="172C43"/>
              </w:rPr>
              <w:t xml:space="preserve">audit</w:t>
            </w:r>
          </w:p>
        </w:tc>
        <w:tc>
          <w:tcPr>
            <w:tcW w:w="4873" w:type="dxa"/>
            <w:shd w:val="clear" w:fill="FFFFFF"/>
            <w:vAlign w:val="top"/>
          </w:tcPr>
          <w:p>
            <w:pPr>
              <w:pStyle w:val="TableText"/>
            </w:pPr>
            <w:r>
              <w:rPr>
                <w:sz w:val="19"/>
                <w:color w:val="172C43"/>
              </w:rPr>
              <w:t xml:space="preserve">Persist a safe request-linked audit entry</w:t>
            </w:r>
          </w:p>
        </w:tc>
      </w:tr>
      <w:tr>
        <w:trPr>
          <w:cantSplit/>
        </w:trPr>
        <w:tc>
          <w:tcPr>
            <w:tcW w:w="4873" w:type="dxa"/>
            <w:shd w:val="clear" w:fill="F3F6F9"/>
            <w:vAlign w:val="top"/>
          </w:tcPr>
          <w:p>
            <w:pPr>
              <w:pStyle w:val="TableText"/>
            </w:pPr>
            <w:r>
              <w:rPr>
                <w:sz w:val="19"/>
                <w:color w:val="172C43"/>
              </w:rPr>
              <w:t xml:space="preserve">getAdmin</w:t>
            </w:r>
          </w:p>
        </w:tc>
        <w:tc>
          <w:tcPr>
            <w:tcW w:w="4873" w:type="dxa"/>
            <w:shd w:val="clear" w:fill="F3F6F9"/>
            <w:vAlign w:val="top"/>
          </w:tcPr>
          <w:p>
            <w:pPr>
              <w:pStyle w:val="TableText"/>
            </w:pPr>
            <w:r>
              <w:rPr>
                <w:sz w:val="19"/>
                <w:color w:val="172C43"/>
              </w:rPr>
              <w:t xml:space="preserve">Create the server-only Supabase service client</w:t>
            </w:r>
          </w:p>
        </w:tc>
      </w:tr>
      <w:tr>
        <w:trPr>
          <w:cantSplit/>
        </w:trPr>
        <w:tc>
          <w:tcPr>
            <w:tcW w:w="4873" w:type="dxa"/>
            <w:shd w:val="clear" w:fill="FFFFFF"/>
            <w:vAlign w:val="top"/>
          </w:tcPr>
          <w:p>
            <w:pPr>
              <w:pStyle w:val="TableText"/>
            </w:pPr>
            <w:r>
              <w:rPr>
                <w:sz w:val="19"/>
                <w:color w:val="172C43"/>
              </w:rPr>
              <w:t xml:space="preserve">normalizePhone / phoneMask / csvCell</w:t>
            </w:r>
          </w:p>
        </w:tc>
        <w:tc>
          <w:tcPr>
            <w:tcW w:w="4873" w:type="dxa"/>
            <w:shd w:val="clear" w:fill="FFFFFF"/>
            <w:vAlign w:val="top"/>
          </w:tcPr>
          <w:p>
            <w:pPr>
              <w:pStyle w:val="TableText"/>
            </w:pPr>
            <w:r>
              <w:rPr>
                <w:sz w:val="19"/>
                <w:color w:val="172C43"/>
              </w:rPr>
              <w:t xml:space="preserve">Normalize unique contact identity, mask ordinary records and escape spreadsheet output</w:t>
            </w:r>
          </w:p>
        </w:tc>
      </w:tr>
      <w:tr>
        <w:trPr>
          <w:cantSplit/>
        </w:trPr>
        <w:tc>
          <w:tcPr>
            <w:tcW w:w="4873" w:type="dxa"/>
            <w:shd w:val="clear" w:fill="F3F6F9"/>
            <w:vAlign w:val="top"/>
          </w:tcPr>
          <w:p>
            <w:pPr>
              <w:pStyle w:val="TableText"/>
            </w:pPr>
            <w:r>
              <w:rPr>
                <w:sz w:val="19"/>
                <w:color w:val="172C43"/>
              </w:rPr>
              <w:t xml:space="preserve">parseLeadImport / csvRecords / excelRecords / leadRows</w:t>
            </w:r>
          </w:p>
        </w:tc>
        <w:tc>
          <w:tcPr>
            <w:tcW w:w="4873" w:type="dxa"/>
            <w:shd w:val="clear" w:fill="F3F6F9"/>
            <w:vAlign w:val="top"/>
          </w:tcPr>
          <w:p>
            <w:pPr>
              <w:pStyle w:val="TableText"/>
            </w:pPr>
            <w:r>
              <w:rPr>
                <w:sz w:val="19"/>
                <w:color w:val="172C43"/>
              </w:rPr>
              <w:t xml:space="preserve">Read files, normalize headings, validate matching/limits and build import rows</w:t>
            </w:r>
          </w:p>
        </w:tc>
      </w:tr>
      <w:tr>
        <w:trPr>
          <w:cantSplit/>
        </w:trPr>
        <w:tc>
          <w:tcPr>
            <w:tcW w:w="4873" w:type="dxa"/>
            <w:shd w:val="clear" w:fill="FFFFFF"/>
            <w:vAlign w:val="top"/>
          </w:tcPr>
          <w:p>
            <w:pPr>
              <w:pStyle w:val="TableText"/>
            </w:pPr>
            <w:r>
              <w:rPr>
                <w:sz w:val="19"/>
                <w:color w:val="172C43"/>
              </w:rPr>
              <w:t xml:space="preserve">resolveImportAgents / importValidationMessage</w:t>
            </w:r>
          </w:p>
        </w:tc>
        <w:tc>
          <w:tcPr>
            <w:tcW w:w="4873" w:type="dxa"/>
            <w:shd w:val="clear" w:fill="FFFFFF"/>
            <w:vAlign w:val="top"/>
          </w:tcPr>
          <w:p>
            <w:pPr>
              <w:pStyle w:val="TableText"/>
            </w:pPr>
            <w:r>
              <w:rPr>
                <w:sz w:val="19"/>
                <w:color w:val="172C43"/>
              </w:rPr>
              <w:t xml:space="preserve">Resolve exact active agent references and produce field-specific errors without customer-value dumps</w:t>
            </w:r>
          </w:p>
        </w:tc>
      </w:tr>
      <w:tr>
        <w:trPr>
          <w:cantSplit/>
        </w:trPr>
        <w:tc>
          <w:tcPr>
            <w:tcW w:w="4873" w:type="dxa"/>
            <w:shd w:val="clear" w:fill="F3F6F9"/>
            <w:vAlign w:val="top"/>
          </w:tcPr>
          <w:p>
            <w:pPr>
              <w:pStyle w:val="TableText"/>
            </w:pPr>
            <w:r>
              <w:rPr>
                <w:sz w:val="19"/>
                <w:color w:val="172C43"/>
              </w:rPr>
              <w:t xml:space="preserve">importLeadFile</w:t>
            </w:r>
          </w:p>
        </w:tc>
        <w:tc>
          <w:tcPr>
            <w:tcW w:w="4873" w:type="dxa"/>
            <w:shd w:val="clear" w:fill="F3F6F9"/>
            <w:vAlign w:val="top"/>
          </w:tcPr>
          <w:p>
            <w:pPr>
              <w:pStyle w:val="TableText"/>
            </w:pPr>
            <w:r>
              <w:rPr>
                <w:sz w:val="19"/>
                <w:color w:val="172C43"/>
              </w:rPr>
              <w:t xml:space="preserve">Prepare validated rows and persist import history/results through SQL</w:t>
            </w:r>
          </w:p>
        </w:tc>
      </w:tr>
      <w:tr>
        <w:trPr>
          <w:cantSplit/>
        </w:trPr>
        <w:tc>
          <w:tcPr>
            <w:tcW w:w="4873" w:type="dxa"/>
            <w:shd w:val="clear" w:fill="FFFFFF"/>
            <w:vAlign w:val="top"/>
          </w:tcPr>
          <w:p>
            <w:pPr>
              <w:pStyle w:val="TableText"/>
            </w:pPr>
            <w:r>
              <w:rPr>
                <w:sz w:val="19"/>
                <w:color w:val="172C43"/>
              </w:rPr>
              <w:t xml:space="preserve">assign</w:t>
            </w:r>
          </w:p>
        </w:tc>
        <w:tc>
          <w:tcPr>
            <w:tcW w:w="4873" w:type="dxa"/>
            <w:shd w:val="clear" w:fill="FFFFFF"/>
            <w:vAlign w:val="top"/>
          </w:tcPr>
          <w:p>
            <w:pPr>
              <w:pStyle w:val="TableText"/>
            </w:pPr>
            <w:r>
              <w:rPr>
                <w:sz w:val="19"/>
                <w:color w:val="172C43"/>
              </w:rPr>
              <w:t xml:space="preserve">Invoke the protected assignment transaction</w:t>
            </w:r>
          </w:p>
        </w:tc>
      </w:tr>
      <w:tr>
        <w:trPr>
          <w:cantSplit/>
        </w:trPr>
        <w:tc>
          <w:tcPr>
            <w:tcW w:w="4873" w:type="dxa"/>
            <w:shd w:val="clear" w:fill="F3F6F9"/>
            <w:vAlign w:val="top"/>
          </w:tcPr>
          <w:p>
            <w:pPr>
              <w:pStyle w:val="TableText"/>
            </w:pPr>
            <w:r>
              <w:rPr>
                <w:sz w:val="19"/>
                <w:color w:val="172C43"/>
              </w:rPr>
              <w:t xml:space="preserve">validateDocumentFile / checkDocx</w:t>
            </w:r>
          </w:p>
        </w:tc>
        <w:tc>
          <w:tcPr>
            <w:tcW w:w="4873" w:type="dxa"/>
            <w:shd w:val="clear" w:fill="F3F6F9"/>
            <w:vAlign w:val="top"/>
          </w:tcPr>
          <w:p>
            <w:pPr>
              <w:pStyle w:val="TableText"/>
            </w:pPr>
            <w:r>
              <w:rPr>
                <w:sz w:val="19"/>
                <w:color w:val="172C43"/>
              </w:rPr>
              <w:t xml:space="preserve">Check bounded PDF/DOC/DOCX formats and safe DOCX directory structure</w:t>
            </w:r>
          </w:p>
        </w:tc>
      </w:tr>
      <w:tr>
        <w:trPr>
          <w:cantSplit/>
        </w:trPr>
        <w:tc>
          <w:tcPr>
            <w:tcW w:w="4873" w:type="dxa"/>
            <w:shd w:val="clear" w:fill="FFFFFF"/>
            <w:vAlign w:val="top"/>
          </w:tcPr>
          <w:p>
            <w:pPr>
              <w:pStyle w:val="TableText"/>
            </w:pPr>
            <w:r>
              <w:rPr>
                <w:sz w:val="19"/>
                <w:color w:val="172C43"/>
              </w:rPr>
              <w:t xml:space="preserve">digest / pinSecret / hashPin / matchesPin / verifyAdminPassword</w:t>
            </w:r>
          </w:p>
        </w:tc>
        <w:tc>
          <w:tcPr>
            <w:tcW w:w="4873" w:type="dxa"/>
            <w:shd w:val="clear" w:fill="FFFFFF"/>
            <w:vAlign w:val="top"/>
          </w:tcPr>
          <w:p>
            <w:pPr>
              <w:pStyle w:val="TableText"/>
            </w:pPr>
            <w:r>
              <w:rPr>
                <w:sz w:val="19"/>
                <w:color w:val="172C43"/>
              </w:rPr>
              <w:t xml:space="preserve">Hash grants, choose the private pepper, hash/check PINs and reauthenticate admin passwords</w:t>
            </w:r>
          </w:p>
        </w:tc>
      </w:tr>
      <w:tr>
        <w:trPr>
          <w:cantSplit/>
        </w:trPr>
        <w:tc>
          <w:tcPr>
            <w:tcW w:w="4873" w:type="dxa"/>
            <w:shd w:val="clear" w:fill="F3F6F9"/>
            <w:vAlign w:val="top"/>
          </w:tcPr>
          <w:p>
            <w:pPr>
              <w:pStyle w:val="TableText"/>
            </w:pPr>
            <w:r>
              <w:rPr>
                <w:sz w:val="19"/>
                <w:color w:val="172C43"/>
              </w:rPr>
              <w:t xml:space="preserve">accountsRouter / documentsRouter</w:t>
            </w:r>
          </w:p>
        </w:tc>
        <w:tc>
          <w:tcPr>
            <w:tcW w:w="4873" w:type="dxa"/>
            <w:shd w:val="clear" w:fill="F3F6F9"/>
            <w:vAlign w:val="top"/>
          </w:tcPr>
          <w:p>
            <w:pPr>
              <w:pStyle w:val="TableText"/>
            </w:pPr>
            <w:r>
              <w:rPr>
                <w:sz w:val="19"/>
                <w:color w:val="172C43"/>
              </w:rPr>
              <w:t xml:space="preserve">Enforce account gates and document permissions/workflows</w:t>
            </w:r>
          </w:p>
        </w:tc>
      </w:tr>
      <w:tr>
        <w:trPr>
          <w:cantSplit/>
        </w:trPr>
        <w:tc>
          <w:tcPr>
            <w:tcW w:w="4873" w:type="dxa"/>
            <w:shd w:val="clear" w:fill="FFFFFF"/>
            <w:vAlign w:val="top"/>
          </w:tcPr>
          <w:p>
            <w:pPr>
              <w:pStyle w:val="TableText"/>
            </w:pPr>
            <w:r>
              <w:rPr>
                <w:sz w:val="19"/>
                <w:color w:val="172C43"/>
              </w:rPr>
              <w:t xml:space="preserve">verifySignature / webhooksRouter</w:t>
            </w:r>
          </w:p>
        </w:tc>
        <w:tc>
          <w:tcPr>
            <w:tcW w:w="4873" w:type="dxa"/>
            <w:shd w:val="clear" w:fill="FFFFFF"/>
            <w:vAlign w:val="top"/>
          </w:tcPr>
          <w:p>
            <w:pPr>
              <w:pStyle w:val="TableText"/>
            </w:pPr>
            <w:r>
              <w:rPr>
                <w:sz w:val="19"/>
                <w:color w:val="172C43"/>
              </w:rPr>
              <w:t xml:space="preserve">Verify raw fixture HMAC and apply deduplicated mock events</w:t>
            </w:r>
          </w:p>
        </w:tc>
      </w:tr>
      <w:tr>
        <w:trPr>
          <w:cantSplit/>
        </w:trPr>
        <w:tc>
          <w:tcPr>
            <w:tcW w:w="4873" w:type="dxa"/>
            <w:shd w:val="clear" w:fill="F3F6F9"/>
            <w:vAlign w:val="top"/>
          </w:tcPr>
          <w:p>
            <w:pPr>
              <w:pStyle w:val="TableText"/>
            </w:pPr>
            <w:r>
              <w:rPr>
                <w:sz w:val="19"/>
                <w:color w:val="172C43"/>
              </w:rPr>
              <w:t xml:space="preserve">callingProvider / initiate / deleteRecording</w:t>
            </w:r>
          </w:p>
        </w:tc>
        <w:tc>
          <w:tcPr>
            <w:tcW w:w="4873" w:type="dxa"/>
            <w:shd w:val="clear" w:fill="F3F6F9"/>
            <w:vAlign w:val="top"/>
          </w:tcPr>
          <w:p>
            <w:pPr>
              <w:pStyle w:val="TableText"/>
            </w:pPr>
            <w:r>
              <w:rPr>
                <w:sz w:val="19"/>
                <w:color w:val="172C43"/>
              </w:rPr>
              <w:t xml:space="preserve">Provide explicit development mock behavior; reject missing real provider configuration</w:t>
            </w:r>
          </w:p>
        </w:tc>
      </w:tr>
      <w:tr>
        <w:trPr>
          <w:cantSplit/>
        </w:trPr>
        <w:tc>
          <w:tcPr>
            <w:tcW w:w="4873" w:type="dxa"/>
            <w:shd w:val="clear" w:fill="FFFFFF"/>
            <w:vAlign w:val="top"/>
          </w:tcPr>
          <w:p>
            <w:pPr>
              <w:pStyle w:val="TableText"/>
            </w:pPr>
            <w:r>
              <w:rPr>
                <w:sz w:val="19"/>
                <w:color w:val="172C43"/>
              </w:rPr>
              <w:t xml:space="preserve">manualCall / callCapabilities</w:t>
            </w:r>
          </w:p>
        </w:tc>
        <w:tc>
          <w:tcPr>
            <w:tcW w:w="4873" w:type="dxa"/>
            <w:shd w:val="clear" w:fill="FFFFFF"/>
            <w:vAlign w:val="top"/>
          </w:tcPr>
          <w:p>
            <w:pPr>
              <w:pStyle w:val="TableText"/>
            </w:pPr>
            <w:r>
              <w:rPr>
                <w:sz w:val="19"/>
                <w:color w:val="172C43"/>
              </w:rPr>
              <w:t xml:space="preserve">Strict manual-log validation, split-to-total duration conversion and server-authorized mock availability</w:t>
            </w:r>
          </w:p>
        </w:tc>
      </w:tr>
      <w:tr>
        <w:trPr>
          <w:cantSplit/>
        </w:trPr>
        <w:tc>
          <w:tcPr>
            <w:tcW w:w="4873" w:type="dxa"/>
            <w:shd w:val="clear" w:fill="F3F6F9"/>
            <w:vAlign w:val="top"/>
          </w:tcPr>
          <w:p>
            <w:pPr>
              <w:pStyle w:val="TableText"/>
            </w:pPr>
            <w:r>
              <w:rPr>
                <w:sz w:val="19"/>
                <w:color w:val="172C43"/>
              </w:rPr>
              <w:t xml:space="preserve">metaLeads / whatsapp</w:t>
            </w:r>
          </w:p>
        </w:tc>
        <w:tc>
          <w:tcPr>
            <w:tcW w:w="4873" w:type="dxa"/>
            <w:shd w:val="clear" w:fill="F3F6F9"/>
            <w:vAlign w:val="top"/>
          </w:tcPr>
          <w:p>
            <w:pPr>
              <w:pStyle w:val="TableText"/>
            </w:pPr>
            <w:r>
              <w:rPr>
                <w:sz w:val="19"/>
                <w:color w:val="172C43"/>
              </w:rPr>
              <w:t xml:space="preserve">Meta durable ingestion worker / disabled WhatsApp boundary</w:t>
            </w:r>
          </w:p>
        </w:tc>
      </w:tr>
    </w:tbl>
    <w:p>
      <w:pPr>
        <w:pStyle w:val="TableSpace"/>
      </w:pPr>
    </w:p>
    <w:p>
      <w:pPr/>
      <w:r>
        <w:rPr/>
        <w:t xml:space="preserve">Validators such as </w:t>
      </w:r>
      <w:r>
        <w:rPr>
          <w:rFonts w:ascii="Consolas" w:hAnsi="Consolas"/>
          <w:sz w:val="19"/>
        </w:rPr>
        <w:t xml:space="preserve">leadCreate</w:t>
      </w:r>
      <w:r>
        <w:rPr/>
        <w:t xml:space="preserve">, </w:t>
      </w:r>
      <w:r>
        <w:rPr>
          <w:rFonts w:ascii="Consolas" w:hAnsi="Consolas"/>
          <w:sz w:val="19"/>
        </w:rPr>
        <w:t xml:space="preserve">leadUpdate</w:t>
      </w:r>
      <w:r>
        <w:rPr/>
        <w:t xml:space="preserve">, </w:t>
      </w:r>
      <w:r>
        <w:rPr>
          <w:rFonts w:ascii="Consolas" w:hAnsi="Consolas"/>
          <w:sz w:val="19"/>
        </w:rPr>
        <w:t xml:space="preserve">agentLeadUpdate</w:t>
      </w:r>
      <w:r>
        <w:rPr/>
        <w:t xml:space="preserve">, </w:t>
      </w:r>
      <w:r>
        <w:rPr>
          <w:rFonts w:ascii="Consolas" w:hAnsi="Consolas"/>
          <w:sz w:val="19"/>
        </w:rPr>
        <w:t xml:space="preserve">dealCreate</w:t>
      </w:r>
      <w:r>
        <w:rPr/>
        <w:t xml:space="preserve">, </w:t>
      </w:r>
      <w:r>
        <w:rPr>
          <w:rFonts w:ascii="Consolas" w:hAnsi="Consolas"/>
          <w:sz w:val="19"/>
        </w:rPr>
        <w:t xml:space="preserve">dealUpdate</w:t>
      </w:r>
      <w:r>
        <w:rPr/>
        <w:t xml:space="preserve">, </w:t>
      </w:r>
      <w:r>
        <w:rPr>
          <w:rFonts w:ascii="Consolas" w:hAnsi="Consolas"/>
          <w:sz w:val="19"/>
        </w:rPr>
        <w:t xml:space="preserve">manualCall</w:t>
      </w:r>
      <w:r>
        <w:rPr/>
        <w:t xml:space="preserve">, </w:t>
      </w:r>
      <w:r>
        <w:rPr>
          <w:rFonts w:ascii="Consolas" w:hAnsi="Consolas"/>
          <w:sz w:val="19"/>
        </w:rPr>
        <w:t xml:space="preserve">schemas</w:t>
      </w:r>
      <w:r>
        <w:rPr/>
        <w:t xml:space="preserve"> and </w:t>
      </w:r>
      <w:r>
        <w:rPr>
          <w:rFonts w:ascii="Consolas" w:hAnsi="Consolas"/>
          <w:sz w:val="19"/>
        </w:rPr>
        <w:t xml:space="preserve">listQuery</w:t>
      </w:r>
      <w:r>
        <w:rPr/>
        <w:t xml:space="preserve"> restrict field names, statuses, ownership-sensitive changes, numbers, UUIDs, pagination and loss requirements. Agents' lead updates allow only stage/loss fields. The function inventory in section 26 records module names and local helper names from the current source.</w:t>
      </w:r>
    </w:p>
    <w:p>
      <w:pPr>
        <w:pStyle w:val="Heading2"/>
      </w:pPr>
      <w:r>
        <w:rPr/>
        <w:t xml:space="preserve">PostgreSQL functions</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Function/group</w:t>
            </w:r>
          </w:p>
        </w:tc>
        <w:tc>
          <w:tcPr>
            <w:tcW w:w="4873" w:type="dxa"/>
            <w:shd w:val="clear" w:fill="172C43"/>
            <w:vAlign w:val="top"/>
          </w:tcPr>
          <w:p>
            <w:pPr>
              <w:pStyle w:val="TableText"/>
            </w:pPr>
            <w:r>
              <w:rPr>
                <w:b/>
                <w:sz w:val="19"/>
                <w:color w:val="FFFFFF"/>
              </w:rPr>
              <w:t xml:space="preserve">Transactional work</w:t>
            </w:r>
          </w:p>
        </w:tc>
      </w:tr>
      <w:tr>
        <w:trPr>
          <w:cantSplit/>
        </w:trPr>
        <w:tc>
          <w:tcPr>
            <w:tcW w:w="4873" w:type="dxa"/>
            <w:shd w:val="clear" w:fill="F3F6F9"/>
            <w:vAlign w:val="top"/>
          </w:tcPr>
          <w:p>
            <w:pPr>
              <w:pStyle w:val="TableText"/>
            </w:pPr>
            <w:r>
              <w:rPr>
                <w:sz w:val="19"/>
                <w:color w:val="172C43"/>
              </w:rPr>
              <w:t xml:space="preserve">phone_reveal_window / phone_reveal_status / reveal_phone</w:t>
            </w:r>
          </w:p>
        </w:tc>
        <w:tc>
          <w:tcPr>
            <w:tcW w:w="4873" w:type="dxa"/>
            <w:shd w:val="clear" w:fill="F3F6F9"/>
            <w:vAlign w:val="top"/>
          </w:tcPr>
          <w:p>
            <w:pPr>
              <w:pStyle w:val="TableText"/>
            </w:pPr>
            <w:r>
              <w:rPr>
                <w:sz w:val="19"/>
                <w:color w:val="172C43"/>
              </w:rPr>
              <w:t xml:space="preserve">Historical P2 compatibility: Pakistan day/usage and quota-enforcing single reveals</w:t>
            </w:r>
          </w:p>
        </w:tc>
      </w:tr>
      <w:tr>
        <w:trPr>
          <w:cantSplit/>
        </w:trPr>
        <w:tc>
          <w:tcPr>
            <w:tcW w:w="4873" w:type="dxa"/>
            <w:shd w:val="clear" w:fill="FFFFFF"/>
            <w:vAlign w:val="top"/>
          </w:tcPr>
          <w:p>
            <w:pPr>
              <w:pStyle w:val="TableText"/>
            </w:pPr>
            <w:r>
              <w:rPr>
                <w:sz w:val="19"/>
                <w:color w:val="172C43"/>
              </w:rPr>
              <w:t xml:space="preserve">security_alerts_summary / security_alerts_page / review_security_alert</w:t>
            </w:r>
          </w:p>
        </w:tc>
        <w:tc>
          <w:tcPr>
            <w:tcW w:w="4873" w:type="dxa"/>
            <w:shd w:val="clear" w:fill="FFFFFF"/>
            <w:vAlign w:val="top"/>
          </w:tcPr>
          <w:p>
            <w:pPr>
              <w:pStyle w:val="TableText"/>
            </w:pPr>
            <w:r>
              <w:rPr>
                <w:sz w:val="19"/>
                <w:color w:val="172C43"/>
              </w:rPr>
              <w:t xml:space="preserve">Administrator-only filtered alert counts, listing and atomic idempotent review</w:t>
            </w:r>
          </w:p>
        </w:tc>
      </w:tr>
      <w:tr>
        <w:trPr>
          <w:cantSplit/>
        </w:trPr>
        <w:tc>
          <w:tcPr>
            <w:tcW w:w="4873" w:type="dxa"/>
            <w:shd w:val="clear" w:fill="F3F6F9"/>
            <w:vAlign w:val="top"/>
          </w:tcPr>
          <w:p>
            <w:pPr>
              <w:pStyle w:val="TableText"/>
            </w:pPr>
            <w:r>
              <w:rPr>
                <w:sz w:val="19"/>
                <w:color w:val="172C43"/>
              </w:rPr>
              <w:t xml:space="preserve">create_profile / touch_updated</w:t>
            </w:r>
          </w:p>
        </w:tc>
        <w:tc>
          <w:tcPr>
            <w:tcW w:w="4873" w:type="dxa"/>
            <w:shd w:val="clear" w:fill="F3F6F9"/>
            <w:vAlign w:val="top"/>
          </w:tcPr>
          <w:p>
            <w:pPr>
              <w:pStyle w:val="TableText"/>
            </w:pPr>
            <w:r>
              <w:rPr>
                <w:sz w:val="19"/>
                <w:color w:val="172C43"/>
              </w:rPr>
              <w:t xml:space="preserve">Provision default agent profiles, recognize trusted inactive account staging and maintain timestamps</w:t>
            </w:r>
          </w:p>
        </w:tc>
      </w:tr>
      <w:tr>
        <w:trPr>
          <w:cantSplit/>
        </w:trPr>
        <w:tc>
          <w:tcPr>
            <w:tcW w:w="4873" w:type="dxa"/>
            <w:shd w:val="clear" w:fill="FFFFFF"/>
            <w:vAlign w:val="top"/>
          </w:tcPr>
          <w:p>
            <w:pPr>
              <w:pStyle w:val="TableText"/>
            </w:pPr>
            <w:r>
              <w:rPr>
                <w:sz w:val="19"/>
                <w:color w:val="172C43"/>
              </w:rPr>
              <w:t xml:space="preserve">block_audit_changes</w:t>
            </w:r>
          </w:p>
        </w:tc>
        <w:tc>
          <w:tcPr>
            <w:tcW w:w="4873" w:type="dxa"/>
            <w:shd w:val="clear" w:fill="FFFFFF"/>
            <w:vAlign w:val="top"/>
          </w:tcPr>
          <w:p>
            <w:pPr>
              <w:pStyle w:val="TableText"/>
            </w:pPr>
            <w:r>
              <w:rPr>
                <w:sz w:val="19"/>
                <w:color w:val="172C43"/>
              </w:rPr>
              <w:t xml:space="preserve">Refuse audit update/delete</w:t>
            </w:r>
          </w:p>
        </w:tc>
      </w:tr>
      <w:tr>
        <w:trPr>
          <w:cantSplit/>
        </w:trPr>
        <w:tc>
          <w:tcPr>
            <w:tcW w:w="4873" w:type="dxa"/>
            <w:shd w:val="clear" w:fill="F3F6F9"/>
            <w:vAlign w:val="top"/>
          </w:tcPr>
          <w:p>
            <w:pPr>
              <w:pStyle w:val="TableText"/>
            </w:pPr>
            <w:r>
              <w:rPr>
                <w:sz w:val="19"/>
                <w:color w:val="172C43"/>
              </w:rPr>
              <w:t xml:space="preserve">lead_contact_phones</w:t>
            </w:r>
          </w:p>
        </w:tc>
        <w:tc>
          <w:tcPr>
            <w:tcW w:w="4873" w:type="dxa"/>
            <w:shd w:val="clear" w:fill="F3F6F9"/>
            <w:vAlign w:val="top"/>
          </w:tcPr>
          <w:p>
            <w:pPr>
              <w:pStyle w:val="TableText"/>
            </w:pPr>
            <w:r>
              <w:rPr>
                <w:sz w:val="19"/>
                <w:color w:val="172C43"/>
              </w:rPr>
              <w:t xml:space="preserve">Authorize and lock page contacts; atomically audit full-number reads without a display quota</w:t>
            </w:r>
          </w:p>
        </w:tc>
      </w:tr>
      <w:tr>
        <w:trPr>
          <w:cantSplit/>
        </w:trPr>
        <w:tc>
          <w:tcPr>
            <w:tcW w:w="4873" w:type="dxa"/>
            <w:shd w:val="clear" w:fill="FFFFFF"/>
            <w:vAlign w:val="top"/>
          </w:tcPr>
          <w:p>
            <w:pPr>
              <w:pStyle w:val="TableText"/>
            </w:pPr>
            <w:r>
              <w:rPr>
                <w:sz w:val="19"/>
                <w:color w:val="172C43"/>
              </w:rPr>
              <w:t xml:space="preserve">private_phone</w:t>
            </w:r>
          </w:p>
        </w:tc>
        <w:tc>
          <w:tcPr>
            <w:tcW w:w="4873" w:type="dxa"/>
            <w:shd w:val="clear" w:fill="FFFFFF"/>
            <w:vAlign w:val="top"/>
          </w:tcPr>
          <w:p>
            <w:pPr>
              <w:pStyle w:val="TableText"/>
            </w:pPr>
            <w:r>
              <w:rPr>
                <w:sz w:val="19"/>
                <w:color w:val="172C43"/>
              </w:rPr>
              <w:t xml:space="preserve">Service-only private contact lookup after API authorization</w:t>
            </w:r>
          </w:p>
        </w:tc>
      </w:tr>
      <w:tr>
        <w:trPr>
          <w:cantSplit/>
        </w:trPr>
        <w:tc>
          <w:tcPr>
            <w:tcW w:w="4873" w:type="dxa"/>
            <w:shd w:val="clear" w:fill="F3F6F9"/>
            <w:vAlign w:val="top"/>
          </w:tcPr>
          <w:p>
            <w:pPr>
              <w:pStyle w:val="TableText"/>
            </w:pPr>
            <w:r>
              <w:rPr>
                <w:sz w:val="19"/>
                <w:color w:val="172C43"/>
              </w:rPr>
              <w:t xml:space="preserve">create_lead</w:t>
            </w:r>
          </w:p>
        </w:tc>
        <w:tc>
          <w:tcPr>
            <w:tcW w:w="4873" w:type="dxa"/>
            <w:shd w:val="clear" w:fill="F3F6F9"/>
            <w:vAlign w:val="top"/>
          </w:tcPr>
          <w:p>
            <w:pPr>
              <w:pStyle w:val="TableText"/>
            </w:pPr>
            <w:r>
              <w:rPr>
                <w:sz w:val="19"/>
                <w:color w:val="172C43"/>
              </w:rPr>
              <w:t xml:space="preserve">Create lead, private phone, audit and optional assignment together</w:t>
            </w:r>
          </w:p>
        </w:tc>
      </w:tr>
      <w:tr>
        <w:trPr>
          <w:cantSplit/>
        </w:trPr>
        <w:tc>
          <w:tcPr>
            <w:tcW w:w="4873" w:type="dxa"/>
            <w:shd w:val="clear" w:fill="FFFFFF"/>
            <w:vAlign w:val="top"/>
          </w:tcPr>
          <w:p>
            <w:pPr>
              <w:pStyle w:val="TableText"/>
            </w:pPr>
            <w:r>
              <w:rPr>
                <w:sz w:val="19"/>
                <w:color w:val="172C43"/>
              </w:rPr>
              <w:t xml:space="preserve">assign_lead</w:t>
            </w:r>
          </w:p>
        </w:tc>
        <w:tc>
          <w:tcPr>
            <w:tcW w:w="4873" w:type="dxa"/>
            <w:shd w:val="clear" w:fill="FFFFFF"/>
            <w:vAlign w:val="top"/>
          </w:tcPr>
          <w:p>
            <w:pPr>
              <w:pStyle w:val="TableText"/>
            </w:pPr>
            <w:r>
              <w:rPr>
                <w:sz w:val="19"/>
                <w:color w:val="172C43"/>
              </w:rPr>
              <w:t xml:space="preserve">Recheck admin/active agent, lock, choose round-robin when requested and record ownership/history</w:t>
            </w:r>
          </w:p>
        </w:tc>
      </w:tr>
      <w:tr>
        <w:trPr>
          <w:cantSplit/>
        </w:trPr>
        <w:tc>
          <w:tcPr>
            <w:tcW w:w="4873" w:type="dxa"/>
            <w:shd w:val="clear" w:fill="F3F6F9"/>
            <w:vAlign w:val="top"/>
          </w:tcPr>
          <w:p>
            <w:pPr>
              <w:pStyle w:val="TableText"/>
            </w:pPr>
            <w:r>
              <w:rPr>
                <w:sz w:val="19"/>
                <w:color w:val="172C43"/>
              </w:rPr>
              <w:t xml:space="preserve">crm_mutate</w:t>
            </w:r>
          </w:p>
        </w:tc>
        <w:tc>
          <w:tcPr>
            <w:tcW w:w="4873" w:type="dxa"/>
            <w:shd w:val="clear" w:fill="F3F6F9"/>
            <w:vAlign w:val="top"/>
          </w:tcPr>
          <w:p>
            <w:pPr>
              <w:pStyle w:val="TableText"/>
            </w:pPr>
            <w:r>
              <w:rPr>
                <w:sz w:val="19"/>
                <w:color w:val="172C43"/>
              </w:rPr>
              <w:t xml:space="preserve">Strict entity/field allowlists, actor/ownership checks, row locks, timestamps and auditing</w:t>
            </w:r>
          </w:p>
        </w:tc>
      </w:tr>
      <w:tr>
        <w:trPr>
          <w:cantSplit/>
        </w:trPr>
        <w:tc>
          <w:tcPr>
            <w:tcW w:w="4873" w:type="dxa"/>
            <w:shd w:val="clear" w:fill="FFFFFF"/>
            <w:vAlign w:val="top"/>
          </w:tcPr>
          <w:p>
            <w:pPr>
              <w:pStyle w:val="TableText"/>
            </w:pPr>
            <w:r>
              <w:rPr>
                <w:sz w:val="19"/>
                <w:color w:val="172C43"/>
              </w:rPr>
              <w:t xml:space="preserve">prepare_lead_status / record_lead_status_change</w:t>
            </w:r>
          </w:p>
        </w:tc>
        <w:tc>
          <w:tcPr>
            <w:tcW w:w="4873" w:type="dxa"/>
            <w:shd w:val="clear" w:fill="FFFFFF"/>
            <w:vAlign w:val="top"/>
          </w:tcPr>
          <w:p>
            <w:pPr>
              <w:pStyle w:val="TableText"/>
            </w:pPr>
            <w:r>
              <w:rPr>
                <w:sz w:val="19"/>
                <w:color w:val="172C43"/>
              </w:rPr>
              <w:t xml:space="preserve">Validate stage/loss values and persist actual stage-change history</w:t>
            </w:r>
          </w:p>
        </w:tc>
      </w:tr>
      <w:tr>
        <w:trPr>
          <w:cantSplit/>
        </w:trPr>
        <w:tc>
          <w:tcPr>
            <w:tcW w:w="4873" w:type="dxa"/>
            <w:shd w:val="clear" w:fill="F3F6F9"/>
            <w:vAlign w:val="top"/>
          </w:tcPr>
          <w:p>
            <w:pPr>
              <w:pStyle w:val="TableText"/>
            </w:pPr>
            <w:r>
              <w:rPr>
                <w:sz w:val="19"/>
                <w:color w:val="172C43"/>
              </w:rPr>
              <w:t xml:space="preserve">advance_lead_status</w:t>
            </w:r>
          </w:p>
        </w:tc>
        <w:tc>
          <w:tcPr>
            <w:tcW w:w="4873" w:type="dxa"/>
            <w:shd w:val="clear" w:fill="F3F6F9"/>
            <w:vAlign w:val="top"/>
          </w:tcPr>
          <w:p>
            <w:pPr>
              <w:pStyle w:val="TableText"/>
            </w:pPr>
            <w:r>
              <w:rPr>
                <w:sz w:val="19"/>
                <w:color w:val="172C43"/>
              </w:rPr>
              <w:t xml:space="preserve">Authorized forward-only automatic stage changes and terminal protection</w:t>
            </w:r>
          </w:p>
        </w:tc>
      </w:tr>
      <w:tr>
        <w:trPr>
          <w:cantSplit/>
        </w:trPr>
        <w:tc>
          <w:tcPr>
            <w:tcW w:w="4873" w:type="dxa"/>
            <w:shd w:val="clear" w:fill="FFFFFF"/>
            <w:vAlign w:val="top"/>
          </w:tcPr>
          <w:p>
            <w:pPr>
              <w:pStyle w:val="TableText"/>
            </w:pPr>
            <w:r>
              <w:rPr>
                <w:sz w:val="19"/>
                <w:color w:val="172C43"/>
              </w:rPr>
              <w:t xml:space="preserve">crm_metrics / crm_leaderboard</w:t>
            </w:r>
          </w:p>
        </w:tc>
        <w:tc>
          <w:tcPr>
            <w:tcW w:w="4873" w:type="dxa"/>
            <w:shd w:val="clear" w:fill="FFFFFF"/>
            <w:vAlign w:val="top"/>
          </w:tcPr>
          <w:p>
            <w:pPr>
              <w:pStyle w:val="TableText"/>
            </w:pPr>
            <w:r>
              <w:rPr>
                <w:sz w:val="19"/>
                <w:color w:val="172C43"/>
              </w:rPr>
              <w:t xml:space="preserve">Full-dataset scoped metrics and safe aggregate ranking</w:t>
            </w:r>
          </w:p>
        </w:tc>
      </w:tr>
      <w:tr>
        <w:trPr>
          <w:cantSplit/>
        </w:trPr>
        <w:tc>
          <w:tcPr>
            <w:tcW w:w="4873" w:type="dxa"/>
            <w:shd w:val="clear" w:fill="F3F6F9"/>
            <w:vAlign w:val="top"/>
          </w:tcPr>
          <w:p>
            <w:pPr>
              <w:pStyle w:val="TableText"/>
            </w:pPr>
            <w:r>
              <w:rPr>
                <w:sz w:val="19"/>
                <w:color w:val="172C43"/>
              </w:rPr>
              <w:t xml:space="preserve">apply_call_event</w:t>
            </w:r>
          </w:p>
        </w:tc>
        <w:tc>
          <w:tcPr>
            <w:tcW w:w="4873" w:type="dxa"/>
            <w:shd w:val="clear" w:fill="F3F6F9"/>
            <w:vAlign w:val="top"/>
          </w:tcPr>
          <w:p>
            <w:pPr>
              <w:pStyle w:val="TableText"/>
            </w:pPr>
            <w:r>
              <w:rPr>
                <w:sz w:val="19"/>
                <w:color w:val="172C43"/>
              </w:rPr>
              <w:t xml:space="preserve">Deduplicate verified events and protect monotonic call/outcome state</w:t>
            </w:r>
          </w:p>
        </w:tc>
      </w:tr>
      <w:tr>
        <w:trPr>
          <w:cantSplit/>
        </w:trPr>
        <w:tc>
          <w:tcPr>
            <w:tcW w:w="4873" w:type="dxa"/>
            <w:shd w:val="clear" w:fill="FFFFFF"/>
            <w:vAlign w:val="top"/>
          </w:tcPr>
          <w:p>
            <w:pPr>
              <w:pStyle w:val="TableText"/>
            </w:pPr>
            <w:r>
              <w:rPr>
                <w:sz w:val="19"/>
                <w:color w:val="172C43"/>
              </w:rPr>
              <w:t xml:space="preserve">log_manual_call / prepare_call_method</w:t>
            </w:r>
          </w:p>
        </w:tc>
        <w:tc>
          <w:tcPr>
            <w:tcW w:w="4873" w:type="dxa"/>
            <w:shd w:val="clear" w:fill="FFFFFF"/>
            <w:vAlign w:val="top"/>
          </w:tcPr>
          <w:p>
            <w:pPr>
              <w:pStyle w:val="TableText"/>
            </w:pPr>
            <w:r>
              <w:rPr>
                <w:sz w:val="19"/>
                <w:color w:val="172C43"/>
              </w:rPr>
              <w:t xml:space="preserve">Lock and validate authorized call logs, save exact timing/outcomes, advance eligible stages and audit atomically; classify mock references</w:t>
            </w:r>
          </w:p>
        </w:tc>
      </w:tr>
      <w:tr>
        <w:trPr>
          <w:cantSplit/>
        </w:trPr>
        <w:tc>
          <w:tcPr>
            <w:tcW w:w="4873" w:type="dxa"/>
            <w:shd w:val="clear" w:fill="F3F6F9"/>
            <w:vAlign w:val="top"/>
          </w:tcPr>
          <w:p>
            <w:pPr>
              <w:pStyle w:val="TableText"/>
            </w:pPr>
            <w:r>
              <w:rPr>
                <w:sz w:val="19"/>
                <w:color w:val="172C43"/>
              </w:rPr>
              <w:t xml:space="preserve">recording_access / recording_batch / recording_deleted</w:t>
            </w:r>
          </w:p>
        </w:tc>
        <w:tc>
          <w:tcPr>
            <w:tcW w:w="4873" w:type="dxa"/>
            <w:shd w:val="clear" w:fill="F3F6F9"/>
            <w:vAlign w:val="top"/>
          </w:tcPr>
          <w:p>
            <w:pPr>
              <w:pStyle w:val="TableText"/>
            </w:pPr>
            <w:r>
              <w:rPr>
                <w:sz w:val="19"/>
                <w:color w:val="172C43"/>
              </w:rPr>
              <w:t xml:space="preserve">Enforce access age, select expired records and save deletion/retry state</w:t>
            </w:r>
          </w:p>
        </w:tc>
      </w:tr>
      <w:tr>
        <w:trPr>
          <w:cantSplit/>
        </w:trPr>
        <w:tc>
          <w:tcPr>
            <w:tcW w:w="4873" w:type="dxa"/>
            <w:shd w:val="clear" w:fill="FFFFFF"/>
            <w:vAlign w:val="top"/>
          </w:tcPr>
          <w:p>
            <w:pPr>
              <w:pStyle w:val="TableText"/>
            </w:pPr>
            <w:r>
              <w:rPr>
                <w:sz w:val="19"/>
                <w:color w:val="172C43"/>
              </w:rPr>
              <w:t xml:space="preserve">run_crm_job</w:t>
            </w:r>
          </w:p>
        </w:tc>
        <w:tc>
          <w:tcPr>
            <w:tcW w:w="4873" w:type="dxa"/>
            <w:shd w:val="clear" w:fill="FFFFFF"/>
            <w:vAlign w:val="top"/>
          </w:tcPr>
          <w:p>
            <w:pPr>
              <w:pStyle w:val="TableText"/>
            </w:pPr>
            <w:r>
              <w:rPr>
                <w:sz w:val="19"/>
                <w:color w:val="172C43"/>
              </w:rPr>
              <w:t xml:space="preserve">Locked reminder, stale-assignment and missing-outcome work</w:t>
            </w:r>
          </w:p>
        </w:tc>
      </w:tr>
      <w:tr>
        <w:trPr>
          <w:cantSplit/>
        </w:trPr>
        <w:tc>
          <w:tcPr>
            <w:tcW w:w="4873" w:type="dxa"/>
            <w:shd w:val="clear" w:fill="F3F6F9"/>
            <w:vAlign w:val="top"/>
          </w:tcPr>
          <w:p>
            <w:pPr>
              <w:pStyle w:val="TableText"/>
            </w:pPr>
            <w:r>
              <w:rPr>
                <w:sz w:val="19"/>
                <w:color w:val="172C43"/>
              </w:rPr>
              <w:t xml:space="preserve">delete_property</w:t>
            </w:r>
          </w:p>
        </w:tc>
        <w:tc>
          <w:tcPr>
            <w:tcW w:w="4873" w:type="dxa"/>
            <w:shd w:val="clear" w:fill="F3F6F9"/>
            <w:vAlign w:val="top"/>
          </w:tcPr>
          <w:p>
            <w:pPr>
              <w:pStyle w:val="TableText"/>
            </w:pPr>
            <w:r>
              <w:rPr>
                <w:sz w:val="19"/>
                <w:color w:val="172C43"/>
              </w:rPr>
              <w:t xml:space="preserve">Refuse linked deletion; remove eligible property metadata with cleanup queue/audit</w:t>
            </w:r>
          </w:p>
        </w:tc>
      </w:tr>
      <w:tr>
        <w:trPr>
          <w:cantSplit/>
        </w:trPr>
        <w:tc>
          <w:tcPr>
            <w:tcW w:w="4873" w:type="dxa"/>
            <w:shd w:val="clear" w:fill="FFFFFF"/>
            <w:vAlign w:val="top"/>
          </w:tcPr>
          <w:p>
            <w:pPr>
              <w:pStyle w:val="TableText"/>
            </w:pPr>
            <w:r>
              <w:rPr>
                <w:sz w:val="19"/>
                <w:color w:val="172C43"/>
              </w:rPr>
              <w:t xml:space="preserve">import_leads</w:t>
            </w:r>
          </w:p>
        </w:tc>
        <w:tc>
          <w:tcPr>
            <w:tcW w:w="4873" w:type="dxa"/>
            <w:shd w:val="clear" w:fill="FFFFFF"/>
            <w:vAlign w:val="top"/>
          </w:tcPr>
          <w:p>
            <w:pPr>
              <w:pStyle w:val="TableText"/>
            </w:pPr>
            <w:r>
              <w:rPr>
                <w:sz w:val="19"/>
                <w:color w:val="172C43"/>
              </w:rPr>
              <w:t xml:space="preserve">Create import metadata and accepted leads with per-row errors</w:t>
            </w:r>
          </w:p>
        </w:tc>
      </w:tr>
      <w:tr>
        <w:trPr>
          <w:cantSplit/>
        </w:trPr>
        <w:tc>
          <w:tcPr>
            <w:tcW w:w="4873" w:type="dxa"/>
            <w:shd w:val="clear" w:fill="F3F6F9"/>
            <w:vAlign w:val="top"/>
          </w:tcPr>
          <w:p>
            <w:pPr>
              <w:pStyle w:val="TableText"/>
            </w:pPr>
            <w:r>
              <w:rPr>
                <w:sz w:val="19"/>
                <w:color w:val="172C43"/>
              </w:rPr>
              <w:t xml:space="preserve">lead_import_summary / lead_imports_page</w:t>
            </w:r>
          </w:p>
        </w:tc>
        <w:tc>
          <w:tcPr>
            <w:tcW w:w="4873" w:type="dxa"/>
            <w:shd w:val="clear" w:fill="F3F6F9"/>
            <w:vAlign w:val="top"/>
          </w:tcPr>
          <w:p>
            <w:pPr>
              <w:pStyle w:val="TableText"/>
            </w:pPr>
            <w:r>
              <w:rPr>
                <w:sz w:val="19"/>
                <w:color w:val="172C43"/>
              </w:rPr>
              <w:t xml:space="preserve">Scope file visibility/counts by current member ownership</w:t>
            </w:r>
          </w:p>
        </w:tc>
      </w:tr>
      <w:tr>
        <w:trPr>
          <w:cantSplit/>
        </w:trPr>
        <w:tc>
          <w:tcPr>
            <w:tcW w:w="4873" w:type="dxa"/>
            <w:shd w:val="clear" w:fill="FFFFFF"/>
            <w:vAlign w:val="top"/>
          </w:tcPr>
          <w:p>
            <w:pPr>
              <w:pStyle w:val="TableText"/>
            </w:pPr>
            <w:r>
              <w:rPr>
                <w:sz w:val="19"/>
                <w:color w:val="172C43"/>
              </w:rPr>
              <w:t xml:space="preserve">assign_lead_import</w:t>
            </w:r>
          </w:p>
        </w:tc>
        <w:tc>
          <w:tcPr>
            <w:tcW w:w="4873" w:type="dxa"/>
            <w:shd w:val="clear" w:fill="FFFFFF"/>
            <w:vAlign w:val="top"/>
          </w:tcPr>
          <w:p>
            <w:pPr>
              <w:pStyle w:val="TableText"/>
            </w:pPr>
            <w:r>
              <w:rPr>
                <w:sz w:val="19"/>
                <w:color w:val="172C43"/>
              </w:rPr>
              <w:t xml:space="preserve">Atomically allocate accepted file members and their audited assignment history</w:t>
            </w:r>
          </w:p>
        </w:tc>
      </w:tr>
      <w:tr>
        <w:trPr>
          <w:cantSplit/>
        </w:trPr>
        <w:tc>
          <w:tcPr>
            <w:tcW w:w="4873" w:type="dxa"/>
            <w:shd w:val="clear" w:fill="F3F6F9"/>
            <w:vAlign w:val="top"/>
          </w:tcPr>
          <w:p>
            <w:pPr>
              <w:pStyle w:val="TableText"/>
            </w:pPr>
            <w:r>
              <w:rPr>
                <w:sz w:val="19"/>
                <w:color w:val="172C43"/>
              </w:rPr>
              <w:t xml:space="preserve">save_knowledge_document / list_knowledge_documents</w:t>
            </w:r>
          </w:p>
        </w:tc>
        <w:tc>
          <w:tcPr>
            <w:tcW w:w="4873" w:type="dxa"/>
            <w:shd w:val="clear" w:fill="F3F6F9"/>
            <w:vAlign w:val="top"/>
          </w:tcPr>
          <w:p>
            <w:pPr>
              <w:pStyle w:val="TableText"/>
            </w:pPr>
            <w:r>
              <w:rPr>
                <w:sz w:val="19"/>
                <w:color w:val="172C43"/>
              </w:rPr>
              <w:t xml:space="preserve">Validate/save text/category/search metadata and authorize literal filtered listing</w:t>
            </w:r>
          </w:p>
        </w:tc>
      </w:tr>
      <w:tr>
        <w:trPr>
          <w:cantSplit/>
        </w:trPr>
        <w:tc>
          <w:tcPr>
            <w:tcW w:w="4873" w:type="dxa"/>
            <w:shd w:val="clear" w:fill="FFFFFF"/>
            <w:vAlign w:val="top"/>
          </w:tcPr>
          <w:p>
            <w:pPr>
              <w:pStyle w:val="TableText"/>
            </w:pPr>
            <w:r>
              <w:rPr>
                <w:sz w:val="19"/>
                <w:color w:val="172C43"/>
              </w:rPr>
              <w:t xml:space="preserve">delete_knowledge_document / attach_knowledge_file / delete_knowledge_file</w:t>
            </w:r>
          </w:p>
        </w:tc>
        <w:tc>
          <w:tcPr>
            <w:tcW w:w="4873" w:type="dxa"/>
            <w:shd w:val="clear" w:fill="FFFFFF"/>
            <w:vAlign w:val="top"/>
          </w:tcPr>
          <w:p>
            <w:pPr>
              <w:pStyle w:val="TableText"/>
            </w:pPr>
            <w:r>
              <w:rPr>
                <w:sz w:val="19"/>
                <w:color w:val="172C43"/>
              </w:rPr>
              <w:t xml:space="preserve">Administrator-only entry/file mutation with audit and cleanup reservations</w:t>
            </w:r>
          </w:p>
        </w:tc>
      </w:tr>
      <w:tr>
        <w:trPr>
          <w:cantSplit/>
        </w:trPr>
        <w:tc>
          <w:tcPr>
            <w:tcW w:w="4873" w:type="dxa"/>
            <w:shd w:val="clear" w:fill="F3F6F9"/>
            <w:vAlign w:val="top"/>
          </w:tcPr>
          <w:p>
            <w:pPr>
              <w:pStyle w:val="TableText"/>
            </w:pPr>
            <w:r>
              <w:rPr>
                <w:sz w:val="19"/>
                <w:color w:val="172C43"/>
              </w:rPr>
              <w:t xml:space="preserve">accounts_admin / accounts_gate</w:t>
            </w:r>
          </w:p>
        </w:tc>
        <w:tc>
          <w:tcPr>
            <w:tcW w:w="4873" w:type="dxa"/>
            <w:shd w:val="clear" w:fill="F3F6F9"/>
            <w:vAlign w:val="top"/>
          </w:tcPr>
          <w:p>
            <w:pPr>
              <w:pStyle w:val="TableText"/>
            </w:pPr>
            <w:r>
              <w:rPr>
                <w:sz w:val="19"/>
                <w:color w:val="172C43"/>
              </w:rPr>
              <w:t xml:space="preserve">Recheck active administrator and valid matching temporary grant</w:t>
            </w:r>
          </w:p>
        </w:tc>
      </w:tr>
      <w:tr>
        <w:trPr>
          <w:cantSplit/>
        </w:trPr>
        <w:tc>
          <w:tcPr>
            <w:tcW w:w="4873" w:type="dxa"/>
            <w:shd w:val="clear" w:fill="FFFFFF"/>
            <w:vAlign w:val="top"/>
          </w:tcPr>
          <w:p>
            <w:pPr>
              <w:pStyle w:val="TableText"/>
            </w:pPr>
            <w:r>
              <w:rPr>
                <w:sz w:val="19"/>
                <w:color w:val="172C43"/>
              </w:rPr>
              <w:t xml:space="preserve">save_accounts_pin / unlock_accounts / lock_accounts</w:t>
            </w:r>
          </w:p>
        </w:tc>
        <w:tc>
          <w:tcPr>
            <w:tcW w:w="4873" w:type="dxa"/>
            <w:shd w:val="clear" w:fill="FFFFFF"/>
            <w:vAlign w:val="top"/>
          </w:tcPr>
          <w:p>
            <w:pPr>
              <w:pStyle w:val="TableText"/>
            </w:pPr>
            <w:r>
              <w:rPr>
                <w:sz w:val="19"/>
                <w:color w:val="172C43"/>
              </w:rPr>
              <w:t xml:space="preserve">Rotate personal PIN state, persist attempts/lockout and issue/revoke hashed grants</w:t>
            </w:r>
          </w:p>
        </w:tc>
      </w:tr>
      <w:tr>
        <w:trPr>
          <w:cantSplit/>
        </w:trPr>
        <w:tc>
          <w:tcPr>
            <w:tcW w:w="4873" w:type="dxa"/>
            <w:shd w:val="clear" w:fill="F3F6F9"/>
            <w:vAlign w:val="top"/>
          </w:tcPr>
          <w:p>
            <w:pPr>
              <w:pStyle w:val="TableText"/>
            </w:pPr>
            <w:r>
              <w:rPr>
                <w:sz w:val="19"/>
                <w:color w:val="172C43"/>
              </w:rPr>
              <w:t xml:space="preserve">accounts_page / account_detail</w:t>
            </w:r>
          </w:p>
        </w:tc>
        <w:tc>
          <w:tcPr>
            <w:tcW w:w="4873" w:type="dxa"/>
            <w:shd w:val="clear" w:fill="F3F6F9"/>
            <w:vAlign w:val="top"/>
          </w:tcPr>
          <w:p>
            <w:pPr>
              <w:pStyle w:val="TableText"/>
            </w:pPr>
            <w:r>
              <w:rPr>
                <w:sz w:val="19"/>
                <w:color w:val="172C43"/>
              </w:rPr>
              <w:t xml:space="preserve">PIN-gated account lists/details with safe activity data</w:t>
            </w:r>
          </w:p>
        </w:tc>
      </w:tr>
      <w:tr>
        <w:trPr>
          <w:cantSplit/>
        </w:trPr>
        <w:tc>
          <w:tcPr>
            <w:tcW w:w="4873" w:type="dxa"/>
            <w:shd w:val="clear" w:fill="FFFFFF"/>
            <w:vAlign w:val="top"/>
          </w:tcPr>
          <w:p>
            <w:pPr>
              <w:pStyle w:val="TableText"/>
            </w:pPr>
            <w:r>
              <w:rPr>
                <w:sz w:val="19"/>
                <w:color w:val="172C43"/>
              </w:rPr>
              <w:t xml:space="preserve">update_account / account_action</w:t>
            </w:r>
          </w:p>
        </w:tc>
        <w:tc>
          <w:tcPr>
            <w:tcW w:w="4873" w:type="dxa"/>
            <w:shd w:val="clear" w:fill="FFFFFF"/>
            <w:vAlign w:val="top"/>
          </w:tcPr>
          <w:p>
            <w:pPr>
              <w:pStyle w:val="TableText"/>
            </w:pPr>
            <w:r>
              <w:rPr>
                <w:sz w:val="19"/>
                <w:color w:val="172C43"/>
              </w:rPr>
              <w:t xml:space="preserve">Serialized role/access/name changes, administrator continuity and audited account intent/results</w:t>
            </w:r>
          </w:p>
        </w:tc>
      </w:tr>
    </w:tbl>
    <w:p>
      <w:pPr>
        <w:pStyle w:val="TableSpace"/>
      </w:pPr>
    </w:p>
    <w:p>
      <w:pPr/>
      <w:r>
        <w:rPr/>
        <w:t xml:space="preserve">Protected functions revoke execution from browser roles and grant it to the server role. The function of a transaction is scoped: it does not make a network call to Auth or Storage part of the same PostgreSQL commit.</w:t>
      </w:r>
    </w:p>
    <w:p>
      <w:pPr>
        <w:pStyle w:val="Heading1"/>
      </w:pPr>
      <w:bookmarkStart w:id="25" w:name="chapter_25"/>
      <w:r>
        <w:rPr/>
        <w:t xml:space="preserve">22. API reference</w:t>
      </w:r>
      <w:bookmarkEnd w:id="25"/>
    </w:p>
    <w:p>
      <w:pPr/>
      <w:r>
        <w:rPr/>
        <w:t xml:space="preserve">All CRM routes require an active verified Bearer account. Admin-only and current-ownership conditions below apply in addition. Accounts requests need a session-bound </w:t>
      </w:r>
      <w:r>
        <w:rPr>
          <w:rFonts w:ascii="Consolas" w:hAnsi="Consolas"/>
          <w:sz w:val="19"/>
        </w:rPr>
        <w:t xml:space="preserve">X-Accounts-Unlock</w:t>
      </w:r>
      <w:r>
        <w:rPr/>
        <w:t xml:space="preserve"> grant after PIN verification. General request limits are 300 per 15 minutes per IP; selected sensitive routes are 30 per minute, with additional account-specific limits.</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3411"/>
        <w:gridCol w:w="2826"/>
        <w:gridCol w:w="3509"/>
      </w:tblGrid>
      <w:tr>
        <w:trPr>
          <w:cantSplit/>
          <w:tblHeader/>
        </w:trPr>
        <w:tc>
          <w:tcPr>
            <w:tcW w:w="3411" w:type="dxa"/>
            <w:shd w:val="clear" w:fill="172C43"/>
            <w:vAlign w:val="top"/>
          </w:tcPr>
          <w:p>
            <w:pPr>
              <w:pStyle w:val="TableText"/>
            </w:pPr>
            <w:r>
              <w:rPr>
                <w:b/>
                <w:sz w:val="19"/>
                <w:color w:val="FFFFFF"/>
              </w:rPr>
              <w:t xml:space="preserve">Endpoint</w:t>
            </w:r>
          </w:p>
        </w:tc>
        <w:tc>
          <w:tcPr>
            <w:tcW w:w="2826" w:type="dxa"/>
            <w:shd w:val="clear" w:fill="172C43"/>
            <w:vAlign w:val="top"/>
          </w:tcPr>
          <w:p>
            <w:pPr>
              <w:pStyle w:val="TableText"/>
            </w:pPr>
            <w:r>
              <w:rPr>
                <w:b/>
                <w:sz w:val="19"/>
                <w:color w:val="FFFFFF"/>
              </w:rPr>
              <w:t xml:space="preserve">Authorized use</w:t>
            </w:r>
          </w:p>
        </w:tc>
        <w:tc>
          <w:tcPr>
            <w:tcW w:w="3509" w:type="dxa"/>
            <w:shd w:val="clear" w:fill="172C43"/>
            <w:vAlign w:val="top"/>
          </w:tcPr>
          <w:p>
            <w:pPr>
              <w:pStyle w:val="TableText"/>
            </w:pPr>
            <w:r>
              <w:rPr>
                <w:b/>
                <w:sz w:val="19"/>
                <w:color w:val="FFFFFF"/>
              </w:rPr>
              <w:t xml:space="preserve">Purpose</w:t>
            </w:r>
          </w:p>
        </w:tc>
      </w:tr>
      <w:tr>
        <w:trPr>
          <w:cantSplit/>
        </w:trPr>
        <w:tc>
          <w:tcPr>
            <w:tcW w:w="3411" w:type="dxa"/>
            <w:shd w:val="clear" w:fill="F3F6F9"/>
            <w:vAlign w:val="top"/>
          </w:tcPr>
          <w:p>
            <w:pPr>
              <w:pStyle w:val="TableText"/>
            </w:pPr>
            <w:r>
              <w:rPr>
                <w:sz w:val="19"/>
                <w:color w:val="172C43"/>
              </w:rPr>
              <w:t xml:space="preserve">GET /health</w:t>
            </w:r>
          </w:p>
        </w:tc>
        <w:tc>
          <w:tcPr>
            <w:tcW w:w="2826" w:type="dxa"/>
            <w:shd w:val="clear" w:fill="F3F6F9"/>
            <w:vAlign w:val="top"/>
          </w:tcPr>
          <w:p>
            <w:pPr>
              <w:pStyle w:val="TableText"/>
            </w:pPr>
            <w:r>
              <w:rPr>
                <w:sz w:val="19"/>
                <w:color w:val="172C43"/>
              </w:rPr>
              <w:t xml:space="preserve">Public</w:t>
            </w:r>
          </w:p>
        </w:tc>
        <w:tc>
          <w:tcPr>
            <w:tcW w:w="3509" w:type="dxa"/>
            <w:shd w:val="clear" w:fill="F3F6F9"/>
            <w:vAlign w:val="top"/>
          </w:tcPr>
          <w:p>
            <w:pPr>
              <w:pStyle w:val="TableText"/>
            </w:pPr>
            <w:r>
              <w:rPr>
                <w:sz w:val="19"/>
                <w:color w:val="172C43"/>
              </w:rPr>
              <w:t xml:space="preserve">Secret-free API status</w:t>
            </w:r>
          </w:p>
        </w:tc>
      </w:tr>
      <w:tr>
        <w:trPr>
          <w:cantSplit/>
        </w:trPr>
        <w:tc>
          <w:tcPr>
            <w:tcW w:w="3411" w:type="dxa"/>
            <w:shd w:val="clear" w:fill="FFFFFF"/>
            <w:vAlign w:val="top"/>
          </w:tcPr>
          <w:p>
            <w:pPr>
              <w:pStyle w:val="TableText"/>
            </w:pPr>
            <w:r>
              <w:rPr>
                <w:sz w:val="19"/>
                <w:color w:val="172C43"/>
              </w:rPr>
              <w:t xml:space="preserve">GET /api/me</w:t>
            </w:r>
          </w:p>
        </w:tc>
        <w:tc>
          <w:tcPr>
            <w:tcW w:w="2826" w:type="dxa"/>
            <w:shd w:val="clear" w:fill="FFFFFF"/>
            <w:vAlign w:val="top"/>
          </w:tcPr>
          <w:p>
            <w:pPr>
              <w:pStyle w:val="TableText"/>
            </w:pPr>
            <w:r>
              <w:rPr>
                <w:sz w:val="19"/>
                <w:color w:val="172C43"/>
              </w:rPr>
              <w:t xml:space="preserve">Active account</w:t>
            </w:r>
          </w:p>
        </w:tc>
        <w:tc>
          <w:tcPr>
            <w:tcW w:w="3509" w:type="dxa"/>
            <w:shd w:val="clear" w:fill="FFFFFF"/>
            <w:vAlign w:val="top"/>
          </w:tcPr>
          <w:p>
            <w:pPr>
              <w:pStyle w:val="TableText"/>
            </w:pPr>
            <w:r>
              <w:rPr>
                <w:sz w:val="19"/>
                <w:color w:val="172C43"/>
              </w:rPr>
              <w:t xml:space="preserve">Current profile; optional selected portal check</w:t>
            </w:r>
          </w:p>
        </w:tc>
      </w:tr>
      <w:tr>
        <w:trPr>
          <w:cantSplit/>
        </w:trPr>
        <w:tc>
          <w:tcPr>
            <w:tcW w:w="3411" w:type="dxa"/>
            <w:shd w:val="clear" w:fill="F3F6F9"/>
            <w:vAlign w:val="top"/>
          </w:tcPr>
          <w:p>
            <w:pPr>
              <w:pStyle w:val="TableText"/>
            </w:pPr>
            <w:r>
              <w:rPr>
                <w:sz w:val="19"/>
                <w:color w:val="172C43"/>
              </w:rPr>
              <w:t xml:space="preserve">GET /api/call-capabilities</w:t>
            </w:r>
          </w:p>
        </w:tc>
        <w:tc>
          <w:tcPr>
            <w:tcW w:w="2826" w:type="dxa"/>
            <w:shd w:val="clear" w:fill="F3F6F9"/>
            <w:vAlign w:val="top"/>
          </w:tcPr>
          <w:p>
            <w:pPr>
              <w:pStyle w:val="TableText"/>
            </w:pPr>
            <w:r>
              <w:rPr>
                <w:sz w:val="19"/>
                <w:color w:val="172C43"/>
              </w:rPr>
              <w:t xml:space="preserve">Active account</w:t>
            </w:r>
          </w:p>
        </w:tc>
        <w:tc>
          <w:tcPr>
            <w:tcW w:w="3509" w:type="dxa"/>
            <w:shd w:val="clear" w:fill="F3F6F9"/>
            <w:vAlign w:val="top"/>
          </w:tcPr>
          <w:p>
            <w:pPr>
              <w:pStyle w:val="TableText"/>
            </w:pPr>
            <w:r>
              <w:rPr>
                <w:sz w:val="19"/>
                <w:color w:val="172C43"/>
              </w:rPr>
              <w:t xml:space="preserve">Secret-free manual/mock/provider availability</w:t>
            </w:r>
          </w:p>
        </w:tc>
      </w:tr>
      <w:tr>
        <w:trPr>
          <w:cantSplit/>
        </w:trPr>
        <w:tc>
          <w:tcPr>
            <w:tcW w:w="3411" w:type="dxa"/>
            <w:shd w:val="clear" w:fill="FFFFFF"/>
            <w:vAlign w:val="top"/>
          </w:tcPr>
          <w:p>
            <w:pPr>
              <w:pStyle w:val="TableText"/>
            </w:pPr>
            <w:r>
              <w:rPr>
                <w:sz w:val="19"/>
                <w:color w:val="172C43"/>
              </w:rPr>
              <w:t xml:space="preserve">GET /api/leads</w:t>
            </w:r>
          </w:p>
        </w:tc>
        <w:tc>
          <w:tcPr>
            <w:tcW w:w="2826" w:type="dxa"/>
            <w:shd w:val="clear" w:fill="FFFFFF"/>
            <w:vAlign w:val="top"/>
          </w:tcPr>
          <w:p>
            <w:pPr>
              <w:pStyle w:val="TableText"/>
            </w:pPr>
            <w:r>
              <w:rPr>
                <w:sz w:val="19"/>
                <w:color w:val="172C43"/>
              </w:rPr>
              <w:t xml:space="preserve">Admin / own agent scope</w:t>
            </w:r>
          </w:p>
        </w:tc>
        <w:tc>
          <w:tcPr>
            <w:tcW w:w="3509" w:type="dxa"/>
            <w:shd w:val="clear" w:fill="FFFFFF"/>
            <w:vAlign w:val="top"/>
          </w:tcPr>
          <w:p>
            <w:pPr>
              <w:pStyle w:val="TableText"/>
            </w:pPr>
            <w:r>
              <w:rPr>
                <w:sz w:val="19"/>
                <w:color w:val="172C43"/>
              </w:rPr>
              <w:t xml:space="preserve">Paginated search/status/source/loss/file filtering</w:t>
            </w:r>
          </w:p>
        </w:tc>
      </w:tr>
      <w:tr>
        <w:trPr>
          <w:cantSplit/>
        </w:trPr>
        <w:tc>
          <w:tcPr>
            <w:tcW w:w="3411" w:type="dxa"/>
            <w:shd w:val="clear" w:fill="F3F6F9"/>
            <w:vAlign w:val="top"/>
          </w:tcPr>
          <w:p>
            <w:pPr>
              <w:pStyle w:val="TableText"/>
            </w:pPr>
            <w:r>
              <w:rPr>
                <w:sz w:val="19"/>
                <w:color w:val="172C43"/>
              </w:rPr>
              <w:t xml:space="preserve">POST /api/leads</w:t>
            </w:r>
          </w:p>
        </w:tc>
        <w:tc>
          <w:tcPr>
            <w:tcW w:w="2826" w:type="dxa"/>
            <w:shd w:val="clear" w:fill="F3F6F9"/>
            <w:vAlign w:val="top"/>
          </w:tcPr>
          <w:p>
            <w:pPr>
              <w:pStyle w:val="TableText"/>
            </w:pPr>
            <w:r>
              <w:rPr>
                <w:sz w:val="19"/>
                <w:color w:val="172C43"/>
              </w:rPr>
              <w:t xml:space="preserve">Admin</w:t>
            </w:r>
          </w:p>
        </w:tc>
        <w:tc>
          <w:tcPr>
            <w:tcW w:w="3509" w:type="dxa"/>
            <w:shd w:val="clear" w:fill="F3F6F9"/>
            <w:vAlign w:val="top"/>
          </w:tcPr>
          <w:p>
            <w:pPr>
              <w:pStyle w:val="TableText"/>
            </w:pPr>
            <w:r>
              <w:rPr>
                <w:sz w:val="19"/>
                <w:color w:val="172C43"/>
              </w:rPr>
              <w:t xml:space="preserve">Create a validated customer</w:t>
            </w:r>
          </w:p>
        </w:tc>
      </w:tr>
      <w:tr>
        <w:trPr>
          <w:cantSplit/>
        </w:trPr>
        <w:tc>
          <w:tcPr>
            <w:tcW w:w="3411" w:type="dxa"/>
            <w:shd w:val="clear" w:fill="FFFFFF"/>
            <w:vAlign w:val="top"/>
          </w:tcPr>
          <w:p>
            <w:pPr>
              <w:pStyle w:val="TableText"/>
            </w:pPr>
            <w:r>
              <w:rPr>
                <w:sz w:val="19"/>
                <w:color w:val="172C43"/>
              </w:rPr>
              <w:t xml:space="preserve">GET /api/leads/:id</w:t>
            </w:r>
          </w:p>
        </w:tc>
        <w:tc>
          <w:tcPr>
            <w:tcW w:w="2826" w:type="dxa"/>
            <w:shd w:val="clear" w:fill="FFFFFF"/>
            <w:vAlign w:val="top"/>
          </w:tcPr>
          <w:p>
            <w:pPr>
              <w:pStyle w:val="TableText"/>
            </w:pPr>
            <w:r>
              <w:rPr>
                <w:sz w:val="19"/>
                <w:color w:val="172C43"/>
              </w:rPr>
              <w:t xml:space="preserve">Admin / assigned agent</w:t>
            </w:r>
          </w:p>
        </w:tc>
        <w:tc>
          <w:tcPr>
            <w:tcW w:w="3509" w:type="dxa"/>
            <w:shd w:val="clear" w:fill="FFFFFF"/>
            <w:vAlign w:val="top"/>
          </w:tcPr>
          <w:p>
            <w:pPr>
              <w:pStyle w:val="TableText"/>
            </w:pPr>
            <w:r>
              <w:rPr>
                <w:sz w:val="19"/>
                <w:color w:val="172C43"/>
              </w:rPr>
              <w:t xml:space="preserve">Read customer details</w:t>
            </w:r>
          </w:p>
        </w:tc>
      </w:tr>
      <w:tr>
        <w:trPr>
          <w:cantSplit/>
        </w:trPr>
        <w:tc>
          <w:tcPr>
            <w:tcW w:w="3411" w:type="dxa"/>
            <w:shd w:val="clear" w:fill="F3F6F9"/>
            <w:vAlign w:val="top"/>
          </w:tcPr>
          <w:p>
            <w:pPr>
              <w:pStyle w:val="TableText"/>
            </w:pPr>
            <w:r>
              <w:rPr>
                <w:sz w:val="19"/>
                <w:color w:val="172C43"/>
              </w:rPr>
              <w:t xml:space="preserve">PATCH /api/leads/:id</w:t>
            </w:r>
          </w:p>
        </w:tc>
        <w:tc>
          <w:tcPr>
            <w:tcW w:w="2826" w:type="dxa"/>
            <w:shd w:val="clear" w:fill="F3F6F9"/>
            <w:vAlign w:val="top"/>
          </w:tcPr>
          <w:p>
            <w:pPr>
              <w:pStyle w:val="TableText"/>
            </w:pPr>
            <w:r>
              <w:rPr>
                <w:sz w:val="19"/>
                <w:color w:val="172C43"/>
              </w:rPr>
              <w:t xml:space="preserve">Admin / assigned agent</w:t>
            </w:r>
          </w:p>
        </w:tc>
        <w:tc>
          <w:tcPr>
            <w:tcW w:w="3509" w:type="dxa"/>
            <w:shd w:val="clear" w:fill="F3F6F9"/>
            <w:vAlign w:val="top"/>
          </w:tcPr>
          <w:p>
            <w:pPr>
              <w:pStyle w:val="TableText"/>
            </w:pPr>
            <w:r>
              <w:rPr>
                <w:sz w:val="19"/>
                <w:color w:val="172C43"/>
              </w:rPr>
              <w:t xml:space="preserve">Metadata for admin; stage/loss fields for agent</w:t>
            </w:r>
          </w:p>
        </w:tc>
      </w:tr>
      <w:tr>
        <w:trPr>
          <w:cantSplit/>
        </w:trPr>
        <w:tc>
          <w:tcPr>
            <w:tcW w:w="3411" w:type="dxa"/>
            <w:shd w:val="clear" w:fill="FFFFFF"/>
            <w:vAlign w:val="top"/>
          </w:tcPr>
          <w:p>
            <w:pPr>
              <w:pStyle w:val="TableText"/>
            </w:pPr>
            <w:r>
              <w:rPr>
                <w:sz w:val="19"/>
                <w:color w:val="172C43"/>
              </w:rPr>
              <w:t xml:space="preserve">POST /api/leads/import</w:t>
            </w:r>
          </w:p>
        </w:tc>
        <w:tc>
          <w:tcPr>
            <w:tcW w:w="2826" w:type="dxa"/>
            <w:shd w:val="clear" w:fill="FFFFFF"/>
            <w:vAlign w:val="top"/>
          </w:tcPr>
          <w:p>
            <w:pPr>
              <w:pStyle w:val="TableText"/>
            </w:pPr>
            <w:r>
              <w:rPr>
                <w:sz w:val="19"/>
                <w:color w:val="172C43"/>
              </w:rPr>
              <w:t xml:space="preserve">Admin</w:t>
            </w:r>
          </w:p>
        </w:tc>
        <w:tc>
          <w:tcPr>
            <w:tcW w:w="3509" w:type="dxa"/>
            <w:shd w:val="clear" w:fill="FFFFFF"/>
            <w:vAlign w:val="top"/>
          </w:tcPr>
          <w:p>
            <w:pPr>
              <w:pStyle w:val="TableText"/>
            </w:pPr>
            <w:r>
              <w:rPr>
                <w:sz w:val="19"/>
                <w:color w:val="172C43"/>
              </w:rPr>
              <w:t xml:space="preserve">One multipart CSV/XLSX/XLS upload plus optional mapping</w:t>
            </w:r>
          </w:p>
        </w:tc>
      </w:tr>
      <w:tr>
        <w:trPr>
          <w:cantSplit/>
        </w:trPr>
        <w:tc>
          <w:tcPr>
            <w:tcW w:w="3411" w:type="dxa"/>
            <w:shd w:val="clear" w:fill="F3F6F9"/>
            <w:vAlign w:val="top"/>
          </w:tcPr>
          <w:p>
            <w:pPr>
              <w:pStyle w:val="TableText"/>
            </w:pPr>
            <w:r>
              <w:rPr>
                <w:sz w:val="19"/>
                <w:color w:val="172C43"/>
              </w:rPr>
              <w:t xml:space="preserve">GET /api/lead-imports</w:t>
            </w:r>
          </w:p>
        </w:tc>
        <w:tc>
          <w:tcPr>
            <w:tcW w:w="2826" w:type="dxa"/>
            <w:shd w:val="clear" w:fill="F3F6F9"/>
            <w:vAlign w:val="top"/>
          </w:tcPr>
          <w:p>
            <w:pPr>
              <w:pStyle w:val="TableText"/>
            </w:pPr>
            <w:r>
              <w:rPr>
                <w:sz w:val="19"/>
                <w:color w:val="172C43"/>
              </w:rPr>
              <w:t xml:space="preserve">Admin / owned file members</w:t>
            </w:r>
          </w:p>
        </w:tc>
        <w:tc>
          <w:tcPr>
            <w:tcW w:w="3509" w:type="dxa"/>
            <w:shd w:val="clear" w:fill="F3F6F9"/>
            <w:vAlign w:val="top"/>
          </w:tcPr>
          <w:p>
            <w:pPr>
              <w:pStyle w:val="TableText"/>
            </w:pPr>
            <w:r>
              <w:rPr>
                <w:sz w:val="19"/>
                <w:color w:val="172C43"/>
              </w:rPr>
              <w:t xml:space="preserve">Filename search and paginated file metadata</w:t>
            </w:r>
          </w:p>
        </w:tc>
      </w:tr>
      <w:tr>
        <w:trPr>
          <w:cantSplit/>
        </w:trPr>
        <w:tc>
          <w:tcPr>
            <w:tcW w:w="3411" w:type="dxa"/>
            <w:shd w:val="clear" w:fill="FFFFFF"/>
            <w:vAlign w:val="top"/>
          </w:tcPr>
          <w:p>
            <w:pPr>
              <w:pStyle w:val="TableText"/>
            </w:pPr>
            <w:r>
              <w:rPr>
                <w:sz w:val="19"/>
                <w:color w:val="172C43"/>
              </w:rPr>
              <w:t xml:space="preserve">GET /api/lead-imports/:id</w:t>
            </w:r>
          </w:p>
        </w:tc>
        <w:tc>
          <w:tcPr>
            <w:tcW w:w="2826" w:type="dxa"/>
            <w:shd w:val="clear" w:fill="FFFFFF"/>
            <w:vAlign w:val="top"/>
          </w:tcPr>
          <w:p>
            <w:pPr>
              <w:pStyle w:val="TableText"/>
            </w:pPr>
            <w:r>
              <w:rPr>
                <w:sz w:val="19"/>
                <w:color w:val="172C43"/>
              </w:rPr>
              <w:t xml:space="preserve">Authorized file scope</w:t>
            </w:r>
          </w:p>
        </w:tc>
        <w:tc>
          <w:tcPr>
            <w:tcW w:w="3509" w:type="dxa"/>
            <w:shd w:val="clear" w:fill="FFFFFF"/>
            <w:vAlign w:val="top"/>
          </w:tcPr>
          <w:p>
            <w:pPr>
              <w:pStyle w:val="TableText"/>
            </w:pPr>
            <w:r>
              <w:rPr>
                <w:sz w:val="19"/>
                <w:color w:val="172C43"/>
              </w:rPr>
              <w:t xml:space="preserve">Current-ownership file summary</w:t>
            </w:r>
          </w:p>
        </w:tc>
      </w:tr>
      <w:tr>
        <w:trPr>
          <w:cantSplit/>
        </w:trPr>
        <w:tc>
          <w:tcPr>
            <w:tcW w:w="3411" w:type="dxa"/>
            <w:shd w:val="clear" w:fill="F3F6F9"/>
            <w:vAlign w:val="top"/>
          </w:tcPr>
          <w:p>
            <w:pPr>
              <w:pStyle w:val="TableText"/>
            </w:pPr>
            <w:r>
              <w:rPr>
                <w:sz w:val="19"/>
                <w:color w:val="172C43"/>
              </w:rPr>
              <w:t xml:space="preserve">POST /api/lead-imports/:id/assign</w:t>
            </w:r>
          </w:p>
        </w:tc>
        <w:tc>
          <w:tcPr>
            <w:tcW w:w="2826" w:type="dxa"/>
            <w:shd w:val="clear" w:fill="F3F6F9"/>
            <w:vAlign w:val="top"/>
          </w:tcPr>
          <w:p>
            <w:pPr>
              <w:pStyle w:val="TableText"/>
            </w:pPr>
            <w:r>
              <w:rPr>
                <w:sz w:val="19"/>
                <w:color w:val="172C43"/>
              </w:rPr>
              <w:t xml:space="preserve">Admin</w:t>
            </w:r>
          </w:p>
        </w:tc>
        <w:tc>
          <w:tcPr>
            <w:tcW w:w="3509" w:type="dxa"/>
            <w:shd w:val="clear" w:fill="F3F6F9"/>
            <w:vAlign w:val="top"/>
          </w:tcPr>
          <w:p>
            <w:pPr>
              <w:pStyle w:val="TableText"/>
            </w:pPr>
            <w:r>
              <w:rPr>
                <w:sz w:val="19"/>
                <w:color w:val="172C43"/>
              </w:rPr>
              <w:t xml:space="preserve">Whole-file assignment to an active agent</w:t>
            </w:r>
          </w:p>
        </w:tc>
      </w:tr>
      <w:tr>
        <w:trPr>
          <w:cantSplit/>
        </w:trPr>
        <w:tc>
          <w:tcPr>
            <w:tcW w:w="3411" w:type="dxa"/>
            <w:shd w:val="clear" w:fill="FFFFFF"/>
            <w:vAlign w:val="top"/>
          </w:tcPr>
          <w:p>
            <w:pPr>
              <w:pStyle w:val="TableText"/>
            </w:pPr>
            <w:r>
              <w:rPr>
                <w:sz w:val="19"/>
                <w:color w:val="172C43"/>
              </w:rPr>
              <w:t xml:space="preserve">GET /api/leads/:id/phone</w:t>
            </w:r>
          </w:p>
        </w:tc>
        <w:tc>
          <w:tcPr>
            <w:tcW w:w="2826" w:type="dxa"/>
            <w:shd w:val="clear" w:fill="FFFFFF"/>
            <w:vAlign w:val="top"/>
          </w:tcPr>
          <w:p>
            <w:pPr>
              <w:pStyle w:val="TableText"/>
            </w:pPr>
            <w:r>
              <w:rPr>
                <w:sz w:val="19"/>
                <w:color w:val="172C43"/>
              </w:rPr>
              <w:t xml:space="preserve">Admin / assigned agent</w:t>
            </w:r>
          </w:p>
        </w:tc>
        <w:tc>
          <w:tcPr>
            <w:tcW w:w="3509" w:type="dxa"/>
            <w:shd w:val="clear" w:fill="FFFFFF"/>
            <w:vAlign w:val="top"/>
          </w:tcPr>
          <w:p>
            <w:pPr>
              <w:pStyle w:val="TableText"/>
            </w:pPr>
            <w:r>
              <w:rPr>
                <w:sz w:val="19"/>
                <w:color w:val="172C43"/>
              </w:rPr>
              <w:t xml:space="preserve">Authorized audited no-store number; current ownership checked</w:t>
            </w:r>
          </w:p>
        </w:tc>
      </w:tr>
      <w:tr>
        <w:trPr>
          <w:cantSplit/>
        </w:trPr>
        <w:tc>
          <w:tcPr>
            <w:tcW w:w="3411" w:type="dxa"/>
            <w:shd w:val="clear" w:fill="F3F6F9"/>
            <w:vAlign w:val="top"/>
          </w:tcPr>
          <w:p>
            <w:pPr>
              <w:pStyle w:val="TableText"/>
            </w:pPr>
            <w:r>
              <w:rPr>
                <w:sz w:val="19"/>
                <w:color w:val="172C43"/>
              </w:rPr>
              <w:t xml:space="preserve">GET /api/phone-reveals/status</w:t>
            </w:r>
          </w:p>
        </w:tc>
        <w:tc>
          <w:tcPr>
            <w:tcW w:w="2826" w:type="dxa"/>
            <w:shd w:val="clear" w:fill="F3F6F9"/>
            <w:vAlign w:val="top"/>
          </w:tcPr>
          <w:p>
            <w:pPr>
              <w:pStyle w:val="TableText"/>
            </w:pPr>
            <w:r>
              <w:rPr>
                <w:sz w:val="19"/>
                <w:color w:val="172C43"/>
              </w:rPr>
              <w:t xml:space="preserve">Active account</w:t>
            </w:r>
          </w:p>
        </w:tc>
        <w:tc>
          <w:tcPr>
            <w:tcW w:w="3509" w:type="dxa"/>
            <w:shd w:val="clear" w:fill="F3F6F9"/>
            <w:vAlign w:val="top"/>
          </w:tcPr>
          <w:p>
            <w:pPr>
              <w:pStyle w:val="TableText"/>
            </w:pPr>
            <w:r>
              <w:rPr>
                <w:sz w:val="19"/>
                <w:color w:val="172C43"/>
              </w:rPr>
              <w:t xml:space="preserve">Own Pakistan-day reveal totals only</w:t>
            </w:r>
          </w:p>
        </w:tc>
      </w:tr>
      <w:tr>
        <w:trPr>
          <w:cantSplit/>
        </w:trPr>
        <w:tc>
          <w:tcPr>
            <w:tcW w:w="3411" w:type="dxa"/>
            <w:shd w:val="clear" w:fill="FFFFFF"/>
            <w:vAlign w:val="top"/>
          </w:tcPr>
          <w:p>
            <w:pPr>
              <w:pStyle w:val="TableText"/>
            </w:pPr>
            <w:r>
              <w:rPr>
                <w:sz w:val="19"/>
                <w:color w:val="172C43"/>
              </w:rPr>
              <w:t xml:space="preserve">GET /api/security-alerts; GET /api/security-alerts/summary</w:t>
            </w:r>
          </w:p>
        </w:tc>
        <w:tc>
          <w:tcPr>
            <w:tcW w:w="2826" w:type="dxa"/>
            <w:shd w:val="clear" w:fill="FFFFFF"/>
            <w:vAlign w:val="top"/>
          </w:tcPr>
          <w:p>
            <w:pPr>
              <w:pStyle w:val="TableText"/>
            </w:pPr>
            <w:r>
              <w:rPr>
                <w:sz w:val="19"/>
                <w:color w:val="172C43"/>
              </w:rPr>
              <w:t xml:space="preserve">Admin</w:t>
            </w:r>
          </w:p>
        </w:tc>
        <w:tc>
          <w:tcPr>
            <w:tcW w:w="3509" w:type="dxa"/>
            <w:shd w:val="clear" w:fill="FFFFFF"/>
            <w:vAlign w:val="top"/>
          </w:tcPr>
          <w:p>
            <w:pPr>
              <w:pStyle w:val="TableText"/>
            </w:pPr>
            <w:r>
              <w:rPr>
                <w:sz w:val="19"/>
                <w:color w:val="172C43"/>
              </w:rPr>
              <w:t xml:space="preserve">Filtered alerts and unreviewed counts</w:t>
            </w:r>
          </w:p>
        </w:tc>
      </w:tr>
      <w:tr>
        <w:trPr>
          <w:cantSplit/>
        </w:trPr>
        <w:tc>
          <w:tcPr>
            <w:tcW w:w="3411" w:type="dxa"/>
            <w:shd w:val="clear" w:fill="F3F6F9"/>
            <w:vAlign w:val="top"/>
          </w:tcPr>
          <w:p>
            <w:pPr>
              <w:pStyle w:val="TableText"/>
            </w:pPr>
            <w:r>
              <w:rPr>
                <w:sz w:val="19"/>
                <w:color w:val="172C43"/>
              </w:rPr>
              <w:t xml:space="preserve">PATCH /api/security-alerts/:id</w:t>
            </w:r>
          </w:p>
        </w:tc>
        <w:tc>
          <w:tcPr>
            <w:tcW w:w="2826" w:type="dxa"/>
            <w:shd w:val="clear" w:fill="F3F6F9"/>
            <w:vAlign w:val="top"/>
          </w:tcPr>
          <w:p>
            <w:pPr>
              <w:pStyle w:val="TableText"/>
            </w:pPr>
            <w:r>
              <w:rPr>
                <w:sz w:val="19"/>
                <w:color w:val="172C43"/>
              </w:rPr>
              <w:t xml:space="preserve">Admin</w:t>
            </w:r>
          </w:p>
        </w:tc>
        <w:tc>
          <w:tcPr>
            <w:tcW w:w="3509" w:type="dxa"/>
            <w:shd w:val="clear" w:fill="F3F6F9"/>
            <w:vAlign w:val="top"/>
          </w:tcPr>
          <w:p>
            <w:pPr>
              <w:pStyle w:val="TableText"/>
            </w:pPr>
            <w:r>
              <w:rPr>
                <w:sz w:val="19"/>
                <w:color w:val="172C43"/>
              </w:rPr>
              <w:t xml:space="preserve">Idempotent Mark reviewed with safe audit</w:t>
            </w:r>
          </w:p>
        </w:tc>
      </w:tr>
      <w:tr>
        <w:trPr>
          <w:cantSplit/>
        </w:trPr>
        <w:tc>
          <w:tcPr>
            <w:tcW w:w="3411" w:type="dxa"/>
            <w:shd w:val="clear" w:fill="FFFFFF"/>
            <w:vAlign w:val="top"/>
          </w:tcPr>
          <w:p>
            <w:pPr>
              <w:pStyle w:val="TableText"/>
            </w:pPr>
            <w:r>
              <w:rPr>
                <w:sz w:val="19"/>
                <w:color w:val="172C43"/>
              </w:rPr>
              <w:t xml:space="preserve">POST /api/leads/:id/assign</w:t>
            </w:r>
          </w:p>
        </w:tc>
        <w:tc>
          <w:tcPr>
            <w:tcW w:w="2826" w:type="dxa"/>
            <w:shd w:val="clear" w:fill="FFFFFF"/>
            <w:vAlign w:val="top"/>
          </w:tcPr>
          <w:p>
            <w:pPr>
              <w:pStyle w:val="TableText"/>
            </w:pPr>
            <w:r>
              <w:rPr>
                <w:sz w:val="19"/>
                <w:color w:val="172C43"/>
              </w:rPr>
              <w:t xml:space="preserve">Admin</w:t>
            </w:r>
          </w:p>
        </w:tc>
        <w:tc>
          <w:tcPr>
            <w:tcW w:w="3509" w:type="dxa"/>
            <w:shd w:val="clear" w:fill="FFFFFF"/>
            <w:vAlign w:val="top"/>
          </w:tcPr>
          <w:p>
            <w:pPr>
              <w:pStyle w:val="TableText"/>
            </w:pPr>
            <w:r>
              <w:rPr>
                <w:sz w:val="19"/>
                <w:color w:val="172C43"/>
              </w:rPr>
              <w:t xml:space="preserve">Individual assignment; null requests round-robin</w:t>
            </w:r>
          </w:p>
        </w:tc>
      </w:tr>
      <w:tr>
        <w:trPr>
          <w:cantSplit/>
        </w:trPr>
        <w:tc>
          <w:tcPr>
            <w:tcW w:w="3411" w:type="dxa"/>
            <w:shd w:val="clear" w:fill="F3F6F9"/>
            <w:vAlign w:val="top"/>
          </w:tcPr>
          <w:p>
            <w:pPr>
              <w:pStyle w:val="TableText"/>
            </w:pPr>
            <w:r>
              <w:rPr>
                <w:sz w:val="19"/>
                <w:color w:val="172C43"/>
              </w:rPr>
              <w:t xml:space="preserve">GET /api/leads/:id/timeline</w:t>
            </w:r>
          </w:p>
        </w:tc>
        <w:tc>
          <w:tcPr>
            <w:tcW w:w="2826" w:type="dxa"/>
            <w:shd w:val="clear" w:fill="F3F6F9"/>
            <w:vAlign w:val="top"/>
          </w:tcPr>
          <w:p>
            <w:pPr>
              <w:pStyle w:val="TableText"/>
            </w:pPr>
            <w:r>
              <w:rPr>
                <w:sz w:val="19"/>
                <w:color w:val="172C43"/>
              </w:rPr>
              <w:t xml:space="preserve">Admin / assigned agent</w:t>
            </w:r>
          </w:p>
        </w:tc>
        <w:tc>
          <w:tcPr>
            <w:tcW w:w="3509" w:type="dxa"/>
            <w:shd w:val="clear" w:fill="F3F6F9"/>
            <w:vAlign w:val="top"/>
          </w:tcPr>
          <w:p>
            <w:pPr>
              <w:pStyle w:val="TableText"/>
            </w:pPr>
            <w:r>
              <w:rPr>
                <w:sz w:val="19"/>
                <w:color w:val="172C43"/>
              </w:rPr>
              <w:t xml:space="preserve">Bounded combined customer history</w:t>
            </w:r>
          </w:p>
        </w:tc>
      </w:tr>
      <w:tr>
        <w:trPr>
          <w:cantSplit/>
        </w:trPr>
        <w:tc>
          <w:tcPr>
            <w:tcW w:w="3411" w:type="dxa"/>
            <w:shd w:val="clear" w:fill="FFFFFF"/>
            <w:vAlign w:val="top"/>
          </w:tcPr>
          <w:p>
            <w:pPr>
              <w:pStyle w:val="TableText"/>
            </w:pPr>
            <w:r>
              <w:rPr>
                <w:sz w:val="19"/>
                <w:color w:val="172C43"/>
              </w:rPr>
              <w:t xml:space="preserve">POST /api/leads/:id/call</w:t>
            </w:r>
          </w:p>
        </w:tc>
        <w:tc>
          <w:tcPr>
            <w:tcW w:w="2826" w:type="dxa"/>
            <w:shd w:val="clear" w:fill="FFFFFF"/>
            <w:vAlign w:val="top"/>
          </w:tcPr>
          <w:p>
            <w:pPr>
              <w:pStyle w:val="TableText"/>
            </w:pPr>
            <w:r>
              <w:rPr>
                <w:sz w:val="19"/>
                <w:color w:val="172C43"/>
              </w:rPr>
              <w:t xml:space="preserve">Admin / assigned agent</w:t>
            </w:r>
          </w:p>
        </w:tc>
        <w:tc>
          <w:tcPr>
            <w:tcW w:w="3509" w:type="dxa"/>
            <w:shd w:val="clear" w:fill="FFFFFF"/>
            <w:vAlign w:val="top"/>
          </w:tcPr>
          <w:p>
            <w:pPr>
              <w:pStyle w:val="TableText"/>
            </w:pPr>
            <w:r>
              <w:rPr>
                <w:sz w:val="19"/>
                <w:color w:val="172C43"/>
              </w:rPr>
              <w:t xml:space="preserve">Create a configured development mock call</w:t>
            </w:r>
          </w:p>
        </w:tc>
      </w:tr>
      <w:tr>
        <w:trPr>
          <w:cantSplit/>
        </w:trPr>
        <w:tc>
          <w:tcPr>
            <w:tcW w:w="3411" w:type="dxa"/>
            <w:shd w:val="clear" w:fill="F3F6F9"/>
            <w:vAlign w:val="top"/>
          </w:tcPr>
          <w:p>
            <w:pPr>
              <w:pStyle w:val="TableText"/>
            </w:pPr>
            <w:r>
              <w:rPr>
                <w:sz w:val="19"/>
                <w:color w:val="172C43"/>
              </w:rPr>
              <w:t xml:space="preserve">POST /api/leads/:id/calls/manual</w:t>
            </w:r>
          </w:p>
        </w:tc>
        <w:tc>
          <w:tcPr>
            <w:tcW w:w="2826" w:type="dxa"/>
            <w:shd w:val="clear" w:fill="F3F6F9"/>
            <w:vAlign w:val="top"/>
          </w:tcPr>
          <w:p>
            <w:pPr>
              <w:pStyle w:val="TableText"/>
            </w:pPr>
            <w:r>
              <w:rPr>
                <w:sz w:val="19"/>
                <w:color w:val="172C43"/>
              </w:rPr>
              <w:t xml:space="preserve">Admin / assigned agent</w:t>
            </w:r>
          </w:p>
        </w:tc>
        <w:tc>
          <w:tcPr>
            <w:tcW w:w="3509" w:type="dxa"/>
            <w:shd w:val="clear" w:fill="F3F6F9"/>
            <w:vAlign w:val="top"/>
          </w:tcPr>
          <w:p>
            <w:pPr>
              <w:pStyle w:val="TableText"/>
            </w:pPr>
            <w:r>
              <w:rPr>
                <w:sz w:val="19"/>
                <w:color w:val="172C43"/>
              </w:rPr>
              <w:t xml:space="preserve">Sensitive-limit validated manual call log; returns 201</w:t>
            </w:r>
          </w:p>
        </w:tc>
      </w:tr>
      <w:tr>
        <w:trPr>
          <w:cantSplit/>
        </w:trPr>
        <w:tc>
          <w:tcPr>
            <w:tcW w:w="3411" w:type="dxa"/>
            <w:shd w:val="clear" w:fill="FFFFFF"/>
            <w:vAlign w:val="top"/>
          </w:tcPr>
          <w:p>
            <w:pPr>
              <w:pStyle w:val="TableText"/>
            </w:pPr>
            <w:r>
              <w:rPr>
                <w:sz w:val="19"/>
                <w:color w:val="172C43"/>
              </w:rPr>
              <w:t xml:space="preserve">GET /api/calls</w:t>
            </w:r>
          </w:p>
        </w:tc>
        <w:tc>
          <w:tcPr>
            <w:tcW w:w="2826" w:type="dxa"/>
            <w:shd w:val="clear" w:fill="FFFFFF"/>
            <w:vAlign w:val="top"/>
          </w:tcPr>
          <w:p>
            <w:pPr>
              <w:pStyle w:val="TableText"/>
            </w:pPr>
            <w:r>
              <w:rPr>
                <w:sz w:val="19"/>
                <w:color w:val="172C43"/>
              </w:rPr>
              <w:t xml:space="preserve">Admin / owned lead scope</w:t>
            </w:r>
          </w:p>
        </w:tc>
        <w:tc>
          <w:tcPr>
            <w:tcW w:w="3509" w:type="dxa"/>
            <w:shd w:val="clear" w:fill="FFFFFF"/>
            <w:vAlign w:val="top"/>
          </w:tcPr>
          <w:p>
            <w:pPr>
              <w:pStyle w:val="TableText"/>
            </w:pPr>
            <w:r>
              <w:rPr>
                <w:sz w:val="19"/>
                <w:color w:val="172C43"/>
              </w:rPr>
              <w:t xml:space="preserve">Call list/filtering</w:t>
            </w:r>
          </w:p>
        </w:tc>
      </w:tr>
      <w:tr>
        <w:trPr>
          <w:cantSplit/>
        </w:trPr>
        <w:tc>
          <w:tcPr>
            <w:tcW w:w="3411" w:type="dxa"/>
            <w:shd w:val="clear" w:fill="F3F6F9"/>
            <w:vAlign w:val="top"/>
          </w:tcPr>
          <w:p>
            <w:pPr>
              <w:pStyle w:val="TableText"/>
            </w:pPr>
            <w:r>
              <w:rPr>
                <w:sz w:val="19"/>
                <w:color w:val="172C43"/>
              </w:rPr>
              <w:t xml:space="preserve">PATCH /api/calls/:id</w:t>
            </w:r>
          </w:p>
        </w:tc>
        <w:tc>
          <w:tcPr>
            <w:tcW w:w="2826" w:type="dxa"/>
            <w:shd w:val="clear" w:fill="F3F6F9"/>
            <w:vAlign w:val="top"/>
          </w:tcPr>
          <w:p>
            <w:pPr>
              <w:pStyle w:val="TableText"/>
            </w:pPr>
            <w:r>
              <w:rPr>
                <w:sz w:val="19"/>
                <w:color w:val="172C43"/>
              </w:rPr>
              <w:t xml:space="preserve">Admin / owned lead scope</w:t>
            </w:r>
          </w:p>
        </w:tc>
        <w:tc>
          <w:tcPr>
            <w:tcW w:w="3509" w:type="dxa"/>
            <w:shd w:val="clear" w:fill="F3F6F9"/>
            <w:vAlign w:val="top"/>
          </w:tcPr>
          <w:p>
            <w:pPr>
              <w:pStyle w:val="TableText"/>
            </w:pPr>
            <w:r>
              <w:rPr>
                <w:sz w:val="19"/>
                <w:color w:val="172C43"/>
              </w:rPr>
              <w:t xml:space="preserve">Save outcome, notes and supported tags</w:t>
            </w:r>
          </w:p>
        </w:tc>
      </w:tr>
      <w:tr>
        <w:trPr>
          <w:cantSplit/>
        </w:trPr>
        <w:tc>
          <w:tcPr>
            <w:tcW w:w="3411" w:type="dxa"/>
            <w:shd w:val="clear" w:fill="FFFFFF"/>
            <w:vAlign w:val="top"/>
          </w:tcPr>
          <w:p>
            <w:pPr>
              <w:pStyle w:val="TableText"/>
            </w:pPr>
            <w:r>
              <w:rPr>
                <w:sz w:val="19"/>
                <w:color w:val="172C43"/>
              </w:rPr>
              <w:t xml:space="preserve">POST /api/calls/:id/mock-complete</w:t>
            </w:r>
          </w:p>
        </w:tc>
        <w:tc>
          <w:tcPr>
            <w:tcW w:w="2826" w:type="dxa"/>
            <w:shd w:val="clear" w:fill="FFFFFF"/>
            <w:vAlign w:val="top"/>
          </w:tcPr>
          <w:p>
            <w:pPr>
              <w:pStyle w:val="TableText"/>
            </w:pPr>
            <w:r>
              <w:rPr>
                <w:sz w:val="19"/>
                <w:color w:val="172C43"/>
              </w:rPr>
              <w:t xml:space="preserve">Authorized, development mock</w:t>
            </w:r>
          </w:p>
        </w:tc>
        <w:tc>
          <w:tcPr>
            <w:tcW w:w="3509" w:type="dxa"/>
            <w:shd w:val="clear" w:fill="FFFFFF"/>
            <w:vAlign w:val="top"/>
          </w:tcPr>
          <w:p>
            <w:pPr>
              <w:pStyle w:val="TableText"/>
            </w:pPr>
            <w:r>
              <w:rPr>
                <w:sz w:val="19"/>
                <w:color w:val="172C43"/>
              </w:rPr>
              <w:t xml:space="preserve">Finish mock call</w:t>
            </w:r>
          </w:p>
        </w:tc>
      </w:tr>
      <w:tr>
        <w:trPr>
          <w:cantSplit/>
        </w:trPr>
        <w:tc>
          <w:tcPr>
            <w:tcW w:w="3411" w:type="dxa"/>
            <w:shd w:val="clear" w:fill="F3F6F9"/>
            <w:vAlign w:val="top"/>
          </w:tcPr>
          <w:p>
            <w:pPr>
              <w:pStyle w:val="TableText"/>
            </w:pPr>
            <w:r>
              <w:rPr>
                <w:sz w:val="19"/>
                <w:color w:val="172C43"/>
              </w:rPr>
              <w:t xml:space="preserve">GET /api/calls/:id/recording</w:t>
            </w:r>
          </w:p>
        </w:tc>
        <w:tc>
          <w:tcPr>
            <w:tcW w:w="2826" w:type="dxa"/>
            <w:shd w:val="clear" w:fill="F3F6F9"/>
            <w:vAlign w:val="top"/>
          </w:tcPr>
          <w:p>
            <w:pPr>
              <w:pStyle w:val="TableText"/>
            </w:pPr>
            <w:r>
              <w:rPr>
                <w:sz w:val="19"/>
                <w:color w:val="172C43"/>
              </w:rPr>
              <w:t xml:space="preserve">Admin</w:t>
            </w:r>
          </w:p>
        </w:tc>
        <w:tc>
          <w:tcPr>
            <w:tcW w:w="3509" w:type="dxa"/>
            <w:shd w:val="clear" w:fill="F3F6F9"/>
            <w:vAlign w:val="top"/>
          </w:tcPr>
          <w:p>
            <w:pPr>
              <w:pStyle w:val="TableText"/>
            </w:pPr>
            <w:r>
              <w:rPr>
                <w:sz w:val="19"/>
                <w:color w:val="172C43"/>
              </w:rPr>
              <w:t xml:space="preserve">Short-lived valid recording playback link</w:t>
            </w:r>
          </w:p>
        </w:tc>
      </w:tr>
      <w:tr>
        <w:trPr>
          <w:cantSplit/>
        </w:trPr>
        <w:tc>
          <w:tcPr>
            <w:tcW w:w="3411" w:type="dxa"/>
            <w:shd w:val="clear" w:fill="FFFFFF"/>
            <w:vAlign w:val="top"/>
          </w:tcPr>
          <w:p>
            <w:pPr>
              <w:pStyle w:val="TableText"/>
            </w:pPr>
            <w:r>
              <w:rPr>
                <w:sz w:val="19"/>
                <w:color w:val="172C43"/>
              </w:rPr>
              <w:t xml:space="preserve">GET /api/properties</w:t>
            </w:r>
          </w:p>
        </w:tc>
        <w:tc>
          <w:tcPr>
            <w:tcW w:w="2826" w:type="dxa"/>
            <w:shd w:val="clear" w:fill="FFFFFF"/>
            <w:vAlign w:val="top"/>
          </w:tcPr>
          <w:p>
            <w:pPr>
              <w:pStyle w:val="TableText"/>
            </w:pPr>
            <w:r>
              <w:rPr>
                <w:sz w:val="19"/>
                <w:color w:val="172C43"/>
              </w:rPr>
              <w:t xml:space="preserve">Both roles</w:t>
            </w:r>
          </w:p>
        </w:tc>
        <w:tc>
          <w:tcPr>
            <w:tcW w:w="3509" w:type="dxa"/>
            <w:shd w:val="clear" w:fill="FFFFFF"/>
            <w:vAlign w:val="top"/>
          </w:tcPr>
          <w:p>
            <w:pPr>
              <w:pStyle w:val="TableText"/>
            </w:pPr>
            <w:r>
              <w:rPr>
                <w:sz w:val="19"/>
                <w:color w:val="172C43"/>
              </w:rPr>
              <w:t xml:space="preserve">Paginated property inventory</w:t>
            </w:r>
          </w:p>
        </w:tc>
      </w:tr>
      <w:tr>
        <w:trPr>
          <w:cantSplit/>
        </w:trPr>
        <w:tc>
          <w:tcPr>
            <w:tcW w:w="3411" w:type="dxa"/>
            <w:shd w:val="clear" w:fill="F3F6F9"/>
            <w:vAlign w:val="top"/>
          </w:tcPr>
          <w:p>
            <w:pPr>
              <w:pStyle w:val="TableText"/>
            </w:pPr>
            <w:r>
              <w:rPr>
                <w:sz w:val="19"/>
                <w:color w:val="172C43"/>
              </w:rPr>
              <w:t xml:space="preserve">POST /api/properties</w:t>
            </w:r>
          </w:p>
        </w:tc>
        <w:tc>
          <w:tcPr>
            <w:tcW w:w="2826" w:type="dxa"/>
            <w:shd w:val="clear" w:fill="F3F6F9"/>
            <w:vAlign w:val="top"/>
          </w:tcPr>
          <w:p>
            <w:pPr>
              <w:pStyle w:val="TableText"/>
            </w:pPr>
            <w:r>
              <w:rPr>
                <w:sz w:val="19"/>
                <w:color w:val="172C43"/>
              </w:rPr>
              <w:t xml:space="preserve">Admin</w:t>
            </w:r>
          </w:p>
        </w:tc>
        <w:tc>
          <w:tcPr>
            <w:tcW w:w="3509" w:type="dxa"/>
            <w:shd w:val="clear" w:fill="F3F6F9"/>
            <w:vAlign w:val="top"/>
          </w:tcPr>
          <w:p>
            <w:pPr>
              <w:pStyle w:val="TableText"/>
            </w:pPr>
            <w:r>
              <w:rPr>
                <w:sz w:val="19"/>
                <w:color w:val="172C43"/>
              </w:rPr>
              <w:t xml:space="preserve">Create property</w:t>
            </w:r>
          </w:p>
        </w:tc>
      </w:tr>
      <w:tr>
        <w:trPr>
          <w:cantSplit/>
        </w:trPr>
        <w:tc>
          <w:tcPr>
            <w:tcW w:w="3411" w:type="dxa"/>
            <w:shd w:val="clear" w:fill="FFFFFF"/>
            <w:vAlign w:val="top"/>
          </w:tcPr>
          <w:p>
            <w:pPr>
              <w:pStyle w:val="TableText"/>
            </w:pPr>
            <w:r>
              <w:rPr>
                <w:sz w:val="19"/>
                <w:color w:val="172C43"/>
              </w:rPr>
              <w:t xml:space="preserve">PATCH /api/properties/:id</w:t>
            </w:r>
          </w:p>
        </w:tc>
        <w:tc>
          <w:tcPr>
            <w:tcW w:w="2826" w:type="dxa"/>
            <w:shd w:val="clear" w:fill="FFFFFF"/>
            <w:vAlign w:val="top"/>
          </w:tcPr>
          <w:p>
            <w:pPr>
              <w:pStyle w:val="TableText"/>
            </w:pPr>
            <w:r>
              <w:rPr>
                <w:sz w:val="19"/>
                <w:color w:val="172C43"/>
              </w:rPr>
              <w:t xml:space="preserve">Admin</w:t>
            </w:r>
          </w:p>
        </w:tc>
        <w:tc>
          <w:tcPr>
            <w:tcW w:w="3509" w:type="dxa"/>
            <w:shd w:val="clear" w:fill="FFFFFF"/>
            <w:vAlign w:val="top"/>
          </w:tcPr>
          <w:p>
            <w:pPr>
              <w:pStyle w:val="TableText"/>
            </w:pPr>
            <w:r>
              <w:rPr>
                <w:sz w:val="19"/>
                <w:color w:val="172C43"/>
              </w:rPr>
              <w:t xml:space="preserve">Edit/archive property</w:t>
            </w:r>
          </w:p>
        </w:tc>
      </w:tr>
      <w:tr>
        <w:trPr>
          <w:cantSplit/>
        </w:trPr>
        <w:tc>
          <w:tcPr>
            <w:tcW w:w="3411" w:type="dxa"/>
            <w:shd w:val="clear" w:fill="F3F6F9"/>
            <w:vAlign w:val="top"/>
          </w:tcPr>
          <w:p>
            <w:pPr>
              <w:pStyle w:val="TableText"/>
            </w:pPr>
            <w:r>
              <w:rPr>
                <w:sz w:val="19"/>
                <w:color w:val="172C43"/>
              </w:rPr>
              <w:t xml:space="preserve">DELETE /api/properties/:id</w:t>
            </w:r>
          </w:p>
        </w:tc>
        <w:tc>
          <w:tcPr>
            <w:tcW w:w="2826" w:type="dxa"/>
            <w:shd w:val="clear" w:fill="F3F6F9"/>
            <w:vAlign w:val="top"/>
          </w:tcPr>
          <w:p>
            <w:pPr>
              <w:pStyle w:val="TableText"/>
            </w:pPr>
            <w:r>
              <w:rPr>
                <w:sz w:val="19"/>
                <w:color w:val="172C43"/>
              </w:rPr>
              <w:t xml:space="preserve">Admin</w:t>
            </w:r>
          </w:p>
        </w:tc>
        <w:tc>
          <w:tcPr>
            <w:tcW w:w="3509" w:type="dxa"/>
            <w:shd w:val="clear" w:fill="F3F6F9"/>
            <w:vAlign w:val="top"/>
          </w:tcPr>
          <w:p>
            <w:pPr>
              <w:pStyle w:val="TableText"/>
            </w:pPr>
            <w:r>
              <w:rPr>
                <w:sz w:val="19"/>
                <w:color w:val="172C43"/>
              </w:rPr>
              <w:t xml:space="preserve">Delete only an unlinked property</w:t>
            </w:r>
          </w:p>
        </w:tc>
      </w:tr>
      <w:tr>
        <w:trPr>
          <w:cantSplit/>
        </w:trPr>
        <w:tc>
          <w:tcPr>
            <w:tcW w:w="3411" w:type="dxa"/>
            <w:shd w:val="clear" w:fill="FFFFFF"/>
            <w:vAlign w:val="top"/>
          </w:tcPr>
          <w:p>
            <w:pPr>
              <w:pStyle w:val="TableText"/>
            </w:pPr>
            <w:r>
              <w:rPr>
                <w:sz w:val="19"/>
                <w:color w:val="172C43"/>
              </w:rPr>
              <w:t xml:space="preserve">GET /api/properties/:id/photos</w:t>
            </w:r>
          </w:p>
        </w:tc>
        <w:tc>
          <w:tcPr>
            <w:tcW w:w="2826" w:type="dxa"/>
            <w:shd w:val="clear" w:fill="FFFFFF"/>
            <w:vAlign w:val="top"/>
          </w:tcPr>
          <w:p>
            <w:pPr>
              <w:pStyle w:val="TableText"/>
            </w:pPr>
            <w:r>
              <w:rPr>
                <w:sz w:val="19"/>
                <w:color w:val="172C43"/>
              </w:rPr>
              <w:t xml:space="preserve">Both roles</w:t>
            </w:r>
          </w:p>
        </w:tc>
        <w:tc>
          <w:tcPr>
            <w:tcW w:w="3509" w:type="dxa"/>
            <w:shd w:val="clear" w:fill="FFFFFF"/>
            <w:vAlign w:val="top"/>
          </w:tcPr>
          <w:p>
            <w:pPr>
              <w:pStyle w:val="TableText"/>
            </w:pPr>
            <w:r>
              <w:rPr>
                <w:sz w:val="19"/>
                <w:color w:val="172C43"/>
              </w:rPr>
              <w:t xml:space="preserve">Authorized signed pictures</w:t>
            </w:r>
          </w:p>
        </w:tc>
      </w:tr>
      <w:tr>
        <w:trPr>
          <w:cantSplit/>
        </w:trPr>
        <w:tc>
          <w:tcPr>
            <w:tcW w:w="3411" w:type="dxa"/>
            <w:shd w:val="clear" w:fill="F3F6F9"/>
            <w:vAlign w:val="top"/>
          </w:tcPr>
          <w:p>
            <w:pPr>
              <w:pStyle w:val="TableText"/>
            </w:pPr>
            <w:r>
              <w:rPr>
                <w:sz w:val="19"/>
                <w:color w:val="172C43"/>
              </w:rPr>
              <w:t xml:space="preserve">POST /api/properties/:id/photos</w:t>
            </w:r>
          </w:p>
        </w:tc>
        <w:tc>
          <w:tcPr>
            <w:tcW w:w="2826" w:type="dxa"/>
            <w:shd w:val="clear" w:fill="F3F6F9"/>
            <w:vAlign w:val="top"/>
          </w:tcPr>
          <w:p>
            <w:pPr>
              <w:pStyle w:val="TableText"/>
            </w:pPr>
            <w:r>
              <w:rPr>
                <w:sz w:val="19"/>
                <w:color w:val="172C43"/>
              </w:rPr>
              <w:t xml:space="preserve">Admin</w:t>
            </w:r>
          </w:p>
        </w:tc>
        <w:tc>
          <w:tcPr>
            <w:tcW w:w="3509" w:type="dxa"/>
            <w:shd w:val="clear" w:fill="F3F6F9"/>
            <w:vAlign w:val="top"/>
          </w:tcPr>
          <w:p>
            <w:pPr>
              <w:pStyle w:val="TableText"/>
            </w:pPr>
            <w:r>
              <w:rPr>
                <w:sz w:val="19"/>
                <w:color w:val="172C43"/>
              </w:rPr>
              <w:t xml:space="preserve">Multipart JPEG/PNG/WebP, maximum 5 MB</w:t>
            </w:r>
          </w:p>
        </w:tc>
      </w:tr>
      <w:tr>
        <w:trPr>
          <w:cantSplit/>
        </w:trPr>
        <w:tc>
          <w:tcPr>
            <w:tcW w:w="3411" w:type="dxa"/>
            <w:shd w:val="clear" w:fill="FFFFFF"/>
            <w:vAlign w:val="top"/>
          </w:tcPr>
          <w:p>
            <w:pPr>
              <w:pStyle w:val="TableText"/>
            </w:pPr>
            <w:r>
              <w:rPr>
                <w:sz w:val="19"/>
                <w:color w:val="172C43"/>
              </w:rPr>
              <w:t xml:space="preserve">DELETE /api/properties/:id/photos/:photo</w:t>
            </w:r>
          </w:p>
        </w:tc>
        <w:tc>
          <w:tcPr>
            <w:tcW w:w="2826" w:type="dxa"/>
            <w:shd w:val="clear" w:fill="FFFFFF"/>
            <w:vAlign w:val="top"/>
          </w:tcPr>
          <w:p>
            <w:pPr>
              <w:pStyle w:val="TableText"/>
            </w:pPr>
            <w:r>
              <w:rPr>
                <w:sz w:val="19"/>
                <w:color w:val="172C43"/>
              </w:rPr>
              <w:t xml:space="preserve">Admin</w:t>
            </w:r>
          </w:p>
        </w:tc>
        <w:tc>
          <w:tcPr>
            <w:tcW w:w="3509" w:type="dxa"/>
            <w:shd w:val="clear" w:fill="FFFFFF"/>
            <w:vAlign w:val="top"/>
          </w:tcPr>
          <w:p>
            <w:pPr>
              <w:pStyle w:val="TableText"/>
            </w:pPr>
            <w:r>
              <w:rPr>
                <w:sz w:val="19"/>
                <w:color w:val="172C43"/>
              </w:rPr>
              <w:t xml:space="preserve">Remove a saved property photo</w:t>
            </w:r>
          </w:p>
        </w:tc>
      </w:tr>
      <w:tr>
        <w:trPr>
          <w:cantSplit/>
        </w:trPr>
        <w:tc>
          <w:tcPr>
            <w:tcW w:w="3411" w:type="dxa"/>
            <w:shd w:val="clear" w:fill="F3F6F9"/>
            <w:vAlign w:val="top"/>
          </w:tcPr>
          <w:p>
            <w:pPr>
              <w:pStyle w:val="TableText"/>
            </w:pPr>
            <w:r>
              <w:rPr>
                <w:sz w:val="19"/>
                <w:color w:val="172C43"/>
              </w:rPr>
              <w:t xml:space="preserve">GET /api/targets</w:t>
            </w:r>
          </w:p>
        </w:tc>
        <w:tc>
          <w:tcPr>
            <w:tcW w:w="2826" w:type="dxa"/>
            <w:shd w:val="clear" w:fill="F3F6F9"/>
            <w:vAlign w:val="top"/>
          </w:tcPr>
          <w:p>
            <w:pPr>
              <w:pStyle w:val="TableText"/>
            </w:pPr>
            <w:r>
              <w:rPr>
                <w:sz w:val="19"/>
                <w:color w:val="172C43"/>
              </w:rPr>
              <w:t xml:space="preserve">Admin / own agent</w:t>
            </w:r>
          </w:p>
        </w:tc>
        <w:tc>
          <w:tcPr>
            <w:tcW w:w="3509" w:type="dxa"/>
            <w:shd w:val="clear" w:fill="F3F6F9"/>
            <w:vAlign w:val="top"/>
          </w:tcPr>
          <w:p>
            <w:pPr>
              <w:pStyle w:val="TableText"/>
            </w:pPr>
            <w:r>
              <w:rPr>
                <w:sz w:val="19"/>
                <w:color w:val="172C43"/>
              </w:rPr>
              <w:t xml:space="preserve">Paginated target list</w:t>
            </w:r>
          </w:p>
        </w:tc>
      </w:tr>
      <w:tr>
        <w:trPr>
          <w:cantSplit/>
        </w:trPr>
        <w:tc>
          <w:tcPr>
            <w:tcW w:w="3411" w:type="dxa"/>
            <w:shd w:val="clear" w:fill="FFFFFF"/>
            <w:vAlign w:val="top"/>
          </w:tcPr>
          <w:p>
            <w:pPr>
              <w:pStyle w:val="TableText"/>
            </w:pPr>
            <w:r>
              <w:rPr>
                <w:sz w:val="19"/>
                <w:color w:val="172C43"/>
              </w:rPr>
              <w:t xml:space="preserve">POST /api/targets; PATCH /api/targets/:id</w:t>
            </w:r>
          </w:p>
        </w:tc>
        <w:tc>
          <w:tcPr>
            <w:tcW w:w="2826" w:type="dxa"/>
            <w:shd w:val="clear" w:fill="FFFFFF"/>
            <w:vAlign w:val="top"/>
          </w:tcPr>
          <w:p>
            <w:pPr>
              <w:pStyle w:val="TableText"/>
            </w:pPr>
            <w:r>
              <w:rPr>
                <w:sz w:val="19"/>
                <w:color w:val="172C43"/>
              </w:rPr>
              <w:t xml:space="preserve">Admin</w:t>
            </w:r>
          </w:p>
        </w:tc>
        <w:tc>
          <w:tcPr>
            <w:tcW w:w="3509" w:type="dxa"/>
            <w:shd w:val="clear" w:fill="FFFFFF"/>
            <w:vAlign w:val="top"/>
          </w:tcPr>
          <w:p>
            <w:pPr>
              <w:pStyle w:val="TableText"/>
            </w:pPr>
            <w:r>
              <w:rPr>
                <w:sz w:val="19"/>
                <w:color w:val="172C43"/>
              </w:rPr>
              <w:t xml:space="preserve">Create/edit monthly targets</w:t>
            </w:r>
          </w:p>
        </w:tc>
      </w:tr>
      <w:tr>
        <w:trPr>
          <w:cantSplit/>
        </w:trPr>
        <w:tc>
          <w:tcPr>
            <w:tcW w:w="3411" w:type="dxa"/>
            <w:shd w:val="clear" w:fill="F3F6F9"/>
            <w:vAlign w:val="top"/>
          </w:tcPr>
          <w:p>
            <w:pPr>
              <w:pStyle w:val="TableText"/>
            </w:pPr>
            <w:r>
              <w:rPr>
                <w:sz w:val="19"/>
                <w:color w:val="172C43"/>
              </w:rPr>
              <w:t xml:space="preserve">GET/POST /api/followups; PATCH /api/followups/:id</w:t>
            </w:r>
          </w:p>
        </w:tc>
        <w:tc>
          <w:tcPr>
            <w:tcW w:w="2826" w:type="dxa"/>
            <w:shd w:val="clear" w:fill="F3F6F9"/>
            <w:vAlign w:val="top"/>
          </w:tcPr>
          <w:p>
            <w:pPr>
              <w:pStyle w:val="TableText"/>
            </w:pPr>
            <w:r>
              <w:rPr>
                <w:sz w:val="19"/>
                <w:color w:val="172C43"/>
              </w:rPr>
              <w:t xml:space="preserve">Admin / assigned lead scope</w:t>
            </w:r>
          </w:p>
        </w:tc>
        <w:tc>
          <w:tcPr>
            <w:tcW w:w="3509" w:type="dxa"/>
            <w:shd w:val="clear" w:fill="F3F6F9"/>
            <w:vAlign w:val="top"/>
          </w:tcPr>
          <w:p>
            <w:pPr>
              <w:pStyle w:val="TableText"/>
            </w:pPr>
            <w:r>
              <w:rPr>
                <w:sz w:val="19"/>
                <w:color w:val="172C43"/>
              </w:rPr>
              <w:t xml:space="preserve">List/create/edit follow-ups</w:t>
            </w:r>
          </w:p>
        </w:tc>
      </w:tr>
      <w:tr>
        <w:trPr>
          <w:cantSplit/>
        </w:trPr>
        <w:tc>
          <w:tcPr>
            <w:tcW w:w="3411" w:type="dxa"/>
            <w:shd w:val="clear" w:fill="FFFFFF"/>
            <w:vAlign w:val="top"/>
          </w:tcPr>
          <w:p>
            <w:pPr>
              <w:pStyle w:val="TableText"/>
            </w:pPr>
            <w:r>
              <w:rPr>
                <w:sz w:val="19"/>
                <w:color w:val="172C43"/>
              </w:rPr>
              <w:t xml:space="preserve">GET/POST /api/visits; PATCH /api/visits/:id</w:t>
            </w:r>
          </w:p>
        </w:tc>
        <w:tc>
          <w:tcPr>
            <w:tcW w:w="2826" w:type="dxa"/>
            <w:shd w:val="clear" w:fill="FFFFFF"/>
            <w:vAlign w:val="top"/>
          </w:tcPr>
          <w:p>
            <w:pPr>
              <w:pStyle w:val="TableText"/>
            </w:pPr>
            <w:r>
              <w:rPr>
                <w:sz w:val="19"/>
                <w:color w:val="172C43"/>
              </w:rPr>
              <w:t xml:space="preserve">Admin / assigned lead scope</w:t>
            </w:r>
          </w:p>
        </w:tc>
        <w:tc>
          <w:tcPr>
            <w:tcW w:w="3509" w:type="dxa"/>
            <w:shd w:val="clear" w:fill="FFFFFF"/>
            <w:vAlign w:val="top"/>
          </w:tcPr>
          <w:p>
            <w:pPr>
              <w:pStyle w:val="TableText"/>
            </w:pPr>
            <w:r>
              <w:rPr>
                <w:sz w:val="19"/>
                <w:color w:val="172C43"/>
              </w:rPr>
              <w:t xml:space="preserve">List/create/edit visits</w:t>
            </w:r>
          </w:p>
        </w:tc>
      </w:tr>
      <w:tr>
        <w:trPr>
          <w:cantSplit/>
        </w:trPr>
        <w:tc>
          <w:tcPr>
            <w:tcW w:w="3411" w:type="dxa"/>
            <w:shd w:val="clear" w:fill="F3F6F9"/>
            <w:vAlign w:val="top"/>
          </w:tcPr>
          <w:p>
            <w:pPr>
              <w:pStyle w:val="TableText"/>
            </w:pPr>
            <w:r>
              <w:rPr>
                <w:sz w:val="19"/>
                <w:color w:val="172C43"/>
              </w:rPr>
              <w:t xml:space="preserve">GET/POST /api/deals; PATCH /api/deals/:id</w:t>
            </w:r>
          </w:p>
        </w:tc>
        <w:tc>
          <w:tcPr>
            <w:tcW w:w="2826" w:type="dxa"/>
            <w:shd w:val="clear" w:fill="F3F6F9"/>
            <w:vAlign w:val="top"/>
          </w:tcPr>
          <w:p>
            <w:pPr>
              <w:pStyle w:val="TableText"/>
            </w:pPr>
            <w:r>
              <w:rPr>
                <w:sz w:val="19"/>
                <w:color w:val="172C43"/>
              </w:rPr>
              <w:t xml:space="preserve">Admin / assigned lead scope</w:t>
            </w:r>
          </w:p>
        </w:tc>
        <w:tc>
          <w:tcPr>
            <w:tcW w:w="3509" w:type="dxa"/>
            <w:shd w:val="clear" w:fill="F3F6F9"/>
            <w:vAlign w:val="top"/>
          </w:tcPr>
          <w:p>
            <w:pPr>
              <w:pStyle w:val="TableText"/>
            </w:pPr>
            <w:r>
              <w:rPr>
                <w:sz w:val="19"/>
                <w:color w:val="172C43"/>
              </w:rPr>
              <w:t xml:space="preserve">List/create/edit one deal per lead</w:t>
            </w:r>
          </w:p>
        </w:tc>
      </w:tr>
      <w:tr>
        <w:trPr>
          <w:cantSplit/>
        </w:trPr>
        <w:tc>
          <w:tcPr>
            <w:tcW w:w="3411" w:type="dxa"/>
            <w:shd w:val="clear" w:fill="FFFFFF"/>
            <w:vAlign w:val="top"/>
          </w:tcPr>
          <w:p>
            <w:pPr>
              <w:pStyle w:val="TableText"/>
            </w:pPr>
            <w:r>
              <w:rPr>
                <w:sz w:val="19"/>
                <w:color w:val="172C43"/>
              </w:rPr>
              <w:t xml:space="preserve">POST /api/notes</w:t>
            </w:r>
          </w:p>
        </w:tc>
        <w:tc>
          <w:tcPr>
            <w:tcW w:w="2826" w:type="dxa"/>
            <w:shd w:val="clear" w:fill="FFFFFF"/>
            <w:vAlign w:val="top"/>
          </w:tcPr>
          <w:p>
            <w:pPr>
              <w:pStyle w:val="TableText"/>
            </w:pPr>
            <w:r>
              <w:rPr>
                <w:sz w:val="19"/>
                <w:color w:val="172C43"/>
              </w:rPr>
              <w:t xml:space="preserve">Admin / assigned agent</w:t>
            </w:r>
          </w:p>
        </w:tc>
        <w:tc>
          <w:tcPr>
            <w:tcW w:w="3509" w:type="dxa"/>
            <w:shd w:val="clear" w:fill="FFFFFF"/>
            <w:vAlign w:val="top"/>
          </w:tcPr>
          <w:p>
            <w:pPr>
              <w:pStyle w:val="TableText"/>
            </w:pPr>
            <w:r>
              <w:rPr>
                <w:sz w:val="19"/>
                <w:color w:val="172C43"/>
              </w:rPr>
              <w:t xml:space="preserve">Add a customer note</w:t>
            </w:r>
          </w:p>
        </w:tc>
      </w:tr>
      <w:tr>
        <w:trPr>
          <w:cantSplit/>
        </w:trPr>
        <w:tc>
          <w:tcPr>
            <w:tcW w:w="3411" w:type="dxa"/>
            <w:shd w:val="clear" w:fill="F3F6F9"/>
            <w:vAlign w:val="top"/>
          </w:tcPr>
          <w:p>
            <w:pPr>
              <w:pStyle w:val="TableText"/>
            </w:pPr>
            <w:r>
              <w:rPr>
                <w:sz w:val="19"/>
                <w:color w:val="172C43"/>
              </w:rPr>
              <w:t xml:space="preserve">GET /api/documents</w:t>
            </w:r>
          </w:p>
        </w:tc>
        <w:tc>
          <w:tcPr>
            <w:tcW w:w="2826" w:type="dxa"/>
            <w:shd w:val="clear" w:fill="F3F6F9"/>
            <w:vAlign w:val="top"/>
          </w:tcPr>
          <w:p>
            <w:pPr>
              <w:pStyle w:val="TableText"/>
            </w:pPr>
            <w:r>
              <w:rPr>
                <w:sz w:val="19"/>
                <w:color w:val="172C43"/>
              </w:rPr>
              <w:t xml:space="preserve">Both roles</w:t>
            </w:r>
          </w:p>
        </w:tc>
        <w:tc>
          <w:tcPr>
            <w:tcW w:w="3509" w:type="dxa"/>
            <w:shd w:val="clear" w:fill="F3F6F9"/>
            <w:vAlign w:val="top"/>
          </w:tcPr>
          <w:p>
            <w:pPr>
              <w:pStyle w:val="TableText"/>
            </w:pPr>
            <w:r>
              <w:rPr>
                <w:sz w:val="19"/>
                <w:color w:val="172C43"/>
              </w:rPr>
              <w:t xml:space="preserve">Literal category/property/keyword/content search and pagination</w:t>
            </w:r>
          </w:p>
        </w:tc>
      </w:tr>
      <w:tr>
        <w:trPr>
          <w:cantSplit/>
        </w:trPr>
        <w:tc>
          <w:tcPr>
            <w:tcW w:w="3411" w:type="dxa"/>
            <w:shd w:val="clear" w:fill="FFFFFF"/>
            <w:vAlign w:val="top"/>
          </w:tcPr>
          <w:p>
            <w:pPr>
              <w:pStyle w:val="TableText"/>
            </w:pPr>
            <w:r>
              <w:rPr>
                <w:sz w:val="19"/>
                <w:color w:val="172C43"/>
              </w:rPr>
              <w:t xml:space="preserve">GET /api/documents/:id</w:t>
            </w:r>
          </w:p>
        </w:tc>
        <w:tc>
          <w:tcPr>
            <w:tcW w:w="2826" w:type="dxa"/>
            <w:shd w:val="clear" w:fill="FFFFFF"/>
            <w:vAlign w:val="top"/>
          </w:tcPr>
          <w:p>
            <w:pPr>
              <w:pStyle w:val="TableText"/>
            </w:pPr>
            <w:r>
              <w:rPr>
                <w:sz w:val="19"/>
                <w:color w:val="172C43"/>
              </w:rPr>
              <w:t xml:space="preserve">Both roles</w:t>
            </w:r>
          </w:p>
        </w:tc>
        <w:tc>
          <w:tcPr>
            <w:tcW w:w="3509" w:type="dxa"/>
            <w:shd w:val="clear" w:fill="FFFFFF"/>
            <w:vAlign w:val="top"/>
          </w:tcPr>
          <w:p>
            <w:pPr>
              <w:pStyle w:val="TableText"/>
            </w:pPr>
            <w:r>
              <w:rPr>
                <w:sz w:val="19"/>
                <w:color w:val="172C43"/>
              </w:rPr>
              <w:t xml:space="preserve">Written content and safe attachment metadata</w:t>
            </w:r>
          </w:p>
        </w:tc>
      </w:tr>
      <w:tr>
        <w:trPr>
          <w:cantSplit/>
        </w:trPr>
        <w:tc>
          <w:tcPr>
            <w:tcW w:w="3411" w:type="dxa"/>
            <w:shd w:val="clear" w:fill="F3F6F9"/>
            <w:vAlign w:val="top"/>
          </w:tcPr>
          <w:p>
            <w:pPr>
              <w:pStyle w:val="TableText"/>
            </w:pPr>
            <w:r>
              <w:rPr>
                <w:sz w:val="19"/>
                <w:color w:val="172C43"/>
              </w:rPr>
              <w:t xml:space="preserve">POST /api/documents; PATCH /api/documents/:id</w:t>
            </w:r>
          </w:p>
        </w:tc>
        <w:tc>
          <w:tcPr>
            <w:tcW w:w="2826" w:type="dxa"/>
            <w:shd w:val="clear" w:fill="F3F6F9"/>
            <w:vAlign w:val="top"/>
          </w:tcPr>
          <w:p>
            <w:pPr>
              <w:pStyle w:val="TableText"/>
            </w:pPr>
            <w:r>
              <w:rPr>
                <w:sz w:val="19"/>
                <w:color w:val="172C43"/>
              </w:rPr>
              <w:t xml:space="preserve">Admin</w:t>
            </w:r>
          </w:p>
        </w:tc>
        <w:tc>
          <w:tcPr>
            <w:tcW w:w="3509" w:type="dxa"/>
            <w:shd w:val="clear" w:fill="F3F6F9"/>
            <w:vAlign w:val="top"/>
          </w:tcPr>
          <w:p>
            <w:pPr>
              <w:pStyle w:val="TableText"/>
            </w:pPr>
            <w:r>
              <w:rPr>
                <w:sz w:val="19"/>
                <w:color w:val="172C43"/>
              </w:rPr>
              <w:t xml:space="preserve">Create/edit entry/category/search fields</w:t>
            </w:r>
          </w:p>
        </w:tc>
      </w:tr>
      <w:tr>
        <w:trPr>
          <w:cantSplit/>
        </w:trPr>
        <w:tc>
          <w:tcPr>
            <w:tcW w:w="3411" w:type="dxa"/>
            <w:shd w:val="clear" w:fill="FFFFFF"/>
            <w:vAlign w:val="top"/>
          </w:tcPr>
          <w:p>
            <w:pPr>
              <w:pStyle w:val="TableText"/>
            </w:pPr>
            <w:r>
              <w:rPr>
                <w:sz w:val="19"/>
                <w:color w:val="172C43"/>
              </w:rPr>
              <w:t xml:space="preserve">DELETE /api/documents/:id</w:t>
            </w:r>
          </w:p>
        </w:tc>
        <w:tc>
          <w:tcPr>
            <w:tcW w:w="2826" w:type="dxa"/>
            <w:shd w:val="clear" w:fill="FFFFFF"/>
            <w:vAlign w:val="top"/>
          </w:tcPr>
          <w:p>
            <w:pPr>
              <w:pStyle w:val="TableText"/>
            </w:pPr>
            <w:r>
              <w:rPr>
                <w:sz w:val="19"/>
                <w:color w:val="172C43"/>
              </w:rPr>
              <w:t xml:space="preserve">Admin</w:t>
            </w:r>
          </w:p>
        </w:tc>
        <w:tc>
          <w:tcPr>
            <w:tcW w:w="3509" w:type="dxa"/>
            <w:shd w:val="clear" w:fill="FFFFFF"/>
            <w:vAlign w:val="top"/>
          </w:tcPr>
          <w:p>
            <w:pPr>
              <w:pStyle w:val="TableText"/>
            </w:pPr>
            <w:r>
              <w:rPr>
                <w:sz w:val="19"/>
                <w:color w:val="172C43"/>
              </w:rPr>
              <w:t xml:space="preserve">Remove entry and queue attachment cleanup</w:t>
            </w:r>
          </w:p>
        </w:tc>
      </w:tr>
      <w:tr>
        <w:trPr>
          <w:cantSplit/>
        </w:trPr>
        <w:tc>
          <w:tcPr>
            <w:tcW w:w="3411" w:type="dxa"/>
            <w:shd w:val="clear" w:fill="F3F6F9"/>
            <w:vAlign w:val="top"/>
          </w:tcPr>
          <w:p>
            <w:pPr>
              <w:pStyle w:val="TableText"/>
            </w:pPr>
            <w:r>
              <w:rPr>
                <w:sz w:val="19"/>
                <w:color w:val="172C43"/>
              </w:rPr>
              <w:t xml:space="preserve">POST /api/documents/:id/files</w:t>
            </w:r>
          </w:p>
        </w:tc>
        <w:tc>
          <w:tcPr>
            <w:tcW w:w="2826" w:type="dxa"/>
            <w:shd w:val="clear" w:fill="F3F6F9"/>
            <w:vAlign w:val="top"/>
          </w:tcPr>
          <w:p>
            <w:pPr>
              <w:pStyle w:val="TableText"/>
            </w:pPr>
            <w:r>
              <w:rPr>
                <w:sz w:val="19"/>
                <w:color w:val="172C43"/>
              </w:rPr>
              <w:t xml:space="preserve">Admin</w:t>
            </w:r>
          </w:p>
        </w:tc>
        <w:tc>
          <w:tcPr>
            <w:tcW w:w="3509" w:type="dxa"/>
            <w:shd w:val="clear" w:fill="F3F6F9"/>
            <w:vAlign w:val="top"/>
          </w:tcPr>
          <w:p>
            <w:pPr>
              <w:pStyle w:val="TableText"/>
            </w:pPr>
            <w:r>
              <w:rPr>
                <w:sz w:val="19"/>
                <w:color w:val="172C43"/>
              </w:rPr>
              <w:t xml:space="preserve">Multipart PDF/DOC/DOCX, maximum 10 MB</w:t>
            </w:r>
          </w:p>
        </w:tc>
      </w:tr>
      <w:tr>
        <w:trPr>
          <w:cantSplit/>
        </w:trPr>
        <w:tc>
          <w:tcPr>
            <w:tcW w:w="3411" w:type="dxa"/>
            <w:shd w:val="clear" w:fill="FFFFFF"/>
            <w:vAlign w:val="top"/>
          </w:tcPr>
          <w:p>
            <w:pPr>
              <w:pStyle w:val="TableText"/>
            </w:pPr>
            <w:r>
              <w:rPr>
                <w:sz w:val="19"/>
                <w:color w:val="172C43"/>
              </w:rPr>
              <w:t xml:space="preserve">DELETE /api/documents/:id/files/:file</w:t>
            </w:r>
          </w:p>
        </w:tc>
        <w:tc>
          <w:tcPr>
            <w:tcW w:w="2826" w:type="dxa"/>
            <w:shd w:val="clear" w:fill="FFFFFF"/>
            <w:vAlign w:val="top"/>
          </w:tcPr>
          <w:p>
            <w:pPr>
              <w:pStyle w:val="TableText"/>
            </w:pPr>
            <w:r>
              <w:rPr>
                <w:sz w:val="19"/>
                <w:color w:val="172C43"/>
              </w:rPr>
              <w:t xml:space="preserve">Admin</w:t>
            </w:r>
          </w:p>
        </w:tc>
        <w:tc>
          <w:tcPr>
            <w:tcW w:w="3509" w:type="dxa"/>
            <w:shd w:val="clear" w:fill="FFFFFF"/>
            <w:vAlign w:val="top"/>
          </w:tcPr>
          <w:p>
            <w:pPr>
              <w:pStyle w:val="TableText"/>
            </w:pPr>
            <w:r>
              <w:rPr>
                <w:sz w:val="19"/>
                <w:color w:val="172C43"/>
              </w:rPr>
              <w:t xml:space="preserve">Remove attachment</w:t>
            </w:r>
          </w:p>
        </w:tc>
      </w:tr>
      <w:tr>
        <w:trPr>
          <w:cantSplit/>
        </w:trPr>
        <w:tc>
          <w:tcPr>
            <w:tcW w:w="3411" w:type="dxa"/>
            <w:shd w:val="clear" w:fill="F3F6F9"/>
            <w:vAlign w:val="top"/>
          </w:tcPr>
          <w:p>
            <w:pPr>
              <w:pStyle w:val="TableText"/>
            </w:pPr>
            <w:r>
              <w:rPr>
                <w:sz w:val="19"/>
                <w:color w:val="172C43"/>
              </w:rPr>
              <w:t xml:space="preserve">GET /api/documents/:id/files/:file/download</w:t>
            </w:r>
          </w:p>
        </w:tc>
        <w:tc>
          <w:tcPr>
            <w:tcW w:w="2826" w:type="dxa"/>
            <w:shd w:val="clear" w:fill="F3F6F9"/>
            <w:vAlign w:val="top"/>
          </w:tcPr>
          <w:p>
            <w:pPr>
              <w:pStyle w:val="TableText"/>
            </w:pPr>
            <w:r>
              <w:rPr>
                <w:sz w:val="19"/>
                <w:color w:val="172C43"/>
              </w:rPr>
              <w:t xml:space="preserve">Both roles</w:t>
            </w:r>
          </w:p>
        </w:tc>
        <w:tc>
          <w:tcPr>
            <w:tcW w:w="3509" w:type="dxa"/>
            <w:shd w:val="clear" w:fill="F3F6F9"/>
            <w:vAlign w:val="top"/>
          </w:tcPr>
          <w:p>
            <w:pPr>
              <w:pStyle w:val="TableText"/>
            </w:pPr>
            <w:r>
              <w:rPr>
                <w:sz w:val="19"/>
                <w:color w:val="172C43"/>
              </w:rPr>
              <w:t xml:space="preserve">Audited private binary download</w:t>
            </w:r>
          </w:p>
        </w:tc>
      </w:tr>
      <w:tr>
        <w:trPr>
          <w:cantSplit/>
        </w:trPr>
        <w:tc>
          <w:tcPr>
            <w:tcW w:w="3411" w:type="dxa"/>
            <w:shd w:val="clear" w:fill="FFFFFF"/>
            <w:vAlign w:val="top"/>
          </w:tcPr>
          <w:p>
            <w:pPr>
              <w:pStyle w:val="TableText"/>
            </w:pPr>
            <w:r>
              <w:rPr>
                <w:sz w:val="19"/>
                <w:color w:val="172C43"/>
              </w:rPr>
              <w:t xml:space="preserve">GET /api/users</w:t>
            </w:r>
          </w:p>
        </w:tc>
        <w:tc>
          <w:tcPr>
            <w:tcW w:w="2826" w:type="dxa"/>
            <w:shd w:val="clear" w:fill="FFFFFF"/>
            <w:vAlign w:val="top"/>
          </w:tcPr>
          <w:p>
            <w:pPr>
              <w:pStyle w:val="TableText"/>
            </w:pPr>
            <w:r>
              <w:rPr>
                <w:sz w:val="19"/>
                <w:color w:val="172C43"/>
              </w:rPr>
              <w:t xml:space="preserve">Admin</w:t>
            </w:r>
          </w:p>
        </w:tc>
        <w:tc>
          <w:tcPr>
            <w:tcW w:w="3509" w:type="dxa"/>
            <w:shd w:val="clear" w:fill="FFFFFF"/>
            <w:vAlign w:val="top"/>
          </w:tcPr>
          <w:p>
            <w:pPr>
              <w:pStyle w:val="TableText"/>
            </w:pPr>
            <w:r>
              <w:rPr>
                <w:sz w:val="19"/>
                <w:color w:val="172C43"/>
              </w:rPr>
              <w:t xml:space="preserve">Minimal team/assignment directory</w:t>
            </w:r>
          </w:p>
        </w:tc>
      </w:tr>
      <w:tr>
        <w:trPr>
          <w:cantSplit/>
        </w:trPr>
        <w:tc>
          <w:tcPr>
            <w:tcW w:w="3411" w:type="dxa"/>
            <w:shd w:val="clear" w:fill="F3F6F9"/>
            <w:vAlign w:val="top"/>
          </w:tcPr>
          <w:p>
            <w:pPr>
              <w:pStyle w:val="TableText"/>
            </w:pPr>
            <w:r>
              <w:rPr>
                <w:sz w:val="19"/>
                <w:color w:val="172C43"/>
              </w:rPr>
              <w:t xml:space="preserve">PATCH /api/users/:id</w:t>
            </w:r>
          </w:p>
        </w:tc>
        <w:tc>
          <w:tcPr>
            <w:tcW w:w="2826" w:type="dxa"/>
            <w:shd w:val="clear" w:fill="F3F6F9"/>
            <w:vAlign w:val="top"/>
          </w:tcPr>
          <w:p>
            <w:pPr>
              <w:pStyle w:val="TableText"/>
            </w:pPr>
            <w:r>
              <w:rPr>
                <w:sz w:val="19"/>
                <w:color w:val="172C43"/>
              </w:rPr>
              <w:t xml:space="preserve">Refused</w:t>
            </w:r>
          </w:p>
        </w:tc>
        <w:tc>
          <w:tcPr>
            <w:tcW w:w="3509" w:type="dxa"/>
            <w:shd w:val="clear" w:fill="F3F6F9"/>
            <w:vAlign w:val="top"/>
          </w:tcPr>
          <w:p>
            <w:pPr>
              <w:pStyle w:val="TableText"/>
            </w:pPr>
            <w:r>
              <w:rPr>
                <w:sz w:val="19"/>
                <w:color w:val="172C43"/>
              </w:rPr>
              <w:t xml:space="preserve">Direct account edits must use PIN-gated Accounts</w:t>
            </w:r>
          </w:p>
        </w:tc>
      </w:tr>
      <w:tr>
        <w:trPr>
          <w:cantSplit/>
        </w:trPr>
        <w:tc>
          <w:tcPr>
            <w:tcW w:w="3411" w:type="dxa"/>
            <w:shd w:val="clear" w:fill="FFFFFF"/>
            <w:vAlign w:val="top"/>
          </w:tcPr>
          <w:p>
            <w:pPr>
              <w:pStyle w:val="TableText"/>
            </w:pPr>
            <w:r>
              <w:rPr>
                <w:sz w:val="19"/>
                <w:color w:val="172C43"/>
              </w:rPr>
              <w:t xml:space="preserve">GET/PUT /api/account-security</w:t>
            </w:r>
          </w:p>
        </w:tc>
        <w:tc>
          <w:tcPr>
            <w:tcW w:w="2826" w:type="dxa"/>
            <w:shd w:val="clear" w:fill="FFFFFF"/>
            <w:vAlign w:val="top"/>
          </w:tcPr>
          <w:p>
            <w:pPr>
              <w:pStyle w:val="TableText"/>
            </w:pPr>
            <w:r>
              <w:rPr>
                <w:sz w:val="19"/>
                <w:color w:val="172C43"/>
              </w:rPr>
              <w:t xml:space="preserve">Admin</w:t>
            </w:r>
          </w:p>
        </w:tc>
        <w:tc>
          <w:tcPr>
            <w:tcW w:w="3509" w:type="dxa"/>
            <w:shd w:val="clear" w:fill="FFFFFF"/>
            <w:vAlign w:val="top"/>
          </w:tcPr>
          <w:p>
            <w:pPr>
              <w:pStyle w:val="TableText"/>
            </w:pPr>
            <w:r>
              <w:rPr>
                <w:sz w:val="19"/>
                <w:color w:val="172C43"/>
              </w:rPr>
              <w:t xml:space="preserve">Own PIN status or password-verified set/reset</w:t>
            </w:r>
          </w:p>
        </w:tc>
      </w:tr>
      <w:tr>
        <w:trPr>
          <w:cantSplit/>
        </w:trPr>
        <w:tc>
          <w:tcPr>
            <w:tcW w:w="3411" w:type="dxa"/>
            <w:shd w:val="clear" w:fill="F3F6F9"/>
            <w:vAlign w:val="top"/>
          </w:tcPr>
          <w:p>
            <w:pPr>
              <w:pStyle w:val="TableText"/>
            </w:pPr>
            <w:r>
              <w:rPr>
                <w:sz w:val="19"/>
                <w:color w:val="172C43"/>
              </w:rPr>
              <w:t xml:space="preserve">POST /api/account-security/unlock</w:t>
            </w:r>
          </w:p>
        </w:tc>
        <w:tc>
          <w:tcPr>
            <w:tcW w:w="2826" w:type="dxa"/>
            <w:shd w:val="clear" w:fill="F3F6F9"/>
            <w:vAlign w:val="top"/>
          </w:tcPr>
          <w:p>
            <w:pPr>
              <w:pStyle w:val="TableText"/>
            </w:pPr>
            <w:r>
              <w:rPr>
                <w:sz w:val="19"/>
                <w:color w:val="172C43"/>
              </w:rPr>
              <w:t xml:space="preserve">Admin</w:t>
            </w:r>
          </w:p>
        </w:tc>
        <w:tc>
          <w:tcPr>
            <w:tcW w:w="3509" w:type="dxa"/>
            <w:shd w:val="clear" w:fill="F3F6F9"/>
            <w:vAlign w:val="top"/>
          </w:tcPr>
          <w:p>
            <w:pPr>
              <w:pStyle w:val="TableText"/>
            </w:pPr>
            <w:r>
              <w:rPr>
                <w:sz w:val="19"/>
                <w:color w:val="172C43"/>
              </w:rPr>
              <w:t xml:space="preserve">Verify PIN and issue temporary grant</w:t>
            </w:r>
          </w:p>
        </w:tc>
      </w:tr>
      <w:tr>
        <w:trPr>
          <w:cantSplit/>
        </w:trPr>
        <w:tc>
          <w:tcPr>
            <w:tcW w:w="3411" w:type="dxa"/>
            <w:shd w:val="clear" w:fill="FFFFFF"/>
            <w:vAlign w:val="top"/>
          </w:tcPr>
          <w:p>
            <w:pPr>
              <w:pStyle w:val="TableText"/>
            </w:pPr>
            <w:r>
              <w:rPr>
                <w:sz w:val="19"/>
                <w:color w:val="172C43"/>
              </w:rPr>
              <w:t xml:space="preserve">POST /api/account-security/lock</w:t>
            </w:r>
          </w:p>
        </w:tc>
        <w:tc>
          <w:tcPr>
            <w:tcW w:w="2826" w:type="dxa"/>
            <w:shd w:val="clear" w:fill="FFFFFF"/>
            <w:vAlign w:val="top"/>
          </w:tcPr>
          <w:p>
            <w:pPr>
              <w:pStyle w:val="TableText"/>
            </w:pPr>
            <w:r>
              <w:rPr>
                <w:sz w:val="19"/>
                <w:color w:val="172C43"/>
              </w:rPr>
              <w:t xml:space="preserve">Admin</w:t>
            </w:r>
          </w:p>
        </w:tc>
        <w:tc>
          <w:tcPr>
            <w:tcW w:w="3509" w:type="dxa"/>
            <w:shd w:val="clear" w:fill="FFFFFF"/>
            <w:vAlign w:val="top"/>
          </w:tcPr>
          <w:p>
            <w:pPr>
              <w:pStyle w:val="TableText"/>
            </w:pPr>
            <w:r>
              <w:rPr>
                <w:sz w:val="19"/>
                <w:color w:val="172C43"/>
              </w:rPr>
              <w:t xml:space="preserve">Revoke current grant</w:t>
            </w:r>
          </w:p>
        </w:tc>
      </w:tr>
      <w:tr>
        <w:trPr>
          <w:cantSplit/>
        </w:trPr>
        <w:tc>
          <w:tcPr>
            <w:tcW w:w="3411" w:type="dxa"/>
            <w:shd w:val="clear" w:fill="F3F6F9"/>
            <w:vAlign w:val="top"/>
          </w:tcPr>
          <w:p>
            <w:pPr>
              <w:pStyle w:val="TableText"/>
            </w:pPr>
            <w:r>
              <w:rPr>
                <w:sz w:val="19"/>
                <w:color w:val="172C43"/>
              </w:rPr>
              <w:t xml:space="preserve">GET/POST /api/accounts</w:t>
            </w:r>
          </w:p>
        </w:tc>
        <w:tc>
          <w:tcPr>
            <w:tcW w:w="2826" w:type="dxa"/>
            <w:shd w:val="clear" w:fill="F3F6F9"/>
            <w:vAlign w:val="top"/>
          </w:tcPr>
          <w:p>
            <w:pPr>
              <w:pStyle w:val="TableText"/>
            </w:pPr>
            <w:r>
              <w:rPr>
                <w:sz w:val="19"/>
                <w:color w:val="172C43"/>
              </w:rPr>
              <w:t xml:space="preserve">Admin plus grant</w:t>
            </w:r>
          </w:p>
        </w:tc>
        <w:tc>
          <w:tcPr>
            <w:tcW w:w="3509" w:type="dxa"/>
            <w:shd w:val="clear" w:fill="F3F6F9"/>
            <w:vAlign w:val="top"/>
          </w:tcPr>
          <w:p>
            <w:pPr>
              <w:pStyle w:val="TableText"/>
            </w:pPr>
            <w:r>
              <w:rPr>
                <w:sz w:val="19"/>
                <w:color w:val="172C43"/>
              </w:rPr>
              <w:t xml:space="preserve">List/search (incl. UID) accounts or create a Gmail account with a UID</w:t>
            </w:r>
          </w:p>
        </w:tc>
      </w:tr>
      <w:tr>
        <w:trPr>
          <w:cantSplit/>
        </w:trPr>
        <w:tc>
          <w:tcPr>
            <w:tcW w:w="3411" w:type="dxa"/>
            <w:shd w:val="clear" w:fill="FFFFFF"/>
            <w:vAlign w:val="top"/>
          </w:tcPr>
          <w:p>
            <w:pPr>
              <w:pStyle w:val="TableText"/>
            </w:pPr>
            <w:r>
              <w:rPr>
                <w:sz w:val="19"/>
                <w:color w:val="172C43"/>
              </w:rPr>
              <w:t xml:space="preserve">GET /api/accounts/uid-availability</w:t>
            </w:r>
          </w:p>
        </w:tc>
        <w:tc>
          <w:tcPr>
            <w:tcW w:w="2826" w:type="dxa"/>
            <w:shd w:val="clear" w:fill="FFFFFF"/>
            <w:vAlign w:val="top"/>
          </w:tcPr>
          <w:p>
            <w:pPr>
              <w:pStyle w:val="TableText"/>
            </w:pPr>
            <w:r>
              <w:rPr>
                <w:sz w:val="19"/>
                <w:color w:val="172C43"/>
              </w:rPr>
              <w:t xml:space="preserve">Admin plus grant</w:t>
            </w:r>
          </w:p>
        </w:tc>
        <w:tc>
          <w:tcPr>
            <w:tcW w:w="3509" w:type="dxa"/>
            <w:shd w:val="clear" w:fill="FFFFFF"/>
            <w:vAlign w:val="top"/>
          </w:tcPr>
          <w:p>
            <w:pPr>
              <w:pStyle w:val="TableText"/>
            </w:pPr>
            <w:r>
              <w:rPr>
                <w:rFonts w:ascii="Consolas" w:hAnsi="Consolas"/>
                <w:sz w:val="19"/>
                <w:color w:val="172C43"/>
              </w:rPr>
              <w:t xml:space="preserve">{uid,available}</w:t>
            </w:r>
            <w:r>
              <w:rPr>
                <w:sz w:val="19"/>
                <w:color w:val="172C43"/>
              </w:rPr>
              <w:t xml:space="preserve"> advisory check for a manual UID</w:t>
            </w:r>
          </w:p>
        </w:tc>
      </w:tr>
      <w:tr>
        <w:trPr>
          <w:cantSplit/>
        </w:trPr>
        <w:tc>
          <w:tcPr>
            <w:tcW w:w="3411" w:type="dxa"/>
            <w:shd w:val="clear" w:fill="F3F6F9"/>
            <w:vAlign w:val="top"/>
          </w:tcPr>
          <w:p>
            <w:pPr>
              <w:pStyle w:val="TableText"/>
            </w:pPr>
            <w:r>
              <w:rPr>
                <w:sz w:val="19"/>
                <w:color w:val="172C43"/>
              </w:rPr>
              <w:t xml:space="preserve">GET/PATCH /api/accounts/:id</w:t>
            </w:r>
          </w:p>
        </w:tc>
        <w:tc>
          <w:tcPr>
            <w:tcW w:w="2826" w:type="dxa"/>
            <w:shd w:val="clear" w:fill="F3F6F9"/>
            <w:vAlign w:val="top"/>
          </w:tcPr>
          <w:p>
            <w:pPr>
              <w:pStyle w:val="TableText"/>
            </w:pPr>
            <w:r>
              <w:rPr>
                <w:sz w:val="19"/>
                <w:color w:val="172C43"/>
              </w:rPr>
              <w:t xml:space="preserve">Admin plus grant</w:t>
            </w:r>
          </w:p>
        </w:tc>
        <w:tc>
          <w:tcPr>
            <w:tcW w:w="3509" w:type="dxa"/>
            <w:shd w:val="clear" w:fill="F3F6F9"/>
            <w:vAlign w:val="top"/>
          </w:tcPr>
          <w:p>
            <w:pPr>
              <w:pStyle w:val="TableText"/>
            </w:pPr>
            <w:r>
              <w:rPr>
                <w:sz w:val="19"/>
                <w:color w:val="172C43"/>
              </w:rPr>
              <w:t xml:space="preserve">Read account/activity or edit name/role/access</w:t>
            </w:r>
          </w:p>
        </w:tc>
      </w:tr>
      <w:tr>
        <w:trPr>
          <w:cantSplit/>
        </w:trPr>
        <w:tc>
          <w:tcPr>
            <w:tcW w:w="3411" w:type="dxa"/>
            <w:shd w:val="clear" w:fill="FFFFFF"/>
            <w:vAlign w:val="top"/>
          </w:tcPr>
          <w:p>
            <w:pPr>
              <w:pStyle w:val="TableText"/>
            </w:pPr>
            <w:r>
              <w:rPr>
                <w:sz w:val="19"/>
                <w:color w:val="172C43"/>
              </w:rPr>
              <w:t xml:space="preserve">POST /api/accounts/:id/verification</w:t>
            </w:r>
          </w:p>
        </w:tc>
        <w:tc>
          <w:tcPr>
            <w:tcW w:w="2826" w:type="dxa"/>
            <w:shd w:val="clear" w:fill="FFFFFF"/>
            <w:vAlign w:val="top"/>
          </w:tcPr>
          <w:p>
            <w:pPr>
              <w:pStyle w:val="TableText"/>
            </w:pPr>
            <w:r>
              <w:rPr>
                <w:sz w:val="19"/>
                <w:color w:val="172C43"/>
              </w:rPr>
              <w:t xml:space="preserve">Admin plus grant</w:t>
            </w:r>
          </w:p>
        </w:tc>
        <w:tc>
          <w:tcPr>
            <w:tcW w:w="3509" w:type="dxa"/>
            <w:shd w:val="clear" w:fill="FFFFFF"/>
            <w:vAlign w:val="top"/>
          </w:tcPr>
          <w:p>
            <w:pPr>
              <w:pStyle w:val="TableText"/>
            </w:pPr>
            <w:r>
              <w:rPr>
                <w:sz w:val="19"/>
                <w:color w:val="172C43"/>
              </w:rPr>
              <w:t xml:space="preserve">Empty body; resend inbox confirmation to registered email; safe audit</w:t>
            </w:r>
          </w:p>
        </w:tc>
      </w:tr>
      <w:tr>
        <w:trPr>
          <w:cantSplit/>
        </w:trPr>
        <w:tc>
          <w:tcPr>
            <w:tcW w:w="3411" w:type="dxa"/>
            <w:shd w:val="clear" w:fill="F3F6F9"/>
            <w:vAlign w:val="top"/>
          </w:tcPr>
          <w:p>
            <w:pPr>
              <w:pStyle w:val="TableText"/>
            </w:pPr>
            <w:r>
              <w:rPr>
                <w:sz w:val="19"/>
                <w:color w:val="172C43"/>
              </w:rPr>
              <w:t xml:space="preserve">POST /api/accounts/:id/password</w:t>
            </w:r>
          </w:p>
        </w:tc>
        <w:tc>
          <w:tcPr>
            <w:tcW w:w="2826" w:type="dxa"/>
            <w:shd w:val="clear" w:fill="F3F6F9"/>
            <w:vAlign w:val="top"/>
          </w:tcPr>
          <w:p>
            <w:pPr>
              <w:pStyle w:val="TableText"/>
            </w:pPr>
            <w:r>
              <w:rPr>
                <w:sz w:val="19"/>
                <w:color w:val="172C43"/>
              </w:rPr>
              <w:t xml:space="preserve">Admin plus grant</w:t>
            </w:r>
          </w:p>
        </w:tc>
        <w:tc>
          <w:tcPr>
            <w:tcW w:w="3509" w:type="dxa"/>
            <w:shd w:val="clear" w:fill="F3F6F9"/>
            <w:vAlign w:val="top"/>
          </w:tcPr>
          <w:p>
            <w:pPr>
              <w:pStyle w:val="TableText"/>
            </w:pPr>
            <w:r>
              <w:rPr>
                <w:sz w:val="19"/>
                <w:color w:val="172C43"/>
              </w:rPr>
              <w:t xml:space="preserve">Set another account's password</w:t>
            </w:r>
          </w:p>
        </w:tc>
      </w:tr>
      <w:tr>
        <w:trPr>
          <w:cantSplit/>
        </w:trPr>
        <w:tc>
          <w:tcPr>
            <w:tcW w:w="3411" w:type="dxa"/>
            <w:shd w:val="clear" w:fill="FFFFFF"/>
            <w:vAlign w:val="top"/>
          </w:tcPr>
          <w:p>
            <w:pPr>
              <w:pStyle w:val="TableText"/>
            </w:pPr>
            <w:r>
              <w:rPr>
                <w:sz w:val="19"/>
                <w:color w:val="172C43"/>
              </w:rPr>
              <w:t xml:space="preserve">GET /api/reminders; PATCH /api/reminders/:id</w:t>
            </w:r>
          </w:p>
        </w:tc>
        <w:tc>
          <w:tcPr>
            <w:tcW w:w="2826" w:type="dxa"/>
            <w:shd w:val="clear" w:fill="FFFFFF"/>
            <w:vAlign w:val="top"/>
          </w:tcPr>
          <w:p>
            <w:pPr>
              <w:pStyle w:val="TableText"/>
            </w:pPr>
            <w:r>
              <w:rPr>
                <w:sz w:val="19"/>
                <w:color w:val="172C43"/>
              </w:rPr>
              <w:t xml:space="preserve">Own reminder scope</w:t>
            </w:r>
          </w:p>
        </w:tc>
        <w:tc>
          <w:tcPr>
            <w:tcW w:w="3509" w:type="dxa"/>
            <w:shd w:val="clear" w:fill="FFFFFF"/>
            <w:vAlign w:val="top"/>
          </w:tcPr>
          <w:p>
            <w:pPr>
              <w:pStyle w:val="TableText"/>
            </w:pPr>
            <w:r>
              <w:rPr>
                <w:sz w:val="19"/>
                <w:color w:val="172C43"/>
              </w:rPr>
              <w:t xml:space="preserve">List unread reminders or dismiss</w:t>
            </w:r>
          </w:p>
        </w:tc>
      </w:tr>
      <w:tr>
        <w:trPr>
          <w:cantSplit/>
        </w:trPr>
        <w:tc>
          <w:tcPr>
            <w:tcW w:w="3411" w:type="dxa"/>
            <w:shd w:val="clear" w:fill="F3F6F9"/>
            <w:vAlign w:val="top"/>
          </w:tcPr>
          <w:p>
            <w:pPr>
              <w:pStyle w:val="TableText"/>
            </w:pPr>
            <w:r>
              <w:rPr>
                <w:sz w:val="19"/>
                <w:color w:val="172C43"/>
              </w:rPr>
              <w:t xml:space="preserve">GET /api/dashboard</w:t>
            </w:r>
          </w:p>
        </w:tc>
        <w:tc>
          <w:tcPr>
            <w:tcW w:w="2826" w:type="dxa"/>
            <w:shd w:val="clear" w:fill="F3F6F9"/>
            <w:vAlign w:val="top"/>
          </w:tcPr>
          <w:p>
            <w:pPr>
              <w:pStyle w:val="TableText"/>
            </w:pPr>
            <w:r>
              <w:rPr>
                <w:sz w:val="19"/>
                <w:color w:val="172C43"/>
              </w:rPr>
              <w:t xml:space="preserve">Admin / own agent workspace</w:t>
            </w:r>
          </w:p>
        </w:tc>
        <w:tc>
          <w:tcPr>
            <w:tcW w:w="3509" w:type="dxa"/>
            <w:shd w:val="clear" w:fill="F3F6F9"/>
            <w:vAlign w:val="top"/>
          </w:tcPr>
          <w:p>
            <w:pPr>
              <w:pStyle w:val="TableText"/>
            </w:pPr>
            <w:r>
              <w:rPr>
                <w:sz w:val="19"/>
                <w:color w:val="172C43"/>
              </w:rPr>
              <w:t xml:space="preserve">Authorized aggregate snapshot; compatible readers until 027</w:t>
            </w:r>
          </w:p>
        </w:tc>
      </w:tr>
      <w:tr>
        <w:trPr>
          <w:cantSplit/>
        </w:trPr>
        <w:tc>
          <w:tcPr>
            <w:tcW w:w="3411" w:type="dxa"/>
            <w:shd w:val="clear" w:fill="FFFFFF"/>
            <w:vAlign w:val="top"/>
          </w:tcPr>
          <w:p>
            <w:pPr>
              <w:pStyle w:val="TableText"/>
            </w:pPr>
            <w:r>
              <w:rPr>
                <w:sz w:val="19"/>
                <w:color w:val="172C43"/>
              </w:rPr>
              <w:t xml:space="preserve">GET /api/reports</w:t>
            </w:r>
          </w:p>
        </w:tc>
        <w:tc>
          <w:tcPr>
            <w:tcW w:w="2826" w:type="dxa"/>
            <w:shd w:val="clear" w:fill="FFFFFF"/>
            <w:vAlign w:val="top"/>
          </w:tcPr>
          <w:p>
            <w:pPr>
              <w:pStyle w:val="TableText"/>
            </w:pPr>
            <w:r>
              <w:rPr>
                <w:sz w:val="19"/>
                <w:color w:val="172C43"/>
              </w:rPr>
              <w:t xml:space="preserve">Admin / own agent metrics</w:t>
            </w:r>
          </w:p>
        </w:tc>
        <w:tc>
          <w:tcPr>
            <w:tcW w:w="3509" w:type="dxa"/>
            <w:shd w:val="clear" w:fill="FFFFFF"/>
            <w:vAlign w:val="top"/>
          </w:tcPr>
          <w:p>
            <w:pPr>
              <w:pStyle w:val="TableText"/>
            </w:pPr>
            <w:r>
              <w:rPr>
                <w:sz w:val="19"/>
                <w:color w:val="172C43"/>
              </w:rPr>
              <w:t xml:space="preserve">Scoped full-dataset aggregation</w:t>
            </w:r>
          </w:p>
        </w:tc>
      </w:tr>
      <w:tr>
        <w:trPr>
          <w:cantSplit/>
        </w:trPr>
        <w:tc>
          <w:tcPr>
            <w:tcW w:w="3411" w:type="dxa"/>
            <w:shd w:val="clear" w:fill="F3F6F9"/>
            <w:vAlign w:val="top"/>
          </w:tcPr>
          <w:p>
            <w:pPr>
              <w:pStyle w:val="TableText"/>
            </w:pPr>
            <w:r>
              <w:rPr>
                <w:sz w:val="19"/>
                <w:color w:val="172C43"/>
              </w:rPr>
              <w:t xml:space="preserve">GET /api/reports/export</w:t>
            </w:r>
          </w:p>
        </w:tc>
        <w:tc>
          <w:tcPr>
            <w:tcW w:w="2826" w:type="dxa"/>
            <w:shd w:val="clear" w:fill="F3F6F9"/>
            <w:vAlign w:val="top"/>
          </w:tcPr>
          <w:p>
            <w:pPr>
              <w:pStyle w:val="TableText"/>
            </w:pPr>
            <w:r>
              <w:rPr>
                <w:sz w:val="19"/>
                <w:color w:val="172C43"/>
              </w:rPr>
              <w:t xml:space="preserve">Admin</w:t>
            </w:r>
          </w:p>
        </w:tc>
        <w:tc>
          <w:tcPr>
            <w:tcW w:w="3509" w:type="dxa"/>
            <w:shd w:val="clear" w:fill="F3F6F9"/>
            <w:vAlign w:val="top"/>
          </w:tcPr>
          <w:p>
            <w:pPr>
              <w:pStyle w:val="TableText"/>
            </w:pPr>
            <w:r>
              <w:rPr>
                <w:sz w:val="19"/>
                <w:color w:val="172C43"/>
              </w:rPr>
              <w:t xml:space="preserve">Aggregate CSV export</w:t>
            </w:r>
          </w:p>
        </w:tc>
      </w:tr>
      <w:tr>
        <w:trPr>
          <w:cantSplit/>
        </w:trPr>
        <w:tc>
          <w:tcPr>
            <w:tcW w:w="3411" w:type="dxa"/>
            <w:shd w:val="clear" w:fill="FFFFFF"/>
            <w:vAlign w:val="top"/>
          </w:tcPr>
          <w:p>
            <w:pPr>
              <w:pStyle w:val="TableText"/>
            </w:pPr>
            <w:r>
              <w:rPr>
                <w:sz w:val="19"/>
                <w:color w:val="172C43"/>
              </w:rPr>
              <w:t xml:space="preserve">GET /api/leaderboard</w:t>
            </w:r>
          </w:p>
        </w:tc>
        <w:tc>
          <w:tcPr>
            <w:tcW w:w="2826" w:type="dxa"/>
            <w:shd w:val="clear" w:fill="FFFFFF"/>
            <w:vAlign w:val="top"/>
          </w:tcPr>
          <w:p>
            <w:pPr>
              <w:pStyle w:val="TableText"/>
            </w:pPr>
            <w:r>
              <w:rPr>
                <w:sz w:val="19"/>
                <w:color w:val="172C43"/>
              </w:rPr>
              <w:t xml:space="preserve">Both roles</w:t>
            </w:r>
          </w:p>
        </w:tc>
        <w:tc>
          <w:tcPr>
            <w:tcW w:w="3509" w:type="dxa"/>
            <w:shd w:val="clear" w:fill="FFFFFF"/>
            <w:vAlign w:val="top"/>
          </w:tcPr>
          <w:p>
            <w:pPr>
              <w:pStyle w:val="TableText"/>
            </w:pPr>
            <w:r>
              <w:rPr>
                <w:sz w:val="19"/>
                <w:color w:val="172C43"/>
              </w:rPr>
              <w:t xml:space="preserve">Names and aggregate call/deal ranking</w:t>
            </w:r>
          </w:p>
        </w:tc>
      </w:tr>
      <w:tr>
        <w:trPr>
          <w:cantSplit/>
        </w:trPr>
        <w:tc>
          <w:tcPr>
            <w:tcW w:w="3411" w:type="dxa"/>
            <w:shd w:val="clear" w:fill="F3F6F9"/>
            <w:vAlign w:val="top"/>
          </w:tcPr>
          <w:p>
            <w:pPr>
              <w:pStyle w:val="TableText"/>
            </w:pPr>
            <w:r>
              <w:rPr>
                <w:sz w:val="19"/>
                <w:color w:val="172C43"/>
              </w:rPr>
              <w:t xml:space="preserve">GET /api/audit</w:t>
            </w:r>
          </w:p>
        </w:tc>
        <w:tc>
          <w:tcPr>
            <w:tcW w:w="2826" w:type="dxa"/>
            <w:shd w:val="clear" w:fill="F3F6F9"/>
            <w:vAlign w:val="top"/>
          </w:tcPr>
          <w:p>
            <w:pPr>
              <w:pStyle w:val="TableText"/>
            </w:pPr>
            <w:r>
              <w:rPr>
                <w:sz w:val="19"/>
                <w:color w:val="172C43"/>
              </w:rPr>
              <w:t xml:space="preserve">Admin</w:t>
            </w:r>
          </w:p>
        </w:tc>
        <w:tc>
          <w:tcPr>
            <w:tcW w:w="3509" w:type="dxa"/>
            <w:shd w:val="clear" w:fill="F3F6F9"/>
            <w:vAlign w:val="top"/>
          </w:tcPr>
          <w:p>
            <w:pPr>
              <w:pStyle w:val="TableText"/>
            </w:pPr>
            <w:r>
              <w:rPr>
                <w:sz w:val="19"/>
                <w:color w:val="172C43"/>
              </w:rPr>
              <w:t xml:space="preserve">Read append-only audit history</w:t>
            </w:r>
          </w:p>
        </w:tc>
      </w:tr>
      <w:tr>
        <w:trPr>
          <w:cantSplit/>
        </w:trPr>
        <w:tc>
          <w:tcPr>
            <w:tcW w:w="3411" w:type="dxa"/>
            <w:shd w:val="clear" w:fill="FFFFFF"/>
            <w:vAlign w:val="top"/>
          </w:tcPr>
          <w:p>
            <w:pPr>
              <w:pStyle w:val="TableText"/>
            </w:pPr>
            <w:r>
              <w:rPr>
                <w:sz w:val="19"/>
                <w:color w:val="172C43"/>
              </w:rPr>
              <w:t xml:space="preserve">POST /api/webhooks/mock</w:t>
            </w:r>
          </w:p>
        </w:tc>
        <w:tc>
          <w:tcPr>
            <w:tcW w:w="2826" w:type="dxa"/>
            <w:shd w:val="clear" w:fill="FFFFFF"/>
            <w:vAlign w:val="top"/>
          </w:tcPr>
          <w:p>
            <w:pPr>
              <w:pStyle w:val="TableText"/>
            </w:pPr>
            <w:r>
              <w:rPr>
                <w:sz w:val="19"/>
                <w:color w:val="172C43"/>
              </w:rPr>
              <w:t xml:space="preserve">Verified fixture signature</w:t>
            </w:r>
          </w:p>
        </w:tc>
        <w:tc>
          <w:tcPr>
            <w:tcW w:w="3509" w:type="dxa"/>
            <w:shd w:val="clear" w:fill="FFFFFF"/>
            <w:vAlign w:val="top"/>
          </w:tcPr>
          <w:p>
            <w:pPr>
              <w:pStyle w:val="TableText"/>
            </w:pPr>
            <w:r>
              <w:rPr>
                <w:sz w:val="19"/>
                <w:color w:val="172C43"/>
              </w:rPr>
              <w:t xml:space="preserve">Development event boundary; ordinary user login is not its verification</w:t>
            </w:r>
          </w:p>
        </w:tc>
      </w:tr>
    </w:tbl>
    <w:p>
      <w:pPr>
        <w:pStyle w:val="TableSpace"/>
      </w:pPr>
    </w:p>
    <w:p>
      <w:pPr/>
      <w:r>
        <w:rPr/>
        <w:t xml:space="preserve">Manual JSON requires answered, timezone-qualified started_at, duration_seconds and outcome, with optional duration_minutes, notes and deal_tags. Seconds mean the total if minutes are absent; with minutes present, seconds must be 0–59. The server converts to total seconds before SQL. GET /api/calls?method=manual|mock|provider filters before pagination; unsupported method filters are refused. A missing manual-call function returns 503 naming migration 018; another agent's customer returns 404. The old initiation/completion routes are mock-only and return 404 when unavailable.</w:t>
      </w:r>
    </w:p>
    <w:p>
      <w:pPr/>
      <w:r>
        <w:rPr/>
        <w:t xml:space="preserve">Lists default to 20 rows and allow 1–100, with bounded search/page values. JSON bodies are limited to 256 KB. Unknown/malformed fields and identifiers are rejected by strict schemas. Missing/invalid sessions return 401; forbidden access typically returns 403 or an ownership-scoped 404; duplicates use 409; unavailable providers or missing required migrations can return 503.</w:t>
      </w:r>
    </w:p>
    <w:p>
      <w:pPr/>
      <w:r>
        <w:rPr/>
        <w:t xml:space="preserve">Migration 022 adds GET /api/accounts/:id/offboard-preview (counts only) and POST /api/accounts/:id/offboard (strict mode, target and optional name/role changes), both requiring an active admin, sensitive rate limit and current PIN grant. GET /api/documents/clients is an admin-only masked client picker. Document lists accept lead_id and the admin-only unlinked_kyc filter; KYC detail/file/download requests use current-owner SQL helpers. New KYC requires lead_id; other categories clear it.</w:t>
      </w:r>
    </w:p>
    <w:p>
      <w:pPr/>
      <w:r>
        <w:rPr/>
        <w:t xml:space="preserve">New onboarding API routes are POST /api/onboarding/context and POST /api/onboarding/complete, requiring a trusted native verified recipient and current invitation ticket. POST/DELETE /api/accounts/:id/invitation are admin/PIN-protected resend/cancel routes. No unrestricted registration is introduced.</w:t>
      </w:r>
    </w:p>
    <w:p>
      <w:pPr>
        <w:pStyle w:val="Heading1"/>
      </w:pPr>
      <w:bookmarkStart w:id="26" w:name="chapter_26"/>
      <w:r>
        <w:rPr/>
        <w:t xml:space="preserve">23. Setup, commands and configuration</w:t>
      </w:r>
      <w:bookmarkEnd w:id="26"/>
    </w:p>
    <w:p>
      <w:pPr>
        <w:pStyle w:val="Heading2"/>
      </w:pPr>
      <w:r>
        <w:rPr/>
        <w:t xml:space="preserve">Existing configured workspace</w:t>
      </w:r>
    </w:p>
    <w:p>
      <w:pPr/>
      <w:r>
        <w:rPr/>
        <w:t xml:space="preserve">Run commands from the project directory, not the user's home folder:</w:t>
      </w:r>
    </w:p>
    <w:p>
      <w:pPr>
        <w:pStyle w:val="CodeBlock"/>
      </w:pPr>
      <w:r>
        <w:rPr>
          <w:rFonts w:ascii="Consolas" w:hAnsi="Consolas"/>
          <w:sz w:val="19"/>
        </w:rPr>
        <w:t xml:space="preserve">cd "/Users/air/Desktop/HD marketing/hd-marketing-crm"</w:t>
      </w:r>
    </w:p>
    <w:p>
      <w:pPr>
        <w:pStyle w:val="CodeBlock"/>
      </w:pPr>
      <w:r>
        <w:rPr>
          <w:rFonts w:ascii="Consolas" w:hAnsi="Consolas"/>
          <w:sz w:val="19"/>
        </w:rPr>
        <w:t xml:space="preserve">npm run dev</w:t>
      </w:r>
    </w:p>
    <w:p>
      <w:pPr/>
      <w:r>
        <w:rPr/>
        <w:t xml:space="preserve">Open </w:t>
      </w:r>
      <w:r>
        <w:rPr>
          <w:rFonts w:ascii="Consolas" w:hAnsi="Consolas"/>
          <w:sz w:val="19"/>
        </w:rPr>
        <w:t xml:space="preserve">http://localhost:5173</w:t>
      </w:r>
      <w:r>
        <w:rPr/>
        <w:t xml:space="preserve">. The API health URL is </w:t>
      </w:r>
      <w:r>
        <w:rPr>
          <w:rFonts w:ascii="Consolas" w:hAnsi="Consolas"/>
          <w:sz w:val="19"/>
        </w:rPr>
        <w:t xml:space="preserve">http://localhost:3001/health</w:t>
      </w:r>
      <w:r>
        <w:rPr/>
        <w:t xml:space="preserve"> with the default port. Keep the development process running. In a second terminal, run </w:t>
      </w:r>
      <w:r>
        <w:rPr>
          <w:rFonts w:ascii="Consolas" w:hAnsi="Consolas"/>
          <w:sz w:val="19"/>
        </w:rPr>
        <w:t xml:space="preserve">npm run jobs</w:t>
      </w:r>
      <w:r>
        <w:rPr/>
        <w:t xml:space="preserve"> from the same project directory if background automation is needed.</w:t>
      </w:r>
    </w:p>
    <w:p>
      <w:pPr>
        <w:pStyle w:val="Heading2"/>
      </w:pPr>
      <w:r>
        <w:rPr/>
        <w:t xml:space="preserve">New installation or connection</w:t>
      </w:r>
    </w:p>
    <w:p>
      <w:pPr/>
      <w:r>
        <w:rPr/>
        <w:t xml:space="preserve">Use a supported Node version (project requirement 22.12+), install dependencies with </w:t>
      </w:r>
      <w:r>
        <w:rPr>
          <w:rFonts w:ascii="Consolas" w:hAnsi="Consolas"/>
          <w:sz w:val="19"/>
        </w:rPr>
        <w:t xml:space="preserve">npm ci</w:t>
      </w:r>
      <w:r>
        <w:rPr/>
        <w:t xml:space="preserve">, and copy </w:t>
      </w:r>
      <w:r>
        <w:rPr>
          <w:rFonts w:ascii="Consolas" w:hAnsi="Consolas"/>
          <w:sz w:val="19"/>
        </w:rPr>
        <w:t xml:space="preserve">.env.example</w:t>
      </w:r>
      <w:r>
        <w:rPr/>
        <w:t xml:space="preserve"> to </w:t>
      </w:r>
      <w:r>
        <w:rPr>
          <w:rFonts w:ascii="Consolas" w:hAnsi="Consolas"/>
          <w:sz w:val="19"/>
        </w:rPr>
        <w:t xml:space="preserve">.env</w:t>
      </w:r>
      <w:r>
        <w:rPr/>
        <w:t xml:space="preserve"> if the file does not already exist. </w:t>
      </w:r>
      <w:r>
        <w:rPr>
          <w:rFonts w:ascii="Consolas" w:hAnsi="Consolas"/>
          <w:sz w:val="19"/>
        </w:rPr>
        <w:t xml:space="preserve">npm run configure</w:t>
      </w:r>
      <w:r>
        <w:rPr/>
        <w:t xml:space="preserve"> prompts for the Supabase connection and optional development accounts without displaying secrets. For existing Auth accounts, use </w:t>
      </w:r>
      <w:r>
        <w:rPr>
          <w:rFonts w:ascii="Consolas" w:hAnsi="Consolas"/>
          <w:sz w:val="19"/>
        </w:rPr>
        <w:t xml:space="preserve">npm run configure -- --connection-only</w:t>
      </w:r>
      <w:r>
        <w:rPr/>
        <w:t xml:space="preserve">, skip account-creation setup and sign in using the existing account.</w:t>
      </w:r>
    </w:p>
    <w:p>
      <w:pPr/>
      <w:r>
        <w:rPr/>
        <w:t xml:space="preserve">In a fresh hosted project, copy/run </w:t>
      </w:r>
      <w:r>
        <w:rPr>
          <w:rFonts w:ascii="Consolas" w:hAnsi="Consolas"/>
          <w:sz w:val="19"/>
        </w:rPr>
        <w:t xml:space="preserve">supabase/setup.sql</w:t>
      </w:r>
      <w:r>
        <w:rPr/>
        <w:t xml:space="preserve"> through Supabase SQL Editor. It combines all 37 migrations and the optional sample property seed in one transaction and refuses an existing profiles table. It does not create login accounts. A local Docker/Supabase CLI installation can use </w:t>
      </w:r>
      <w:r>
        <w:rPr>
          <w:rFonts w:ascii="Consolas" w:hAnsi="Consolas"/>
          <w:sz w:val="19"/>
        </w:rPr>
        <w:t xml:space="preserve">supabase start</w:t>
      </w:r>
      <w:r>
        <w:rPr/>
        <w:t xml:space="preserve"> and a local </w:t>
      </w:r>
      <w:r>
        <w:rPr>
          <w:rFonts w:ascii="Consolas" w:hAnsi="Consolas"/>
          <w:sz w:val="19"/>
        </w:rPr>
        <w:t xml:space="preserve">supabase db reset</w:t>
      </w:r>
      <w:r>
        <w:rPr/>
        <w:t xml:space="preserve">; reset rebuilds that local development database.</w:t>
      </w:r>
    </w:p>
    <w:p>
      <w:pPr/>
      <w:r>
        <w:rPr/>
        <w:t xml:space="preserve">Existing hosted databases receive only missing numbered migrations in order. Do not run the fresh-install bundle over an existing database. On macOS, </w:t>
      </w:r>
      <w:r>
        <w:rPr>
          <w:rFonts w:ascii="Consolas" w:hAnsi="Consolas"/>
          <w:sz w:val="19"/>
        </w:rPr>
        <w:t xml:space="preserve">pbcopy &lt; supabase/migrations/018_manual_call_logging.sql</w:t>
      </w:r>
      <w:r>
        <w:rPr/>
        <w:t xml:space="preserve"> copies migration 018; paste/run it once only after 017. Then copy/run supabase/migrations/019_protected_phone_numbers.sql once after 018, 020_account_email_confirmation.sql once after 019, and 021_visible_lead_contacts.sql once after 020. Missing 021 prevents loading full-contact lead pages; it does not delete existing leads. If the error persists after 021, use the repeatable supabase/repair-visible-lead-contacts.sql script in the same project used by the CRM. It preserves records and existing history, restores a missing phone-read history table, installs or replaces the function, restores restricted access and requests a database API cache refresh. Verify phone_history_ready, phone_function_installed and server_access_ready are all true, then refresh the CRM. If the repair stops on prerequisites, run supabase/check-visible-lead-contacts.sql first; it returns five table-presence flags with no customer data. The repair restores a missing phone_reveals table using migration 019's restricted schema, and names missing core tables explicitly. Missing core tables require checking the project and earlier setup. This targeted contact repair does not install all remaining P2/email-confirmation features or mark their migrations fully installed. An existing contact function does not prove its referenced tables exist. Use docs/PROTECTED_PHONE_NUMBERS.md to choose the verified missing upgrade. Success. No rows returned is normal for a schema upgrade. Property-card picture display needs no additional migration beyond its existing property schema.</w:t>
      </w:r>
    </w:p>
    <w:p>
      <w:pPr>
        <w:pStyle w:val="Heading2"/>
      </w:pPr>
      <w:r>
        <w:rPr/>
        <w:t xml:space="preserve">First administrator and later accounts</w:t>
      </w:r>
    </w:p>
    <w:p>
      <w:pPr/>
      <w:r>
        <w:rPr/>
        <w:t xml:space="preserve">An existing Auth user needs its matching profile. New ordinary profiles default to Agent. Trusted Supabase administration can promote the first known user ID to Admin; no public signup metadata chooses that role. The development setup script creates explicit dev users through supported Auth administration and refuses production/default credentials/existing-account overwrites. Once an active admin exists, use the PIN-protected Accounts page for later users.</w:t>
      </w:r>
    </w:p>
    <w:p>
      <w:pPr>
        <w:pStyle w:val="Heading2"/>
      </w:pPr>
      <w:r>
        <w:rPr/>
        <w:t xml:space="preserve">Command reference</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Command</w:t>
            </w:r>
          </w:p>
        </w:tc>
        <w:tc>
          <w:tcPr>
            <w:tcW w:w="4873" w:type="dxa"/>
            <w:shd w:val="clear" w:fill="172C43"/>
            <w:vAlign w:val="top"/>
          </w:tcPr>
          <w:p>
            <w:pPr>
              <w:pStyle w:val="TableText"/>
            </w:pPr>
            <w:r>
              <w:rPr>
                <w:b/>
                <w:sz w:val="19"/>
                <w:color w:val="FFFFFF"/>
              </w:rPr>
              <w:t xml:space="preserve">Work</w:t>
            </w:r>
          </w:p>
        </w:tc>
      </w:tr>
      <w:tr>
        <w:trPr>
          <w:cantSplit/>
        </w:trPr>
        <w:tc>
          <w:tcPr>
            <w:tcW w:w="4873" w:type="dxa"/>
            <w:shd w:val="clear" w:fill="F3F6F9"/>
            <w:vAlign w:val="top"/>
          </w:tcPr>
          <w:p>
            <w:pPr>
              <w:pStyle w:val="TableText"/>
            </w:pPr>
            <w:r>
              <w:rPr>
                <w:sz w:val="19"/>
                <w:color w:val="172C43"/>
              </w:rPr>
              <w:t xml:space="preserve">npm ci</w:t>
            </w:r>
          </w:p>
        </w:tc>
        <w:tc>
          <w:tcPr>
            <w:tcW w:w="4873" w:type="dxa"/>
            <w:shd w:val="clear" w:fill="F3F6F9"/>
            <w:vAlign w:val="top"/>
          </w:tcPr>
          <w:p>
            <w:pPr>
              <w:pStyle w:val="TableText"/>
            </w:pPr>
            <w:r>
              <w:rPr>
                <w:sz w:val="19"/>
                <w:color w:val="172C43"/>
              </w:rPr>
              <w:t xml:space="preserve">Install locked project dependencies</w:t>
            </w:r>
          </w:p>
        </w:tc>
      </w:tr>
      <w:tr>
        <w:trPr>
          <w:cantSplit/>
        </w:trPr>
        <w:tc>
          <w:tcPr>
            <w:tcW w:w="4873" w:type="dxa"/>
            <w:shd w:val="clear" w:fill="FFFFFF"/>
            <w:vAlign w:val="top"/>
          </w:tcPr>
          <w:p>
            <w:pPr>
              <w:pStyle w:val="TableText"/>
            </w:pPr>
            <w:r>
              <w:rPr>
                <w:sz w:val="19"/>
                <w:color w:val="172C43"/>
              </w:rPr>
              <w:t xml:space="preserve">npm run configure</w:t>
            </w:r>
          </w:p>
        </w:tc>
        <w:tc>
          <w:tcPr>
            <w:tcW w:w="4873" w:type="dxa"/>
            <w:shd w:val="clear" w:fill="FFFFFF"/>
            <w:vAlign w:val="top"/>
          </w:tcPr>
          <w:p>
            <w:pPr>
              <w:pStyle w:val="TableText"/>
            </w:pPr>
            <w:r>
              <w:rPr>
                <w:sz w:val="19"/>
                <w:color w:val="172C43"/>
              </w:rPr>
              <w:t xml:space="preserve">Prompt for connection and optional explicit development credentials</w:t>
            </w:r>
          </w:p>
        </w:tc>
      </w:tr>
      <w:tr>
        <w:trPr>
          <w:cantSplit/>
        </w:trPr>
        <w:tc>
          <w:tcPr>
            <w:tcW w:w="4873" w:type="dxa"/>
            <w:shd w:val="clear" w:fill="F3F6F9"/>
            <w:vAlign w:val="top"/>
          </w:tcPr>
          <w:p>
            <w:pPr>
              <w:pStyle w:val="TableText"/>
            </w:pPr>
            <w:r>
              <w:rPr>
                <w:sz w:val="19"/>
                <w:color w:val="172C43"/>
              </w:rPr>
              <w:t xml:space="preserve">npm run configure -- --connection-only</w:t>
            </w:r>
          </w:p>
        </w:tc>
        <w:tc>
          <w:tcPr>
            <w:tcW w:w="4873" w:type="dxa"/>
            <w:shd w:val="clear" w:fill="F3F6F9"/>
            <w:vAlign w:val="top"/>
          </w:tcPr>
          <w:p>
            <w:pPr>
              <w:pStyle w:val="TableText"/>
            </w:pPr>
            <w:r>
              <w:rPr>
                <w:sz w:val="19"/>
                <w:color w:val="172C43"/>
              </w:rPr>
              <w:t xml:space="preserve">Configure connection for already existing Auth users</w:t>
            </w:r>
          </w:p>
        </w:tc>
      </w:tr>
      <w:tr>
        <w:trPr>
          <w:cantSplit/>
        </w:trPr>
        <w:tc>
          <w:tcPr>
            <w:tcW w:w="4873" w:type="dxa"/>
            <w:shd w:val="clear" w:fill="FFFFFF"/>
            <w:vAlign w:val="top"/>
          </w:tcPr>
          <w:p>
            <w:pPr>
              <w:pStyle w:val="TableText"/>
            </w:pPr>
            <w:r>
              <w:rPr>
                <w:sz w:val="19"/>
                <w:color w:val="172C43"/>
              </w:rPr>
              <w:t xml:space="preserve">npm run setup:dev</w:t>
            </w:r>
          </w:p>
        </w:tc>
        <w:tc>
          <w:tcPr>
            <w:tcW w:w="4873" w:type="dxa"/>
            <w:shd w:val="clear" w:fill="FFFFFF"/>
            <w:vAlign w:val="top"/>
          </w:tcPr>
          <w:p>
            <w:pPr>
              <w:pStyle w:val="TableText"/>
            </w:pPr>
            <w:r>
              <w:rPr>
                <w:sz w:val="19"/>
                <w:color w:val="172C43"/>
              </w:rPr>
              <w:t xml:space="preserve">Create unconfirmed inactive dev accounts; verify inboxes and explicitly activate through trusted administration</w:t>
            </w:r>
          </w:p>
        </w:tc>
      </w:tr>
      <w:tr>
        <w:trPr>
          <w:cantSplit/>
        </w:trPr>
        <w:tc>
          <w:tcPr>
            <w:tcW w:w="4873" w:type="dxa"/>
            <w:shd w:val="clear" w:fill="F3F6F9"/>
            <w:vAlign w:val="top"/>
          </w:tcPr>
          <w:p>
            <w:pPr>
              <w:pStyle w:val="TableText"/>
            </w:pPr>
            <w:r>
              <w:rPr>
                <w:sz w:val="19"/>
                <w:color w:val="172C43"/>
              </w:rPr>
              <w:t xml:space="preserve">npm run dev</w:t>
            </w:r>
          </w:p>
        </w:tc>
        <w:tc>
          <w:tcPr>
            <w:tcW w:w="4873" w:type="dxa"/>
            <w:shd w:val="clear" w:fill="F3F6F9"/>
            <w:vAlign w:val="top"/>
          </w:tcPr>
          <w:p>
            <w:pPr>
              <w:pStyle w:val="TableText"/>
            </w:pPr>
            <w:r>
              <w:rPr>
                <w:sz w:val="19"/>
                <w:color w:val="172C43"/>
              </w:rPr>
              <w:t xml:space="preserve">Start loopback Express and Vite development processes</w:t>
            </w:r>
          </w:p>
        </w:tc>
      </w:tr>
      <w:tr>
        <w:trPr>
          <w:cantSplit/>
        </w:trPr>
        <w:tc>
          <w:tcPr>
            <w:tcW w:w="4873" w:type="dxa"/>
            <w:shd w:val="clear" w:fill="FFFFFF"/>
            <w:vAlign w:val="top"/>
          </w:tcPr>
          <w:p>
            <w:pPr>
              <w:pStyle w:val="TableText"/>
            </w:pPr>
            <w:r>
              <w:rPr>
                <w:sz w:val="19"/>
                <w:color w:val="172C43"/>
              </w:rPr>
              <w:t xml:space="preserve">npm run jobs</w:t>
            </w:r>
          </w:p>
        </w:tc>
        <w:tc>
          <w:tcPr>
            <w:tcW w:w="4873" w:type="dxa"/>
            <w:shd w:val="clear" w:fill="FFFFFF"/>
            <w:vAlign w:val="top"/>
          </w:tcPr>
          <w:p>
            <w:pPr>
              <w:pStyle w:val="TableText"/>
            </w:pPr>
            <w:r>
              <w:rPr>
                <w:sz w:val="19"/>
                <w:color w:val="172C43"/>
              </w:rPr>
              <w:t xml:space="preserve">Start the separate background runner</w:t>
            </w:r>
          </w:p>
        </w:tc>
      </w:tr>
      <w:tr>
        <w:trPr>
          <w:cantSplit/>
        </w:trPr>
        <w:tc>
          <w:tcPr>
            <w:tcW w:w="4873" w:type="dxa"/>
            <w:shd w:val="clear" w:fill="F3F6F9"/>
            <w:vAlign w:val="top"/>
          </w:tcPr>
          <w:p>
            <w:pPr>
              <w:pStyle w:val="TableText"/>
            </w:pPr>
            <w:r>
              <w:rPr>
                <w:sz w:val="19"/>
                <w:color w:val="172C43"/>
              </w:rPr>
              <w:t xml:space="preserve">npm test</w:t>
            </w:r>
          </w:p>
        </w:tc>
        <w:tc>
          <w:tcPr>
            <w:tcW w:w="4873" w:type="dxa"/>
            <w:shd w:val="clear" w:fill="F3F6F9"/>
            <w:vAlign w:val="top"/>
          </w:tcPr>
          <w:p>
            <w:pPr>
              <w:pStyle w:val="TableText"/>
            </w:pPr>
            <w:r>
              <w:rPr>
                <w:sz w:val="19"/>
                <w:color w:val="172C43"/>
              </w:rPr>
              <w:t xml:space="preserve">Run server followed by frontend automated suites</w:t>
            </w:r>
          </w:p>
        </w:tc>
      </w:tr>
      <w:tr>
        <w:trPr>
          <w:cantSplit/>
        </w:trPr>
        <w:tc>
          <w:tcPr>
            <w:tcW w:w="4873" w:type="dxa"/>
            <w:shd w:val="clear" w:fill="FFFFFF"/>
            <w:vAlign w:val="top"/>
          </w:tcPr>
          <w:p>
            <w:pPr>
              <w:pStyle w:val="TableText"/>
            </w:pPr>
            <w:r>
              <w:rPr>
                <w:sz w:val="19"/>
                <w:color w:val="172C43"/>
              </w:rPr>
              <w:t xml:space="preserve">npm run test -w server</w:t>
            </w:r>
          </w:p>
        </w:tc>
        <w:tc>
          <w:tcPr>
            <w:tcW w:w="4873" w:type="dxa"/>
            <w:shd w:val="clear" w:fill="FFFFFF"/>
            <w:vAlign w:val="top"/>
          </w:tcPr>
          <w:p>
            <w:pPr>
              <w:pStyle w:val="TableText"/>
            </w:pPr>
            <w:r>
              <w:rPr>
                <w:sz w:val="19"/>
                <w:color w:val="172C43"/>
              </w:rPr>
              <w:t xml:space="preserve">Server/API/SQL tests</w:t>
            </w:r>
          </w:p>
        </w:tc>
      </w:tr>
      <w:tr>
        <w:trPr>
          <w:cantSplit/>
        </w:trPr>
        <w:tc>
          <w:tcPr>
            <w:tcW w:w="4873" w:type="dxa"/>
            <w:shd w:val="clear" w:fill="F3F6F9"/>
            <w:vAlign w:val="top"/>
          </w:tcPr>
          <w:p>
            <w:pPr>
              <w:pStyle w:val="TableText"/>
            </w:pPr>
            <w:r>
              <w:rPr>
                <w:sz w:val="19"/>
                <w:color w:val="172C43"/>
              </w:rPr>
              <w:t xml:space="preserve">npm run test -w client -- --maxWorkers=4</w:t>
            </w:r>
          </w:p>
        </w:tc>
        <w:tc>
          <w:tcPr>
            <w:tcW w:w="4873" w:type="dxa"/>
            <w:shd w:val="clear" w:fill="F3F6F9"/>
            <w:vAlign w:val="top"/>
          </w:tcPr>
          <w:p>
            <w:pPr>
              <w:pStyle w:val="TableText"/>
            </w:pPr>
            <w:r>
              <w:rPr>
                <w:sz w:val="19"/>
                <w:color w:val="172C43"/>
              </w:rPr>
              <w:t xml:space="preserve">Frontend tests with reduced local parallel load</w:t>
            </w:r>
          </w:p>
        </w:tc>
      </w:tr>
      <w:tr>
        <w:trPr>
          <w:cantSplit/>
        </w:trPr>
        <w:tc>
          <w:tcPr>
            <w:tcW w:w="4873" w:type="dxa"/>
            <w:shd w:val="clear" w:fill="FFFFFF"/>
            <w:vAlign w:val="top"/>
          </w:tcPr>
          <w:p>
            <w:pPr>
              <w:pStyle w:val="TableText"/>
            </w:pPr>
            <w:r>
              <w:rPr>
                <w:sz w:val="19"/>
                <w:color w:val="172C43"/>
              </w:rPr>
              <w:t xml:space="preserve">npm run build</w:t>
            </w:r>
          </w:p>
        </w:tc>
        <w:tc>
          <w:tcPr>
            <w:tcW w:w="4873" w:type="dxa"/>
            <w:shd w:val="clear" w:fill="FFFFFF"/>
            <w:vAlign w:val="top"/>
          </w:tcPr>
          <w:p>
            <w:pPr>
              <w:pStyle w:val="TableText"/>
            </w:pPr>
            <w:r>
              <w:rPr>
                <w:sz w:val="19"/>
                <w:color w:val="172C43"/>
              </w:rPr>
              <w:t xml:space="preserve">Create the production browser bundle</w:t>
            </w:r>
          </w:p>
        </w:tc>
      </w:tr>
      <w:tr>
        <w:trPr>
          <w:cantSplit/>
        </w:trPr>
        <w:tc>
          <w:tcPr>
            <w:tcW w:w="4873" w:type="dxa"/>
            <w:shd w:val="clear" w:fill="F3F6F9"/>
            <w:vAlign w:val="top"/>
          </w:tcPr>
          <w:p>
            <w:pPr>
              <w:pStyle w:val="TableText"/>
            </w:pPr>
            <w:r>
              <w:rPr>
                <w:sz w:val="19"/>
                <w:color w:val="172C43"/>
              </w:rPr>
              <w:t xml:space="preserve">node scripts/build-sql.js</w:t>
            </w:r>
          </w:p>
        </w:tc>
        <w:tc>
          <w:tcPr>
            <w:tcW w:w="4873" w:type="dxa"/>
            <w:shd w:val="clear" w:fill="F3F6F9"/>
            <w:vAlign w:val="top"/>
          </w:tcPr>
          <w:p>
            <w:pPr>
              <w:pStyle w:val="TableText"/>
            </w:pPr>
            <w:r>
              <w:rPr>
                <w:sz w:val="19"/>
                <w:color w:val="172C43"/>
              </w:rPr>
              <w:t xml:space="preserve">Regenerate the fresh SQL bundle from ordered migrations</w:t>
            </w:r>
          </w:p>
        </w:tc>
      </w:tr>
      <w:tr>
        <w:trPr>
          <w:cantSplit/>
        </w:trPr>
        <w:tc>
          <w:tcPr>
            <w:tcW w:w="4873" w:type="dxa"/>
            <w:shd w:val="clear" w:fill="FFFFFF"/>
            <w:vAlign w:val="top"/>
          </w:tcPr>
          <w:p>
            <w:pPr>
              <w:pStyle w:val="TableText"/>
            </w:pPr>
            <w:r>
              <w:rPr>
                <w:sz w:val="19"/>
                <w:color w:val="172C43"/>
              </w:rPr>
              <w:t xml:space="preserve">node --env-file=.env scripts/send-mock-event.js</w:t>
            </w:r>
          </w:p>
        </w:tc>
        <w:tc>
          <w:tcPr>
            <w:tcW w:w="4873" w:type="dxa"/>
            <w:shd w:val="clear" w:fill="FFFFFF"/>
            <w:vAlign w:val="top"/>
          </w:tcPr>
          <w:p>
            <w:pPr>
              <w:pStyle w:val="TableText"/>
            </w:pPr>
            <w:r>
              <w:rPr>
                <w:sz w:val="19"/>
                <w:color w:val="172C43"/>
              </w:rPr>
              <w:t xml:space="preserve">Send the explicitly configured signed development fixture</w:t>
            </w:r>
          </w:p>
        </w:tc>
      </w:tr>
      <w:tr>
        <w:trPr>
          <w:cantSplit/>
        </w:trPr>
        <w:tc>
          <w:tcPr>
            <w:tcW w:w="4873" w:type="dxa"/>
            <w:shd w:val="clear" w:fill="F3F6F9"/>
            <w:vAlign w:val="top"/>
          </w:tcPr>
          <w:p>
            <w:pPr>
              <w:pStyle w:val="TableText"/>
            </w:pPr>
            <w:r>
              <w:rPr>
                <w:sz w:val="19"/>
                <w:color w:val="172C43"/>
              </w:rPr>
              <w:t xml:space="preserve">npm run verify:live</w:t>
            </w:r>
          </w:p>
        </w:tc>
        <w:tc>
          <w:tcPr>
            <w:tcW w:w="4873" w:type="dxa"/>
            <w:shd w:val="clear" w:fill="F3F6F9"/>
            <w:vAlign w:val="top"/>
          </w:tcPr>
          <w:p>
            <w:pPr>
              <w:pStyle w:val="TableText"/>
            </w:pPr>
            <w:r>
              <w:rPr>
                <w:sz w:val="19"/>
                <w:color w:val="172C43"/>
              </w:rPr>
              <w:t xml:space="preserve">Read-only real-service acceptance script after its test IDs/credentials are configured</w:t>
            </w:r>
          </w:p>
        </w:tc>
      </w:tr>
      <w:tr>
        <w:trPr>
          <w:cantSplit/>
        </w:trPr>
        <w:tc>
          <w:tcPr>
            <w:tcW w:w="4873" w:type="dxa"/>
            <w:shd w:val="clear" w:fill="FFFFFF"/>
            <w:vAlign w:val="top"/>
          </w:tcPr>
          <w:p>
            <w:pPr>
              <w:pStyle w:val="TableText"/>
            </w:pPr>
            <w:r>
              <w:rPr>
                <w:sz w:val="19"/>
                <w:color w:val="172C43"/>
              </w:rPr>
              <w:t xml:space="preserve">python3 scripts/build-project-doc.py</w:t>
            </w:r>
          </w:p>
        </w:tc>
        <w:tc>
          <w:tcPr>
            <w:tcW w:w="4873" w:type="dxa"/>
            <w:shd w:val="clear" w:fill="FFFFFF"/>
            <w:vAlign w:val="top"/>
          </w:tcPr>
          <w:p>
            <w:pPr>
              <w:pStyle w:val="TableText"/>
            </w:pPr>
            <w:r>
              <w:rPr>
                <w:sz w:val="19"/>
                <w:color w:val="172C43"/>
              </w:rPr>
              <w:t xml:space="preserve">Regenerate this Word manual and named-function inventory from the editable source</w:t>
            </w:r>
          </w:p>
        </w:tc>
      </w:tr>
    </w:tbl>
    <w:p>
      <w:pPr>
        <w:pStyle w:val="TableSpace"/>
      </w:pPr>
    </w:p>
    <w:p>
      <w:pPr>
        <w:pStyle w:val="Heading2"/>
      </w:pPr>
      <w:r>
        <w:rPr/>
        <w:t xml:space="preserve">Configuration reference</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Setting</w:t>
            </w:r>
          </w:p>
        </w:tc>
        <w:tc>
          <w:tcPr>
            <w:tcW w:w="4873" w:type="dxa"/>
            <w:shd w:val="clear" w:fill="172C43"/>
            <w:vAlign w:val="top"/>
          </w:tcPr>
          <w:p>
            <w:pPr>
              <w:pStyle w:val="TableText"/>
            </w:pPr>
            <w:r>
              <w:rPr>
                <w:b/>
                <w:sz w:val="19"/>
                <w:color w:val="FFFFFF"/>
              </w:rPr>
              <w:t xml:space="preserve">Meaning/location</w:t>
            </w:r>
          </w:p>
        </w:tc>
      </w:tr>
      <w:tr>
        <w:trPr>
          <w:cantSplit/>
        </w:trPr>
        <w:tc>
          <w:tcPr>
            <w:tcW w:w="4873" w:type="dxa"/>
            <w:shd w:val="clear" w:fill="F3F6F9"/>
            <w:vAlign w:val="top"/>
          </w:tcPr>
          <w:p>
            <w:pPr>
              <w:pStyle w:val="TableText"/>
            </w:pPr>
            <w:r>
              <w:rPr>
                <w:sz w:val="19"/>
                <w:color w:val="172C43"/>
              </w:rPr>
              <w:t xml:space="preserve">SUPABASE_URL / SUPABASE_SERVICE_ROLE_KEY</w:t>
            </w:r>
          </w:p>
        </w:tc>
        <w:tc>
          <w:tcPr>
            <w:tcW w:w="4873" w:type="dxa"/>
            <w:shd w:val="clear" w:fill="F3F6F9"/>
            <w:vAlign w:val="top"/>
          </w:tcPr>
          <w:p>
            <w:pPr>
              <w:pStyle w:val="TableText"/>
            </w:pPr>
            <w:r>
              <w:rPr>
                <w:sz w:val="19"/>
                <w:color w:val="172C43"/>
              </w:rPr>
              <w:t xml:space="preserve">Root server connection; service/secret key stays server-only</w:t>
            </w:r>
          </w:p>
        </w:tc>
      </w:tr>
      <w:tr>
        <w:trPr>
          <w:cantSplit/>
        </w:trPr>
        <w:tc>
          <w:tcPr>
            <w:tcW w:w="4873" w:type="dxa"/>
            <w:shd w:val="clear" w:fill="FFFFFF"/>
            <w:vAlign w:val="top"/>
          </w:tcPr>
          <w:p>
            <w:pPr>
              <w:pStyle w:val="TableText"/>
            </w:pPr>
            <w:r>
              <w:rPr>
                <w:sz w:val="19"/>
                <w:color w:val="172C43"/>
              </w:rPr>
              <w:t xml:space="preserve">ACCOUNTS_PIN_PEPPER</w:t>
            </w:r>
          </w:p>
        </w:tc>
        <w:tc>
          <w:tcPr>
            <w:tcW w:w="4873" w:type="dxa"/>
            <w:shd w:val="clear" w:fill="FFFFFF"/>
            <w:vAlign w:val="top"/>
          </w:tcPr>
          <w:p>
            <w:pPr>
              <w:pStyle w:val="TableText"/>
            </w:pPr>
            <w:r>
              <w:rPr>
                <w:sz w:val="19"/>
                <w:color w:val="172C43"/>
              </w:rPr>
              <w:t xml:space="preserve">Optional private server secret, at least 32 characters; otherwise service-key fallback; changing it requires PIN reset</w:t>
            </w:r>
          </w:p>
        </w:tc>
      </w:tr>
      <w:tr>
        <w:trPr>
          <w:cantSplit/>
        </w:trPr>
        <w:tc>
          <w:tcPr>
            <w:tcW w:w="4873" w:type="dxa"/>
            <w:shd w:val="clear" w:fill="F3F6F9"/>
            <w:vAlign w:val="top"/>
          </w:tcPr>
          <w:p>
            <w:pPr>
              <w:pStyle w:val="TableText"/>
            </w:pPr>
            <w:r>
              <w:rPr>
                <w:sz w:val="19"/>
                <w:color w:val="172C43"/>
              </w:rPr>
              <w:t xml:space="preserve">REQUIRE_AGENT_MFA</w:t>
            </w:r>
          </w:p>
        </w:tc>
        <w:tc>
          <w:tcPr>
            <w:tcW w:w="4873" w:type="dxa"/>
            <w:shd w:val="clear" w:fill="F3F6F9"/>
            <w:vAlign w:val="top"/>
          </w:tcPr>
          <w:p>
            <w:pPr>
              <w:pStyle w:val="TableText"/>
            </w:pPr>
            <w:r>
              <w:rPr>
                <w:sz w:val="19"/>
                <w:color w:val="172C43"/>
              </w:rPr>
              <w:t xml:space="preserve">Server setting, exactly true/false; false by default. Applies only to agents; enrolled agent factors are honored</w:t>
            </w:r>
          </w:p>
        </w:tc>
      </w:tr>
      <w:tr>
        <w:trPr>
          <w:cantSplit/>
        </w:trPr>
        <w:tc>
          <w:tcPr>
            <w:tcW w:w="4873" w:type="dxa"/>
            <w:shd w:val="clear" w:fill="FFFFFF"/>
            <w:vAlign w:val="top"/>
          </w:tcPr>
          <w:p>
            <w:pPr>
              <w:pStyle w:val="TableText"/>
            </w:pPr>
            <w:r>
              <w:rPr>
                <w:sz w:val="19"/>
                <w:color w:val="172C43"/>
              </w:rPr>
              <w:t xml:space="preserve">FRONTEND_URL / PORT</w:t>
            </w:r>
          </w:p>
        </w:tc>
        <w:tc>
          <w:tcPr>
            <w:tcW w:w="4873" w:type="dxa"/>
            <w:shd w:val="clear" w:fill="FFFFFF"/>
            <w:vAlign w:val="top"/>
          </w:tcPr>
          <w:p>
            <w:pPr>
              <w:pStyle w:val="TableText"/>
            </w:pPr>
            <w:r>
              <w:rPr>
                <w:sz w:val="19"/>
                <w:color w:val="172C43"/>
              </w:rPr>
              <w:t xml:space="preserve">Permitted frontend origin and loopback API port</w:t>
            </w:r>
          </w:p>
        </w:tc>
      </w:tr>
      <w:tr>
        <w:trPr>
          <w:cantSplit/>
        </w:trPr>
        <w:tc>
          <w:tcPr>
            <w:tcW w:w="4873" w:type="dxa"/>
            <w:shd w:val="clear" w:fill="F3F6F9"/>
            <w:vAlign w:val="top"/>
          </w:tcPr>
          <w:p>
            <w:pPr>
              <w:pStyle w:val="TableText"/>
            </w:pPr>
            <w:r>
              <w:rPr>
                <w:sz w:val="19"/>
                <w:color w:val="172C43"/>
              </w:rPr>
              <w:t xml:space="preserve">NODE_ENV / CALL_PROVIDER</w:t>
            </w:r>
          </w:p>
        </w:tc>
        <w:tc>
          <w:tcPr>
            <w:tcW w:w="4873" w:type="dxa"/>
            <w:shd w:val="clear" w:fill="F3F6F9"/>
            <w:vAlign w:val="top"/>
          </w:tcPr>
          <w:p>
            <w:pPr>
              <w:pStyle w:val="TableText"/>
            </w:pPr>
            <w:r>
              <w:rPr>
                <w:sz w:val="19"/>
                <w:color w:val="172C43"/>
              </w:rPr>
              <w:t xml:space="preserve">Development/production behavior and explicit mock provider selection</w:t>
            </w:r>
          </w:p>
        </w:tc>
      </w:tr>
      <w:tr>
        <w:trPr>
          <w:cantSplit/>
        </w:trPr>
        <w:tc>
          <w:tcPr>
            <w:tcW w:w="4873" w:type="dxa"/>
            <w:shd w:val="clear" w:fill="FFFFFF"/>
            <w:vAlign w:val="top"/>
          </w:tcPr>
          <w:p>
            <w:pPr>
              <w:pStyle w:val="TableText"/>
            </w:pPr>
            <w:r>
              <w:rPr>
                <w:sz w:val="19"/>
                <w:color w:val="172C43"/>
              </w:rPr>
              <w:t xml:space="preserve">WEBHOOK_SECRET</w:t>
            </w:r>
          </w:p>
        </w:tc>
        <w:tc>
          <w:tcPr>
            <w:tcW w:w="4873" w:type="dxa"/>
            <w:shd w:val="clear" w:fill="FFFFFF"/>
            <w:vAlign w:val="top"/>
          </w:tcPr>
          <w:p>
            <w:pPr>
              <w:pStyle w:val="TableText"/>
            </w:pPr>
            <w:r>
              <w:rPr>
                <w:sz w:val="19"/>
                <w:color w:val="172C43"/>
              </w:rPr>
              <w:t xml:space="preserve">Server secret for signed development fixture events</w:t>
            </w:r>
          </w:p>
        </w:tc>
      </w:tr>
      <w:tr>
        <w:trPr>
          <w:cantSplit/>
        </w:trPr>
        <w:tc>
          <w:tcPr>
            <w:tcW w:w="4873" w:type="dxa"/>
            <w:shd w:val="clear" w:fill="F3F6F9"/>
            <w:vAlign w:val="top"/>
          </w:tcPr>
          <w:p>
            <w:pPr>
              <w:pStyle w:val="TableText"/>
            </w:pPr>
            <w:r>
              <w:rPr>
                <w:sz w:val="19"/>
                <w:color w:val="172C43"/>
              </w:rPr>
              <w:t xml:space="preserve">PHONE_REVEAL_DAILY_LIMIT</w:t>
            </w:r>
          </w:p>
        </w:tc>
        <w:tc>
          <w:tcPr>
            <w:tcW w:w="4873" w:type="dxa"/>
            <w:shd w:val="clear" w:fill="F3F6F9"/>
            <w:vAlign w:val="top"/>
          </w:tcPr>
          <w:p>
            <w:pPr>
              <w:pStyle w:val="TableText"/>
            </w:pPr>
            <w:r>
              <w:rPr>
                <w:sz w:val="19"/>
                <w:color w:val="172C43"/>
              </w:rPr>
              <w:t xml:space="preserve">Historical usage-status setting only; automatic contact display has no daily quota</w:t>
            </w:r>
          </w:p>
        </w:tc>
      </w:tr>
      <w:tr>
        <w:trPr>
          <w:cantSplit/>
        </w:trPr>
        <w:tc>
          <w:tcPr>
            <w:tcW w:w="4873" w:type="dxa"/>
            <w:shd w:val="clear" w:fill="FFFFFF"/>
            <w:vAlign w:val="top"/>
          </w:tcPr>
          <w:p>
            <w:pPr>
              <w:pStyle w:val="TableText"/>
            </w:pPr>
            <w:r>
              <w:rPr>
                <w:sz w:val="19"/>
                <w:color w:val="172C43"/>
              </w:rPr>
              <w:t xml:space="preserve">STALE_LEAD_DAYS</w:t>
            </w:r>
          </w:p>
        </w:tc>
        <w:tc>
          <w:tcPr>
            <w:tcW w:w="4873" w:type="dxa"/>
            <w:shd w:val="clear" w:fill="FFFFFF"/>
            <w:vAlign w:val="top"/>
          </w:tcPr>
          <w:p>
            <w:pPr>
              <w:pStyle w:val="TableText"/>
            </w:pPr>
            <w:r>
              <w:rPr>
                <w:sz w:val="19"/>
                <w:color w:val="172C43"/>
              </w:rPr>
              <w:t xml:space="preserve">Default 7 days before eligible inactive-lead reassignment</w:t>
            </w:r>
          </w:p>
        </w:tc>
      </w:tr>
      <w:tr>
        <w:trPr>
          <w:cantSplit/>
        </w:trPr>
        <w:tc>
          <w:tcPr>
            <w:tcW w:w="4873" w:type="dxa"/>
            <w:shd w:val="clear" w:fill="F3F6F9"/>
            <w:vAlign w:val="top"/>
          </w:tcPr>
          <w:p>
            <w:pPr>
              <w:pStyle w:val="TableText"/>
            </w:pPr>
            <w:r>
              <w:rPr>
                <w:sz w:val="19"/>
                <w:color w:val="172C43"/>
              </w:rPr>
              <w:t xml:space="preserve">OUTCOME_GRACE_MINUTES</w:t>
            </w:r>
          </w:p>
        </w:tc>
        <w:tc>
          <w:tcPr>
            <w:tcW w:w="4873" w:type="dxa"/>
            <w:shd w:val="clear" w:fill="F3F6F9"/>
            <w:vAlign w:val="top"/>
          </w:tcPr>
          <w:p>
            <w:pPr>
              <w:pStyle w:val="TableText"/>
            </w:pPr>
            <w:r>
              <w:rPr>
                <w:sz w:val="19"/>
                <w:color w:val="172C43"/>
              </w:rPr>
              <w:t xml:space="preserve">Default 30 minutes before missing-outcome flag</w:t>
            </w:r>
          </w:p>
        </w:tc>
      </w:tr>
      <w:tr>
        <w:trPr>
          <w:cantSplit/>
        </w:trPr>
        <w:tc>
          <w:tcPr>
            <w:tcW w:w="4873" w:type="dxa"/>
            <w:shd w:val="clear" w:fill="FFFFFF"/>
            <w:vAlign w:val="top"/>
          </w:tcPr>
          <w:p>
            <w:pPr>
              <w:pStyle w:val="TableText"/>
            </w:pPr>
            <w:r>
              <w:rPr>
                <w:sz w:val="19"/>
                <w:color w:val="172C43"/>
              </w:rPr>
              <w:t xml:space="preserve">RECORDING_RETENTION_DAYS</w:t>
            </w:r>
          </w:p>
        </w:tc>
        <w:tc>
          <w:tcPr>
            <w:tcW w:w="4873" w:type="dxa"/>
            <w:shd w:val="clear" w:fill="FFFFFF"/>
            <w:vAlign w:val="top"/>
          </w:tcPr>
          <w:p>
            <w:pPr>
              <w:pStyle w:val="TableText"/>
            </w:pPr>
            <w:r>
              <w:rPr>
                <w:sz w:val="19"/>
                <w:color w:val="172C43"/>
              </w:rPr>
              <w:t xml:space="preserve">Allowed 1–7; default 7</w:t>
            </w:r>
          </w:p>
        </w:tc>
      </w:tr>
      <w:tr>
        <w:trPr>
          <w:cantSplit/>
        </w:trPr>
        <w:tc>
          <w:tcPr>
            <w:tcW w:w="4873" w:type="dxa"/>
            <w:shd w:val="clear" w:fill="F3F6F9"/>
            <w:vAlign w:val="top"/>
          </w:tcPr>
          <w:p>
            <w:pPr>
              <w:pStyle w:val="TableText"/>
            </w:pPr>
            <w:r>
              <w:rPr>
                <w:sz w:val="19"/>
                <w:color w:val="172C43"/>
              </w:rPr>
              <w:t xml:space="preserve">JOB_INTERVAL_SECONDS</w:t>
            </w:r>
          </w:p>
        </w:tc>
        <w:tc>
          <w:tcPr>
            <w:tcW w:w="4873" w:type="dxa"/>
            <w:shd w:val="clear" w:fill="F3F6F9"/>
            <w:vAlign w:val="top"/>
          </w:tcPr>
          <w:p>
            <w:pPr>
              <w:pStyle w:val="TableText"/>
            </w:pPr>
            <w:r>
              <w:rPr>
                <w:sz w:val="19"/>
                <w:color w:val="172C43"/>
              </w:rPr>
              <w:t xml:space="preserve">Default 60; runner minimum 10</w:t>
            </w:r>
          </w:p>
        </w:tc>
      </w:tr>
      <w:tr>
        <w:trPr>
          <w:cantSplit/>
        </w:trPr>
        <w:tc>
          <w:tcPr>
            <w:tcW w:w="4873" w:type="dxa"/>
            <w:shd w:val="clear" w:fill="FFFFFF"/>
            <w:vAlign w:val="top"/>
          </w:tcPr>
          <w:p>
            <w:pPr>
              <w:pStyle w:val="TableText"/>
            </w:pPr>
            <w:r>
              <w:rPr>
                <w:sz w:val="19"/>
                <w:color w:val="172C43"/>
              </w:rPr>
              <w:t xml:space="preserve">VITE_SUPABASE_URL / VITE_SUPABASE_ANON_KEY</w:t>
            </w:r>
          </w:p>
        </w:tc>
        <w:tc>
          <w:tcPr>
            <w:tcW w:w="4873" w:type="dxa"/>
            <w:shd w:val="clear" w:fill="FFFFFF"/>
            <w:vAlign w:val="top"/>
          </w:tcPr>
          <w:p>
            <w:pPr>
              <w:pStyle w:val="TableText"/>
            </w:pPr>
            <w:r>
              <w:rPr>
                <w:sz w:val="19"/>
                <w:color w:val="172C43"/>
              </w:rPr>
              <w:t xml:space="preserve">Client public project connection settings</w:t>
            </w:r>
          </w:p>
        </w:tc>
      </w:tr>
      <w:tr>
        <w:trPr>
          <w:cantSplit/>
        </w:trPr>
        <w:tc>
          <w:tcPr>
            <w:tcW w:w="4873" w:type="dxa"/>
            <w:shd w:val="clear" w:fill="F3F6F9"/>
            <w:vAlign w:val="top"/>
          </w:tcPr>
          <w:p>
            <w:pPr>
              <w:pStyle w:val="TableText"/>
            </w:pPr>
            <w:r>
              <w:rPr>
                <w:sz w:val="19"/>
                <w:color w:val="172C43"/>
              </w:rPr>
              <w:t xml:space="preserve">VITE_API_URL</w:t>
            </w:r>
          </w:p>
        </w:tc>
        <w:tc>
          <w:tcPr>
            <w:tcW w:w="4873" w:type="dxa"/>
            <w:shd w:val="clear" w:fill="F3F6F9"/>
            <w:vAlign w:val="top"/>
          </w:tcPr>
          <w:p>
            <w:pPr>
              <w:pStyle w:val="TableText"/>
            </w:pPr>
            <w:r>
              <w:rPr>
                <w:sz w:val="19"/>
                <w:color w:val="172C43"/>
              </w:rPr>
              <w:t xml:space="preserve">Usually /api for local proxy access</w:t>
            </w:r>
          </w:p>
        </w:tc>
      </w:tr>
      <w:tr>
        <w:trPr>
          <w:cantSplit/>
        </w:trPr>
        <w:tc>
          <w:tcPr>
            <w:tcW w:w="4873" w:type="dxa"/>
            <w:shd w:val="clear" w:fill="FFFFFF"/>
            <w:vAlign w:val="top"/>
          </w:tcPr>
          <w:p>
            <w:pPr>
              <w:pStyle w:val="TableText"/>
            </w:pPr>
            <w:r>
              <w:rPr>
                <w:sz w:val="19"/>
                <w:color w:val="172C43"/>
              </w:rPr>
              <w:t xml:space="preserve">DEV_ADMIN_EMAIL/PASSWORD / DEV_AGENT_EMAIL/PASSWORD</w:t>
            </w:r>
          </w:p>
        </w:tc>
        <w:tc>
          <w:tcPr>
            <w:tcW w:w="4873" w:type="dxa"/>
            <w:shd w:val="clear" w:fill="FFFFFF"/>
            <w:vAlign w:val="top"/>
          </w:tcPr>
          <w:p>
            <w:pPr>
              <w:pStyle w:val="TableText"/>
            </w:pPr>
            <w:r>
              <w:rPr>
                <w:sz w:val="19"/>
                <w:color w:val="172C43"/>
              </w:rPr>
              <w:t xml:space="preserve">Explicit optional development provisioning values; never default live credentials</w:t>
            </w:r>
          </w:p>
        </w:tc>
      </w:tr>
    </w:tbl>
    <w:p>
      <w:pPr>
        <w:pStyle w:val="TableSpace"/>
      </w:pPr>
    </w:p>
    <w:p>
      <w:pPr/>
      <w:r>
        <w:rPr/>
        <w:t xml:space="preserve">Real keys/passwords must stay in local configuration and are deliberately absent from this manual. Production hosting/reverse-proxy files are included; configuring actual infrastructure is separate work and a successful build does not publish the site.</w:t>
      </w:r>
    </w:p>
    <w:p>
      <w:pPr/>
      <w:r>
        <w:rPr/>
        <w:t xml:space="preserve">For an existing database, back up and install missing numbered updates for the features in use, in order: 022 handover/KYC, 023 invitations, 024 Meta, and optional-agent MFA 025. Admin login now uses email/password without requiring 025; this policy removal needs only the updated API/frontend and a browser refresh. Do not delete/rerun old migration files or run the fresh setup bundle on an existing database. Native factors and private MFA tables already installed remain stored.</w:t>
      </w:r>
    </w:p>
    <w:p>
      <w:pPr/>
      <w:r>
        <w:rPr/>
        <w:t xml:space="preserve">Performance migration 027 is applied once after 026; it adds indexes and aggregate readers without creating a login requirement. Monitoring still checks its version-26 contract. See docs/PERFORMANCE.md. Monitoring requires 026 once after 025, without re-enabling admin MFA. See docs/DEPLOYMENT.md for VPS/monitoring/backup setup, docs/ADMIN_TWO_FACTOR_LOGIN.md for current login/optional-agent installation, CHANGES_OFFBOARDING_AND_KYC.md for handover/KYC acceptance, docs/META_LEAD_ADS_INTEGRATION.md for Meta configuration and CRM_Authentication_Email_Verification_Implementation.md for SMTP/invitation callbacks. Deploy matching API/frontend versions together and restart the existing dev process rather than starting another on port 5173.</w:t>
      </w:r>
    </w:p>
    <w:p>
      <w:pPr>
        <w:pStyle w:val="Heading1"/>
      </w:pPr>
      <w:bookmarkStart w:id="27" w:name="chapter_27"/>
      <w:r>
        <w:rPr/>
        <w:t xml:space="preserve">24. Work completed, verification and current limits</w:t>
      </w:r>
      <w:bookmarkEnd w:id="27"/>
    </w:p>
    <w:p>
      <w:pPr>
        <w:pStyle w:val="Heading2"/>
      </w:pPr>
      <w:r>
        <w:rPr/>
        <w:t xml:space="preserve">Completed development work</w:t>
      </w:r>
    </w:p>
    <w:p>
      <w:pPr/>
      <w:r>
        <w:rPr/>
        <w:t xml:space="preserve">The CRM foundation includes private customer identity, protected Auth/API/SQL access, atomic mutations, reports, activity records, mock boundaries and jobs. Subsequent changes expanded lead stages/loss history, eligible property deletion, responsive controls and supplied animations; added genuine CSV/XLSX/XLS import through one picker, flexible headings/column matching and field-specific diagnostics; initially made assigned contacts automatically visible and later replaced that policy with P2 explicit, limited reveals; added import-file history and whole-file assignments; added property selection/upload previews and saved card pictures; added written/file documentation and category/property/keyword search; added password visibility, role login and email-only device suggestions; and added personal admin PIN settings and protected account management.</w:t>
      </w:r>
    </w:p>
    <w:p>
      <w:pPr/>
      <w:r>
        <w:rPr/>
        <w:t xml:space="preserve">P1 adds provider-independent manual call logging, method filtering, production-safe controls and transactional validation/auditing. Historical P2 added masked lists, timed reveals, quotas and alerts; the user-requested migration 021 now shows all authorized contacts automatically without those display restrictions. Existing alerts remain reviewable. P3/P4 are implemented locally together in migration 022; Mandatory P5 admin MFA was subsequently removed at the user's request; optional-agent MFA uses the preserved 025 schema and awaits hosted acceptance. P6 deployment/monitoring code is implemented locally in 026; live deployment/backup restore, P7 and P8 remain pending. Hosted installation and real-account acceptance are separate. This does not certify production readiness. The latest manual-call checks are recorded in VERIFICATION.md.</w:t>
      </w:r>
    </w:p>
    <w:p>
      <w:pPr/>
      <w:r>
        <w:rPr/>
        <w:t xml:space="preserve">New Agent/Admin accounts are created directly with Gmail-only addresses and permanent six-digit UIDs (036), replacing the 035 email challenge for new requests. Earlier pending requests, historical native pending users and older invitations remain supported. No email sender is needed for new accounts. Hosted migration, Vercel deployment and live acceptance remain manual and unverified.</w:t>
      </w:r>
    </w:p>
    <w:p>
      <w:pPr>
        <w:pStyle w:val="Heading2"/>
      </w:pPr>
      <w:r>
        <w:rPr/>
        <w:t xml:space="preserve">Latest recorded evidence</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Area</w:t>
            </w:r>
          </w:p>
        </w:tc>
        <w:tc>
          <w:tcPr>
            <w:tcW w:w="4873" w:type="dxa"/>
            <w:shd w:val="clear" w:fill="172C43"/>
            <w:vAlign w:val="top"/>
          </w:tcPr>
          <w:p>
            <w:pPr>
              <w:pStyle w:val="TableText"/>
            </w:pPr>
            <w:r>
              <w:rPr>
                <w:b/>
                <w:sz w:val="19"/>
                <w:color w:val="FFFFFF"/>
              </w:rPr>
              <w:t xml:space="preserve">Recorded result and scope</w:t>
            </w:r>
          </w:p>
        </w:tc>
      </w:tr>
      <w:tr>
        <w:trPr>
          <w:cantSplit/>
        </w:trPr>
        <w:tc>
          <w:tcPr>
            <w:tcW w:w="4873" w:type="dxa"/>
            <w:shd w:val="clear" w:fill="F3F6F9"/>
            <w:vAlign w:val="top"/>
          </w:tcPr>
          <w:p>
            <w:pPr>
              <w:pStyle w:val="TableText"/>
            </w:pPr>
            <w:r>
              <w:rPr>
                <w:sz w:val="19"/>
                <w:color w:val="172C43"/>
              </w:rPr>
              <w:t xml:space="preserve">Gmail-only creation and six-digit UIDs (036)</w:t>
            </w:r>
          </w:p>
        </w:tc>
        <w:tc>
          <w:tcPr>
            <w:tcW w:w="4873" w:type="dxa"/>
            <w:shd w:val="clear" w:fill="F3F6F9"/>
            <w:vAlign w:val="top"/>
          </w:tcPr>
          <w:p>
            <w:pPr>
              <w:pStyle w:val="TableText"/>
            </w:pPr>
            <w:r>
              <w:rPr>
                <w:sz w:val="19"/>
                <w:color w:val="172C43"/>
              </w:rPr>
              <w:t xml:space="preserve">Direct creation, automatic/manual unique UIDs, permanence guard, migration backfill/repair, UID display/search/profile. Final full checks: 651 server + 293 client cases passed; production build passed. Hosted migration/redeploy acceptance pending.</w:t>
            </w:r>
          </w:p>
        </w:tc>
      </w:tr>
      <w:tr>
        <w:trPr>
          <w:cantSplit/>
        </w:trPr>
        <w:tc>
          <w:tcPr>
            <w:tcW w:w="4873" w:type="dxa"/>
            <w:shd w:val="clear" w:fill="FFFFFF"/>
            <w:vAlign w:val="top"/>
          </w:tcPr>
          <w:p>
            <w:pPr>
              <w:pStyle w:val="TableText"/>
            </w:pPr>
            <w:r>
              <w:rPr>
                <w:sz w:val="19"/>
                <w:color w:val="172C43"/>
              </w:rPr>
              <w:t xml:space="preserve">Independent pre-creation email OTP (035)</w:t>
            </w:r>
          </w:p>
        </w:tc>
        <w:tc>
          <w:tcPr>
            <w:tcW w:w="4873" w:type="dxa"/>
            <w:shd w:val="clear" w:fill="FFFFFF"/>
            <w:vAlign w:val="top"/>
          </w:tcPr>
          <w:p>
            <w:pPr>
              <w:pStyle w:val="TableText"/>
            </w:pPr>
            <w:r>
              <w:rPr>
                <w:sz w:val="19"/>
                <w:color w:val="172C43"/>
              </w:rPr>
              <w:t xml:space="preserve">No Auth user before independent proof; durable keyed challenge/password binding, same-admin PIN, deterministic recovery and legacy-route guards. Final full checks: 601 server + 278 client cases passed; production build passed. Sender/migration/Vercel acceptance pending.</w:t>
            </w:r>
          </w:p>
        </w:tc>
      </w:tr>
      <w:tr>
        <w:trPr>
          <w:cantSplit/>
        </w:trPr>
        <w:tc>
          <w:tcPr>
            <w:tcW w:w="4873" w:type="dxa"/>
            <w:shd w:val="clear" w:fill="F3F6F9"/>
            <w:vAlign w:val="top"/>
          </w:tcPr>
          <w:p>
            <w:pPr>
              <w:pStyle w:val="TableText"/>
            </w:pPr>
            <w:r>
              <w:rPr>
                <w:sz w:val="19"/>
                <w:color w:val="172C43"/>
              </w:rPr>
              <w:t xml:space="preserve">Strict six-digit account codes</w:t>
            </w:r>
          </w:p>
        </w:tc>
        <w:tc>
          <w:tcPr>
            <w:tcW w:w="4873" w:type="dxa"/>
            <w:shd w:val="clear" w:fill="F3F6F9"/>
            <w:vAlign w:val="top"/>
          </w:tcPr>
          <w:p>
            <w:pPr>
              <w:pStyle w:val="TableText"/>
            </w:pPr>
            <w:r>
              <w:rPr>
                <w:sz w:val="19"/>
                <w:color w:val="172C43"/>
              </w:rPr>
              <w:t xml:space="preserve">Both roles require the exact current native code; fake/expired/used codes cannot complete setup. Server code/account checks 45 + 33 passed across targeted runs; full client 270 passed; production build passed; live sender setup pending.</w:t>
            </w:r>
          </w:p>
        </w:tc>
      </w:tr>
      <w:tr>
        <w:trPr>
          <w:cantSplit/>
        </w:trPr>
        <w:tc>
          <w:tcPr>
            <w:tcW w:w="4873" w:type="dxa"/>
            <w:shd w:val="clear" w:fill="FFFFFF"/>
            <w:vAlign w:val="top"/>
          </w:tcPr>
          <w:p>
            <w:pPr>
              <w:pStyle w:val="TableText"/>
            </w:pPr>
            <w:r>
              <w:rPr>
                <w:sz w:val="19"/>
                <w:color w:val="172C43"/>
              </w:rPr>
              <w:t xml:space="preserve">Agent/Admin codes and free sender setup (034)</w:t>
            </w:r>
          </w:p>
        </w:tc>
        <w:tc>
          <w:tcPr>
            <w:tcW w:w="4873" w:type="dxa"/>
            <w:shd w:val="clear" w:fill="FFFFFF"/>
            <w:vAlign w:val="top"/>
          </w:tcPr>
          <w:p>
            <w:pPr>
              <w:pStyle w:val="TableText"/>
            </w:pPr>
            <w:r>
              <w:rPr>
                <w:sz w:val="19"/>
                <w:color w:val="172C43"/>
              </w:rPr>
              <w:t xml:space="preserve">Full npm test: 569 server + 270 client = 839 passed; focused Accounts UI 40 passed; production build passed. Manual hosted SMTP/templates/migration and real inbox acceptance pending.</w:t>
            </w:r>
          </w:p>
        </w:tc>
      </w:tr>
      <w:tr>
        <w:trPr>
          <w:cantSplit/>
        </w:trPr>
        <w:tc>
          <w:tcPr>
            <w:tcW w:w="4873" w:type="dxa"/>
            <w:shd w:val="clear" w:fill="F3F6F9"/>
            <w:vAlign w:val="top"/>
          </w:tcPr>
          <w:p>
            <w:pPr>
              <w:pStyle w:val="TableText"/>
            </w:pPr>
            <w:r>
              <w:rPr>
                <w:sz w:val="19"/>
                <w:color w:val="172C43"/>
              </w:rPr>
              <w:t xml:space="preserve">Agent email codes in Accounts</w:t>
            </w:r>
          </w:p>
        </w:tc>
        <w:tc>
          <w:tcPr>
            <w:tcW w:w="4873" w:type="dxa"/>
            <w:shd w:val="clear" w:fill="F3F6F9"/>
            <w:vAlign w:val="top"/>
          </w:tcPr>
          <w:p>
            <w:pPr>
              <w:pStyle w:val="TableText"/>
            </w:pPr>
            <w:r>
              <w:rPr>
                <w:sz w:val="19"/>
                <w:color w:val="172C43"/>
              </w:rPr>
              <w:t xml:space="preserve">Full regression 830 cases; final 81 server cases include one extra native delivery case (831 distinct combined); five desktop Chrome checks; hosted templates/update pending</w:t>
            </w:r>
          </w:p>
        </w:tc>
      </w:tr>
      <w:tr>
        <w:trPr>
          <w:cantSplit/>
        </w:trPr>
        <w:tc>
          <w:tcPr>
            <w:tcW w:w="4873" w:type="dxa"/>
            <w:shd w:val="clear" w:fill="FFFFFF"/>
            <w:vAlign w:val="top"/>
          </w:tcPr>
          <w:p>
            <w:pPr>
              <w:pStyle w:val="TableText"/>
            </w:pPr>
            <w:r>
              <w:rPr>
                <w:sz w:val="19"/>
                <w:color w:val="172C43"/>
              </w:rPr>
              <w:t xml:space="preserve">Lead management and both portals</w:t>
            </w:r>
          </w:p>
        </w:tc>
        <w:tc>
          <w:tcPr>
            <w:tcW w:w="4873" w:type="dxa"/>
            <w:shd w:val="clear" w:fill="FFFFFF"/>
            <w:vAlign w:val="top"/>
          </w:tcPr>
          <w:p>
            <w:pPr>
              <w:pStyle w:val="TableText"/>
            </w:pPr>
            <w:r>
              <w:rPr>
                <w:sz w:val="19"/>
                <w:color w:val="172C43"/>
              </w:rPr>
              <w:t xml:space="preserve">Final full npm test passed: 550 server + 263 client = 813, including seven installer cases, even 500-lead bulk rotation and social assignment safeguards; nine desktop Chrome checks; hosted installation pending</w:t>
            </w:r>
          </w:p>
        </w:tc>
      </w:tr>
      <w:tr>
        <w:trPr>
          <w:cantSplit/>
        </w:trPr>
        <w:tc>
          <w:tcPr>
            <w:tcW w:w="4873" w:type="dxa"/>
            <w:shd w:val="clear" w:fill="F3F6F9"/>
            <w:vAlign w:val="top"/>
          </w:tcPr>
          <w:p>
            <w:pPr>
              <w:pStyle w:val="TableText"/>
            </w:pPr>
            <w:r>
              <w:rPr>
                <w:sz w:val="19"/>
                <w:color w:val="172C43"/>
              </w:rPr>
              <w:t xml:space="preserve">Account deletion / equal controls</w:t>
            </w:r>
          </w:p>
        </w:tc>
        <w:tc>
          <w:tcPr>
            <w:tcW w:w="4873" w:type="dxa"/>
            <w:shd w:val="clear" w:fill="F3F6F9"/>
            <w:vAlign w:val="top"/>
          </w:tcPr>
          <w:p>
            <w:pPr>
              <w:pStyle w:val="TableText"/>
            </w:pPr>
            <w:r>
              <w:rPr>
                <w:sz w:val="19"/>
                <w:color w:val="172C43"/>
              </w:rPr>
              <w:t xml:space="preserve">522 server + 251 frontend = 773 unique validated cases across full runs and targeted reruns; eight responsive browser layouts; hosted installation pending</w:t>
            </w:r>
          </w:p>
        </w:tc>
      </w:tr>
      <w:tr>
        <w:trPr>
          <w:cantSplit/>
        </w:trPr>
        <w:tc>
          <w:tcPr>
            <w:tcW w:w="4873" w:type="dxa"/>
            <w:shd w:val="clear" w:fill="FFFFFF"/>
            <w:vAlign w:val="top"/>
          </w:tcPr>
          <w:p>
            <w:pPr>
              <w:pStyle w:val="TableText"/>
            </w:pPr>
            <w:r>
              <w:rPr>
                <w:sz w:val="19"/>
                <w:color w:val="172C43"/>
              </w:rPr>
              <w:t xml:space="preserve">Loading-performance regression</w:t>
            </w:r>
          </w:p>
        </w:tc>
        <w:tc>
          <w:tcPr>
            <w:tcW w:w="4873" w:type="dxa"/>
            <w:shd w:val="clear" w:fill="FFFFFF"/>
            <w:vAlign w:val="top"/>
          </w:tcPr>
          <w:p>
            <w:pPr>
              <w:pStyle w:val="TableText"/>
            </w:pPr>
            <w:r>
              <w:rPr>
                <w:sz w:val="19"/>
                <w:color w:val="172C43"/>
              </w:rPr>
              <w:t xml:space="preserve">497 server + 247 frontend = 744 unique validated cases across full runs and corrected targeted reruns; 15 responsive Chrome layouts; no hosted changes</w:t>
            </w:r>
          </w:p>
        </w:tc>
      </w:tr>
      <w:tr>
        <w:trPr>
          <w:cantSplit/>
        </w:trPr>
        <w:tc>
          <w:tcPr>
            <w:tcW w:w="4873" w:type="dxa"/>
            <w:shd w:val="clear" w:fill="F3F6F9"/>
            <w:vAlign w:val="top"/>
          </w:tcPr>
          <w:p>
            <w:pPr>
              <w:pStyle w:val="TableText"/>
            </w:pPr>
            <w:r>
              <w:rPr>
                <w:sz w:val="19"/>
                <w:color w:val="172C43"/>
              </w:rPr>
              <w:t xml:space="preserve">Loading-performance build</w:t>
            </w:r>
          </w:p>
        </w:tc>
        <w:tc>
          <w:tcPr>
            <w:tcW w:w="4873" w:type="dxa"/>
            <w:shd w:val="clear" w:fill="F3F6F9"/>
            <w:vAlign w:val="top"/>
          </w:tcPr>
          <w:p>
            <w:pPr>
              <w:pStyle w:val="TableText"/>
            </w:pPr>
            <w:r>
              <w:rPr>
                <w:sz w:val="19"/>
                <w:color w:val="172C43"/>
              </w:rPr>
              <w:t xml:space="preserve">Initial JavaScript 465.72 KB / 146.91 KB gzip, 32.1% smaller raw entry than the previous comparable local build; separate page chunks remain</w:t>
            </w:r>
          </w:p>
        </w:tc>
      </w:tr>
      <w:tr>
        <w:trPr>
          <w:cantSplit/>
        </w:trPr>
        <w:tc>
          <w:tcPr>
            <w:tcW w:w="4873" w:type="dxa"/>
            <w:shd w:val="clear" w:fill="FFFFFF"/>
            <w:vAlign w:val="top"/>
          </w:tcPr>
          <w:p>
            <w:pPr>
              <w:pStyle w:val="TableText"/>
            </w:pPr>
            <w:r>
              <w:rPr>
                <w:sz w:val="19"/>
                <w:color w:val="172C43"/>
              </w:rPr>
              <w:t xml:space="preserve">Loading-performance database benchmark</w:t>
            </w:r>
          </w:p>
        </w:tc>
        <w:tc>
          <w:tcPr>
            <w:tcW w:w="4873" w:type="dxa"/>
            <w:shd w:val="clear" w:fill="FFFFFF"/>
            <w:vAlign w:val="top"/>
          </w:tcPr>
          <w:p>
            <w:pPr>
              <w:pStyle w:val="TableText"/>
            </w:pPr>
            <w:r>
              <w:rPr>
                <w:sz w:val="19"/>
                <w:color w:val="172C43"/>
              </w:rPr>
              <w:t xml:space="preserve">Synthetic 50,000 leads / 100,000 calls / 40 agents: substring search 54.103 to 0.744 ms; leaderboard 134.324 to 59.611 ms; hosted latency unmeasured</w:t>
            </w:r>
          </w:p>
        </w:tc>
      </w:tr>
      <w:tr>
        <w:trPr>
          <w:cantSplit/>
        </w:trPr>
        <w:tc>
          <w:tcPr>
            <w:tcW w:w="4873" w:type="dxa"/>
            <w:shd w:val="clear" w:fill="F3F6F9"/>
            <w:vAlign w:val="top"/>
          </w:tcPr>
          <w:p>
            <w:pPr>
              <w:pStyle w:val="TableText"/>
            </w:pPr>
            <w:r>
              <w:rPr>
                <w:sz w:val="19"/>
                <w:color w:val="172C43"/>
              </w:rPr>
              <w:t xml:space="preserve">Previous P6 server suite</w:t>
            </w:r>
          </w:p>
        </w:tc>
        <w:tc>
          <w:tcPr>
            <w:tcW w:w="4873" w:type="dxa"/>
            <w:shd w:val="clear" w:fill="F3F6F9"/>
            <w:vAlign w:val="top"/>
          </w:tcPr>
          <w:p>
            <w:pPr>
              <w:pStyle w:val="TableText"/>
            </w:pPr>
            <w:r>
              <w:rPr>
                <w:sz w:val="19"/>
                <w:color w:val="172C43"/>
              </w:rPr>
              <w:t xml:space="preserve">477 server tests passed; production startup, proxy trust, readiness/heartbeats, backup failure/retention, admin password policy and prior CRM checks</w:t>
            </w:r>
          </w:p>
        </w:tc>
      </w:tr>
      <w:tr>
        <w:trPr>
          <w:cantSplit/>
        </w:trPr>
        <w:tc>
          <w:tcPr>
            <w:tcW w:w="4873" w:type="dxa"/>
            <w:shd w:val="clear" w:fill="FFFFFF"/>
            <w:vAlign w:val="top"/>
          </w:tcPr>
          <w:p>
            <w:pPr>
              <w:pStyle w:val="TableText"/>
            </w:pPr>
            <w:r>
              <w:rPr>
                <w:sz w:val="19"/>
                <w:color w:val="172C43"/>
              </w:rPr>
              <w:t xml:space="preserve">Previous P6 frontend suite</w:t>
            </w:r>
          </w:p>
        </w:tc>
        <w:tc>
          <w:tcPr>
            <w:tcW w:w="4873" w:type="dxa"/>
            <w:shd w:val="clear" w:fill="FFFFFF"/>
            <w:vAlign w:val="top"/>
          </w:tcPr>
          <w:p>
            <w:pPr>
              <w:pStyle w:val="TableText"/>
            </w:pPr>
            <w:r>
              <w:rPr>
                <w:sz w:val="19"/>
                <w:color w:val="172C43"/>
              </w:rPr>
              <w:t xml:space="preserve">233 frontend tests passed; system status/role/error feedback, admin password login, optional-agent flows and prior CRM checks</w:t>
            </w:r>
          </w:p>
        </w:tc>
      </w:tr>
      <w:tr>
        <w:trPr>
          <w:cantSplit/>
        </w:trPr>
        <w:tc>
          <w:tcPr>
            <w:tcW w:w="4873" w:type="dxa"/>
            <w:shd w:val="clear" w:fill="F3F6F9"/>
            <w:vAlign w:val="top"/>
          </w:tcPr>
          <w:p>
            <w:pPr>
              <w:pStyle w:val="TableText"/>
            </w:pPr>
            <w:r>
              <w:rPr>
                <w:sz w:val="19"/>
                <w:color w:val="172C43"/>
              </w:rPr>
              <w:t xml:space="preserve">Latest combined regression</w:t>
            </w:r>
          </w:p>
        </w:tc>
        <w:tc>
          <w:tcPr>
            <w:tcW w:w="4873" w:type="dxa"/>
            <w:shd w:val="clear" w:fill="F3F6F9"/>
            <w:vAlign w:val="top"/>
          </w:tcPr>
          <w:p>
            <w:pPr>
              <w:pStyle w:val="TableText"/>
            </w:pPr>
            <w:r>
              <w:rPr>
                <w:sz w:val="19"/>
                <w:color w:val="172C43"/>
              </w:rPr>
              <w:t xml:space="preserve">477 server + 233 frontend = 710 tests across full server/client suites with file parallelism disabled</w:t>
            </w:r>
          </w:p>
        </w:tc>
      </w:tr>
      <w:tr>
        <w:trPr>
          <w:cantSplit/>
        </w:trPr>
        <w:tc>
          <w:tcPr>
            <w:tcW w:w="4873" w:type="dxa"/>
            <w:shd w:val="clear" w:fill="FFFFFF"/>
            <w:vAlign w:val="top"/>
          </w:tcPr>
          <w:p>
            <w:pPr>
              <w:pStyle w:val="TableText"/>
            </w:pPr>
            <w:r>
              <w:rPr>
                <w:sz w:val="19"/>
                <w:color w:val="172C43"/>
              </w:rPr>
              <w:t xml:space="preserve">System monitoring browser checks</w:t>
            </w:r>
          </w:p>
        </w:tc>
        <w:tc>
          <w:tcPr>
            <w:tcW w:w="4873" w:type="dxa"/>
            <w:shd w:val="clear" w:fill="FFFFFF"/>
            <w:vAlign w:val="top"/>
          </w:tcPr>
          <w:p>
            <w:pPr>
              <w:pStyle w:val="TableText"/>
            </w:pPr>
            <w:r>
              <w:rPr>
                <w:sz w:val="19"/>
                <w:color w:val="172C43"/>
              </w:rPr>
              <w:t xml:space="preserve">13 checks at 320/390/768/1440 px with actual local React/API/all26 SQL, controlled Auth, missing/healthy/failed status, readiness and lazy routes; no errors/overflow</w:t>
            </w:r>
          </w:p>
        </w:tc>
      </w:tr>
      <w:tr>
        <w:trPr>
          <w:cantSplit/>
        </w:trPr>
        <w:tc>
          <w:tcPr>
            <w:tcW w:w="4873" w:type="dxa"/>
            <w:shd w:val="clear" w:fill="F3F6F9"/>
            <w:vAlign w:val="top"/>
          </w:tcPr>
          <w:p>
            <w:pPr>
              <w:pStyle w:val="TableText"/>
            </w:pPr>
            <w:r>
              <w:rPr>
                <w:sz w:val="19"/>
                <w:color w:val="172C43"/>
              </w:rPr>
              <w:t xml:space="preserve">Native deployment tools</w:t>
            </w:r>
          </w:p>
        </w:tc>
        <w:tc>
          <w:tcPr>
            <w:tcW w:w="4873" w:type="dxa"/>
            <w:shd w:val="clear" w:fill="F3F6F9"/>
            <w:vAlign w:val="top"/>
          </w:tcPr>
          <w:p>
            <w:pPr>
              <w:pStyle w:val="TableText"/>
            </w:pPr>
            <w:r>
              <w:rPr>
                <w:sz w:val="19"/>
                <w:color w:val="172C43"/>
              </w:rPr>
              <w:t xml:space="preserve">Caddy 2.11.7 validation and seven synthetic HTTP cache/routing/proxy checks; age 1.3.2 round trip through the actual helper using fixture database commands; no real TLS/backup/restore</w:t>
            </w:r>
          </w:p>
        </w:tc>
      </w:tr>
      <w:tr>
        <w:trPr>
          <w:cantSplit/>
        </w:trPr>
        <w:tc>
          <w:tcPr>
            <w:tcW w:w="4873" w:type="dxa"/>
            <w:shd w:val="clear" w:fill="FFFFFF"/>
            <w:vAlign w:val="top"/>
          </w:tcPr>
          <w:p>
            <w:pPr>
              <w:pStyle w:val="TableText"/>
            </w:pPr>
            <w:r>
              <w:rPr>
                <w:sz w:val="19"/>
                <w:color w:val="172C43"/>
              </w:rPr>
              <w:t xml:space="preserve">Admin password browser checks</w:t>
            </w:r>
          </w:p>
        </w:tc>
        <w:tc>
          <w:tcPr>
            <w:tcW w:w="4873" w:type="dxa"/>
            <w:shd w:val="clear" w:fill="FFFFFF"/>
            <w:vAlign w:val="top"/>
          </w:tcPr>
          <w:p>
            <w:pPr>
              <w:pStyle w:val="TableText"/>
            </w:pPr>
            <w:r>
              <w:rPr>
                <w:sz w:val="19"/>
                <w:color w:val="172C43"/>
              </w:rPr>
              <w:t xml:space="preserve">12 checks at 320/390/768/1440 px with actual local React/API/SQL through 024; no admin MFA RPCs; enrolled/unenrolled login, restoration, wrong portal, PIN and admin-factor controls passed</w:t>
            </w:r>
          </w:p>
        </w:tc>
      </w:tr>
      <w:tr>
        <w:trPr>
          <w:cantSplit/>
        </w:trPr>
        <w:tc>
          <w:tcPr>
            <w:tcW w:w="4873" w:type="dxa"/>
            <w:shd w:val="clear" w:fill="F3F6F9"/>
            <w:vAlign w:val="top"/>
          </w:tcPr>
          <w:p>
            <w:pPr>
              <w:pStyle w:val="TableText"/>
            </w:pPr>
            <w:r>
              <w:rPr>
                <w:sz w:val="19"/>
                <w:color w:val="172C43"/>
              </w:rPr>
              <w:t xml:space="preserve">Historical MFA browser checks</w:t>
            </w:r>
          </w:p>
        </w:tc>
        <w:tc>
          <w:tcPr>
            <w:tcW w:w="4873" w:type="dxa"/>
            <w:shd w:val="clear" w:fill="F3F6F9"/>
            <w:vAlign w:val="top"/>
          </w:tcPr>
          <w:p>
            <w:pPr>
              <w:pStyle w:val="TableText"/>
            </w:pPr>
            <w:r>
              <w:rPr>
                <w:sz w:val="19"/>
                <w:color w:val="172C43"/>
              </w:rPr>
              <w:t xml:space="preserve">13 checks using actual local React/API/all25 SQL and controlled native Auth at desktop/mobile sizes; enrollment, wrong-code retry, verified installation, existing-factor login, PIN reset and old-token denial</w:t>
            </w:r>
          </w:p>
        </w:tc>
      </w:tr>
      <w:tr>
        <w:trPr>
          <w:cantSplit/>
        </w:trPr>
        <w:tc>
          <w:tcPr>
            <w:tcW w:w="4873" w:type="dxa"/>
            <w:shd w:val="clear" w:fill="FFFFFF"/>
            <w:vAlign w:val="top"/>
          </w:tcPr>
          <w:p>
            <w:pPr>
              <w:pStyle w:val="TableText"/>
            </w:pPr>
            <w:r>
              <w:rPr>
                <w:sz w:val="19"/>
                <w:color w:val="172C43"/>
              </w:rPr>
              <w:t xml:space="preserve">Meta browser checks</w:t>
            </w:r>
          </w:p>
        </w:tc>
        <w:tc>
          <w:tcPr>
            <w:tcW w:w="4873" w:type="dxa"/>
            <w:shd w:val="clear" w:fill="FFFFFF"/>
            <w:vAlign w:val="top"/>
          </w:tcPr>
          <w:p>
            <w:pPr>
              <w:pStyle w:val="TableText"/>
            </w:pPr>
            <w:r>
              <w:rPr>
                <w:sz w:val="19"/>
                <w:color w:val="172C43"/>
              </w:rPr>
              <w:t xml:space="preserve">18 layouts at 320/390/768/1440 px using actual local React/API/all24 SQL and controlled Auth/Meta; ingestion, unassigned restrictions, assignment, report and no JavaScript errors</w:t>
            </w:r>
          </w:p>
        </w:tc>
      </w:tr>
      <w:tr>
        <w:trPr>
          <w:cantSplit/>
        </w:trPr>
        <w:tc>
          <w:tcPr>
            <w:tcW w:w="4873" w:type="dxa"/>
            <w:shd w:val="clear" w:fill="F3F6F9"/>
            <w:vAlign w:val="top"/>
          </w:tcPr>
          <w:p>
            <w:pPr>
              <w:pStyle w:val="TableText"/>
            </w:pPr>
            <w:r>
              <w:rPr>
                <w:sz w:val="19"/>
                <w:color w:val="172C43"/>
              </w:rPr>
              <w:t xml:space="preserve">Handover/KYC browser checks</w:t>
            </w:r>
          </w:p>
        </w:tc>
        <w:tc>
          <w:tcPr>
            <w:tcW w:w="4873" w:type="dxa"/>
            <w:shd w:val="clear" w:fill="F3F6F9"/>
            <w:vAlign w:val="top"/>
          </w:tcPr>
          <w:p>
            <w:pPr>
              <w:pStyle w:val="TableText"/>
            </w:pPr>
            <w:r>
              <w:rPr>
                <w:sz w:val="19"/>
                <w:color w:val="172C43"/>
              </w:rPr>
              <w:t xml:space="preserve">28 layouts at 320/390/768/1440 px with actual local React/API/all22 SQL and isolated Auth/Storage; choices, cancellation, ownership, legacy linking and two audited downloads; no JavaScript errors</w:t>
            </w:r>
          </w:p>
        </w:tc>
      </w:tr>
      <w:tr>
        <w:trPr>
          <w:cantSplit/>
        </w:trPr>
        <w:tc>
          <w:tcPr>
            <w:tcW w:w="4873" w:type="dxa"/>
            <w:shd w:val="clear" w:fill="FFFFFF"/>
            <w:vAlign w:val="top"/>
          </w:tcPr>
          <w:p>
            <w:pPr>
              <w:pStyle w:val="TableText"/>
            </w:pPr>
            <w:r>
              <w:rPr>
                <w:sz w:val="19"/>
                <w:color w:val="172C43"/>
              </w:rPr>
              <w:t xml:space="preserve">Historical P1 regression (13 October 2026)</w:t>
            </w:r>
          </w:p>
        </w:tc>
        <w:tc>
          <w:tcPr>
            <w:tcW w:w="4873" w:type="dxa"/>
            <w:shd w:val="clear" w:fill="FFFFFF"/>
            <w:vAlign w:val="top"/>
          </w:tcPr>
          <w:p>
            <w:pPr>
              <w:pStyle w:val="TableText"/>
            </w:pPr>
            <w:r>
              <w:rPr>
                <w:sz w:val="19"/>
                <w:color w:val="172C43"/>
              </w:rPr>
              <w:t xml:space="preserve">291 server + 162 frontend = 453 tests in one npm test run</w:t>
            </w:r>
          </w:p>
        </w:tc>
      </w:tr>
      <w:tr>
        <w:trPr>
          <w:cantSplit/>
        </w:trPr>
        <w:tc>
          <w:tcPr>
            <w:tcW w:w="4873" w:type="dxa"/>
            <w:shd w:val="clear" w:fill="F3F6F9"/>
            <w:vAlign w:val="top"/>
          </w:tcPr>
          <w:p>
            <w:pPr>
              <w:pStyle w:val="TableText"/>
            </w:pPr>
            <w:r>
              <w:rPr>
                <w:sz w:val="19"/>
                <w:color w:val="172C43"/>
              </w:rPr>
              <w:t xml:space="preserve">Fresh setup</w:t>
            </w:r>
          </w:p>
        </w:tc>
        <w:tc>
          <w:tcPr>
            <w:tcW w:w="4873" w:type="dxa"/>
            <w:shd w:val="clear" w:fill="F3F6F9"/>
            <w:vAlign w:val="top"/>
          </w:tcPr>
          <w:p>
            <w:pPr>
              <w:pStyle w:val="TableText"/>
            </w:pPr>
            <w:r>
              <w:rPr>
                <w:sz w:val="19"/>
                <w:color w:val="172C43"/>
              </w:rPr>
              <w:t xml:space="preserve">All 26 migrations executed in isolated PostgreSQL; fresh setup/upgrade and atomic rollback checks passed</w:t>
            </w:r>
          </w:p>
        </w:tc>
      </w:tr>
      <w:tr>
        <w:trPr>
          <w:cantSplit/>
        </w:trPr>
        <w:tc>
          <w:tcPr>
            <w:tcW w:w="4873" w:type="dxa"/>
            <w:shd w:val="clear" w:fill="FFFFFF"/>
            <w:vAlign w:val="top"/>
          </w:tcPr>
          <w:p>
            <w:pPr>
              <w:pStyle w:val="TableText"/>
            </w:pPr>
            <w:r>
              <w:rPr>
                <w:sz w:val="19"/>
                <w:color w:val="172C43"/>
              </w:rPr>
              <w:t xml:space="preserve">Production build</w:t>
            </w:r>
          </w:p>
        </w:tc>
        <w:tc>
          <w:tcPr>
            <w:tcW w:w="4873" w:type="dxa"/>
            <w:shd w:val="clear" w:fill="FFFFFF"/>
            <w:vAlign w:val="top"/>
          </w:tcPr>
          <w:p>
            <w:pPr>
              <w:pStyle w:val="TableText"/>
            </w:pPr>
            <w:r>
              <w:rPr>
                <w:sz w:val="19"/>
                <w:color w:val="172C43"/>
              </w:rPr>
              <w:t xml:space="preserve">Passed with empty environment config: initial JavaScript 686.10 KB (203.79 KB gzip), CSS 40.72 KB (9.40 KB gzip); 14.6% smaller entry than 803.28 KB before route splitting; not comparable to a configured deployment bundle; existing warnings remain</w:t>
            </w:r>
          </w:p>
        </w:tc>
      </w:tr>
      <w:tr>
        <w:trPr>
          <w:cantSplit/>
        </w:trPr>
        <w:tc>
          <w:tcPr>
            <w:tcW w:w="4873" w:type="dxa"/>
            <w:shd w:val="clear" w:fill="F3F6F9"/>
            <w:vAlign w:val="top"/>
          </w:tcPr>
          <w:p>
            <w:pPr>
              <w:pStyle w:val="TableText"/>
            </w:pPr>
            <w:r>
              <w:rPr>
                <w:sz w:val="19"/>
                <w:color w:val="172C43"/>
              </w:rPr>
              <w:t xml:space="preserve">Login browser checks</w:t>
            </w:r>
          </w:p>
        </w:tc>
        <w:tc>
          <w:tcPr>
            <w:tcW w:w="4873" w:type="dxa"/>
            <w:shd w:val="clear" w:fill="F3F6F9"/>
            <w:vAlign w:val="top"/>
          </w:tcPr>
          <w:p>
            <w:pPr>
              <w:pStyle w:val="TableText"/>
            </w:pPr>
            <w:r>
              <w:rPr>
                <w:sz w:val="19"/>
                <w:color w:val="172C43"/>
              </w:rPr>
              <w:t xml:space="preserve">24 layout checks at 320, 390, 768 and 1440 pixels with isolated Auth/profile fixtures</w:t>
            </w:r>
          </w:p>
        </w:tc>
      </w:tr>
      <w:tr>
        <w:trPr>
          <w:cantSplit/>
        </w:trPr>
        <w:tc>
          <w:tcPr>
            <w:tcW w:w="4873" w:type="dxa"/>
            <w:shd w:val="clear" w:fill="FFFFFF"/>
            <w:vAlign w:val="top"/>
          </w:tcPr>
          <w:p>
            <w:pPr>
              <w:pStyle w:val="TableText"/>
            </w:pPr>
            <w:r>
              <w:rPr>
                <w:sz w:val="19"/>
                <w:color w:val="172C43"/>
              </w:rPr>
              <w:t xml:space="preserve">Accounts browser checks</w:t>
            </w:r>
          </w:p>
        </w:tc>
        <w:tc>
          <w:tcPr>
            <w:tcW w:w="4873" w:type="dxa"/>
            <w:shd w:val="clear" w:fill="FFFFFF"/>
            <w:vAlign w:val="top"/>
          </w:tcPr>
          <w:p>
            <w:pPr>
              <w:pStyle w:val="TableText"/>
            </w:pPr>
            <w:r>
              <w:rPr>
                <w:sz w:val="19"/>
                <w:color w:val="172C43"/>
              </w:rPr>
              <w:t xml:space="preserve">36 layout checks with actual local API/SQL and fixture Auth administration</w:t>
            </w:r>
          </w:p>
        </w:tc>
      </w:tr>
      <w:tr>
        <w:trPr>
          <w:cantSplit/>
        </w:trPr>
        <w:tc>
          <w:tcPr>
            <w:tcW w:w="4873" w:type="dxa"/>
            <w:shd w:val="clear" w:fill="F3F6F9"/>
            <w:vAlign w:val="top"/>
          </w:tcPr>
          <w:p>
            <w:pPr>
              <w:pStyle w:val="TableText"/>
            </w:pPr>
            <w:r>
              <w:rPr>
                <w:sz w:val="19"/>
                <w:color w:val="172C43"/>
              </w:rPr>
              <w:t xml:space="preserve">Documents browser checks</w:t>
            </w:r>
          </w:p>
        </w:tc>
        <w:tc>
          <w:tcPr>
            <w:tcW w:w="4873" w:type="dxa"/>
            <w:shd w:val="clear" w:fill="F3F6F9"/>
            <w:vAlign w:val="top"/>
          </w:tcPr>
          <w:p>
            <w:pPr>
              <w:pStyle w:val="TableText"/>
            </w:pPr>
            <w:r>
              <w:rPr>
                <w:sz w:val="19"/>
                <w:color w:val="172C43"/>
              </w:rPr>
              <w:t xml:space="preserve">28 layout checks with local API/SQL and isolated Auth/Storage, including real document fixtures</w:t>
            </w:r>
          </w:p>
        </w:tc>
      </w:tr>
      <w:tr>
        <w:trPr>
          <w:cantSplit/>
        </w:trPr>
        <w:tc>
          <w:tcPr>
            <w:tcW w:w="4873" w:type="dxa"/>
            <w:shd w:val="clear" w:fill="FFFFFF"/>
            <w:vAlign w:val="top"/>
          </w:tcPr>
          <w:p>
            <w:pPr>
              <w:pStyle w:val="TableText"/>
            </w:pPr>
            <w:r>
              <w:rPr>
                <w:sz w:val="19"/>
                <w:color w:val="172C43"/>
              </w:rPr>
              <w:t xml:space="preserve">Property browser checks</w:t>
            </w:r>
          </w:p>
        </w:tc>
        <w:tc>
          <w:tcPr>
            <w:tcW w:w="4873" w:type="dxa"/>
            <w:shd w:val="clear" w:fill="FFFFFF"/>
            <w:vAlign w:val="top"/>
          </w:tcPr>
          <w:p>
            <w:pPr>
              <w:pStyle w:val="TableText"/>
            </w:pPr>
            <w:r>
              <w:rPr>
                <w:sz w:val="19"/>
                <w:color w:val="172C43"/>
              </w:rPr>
              <w:t xml:space="preserve">30 layout checks with actual local photo API and isolated records/Storage; renewal, role views and PNG/JPEG/WebP checks passed</w:t>
            </w:r>
          </w:p>
        </w:tc>
      </w:tr>
      <w:tr>
        <w:trPr>
          <w:cantSplit/>
        </w:trPr>
        <w:tc>
          <w:tcPr>
            <w:tcW w:w="4873" w:type="dxa"/>
            <w:shd w:val="clear" w:fill="F3F6F9"/>
            <w:vAlign w:val="top"/>
          </w:tcPr>
          <w:p>
            <w:pPr>
              <w:pStyle w:val="TableText"/>
            </w:pPr>
            <w:r>
              <w:rPr>
                <w:sz w:val="19"/>
                <w:color w:val="172C43"/>
              </w:rPr>
              <w:t xml:space="preserve">Email confirmation browser checks</w:t>
            </w:r>
          </w:p>
        </w:tc>
        <w:tc>
          <w:tcPr>
            <w:tcW w:w="4873" w:type="dxa"/>
            <w:shd w:val="clear" w:fill="F3F6F9"/>
            <w:vAlign w:val="top"/>
          </w:tcPr>
          <w:p>
            <w:pPr>
              <w:pStyle w:val="TableText"/>
            </w:pPr>
            <w:r>
              <w:rPr>
                <w:sz w:val="19"/>
                <w:color w:val="172C43"/>
              </w:rPr>
              <w:t xml:space="preserve">12 layouts at 320/390/768/1440 px, actual API/all20 SQL with isolated Auth/mail; pending/confirmed access and resend guards passed; no real email sent</w:t>
            </w:r>
          </w:p>
        </w:tc>
      </w:tr>
      <w:tr>
        <w:trPr>
          <w:cantSplit/>
        </w:trPr>
        <w:tc>
          <w:tcPr>
            <w:tcW w:w="4873" w:type="dxa"/>
            <w:shd w:val="clear" w:fill="FFFFFF"/>
            <w:vAlign w:val="top"/>
          </w:tcPr>
          <w:p>
            <w:pPr>
              <w:pStyle w:val="TableText"/>
            </w:pPr>
            <w:r>
              <w:rPr>
                <w:sz w:val="19"/>
                <w:color w:val="172C43"/>
              </w:rPr>
              <w:t xml:space="preserve">Visible-contact browser checks</w:t>
            </w:r>
          </w:p>
        </w:tc>
        <w:tc>
          <w:tcPr>
            <w:tcW w:w="4873" w:type="dxa"/>
            <w:shd w:val="clear" w:fill="FFFFFF"/>
            <w:vAlign w:val="top"/>
          </w:tcPr>
          <w:p>
            <w:pPr>
              <w:pStyle w:val="TableText"/>
            </w:pPr>
            <w:r>
              <w:rPr>
                <w:sz w:val="19"/>
                <w:color w:val="172C43"/>
              </w:rPr>
              <w:t xml:space="preserve">18 layouts at 320/390/768/1440 px; both portals, assigned-file pagination, no expiry/controls, migration error/recovery; 219 safe audits</w:t>
            </w:r>
          </w:p>
        </w:tc>
      </w:tr>
      <w:tr>
        <w:trPr>
          <w:cantSplit/>
        </w:trPr>
        <w:tc>
          <w:tcPr>
            <w:tcW w:w="4873" w:type="dxa"/>
            <w:shd w:val="clear" w:fill="F3F6F9"/>
            <w:vAlign w:val="top"/>
          </w:tcPr>
          <w:p>
            <w:pPr>
              <w:pStyle w:val="TableText"/>
            </w:pPr>
            <w:r>
              <w:rPr>
                <w:sz w:val="19"/>
                <w:color w:val="172C43"/>
              </w:rPr>
              <w:t xml:space="preserve">Manual-call browser checks</w:t>
            </w:r>
          </w:p>
        </w:tc>
        <w:tc>
          <w:tcPr>
            <w:tcW w:w="4873" w:type="dxa"/>
            <w:shd w:val="clear" w:fill="F3F6F9"/>
            <w:vAlign w:val="top"/>
          </w:tcPr>
          <w:p>
            <w:pPr>
              <w:pStyle w:val="TableText"/>
            </w:pPr>
            <w:r>
              <w:rPr>
                <w:sz w:val="19"/>
                <w:color w:val="172C43"/>
              </w:rPr>
              <w:t xml:space="preserve">20 layouts at 320/390/768/1440 px, actual production-mode API/SQL, both roles, 18 saved calls and 18 safe audits; pending/retry and method filtering passed</w:t>
            </w:r>
          </w:p>
        </w:tc>
      </w:tr>
    </w:tbl>
    <w:p>
      <w:pPr>
        <w:pStyle w:val="TableSpace"/>
      </w:pPr>
    </w:p>
    <w:p>
      <w:pPr/>
      <w:r>
        <w:rPr/>
        <w:t xml:space="preserve">The earlier production regression passed 477 server + 233 frontend = 710 tests, using fileParallelism=false and a 15-second frontend test timeout on this machine. The prior admin-MFA removal regression passed 672 tests. The prior mandatory-MFA regression passed 659 tests before the user removed the admin requirement. The prior Meta regression passed 609 tests, the invitation regression passed 553 and the earlier email-confirmation regression passed 489. The contact-repair follow-up passed 40 targeted server tests, including restoration of the confirmed missing phone-read ledger and full API recovery; it was not a new full-suite run. The earlier P1-only regression passed 453 tests. Browser rows identify separate recorded feature checks, not one combined browser session. Verification uses isolated fixtures and does not change hosted customer data.</w:t>
      </w:r>
    </w:p>
    <w:p>
      <w:pPr/>
      <w:r>
        <w:rPr/>
        <w:t xml:space="preserve">Automated SQL tests use PGlite with minimal Auth/Storage schema fixtures; browser checks use controlled fixtures and do not read or modify hosted customer records/accounts. This is evidence about local implementation, not a certificate that the hosted project, email delivery or real provider connections have passed acceptance. Read </w:t>
      </w:r>
      <w:r>
        <w:rPr>
          <w:rFonts w:ascii="Consolas" w:hAnsi="Consolas"/>
          <w:sz w:val="19"/>
        </w:rPr>
        <w:t xml:space="preserve">VERIFICATION.md</w:t>
      </w:r>
      <w:r>
        <w:rPr/>
        <w:t xml:space="preserve"> for the complete test record.</w:t>
      </w:r>
    </w:p>
    <w:p>
      <w:pPr>
        <w:pStyle w:val="Heading2"/>
      </w:pPr>
      <w:r>
        <w:rPr/>
        <w:t xml:space="preserve">Boundaries and further work</w:t>
      </w:r>
    </w:p>
    <w:p>
      <w:pPr>
        <w:numPr>
          <w:ilvl w:val="0"/>
          <w:numId w:val="6"/>
        </w:numPr>
      </w:pPr>
      <w:r>
        <w:rPr/>
        <w:t xml:space="preserve">Meta Instant Form code is implemented but real authorization/delivery acceptance is pending. Real calling, real recording capture and WhatsApp delivery remain unconnected and disabled. Manual logging records calls made from the company phone.</w:t>
      </w:r>
    </w:p>
    <w:p>
      <w:pPr>
        <w:numPr>
          <w:ilvl w:val="0"/>
          <w:numId w:val="6"/>
        </w:numPr>
      </w:pPr>
      <w:r>
        <w:rPr/>
        <w:t xml:space="preserve">P3/P4 are implemented locally; apply migration 022 and verify hosted handover/KYC behavior. Mandatory P5 admin MFA was removed by user request; optional-agent MFA remains available; P6 code is implemented locally; live deployment/backup acceptance, P7 email and P8 broader devices remain pending.</w:t>
      </w:r>
    </w:p>
    <w:p>
      <w:pPr>
        <w:numPr>
          <w:ilvl w:val="0"/>
          <w:numId w:val="6"/>
        </w:numPr>
      </w:pPr>
      <w:r>
        <w:rPr/>
        <w:t xml:space="preserve">Actual email confirmation/recovery delivery, hosted Storage operations and separate PostgreSQL-connection concurrency need real-service acceptance.</w:t>
      </w:r>
    </w:p>
    <w:p>
      <w:pPr>
        <w:numPr>
          <w:ilvl w:val="0"/>
          <w:numId w:val="6"/>
        </w:numPr>
      </w:pPr>
      <w:r>
        <w:rPr/>
        <w:t xml:space="preserve">Physical phones and Safari/Firefox have not been verified by the recorded headless Chrome checks.</w:t>
      </w:r>
    </w:p>
    <w:p>
      <w:pPr>
        <w:numPr>
          <w:ilvl w:val="0"/>
          <w:numId w:val="6"/>
        </w:numPr>
      </w:pPr>
      <w:r>
        <w:rPr/>
        <w:t xml:space="preserve">Original imported spreadsheets are not stored; skipped columns do not become CRM fields.</w:t>
      </w:r>
    </w:p>
    <w:p>
      <w:pPr>
        <w:numPr>
          <w:ilvl w:val="0"/>
          <w:numId w:val="6"/>
        </w:numPr>
      </w:pPr>
      <w:r>
        <w:rPr/>
        <w:t xml:space="preserve">General activity selectors are bounded to 100 items; advanced searchable lookups remain future work.</w:t>
      </w:r>
    </w:p>
    <w:p>
      <w:pPr>
        <w:numPr>
          <w:ilvl w:val="0"/>
          <w:numId w:val="6"/>
        </w:numPr>
      </w:pPr>
      <w:r>
        <w:rPr/>
        <w:t xml:space="preserve">Page routes load on demand and the initial bundle is reduced, but the shared entry remains large and needs further optimization before heavier use.</w:t>
      </w:r>
    </w:p>
    <w:p>
      <w:pPr>
        <w:numPr>
          <w:ilvl w:val="0"/>
          <w:numId w:val="6"/>
        </w:numPr>
      </w:pPr>
      <w:r>
        <w:rPr/>
        <w:t xml:space="preserve">General lead/activity/account hard deletion, customer exports, payments, commissions, document approvals/versioning/acknowledgements and advanced roles are not present.</w:t>
      </w:r>
    </w:p>
    <w:p>
      <w:pPr>
        <w:numPr>
          <w:ilvl w:val="0"/>
          <w:numId w:val="6"/>
        </w:numPr>
      </w:pPr>
      <w:r>
        <w:rPr/>
        <w:t xml:space="preserve">Notifications are in-app reminders. Automated email/WhatsApp/push notification delivery is not implemented.</w:t>
      </w:r>
    </w:p>
    <w:p>
      <w:pPr>
        <w:numPr>
          <w:ilvl w:val="0"/>
          <w:numId w:val="6"/>
        </w:numPr>
      </w:pPr>
      <w:r>
        <w:rPr/>
        <w:t xml:space="preserve">Production deployment files are provided, but no live deployment has been performed.</w:t>
      </w:r>
    </w:p>
    <w:p>
      <w:pPr/>
      <w:r>
        <w:rPr/>
        <w:t xml:space="preserve">Migration 023 invitation browser checks passed 18 layouts at 320/390/768/1440 pixels with actual React/API/all23 SQL and fixture Auth/mail. No real email or hosted record was used.</w:t>
      </w:r>
    </w:p>
    <w:p>
      <w:pPr/>
      <w:r>
        <w:rPr/>
        <w:t xml:space="preserve">These items describe current scope. They are not requirements imposed on an admin's ordinary daily use.</w:t>
      </w:r>
    </w:p>
    <w:p>
      <w:pPr>
        <w:pStyle w:val="Heading1"/>
      </w:pPr>
      <w:bookmarkStart w:id="28" w:name="chapter_28"/>
      <w:r>
        <w:rPr/>
        <w:t xml:space="preserve">25. Daily workflows, troubleshooting and supporting guides</w:t>
      </w:r>
      <w:bookmarkEnd w:id="28"/>
    </w:p>
    <w:p>
      <w:pPr>
        <w:pStyle w:val="Heading2"/>
      </w:pPr>
      <w:r>
        <w:rPr/>
        <w:t xml:space="preserve">Administrator daily workflow</w:t>
      </w:r>
    </w:p>
    <w:p>
      <w:pPr/>
      <w:r>
        <w:rPr/>
        <w:t xml:space="preserve">Review Overview and overdue work; create/import leads; review import row errors; assign files/individual leads to active agents; maintain property details/pictures and shared documents; set monthly targets; review call outcomes and report aggregates; review Security alerts and use Audit history for investigation; manage accounts through the PIN gate. Keep the jobs runner active if reminders, stale assignment and cleanup should operate.</w:t>
      </w:r>
    </w:p>
    <w:p>
      <w:pPr>
        <w:pStyle w:val="Heading2"/>
      </w:pPr>
      <w:r>
        <w:rPr/>
        <w:t xml:space="preserve">Agent daily workflow</w:t>
      </w:r>
    </w:p>
    <w:p>
      <w:pPr/>
      <w:r>
        <w:rPr/>
        <w:t xml:space="preserve">Select Agent and sign in; review My overview/reminders; open an assigned file or All my leads; read customer details/budgets and automatically visible full contacts; record notes/outcomes and stage changes; schedule/update follow-ups and property visits; maintain the single deal record as business progresses; consult shared properties/photos and company documents; check My targets; dismiss read reminders and sign out when finished.</w:t>
      </w:r>
    </w:p>
    <w:p>
      <w:pPr>
        <w:pStyle w:val="Heading2"/>
      </w:pPr>
      <w:r>
        <w:rPr/>
        <w:t xml:space="preserve">Common problems</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4873"/>
        <w:gridCol w:w="4873"/>
      </w:tblGrid>
      <w:tr>
        <w:trPr>
          <w:cantSplit/>
          <w:tblHeader/>
        </w:trPr>
        <w:tc>
          <w:tcPr>
            <w:tcW w:w="4873" w:type="dxa"/>
            <w:shd w:val="clear" w:fill="172C43"/>
            <w:vAlign w:val="top"/>
          </w:tcPr>
          <w:p>
            <w:pPr>
              <w:pStyle w:val="TableText"/>
            </w:pPr>
            <w:r>
              <w:rPr>
                <w:b/>
                <w:sz w:val="19"/>
                <w:color w:val="FFFFFF"/>
              </w:rPr>
              <w:t xml:space="preserve">Symptom</w:t>
            </w:r>
          </w:p>
        </w:tc>
        <w:tc>
          <w:tcPr>
            <w:tcW w:w="4873" w:type="dxa"/>
            <w:shd w:val="clear" w:fill="172C43"/>
            <w:vAlign w:val="top"/>
          </w:tcPr>
          <w:p>
            <w:pPr>
              <w:pStyle w:val="TableText"/>
            </w:pPr>
            <w:r>
              <w:rPr>
                <w:b/>
                <w:sz w:val="19"/>
                <w:color w:val="FFFFFF"/>
              </w:rPr>
              <w:t xml:space="preserve">Meaning and action</w:t>
            </w:r>
          </w:p>
        </w:tc>
      </w:tr>
      <w:tr>
        <w:trPr>
          <w:cantSplit/>
        </w:trPr>
        <w:tc>
          <w:tcPr>
            <w:tcW w:w="4873" w:type="dxa"/>
            <w:shd w:val="clear" w:fill="F3F6F9"/>
            <w:vAlign w:val="top"/>
          </w:tcPr>
          <w:p>
            <w:pPr>
              <w:pStyle w:val="TableText"/>
            </w:pPr>
            <w:r>
              <w:rPr>
                <w:sz w:val="19"/>
                <w:color w:val="172C43"/>
              </w:rPr>
              <w:t xml:space="preserve">npm cannot find /Users/air/package.json</w:t>
            </w:r>
          </w:p>
        </w:tc>
        <w:tc>
          <w:tcPr>
            <w:tcW w:w="4873" w:type="dxa"/>
            <w:shd w:val="clear" w:fill="F3F6F9"/>
            <w:vAlign w:val="top"/>
          </w:tcPr>
          <w:p>
            <w:pPr>
              <w:pStyle w:val="TableText"/>
            </w:pPr>
            <w:r>
              <w:rPr>
                <w:sz w:val="19"/>
                <w:color w:val="172C43"/>
              </w:rPr>
              <w:t xml:space="preserve">Terminal is in the home directory; cd into hd-marketing-crm before running npm</w:t>
            </w:r>
          </w:p>
        </w:tc>
      </w:tr>
      <w:tr>
        <w:trPr>
          <w:cantSplit/>
        </w:trPr>
        <w:tc>
          <w:tcPr>
            <w:tcW w:w="4873" w:type="dxa"/>
            <w:shd w:val="clear" w:fill="FFFFFF"/>
            <w:vAlign w:val="top"/>
          </w:tcPr>
          <w:p>
            <w:pPr>
              <w:pStyle w:val="TableText"/>
            </w:pPr>
            <w:r>
              <w:rPr>
                <w:sz w:val="19"/>
                <w:color w:val="172C43"/>
              </w:rPr>
              <w:t xml:space="preserve">setup:dev asks for explicit credentials</w:t>
            </w:r>
          </w:p>
        </w:tc>
        <w:tc>
          <w:tcPr>
            <w:tcW w:w="4873" w:type="dxa"/>
            <w:shd w:val="clear" w:fill="FFFFFF"/>
            <w:vAlign w:val="top"/>
          </w:tcPr>
          <w:p>
            <w:pPr>
              <w:pStyle w:val="TableText"/>
            </w:pPr>
            <w:r>
              <w:rPr>
                <w:sz w:val="19"/>
                <w:color w:val="172C43"/>
              </w:rPr>
              <w:t xml:space="preserve">Configure distinct new dev emails/passwords or skip this script for existing Auth users</w:t>
            </w:r>
          </w:p>
        </w:tc>
      </w:tr>
      <w:tr>
        <w:trPr>
          <w:cantSplit/>
        </w:trPr>
        <w:tc>
          <w:tcPr>
            <w:tcW w:w="4873" w:type="dxa"/>
            <w:shd w:val="clear" w:fill="F3F6F9"/>
            <w:vAlign w:val="top"/>
          </w:tcPr>
          <w:p>
            <w:pPr>
              <w:pStyle w:val="TableText"/>
            </w:pPr>
            <w:r>
              <w:rPr>
                <w:sz w:val="19"/>
                <w:color w:val="172C43"/>
              </w:rPr>
              <w:t xml:space="preserve">Login failed / load failed</w:t>
            </w:r>
          </w:p>
        </w:tc>
        <w:tc>
          <w:tcPr>
            <w:tcW w:w="4873" w:type="dxa"/>
            <w:shd w:val="clear" w:fill="F3F6F9"/>
            <w:vAlign w:val="top"/>
          </w:tcPr>
          <w:p>
            <w:pPr>
              <w:pStyle w:val="TableText"/>
            </w:pPr>
            <w:r>
              <w:rPr>
                <w:sz w:val="19"/>
                <w:color w:val="172C43"/>
              </w:rPr>
              <w:t xml:space="preserve">Confirm both local processes run and project URL/keys match; distinguish Auth error from unreachable CRM API</w:t>
            </w:r>
          </w:p>
        </w:tc>
      </w:tr>
      <w:tr>
        <w:trPr>
          <w:cantSplit/>
        </w:trPr>
        <w:tc>
          <w:tcPr>
            <w:tcW w:w="4873" w:type="dxa"/>
            <w:shd w:val="clear" w:fill="FFFFFF"/>
            <w:vAlign w:val="top"/>
          </w:tcPr>
          <w:p>
            <w:pPr>
              <w:pStyle w:val="TableText"/>
            </w:pPr>
            <w:r>
              <w:rPr>
                <w:sz w:val="19"/>
                <w:color w:val="172C43"/>
              </w:rPr>
              <w:t xml:space="preserve">Account cannot sign in to selected portal</w:t>
            </w:r>
          </w:p>
        </w:tc>
        <w:tc>
          <w:tcPr>
            <w:tcW w:w="4873" w:type="dxa"/>
            <w:shd w:val="clear" w:fill="FFFFFF"/>
            <w:vAlign w:val="top"/>
          </w:tcPr>
          <w:p>
            <w:pPr>
              <w:pStyle w:val="TableText"/>
            </w:pPr>
            <w:r>
              <w:rPr>
                <w:sz w:val="19"/>
                <w:color w:val="172C43"/>
              </w:rPr>
              <w:t xml:space="preserve">Choose the saved role's portal; an admin must change the actual profile role if required</w:t>
            </w:r>
          </w:p>
        </w:tc>
      </w:tr>
      <w:tr>
        <w:trPr>
          <w:cantSplit/>
        </w:trPr>
        <w:tc>
          <w:tcPr>
            <w:tcW w:w="4873" w:type="dxa"/>
            <w:shd w:val="clear" w:fill="F3F6F9"/>
            <w:vAlign w:val="top"/>
          </w:tcPr>
          <w:p>
            <w:pPr>
              <w:pStyle w:val="TableText"/>
            </w:pPr>
            <w:r>
              <w:rPr>
                <w:sz w:val="19"/>
                <w:color w:val="172C43"/>
              </w:rPr>
              <w:t xml:space="preserve">No email suggestion</w:t>
            </w:r>
          </w:p>
        </w:tc>
        <w:tc>
          <w:tcPr>
            <w:tcW w:w="4873" w:type="dxa"/>
            <w:shd w:val="clear" w:fill="F3F6F9"/>
            <w:vAlign w:val="top"/>
          </w:tcPr>
          <w:p>
            <w:pPr>
              <w:pStyle w:val="TableText"/>
            </w:pPr>
            <w:r>
              <w:rPr>
                <w:sz w:val="19"/>
                <w:color w:val="172C43"/>
              </w:rPr>
              <w:t xml:space="preserve">Successfully sign in once on this browser/origin; the CRM does not enumerate unknown accounts</w:t>
            </w:r>
          </w:p>
        </w:tc>
      </w:tr>
      <w:tr>
        <w:trPr>
          <w:cantSplit/>
        </w:trPr>
        <w:tc>
          <w:tcPr>
            <w:tcW w:w="4873" w:type="dxa"/>
            <w:shd w:val="clear" w:fill="FFFFFF"/>
            <w:vAlign w:val="top"/>
          </w:tcPr>
          <w:p>
            <w:pPr>
              <w:pStyle w:val="TableText"/>
            </w:pPr>
            <w:r>
              <w:rPr>
                <w:sz w:val="19"/>
                <w:color w:val="172C43"/>
              </w:rPr>
              <w:t xml:space="preserve">File assignments/documents/accounts need an update</w:t>
            </w:r>
          </w:p>
        </w:tc>
        <w:tc>
          <w:tcPr>
            <w:tcW w:w="4873" w:type="dxa"/>
            <w:shd w:val="clear" w:fill="FFFFFF"/>
            <w:vAlign w:val="top"/>
          </w:tcPr>
          <w:p>
            <w:pPr>
              <w:pStyle w:val="TableText"/>
            </w:pPr>
            <w:r>
              <w:rPr>
                <w:sz w:val="19"/>
                <w:color w:val="172C43"/>
              </w:rPr>
              <w:t xml:space="preserve">Apply missing migrations in order; features use 014, 015, 016 and 017 as described above</w:t>
            </w:r>
          </w:p>
        </w:tc>
      </w:tr>
      <w:tr>
        <w:trPr>
          <w:cantSplit/>
        </w:trPr>
        <w:tc>
          <w:tcPr>
            <w:tcW w:w="4873" w:type="dxa"/>
            <w:shd w:val="clear" w:fill="F3F6F9"/>
            <w:vAlign w:val="top"/>
          </w:tcPr>
          <w:p>
            <w:pPr>
              <w:pStyle w:val="TableText"/>
            </w:pPr>
            <w:r>
              <w:rPr>
                <w:sz w:val="19"/>
                <w:color w:val="172C43"/>
              </w:rPr>
              <w:t xml:space="preserve">Unsupported/ambiguous spreadsheet headings</w:t>
            </w:r>
          </w:p>
        </w:tc>
        <w:tc>
          <w:tcPr>
            <w:tcW w:w="4873" w:type="dxa"/>
            <w:shd w:val="clear" w:fill="F3F6F9"/>
            <w:vAlign w:val="top"/>
          </w:tcPr>
          <w:p>
            <w:pPr>
              <w:pStyle w:val="TableText"/>
            </w:pPr>
            <w:r>
              <w:rPr>
                <w:sz w:val="19"/>
                <w:color w:val="172C43"/>
              </w:rPr>
              <w:t xml:space="preserve">Use the matching screen; map required name/phone, select supported optional fields and skip extras</w:t>
            </w:r>
          </w:p>
        </w:tc>
      </w:tr>
      <w:tr>
        <w:trPr>
          <w:cantSplit/>
        </w:trPr>
        <w:tc>
          <w:tcPr>
            <w:tcW w:w="4873" w:type="dxa"/>
            <w:shd w:val="clear" w:fill="FFFFFF"/>
            <w:vAlign w:val="top"/>
          </w:tcPr>
          <w:p>
            <w:pPr>
              <w:pStyle w:val="TableText"/>
            </w:pPr>
            <w:r>
              <w:rPr>
                <w:sz w:val="19"/>
                <w:color w:val="172C43"/>
              </w:rPr>
              <w:t xml:space="preserve">Invalid row / invalid phone</w:t>
            </w:r>
          </w:p>
        </w:tc>
        <w:tc>
          <w:tcPr>
            <w:tcW w:w="4873" w:type="dxa"/>
            <w:shd w:val="clear" w:fill="FFFFFF"/>
            <w:vAlign w:val="top"/>
          </w:tcPr>
          <w:p>
            <w:pPr>
              <w:pStyle w:val="TableText"/>
            </w:pPr>
            <w:r>
              <w:rPr>
                <w:sz w:val="19"/>
                <w:color w:val="172C43"/>
              </w:rPr>
              <w:t xml:space="preserve">Correct the stated field; use valid text-formatted numbers, supported email/values and real references</w:t>
            </w:r>
          </w:p>
        </w:tc>
      </w:tr>
      <w:tr>
        <w:trPr>
          <w:cantSplit/>
        </w:trPr>
        <w:tc>
          <w:tcPr>
            <w:tcW w:w="4873" w:type="dxa"/>
            <w:shd w:val="clear" w:fill="F3F6F9"/>
            <w:vAlign w:val="top"/>
          </w:tcPr>
          <w:p>
            <w:pPr>
              <w:pStyle w:val="TableText"/>
            </w:pPr>
            <w:r>
              <w:rPr>
                <w:sz w:val="19"/>
                <w:color w:val="172C43"/>
              </w:rPr>
              <w:t xml:space="preserve">Daily number limit reached</w:t>
            </w:r>
          </w:p>
        </w:tc>
        <w:tc>
          <w:tcPr>
            <w:tcW w:w="4873" w:type="dxa"/>
            <w:shd w:val="clear" w:fill="F3F6F9"/>
            <w:vAlign w:val="top"/>
          </w:tcPr>
          <w:p>
            <w:pPr>
              <w:pStyle w:val="TableText"/>
            </w:pPr>
            <w:r>
              <w:rPr>
                <w:sz w:val="19"/>
                <w:color w:val="172C43"/>
              </w:rPr>
              <w:t xml:space="preserve">The distinct agent quota is exhausted until Pakistan midnight; previously revealed leads remain permitted</w:t>
            </w:r>
          </w:p>
        </w:tc>
      </w:tr>
      <w:tr>
        <w:trPr>
          <w:cantSplit/>
        </w:trPr>
        <w:tc>
          <w:tcPr>
            <w:tcW w:w="4873" w:type="dxa"/>
            <w:shd w:val="clear" w:fill="FFFFFF"/>
            <w:vAlign w:val="top"/>
          </w:tcPr>
          <w:p>
            <w:pPr>
              <w:pStyle w:val="TableText"/>
            </w:pPr>
            <w:r>
              <w:rPr>
                <w:sz w:val="19"/>
                <w:color w:val="172C43"/>
              </w:rPr>
              <w:t xml:space="preserve">Visible contacts need migration 021</w:t>
            </w:r>
          </w:p>
        </w:tc>
        <w:tc>
          <w:tcPr>
            <w:tcW w:w="4873" w:type="dxa"/>
            <w:shd w:val="clear" w:fill="FFFFFF"/>
            <w:vAlign w:val="top"/>
          </w:tcPr>
          <w:p>
            <w:pPr>
              <w:pStyle w:val="TableText"/>
            </w:pPr>
            <w:r>
              <w:rPr>
                <w:sz w:val="19"/>
                <w:color w:val="172C43"/>
              </w:rPr>
              <w:t xml:space="preserve">Apply missing 019, 020 and 021 in order, then refresh; do not rerun the fresh bundle</w:t>
            </w:r>
          </w:p>
        </w:tc>
      </w:tr>
      <w:tr>
        <w:trPr>
          <w:cantSplit/>
        </w:trPr>
        <w:tc>
          <w:tcPr>
            <w:tcW w:w="4873" w:type="dxa"/>
            <w:shd w:val="clear" w:fill="F3F6F9"/>
            <w:vAlign w:val="top"/>
          </w:tcPr>
          <w:p>
            <w:pPr>
              <w:pStyle w:val="TableText"/>
            </w:pPr>
            <w:r>
              <w:rPr>
                <w:sz w:val="19"/>
                <w:color w:val="172C43"/>
              </w:rPr>
              <w:t xml:space="preserve">Duplicate row/customer</w:t>
            </w:r>
          </w:p>
        </w:tc>
        <w:tc>
          <w:tcPr>
            <w:tcW w:w="4873" w:type="dxa"/>
            <w:shd w:val="clear" w:fill="F3F6F9"/>
            <w:vAlign w:val="top"/>
          </w:tcPr>
          <w:p>
            <w:pPr>
              <w:pStyle w:val="TableText"/>
            </w:pPr>
            <w:r>
              <w:rPr>
                <w:sz w:val="19"/>
                <w:color w:val="172C43"/>
              </w:rPr>
              <w:t xml:space="preserve">Normalized phone already exists; inspect the prior customer instead of replacing its identity</w:t>
            </w:r>
          </w:p>
        </w:tc>
      </w:tr>
      <w:tr>
        <w:trPr>
          <w:cantSplit/>
        </w:trPr>
        <w:tc>
          <w:tcPr>
            <w:tcW w:w="4873" w:type="dxa"/>
            <w:shd w:val="clear" w:fill="FFFFFF"/>
            <w:vAlign w:val="top"/>
          </w:tcPr>
          <w:p>
            <w:pPr>
              <w:pStyle w:val="TableText"/>
            </w:pPr>
            <w:r>
              <w:rPr>
                <w:sz w:val="19"/>
                <w:color w:val="172C43"/>
              </w:rPr>
              <w:t xml:space="preserve">Agent cannot see a file or customer</w:t>
            </w:r>
          </w:p>
        </w:tc>
        <w:tc>
          <w:tcPr>
            <w:tcW w:w="4873" w:type="dxa"/>
            <w:shd w:val="clear" w:fill="FFFFFF"/>
            <w:vAlign w:val="top"/>
          </w:tcPr>
          <w:p>
            <w:pPr>
              <w:pStyle w:val="TableText"/>
            </w:pPr>
            <w:r>
              <w:rPr>
                <w:sz w:val="19"/>
                <w:color w:val="172C43"/>
              </w:rPr>
              <w:t xml:space="preserve">Verify current lead ownership and active access; use All my leads for individual assignments</w:t>
            </w:r>
          </w:p>
        </w:tc>
      </w:tr>
      <w:tr>
        <w:trPr>
          <w:cantSplit/>
        </w:trPr>
        <w:tc>
          <w:tcPr>
            <w:tcW w:w="4873" w:type="dxa"/>
            <w:shd w:val="clear" w:fill="F3F6F9"/>
            <w:vAlign w:val="top"/>
          </w:tcPr>
          <w:p>
            <w:pPr>
              <w:pStyle w:val="TableText"/>
            </w:pPr>
            <w:r>
              <w:rPr>
                <w:sz w:val="19"/>
                <w:color w:val="172C43"/>
              </w:rPr>
              <w:t xml:space="preserve">Property card has no picture</w:t>
            </w:r>
          </w:p>
        </w:tc>
        <w:tc>
          <w:tcPr>
            <w:tcW w:w="4873" w:type="dxa"/>
            <w:shd w:val="clear" w:fill="F3F6F9"/>
            <w:vAlign w:val="top"/>
          </w:tcPr>
          <w:p>
            <w:pPr>
              <w:pStyle w:val="TableText"/>
            </w:pPr>
            <w:r>
              <w:rPr>
                <w:sz w:val="19"/>
                <w:color w:val="172C43"/>
              </w:rPr>
              <w:t xml:space="preserve">Add a valid saved photo as an admin; images are optional and private access must be working</w:t>
            </w:r>
          </w:p>
        </w:tc>
      </w:tr>
      <w:tr>
        <w:trPr>
          <w:cantSplit/>
        </w:trPr>
        <w:tc>
          <w:tcPr>
            <w:tcW w:w="4873" w:type="dxa"/>
            <w:shd w:val="clear" w:fill="FFFFFF"/>
            <w:vAlign w:val="top"/>
          </w:tcPr>
          <w:p>
            <w:pPr>
              <w:pStyle w:val="TableText"/>
            </w:pPr>
            <w:r>
              <w:rPr>
                <w:sz w:val="19"/>
                <w:color w:val="172C43"/>
              </w:rPr>
              <w:t xml:space="preserve">Property cannot be deleted</w:t>
            </w:r>
          </w:p>
        </w:tc>
        <w:tc>
          <w:tcPr>
            <w:tcW w:w="4873" w:type="dxa"/>
            <w:shd w:val="clear" w:fill="FFFFFF"/>
            <w:vAlign w:val="top"/>
          </w:tcPr>
          <w:p>
            <w:pPr>
              <w:pStyle w:val="TableText"/>
            </w:pPr>
            <w:r>
              <w:rPr>
                <w:sz w:val="19"/>
                <w:color w:val="172C43"/>
              </w:rPr>
              <w:t xml:space="preserve">It has a linked lead/visit/deal; archive it to preserve history</w:t>
            </w:r>
          </w:p>
        </w:tc>
      </w:tr>
      <w:tr>
        <w:trPr>
          <w:cantSplit/>
        </w:trPr>
        <w:tc>
          <w:tcPr>
            <w:tcW w:w="4873" w:type="dxa"/>
            <w:shd w:val="clear" w:fill="F3F6F9"/>
            <w:vAlign w:val="top"/>
          </w:tcPr>
          <w:p>
            <w:pPr>
              <w:pStyle w:val="TableText"/>
            </w:pPr>
            <w:r>
              <w:rPr>
                <w:sz w:val="19"/>
                <w:color w:val="172C43"/>
              </w:rPr>
              <w:t xml:space="preserve">Forgotten/locked Accounts PIN</w:t>
            </w:r>
          </w:p>
        </w:tc>
        <w:tc>
          <w:tcPr>
            <w:tcW w:w="4873" w:type="dxa"/>
            <w:shd w:val="clear" w:fill="F3F6F9"/>
            <w:vAlign w:val="top"/>
          </w:tcPr>
          <w:p>
            <w:pPr>
              <w:pStyle w:val="TableText"/>
            </w:pPr>
            <w:r>
              <w:rPr>
                <w:sz w:val="19"/>
                <w:color w:val="172C43"/>
              </w:rPr>
              <w:t xml:space="preserve">Reset it in Admin settings with the admin's current login password</w:t>
            </w:r>
          </w:p>
        </w:tc>
      </w:tr>
      <w:tr>
        <w:trPr>
          <w:cantSplit/>
        </w:trPr>
        <w:tc>
          <w:tcPr>
            <w:tcW w:w="4873" w:type="dxa"/>
            <w:shd w:val="clear" w:fill="FFFFFF"/>
            <w:vAlign w:val="top"/>
          </w:tcPr>
          <w:p>
            <w:pPr>
              <w:pStyle w:val="TableText"/>
            </w:pPr>
            <w:r>
              <w:rPr>
                <w:sz w:val="19"/>
                <w:color w:val="172C43"/>
              </w:rPr>
              <w:t xml:space="preserve">Recording unavailable / real call 503</w:t>
            </w:r>
          </w:p>
        </w:tc>
        <w:tc>
          <w:tcPr>
            <w:tcW w:w="4873" w:type="dxa"/>
            <w:shd w:val="clear" w:fill="FFFFFF"/>
            <w:vAlign w:val="top"/>
          </w:tcPr>
          <w:p>
            <w:pPr>
              <w:pStyle w:val="TableText"/>
            </w:pPr>
            <w:r>
              <w:rPr>
                <w:sz w:val="19"/>
                <w:color w:val="172C43"/>
              </w:rPr>
              <w:t xml:space="preserve">No valid recording/provider is connected; use Log a call to record a company-phone conversation</w:t>
            </w:r>
          </w:p>
        </w:tc>
      </w:tr>
      <w:tr>
        <w:trPr>
          <w:cantSplit/>
        </w:trPr>
        <w:tc>
          <w:tcPr>
            <w:tcW w:w="4873" w:type="dxa"/>
            <w:shd w:val="clear" w:fill="F3F6F9"/>
            <w:vAlign w:val="top"/>
          </w:tcPr>
          <w:p>
            <w:pPr>
              <w:pStyle w:val="TableText"/>
            </w:pPr>
            <w:r>
              <w:rPr>
                <w:sz w:val="19"/>
                <w:color w:val="172C43"/>
              </w:rPr>
              <w:t xml:space="preserve">No reminders/stale changes/cleanup retries</w:t>
            </w:r>
          </w:p>
        </w:tc>
        <w:tc>
          <w:tcPr>
            <w:tcW w:w="4873" w:type="dxa"/>
            <w:shd w:val="clear" w:fill="F3F6F9"/>
            <w:vAlign w:val="top"/>
          </w:tcPr>
          <w:p>
            <w:pPr>
              <w:pStyle w:val="TableText"/>
            </w:pPr>
            <w:r>
              <w:rPr>
                <w:sz w:val="19"/>
                <w:color w:val="172C43"/>
              </w:rPr>
              <w:t xml:space="preserve">Run the separate jobs process and verify the configured interval/eligibility</w:t>
            </w:r>
          </w:p>
        </w:tc>
      </w:tr>
      <w:tr>
        <w:trPr>
          <w:cantSplit/>
        </w:trPr>
        <w:tc>
          <w:tcPr>
            <w:tcW w:w="4873" w:type="dxa"/>
            <w:shd w:val="clear" w:fill="FFFFFF"/>
            <w:vAlign w:val="top"/>
          </w:tcPr>
          <w:p>
            <w:pPr>
              <w:pStyle w:val="TableText"/>
            </w:pPr>
            <w:r>
              <w:rPr>
                <w:sz w:val="19"/>
                <w:color w:val="172C43"/>
              </w:rPr>
              <w:t xml:space="preserve">Success. No rows returned after migration</w:t>
            </w:r>
          </w:p>
        </w:tc>
        <w:tc>
          <w:tcPr>
            <w:tcW w:w="4873" w:type="dxa"/>
            <w:shd w:val="clear" w:fill="FFFFFF"/>
            <w:vAlign w:val="top"/>
          </w:tcPr>
          <w:p>
            <w:pPr>
              <w:pStyle w:val="TableText"/>
            </w:pPr>
            <w:r>
              <w:rPr>
                <w:sz w:val="19"/>
                <w:color w:val="172C43"/>
              </w:rPr>
              <w:t xml:space="preserve">Normal schema-upgrade result; refresh the CRM afterward</w:t>
            </w:r>
          </w:p>
        </w:tc>
      </w:tr>
    </w:tbl>
    <w:p>
      <w:pPr>
        <w:pStyle w:val="TableSpace"/>
      </w:pPr>
    </w:p>
    <w:p>
      <w:pPr>
        <w:pStyle w:val="Heading2"/>
      </w:pPr>
      <w:r>
        <w:rPr/>
        <w:t xml:space="preserve">Supporting source documents</w:t>
      </w:r>
    </w:p>
    <w:p>
      <w:pPr/>
      <w:r>
        <w:rPr>
          <w:rFonts w:ascii="Consolas" w:hAnsi="Consolas"/>
          <w:sz w:val="19"/>
        </w:rPr>
        <w:t xml:space="preserve">README.md</w:t>
      </w:r>
      <w:r>
        <w:rPr/>
        <w:t xml:space="preserve"> covers installation and overall operation. </w:t>
      </w:r>
      <w:r>
        <w:rPr>
          <w:rFonts w:ascii="Consolas" w:hAnsi="Consolas"/>
          <w:sz w:val="19"/>
        </w:rPr>
        <w:t xml:space="preserve">VERIFICATION.md</w:t>
      </w:r>
      <w:r>
        <w:rPr/>
        <w:t xml:space="preserve"> records checks and limitations. Feature guides are </w:t>
      </w:r>
      <w:r>
        <w:rPr>
          <w:rFonts w:ascii="Consolas" w:hAnsi="Consolas"/>
          <w:sz w:val="19"/>
        </w:rPr>
        <w:t xml:space="preserve">docs/LEAD_IMPORT.md</w:t>
      </w:r>
      <w:r>
        <w:rPr/>
        <w:t xml:space="preserve">, </w:t>
      </w:r>
      <w:r>
        <w:rPr>
          <w:rFonts w:ascii="Consolas" w:hAnsi="Consolas"/>
          <w:sz w:val="19"/>
        </w:rPr>
        <w:t xml:space="preserve">FILE_ASSIGNMENTS.md</w:t>
      </w:r>
      <w:r>
        <w:rPr/>
        <w:t xml:space="preserve">, </w:t>
      </w:r>
      <w:r>
        <w:rPr>
          <w:rFonts w:ascii="Consolas" w:hAnsi="Consolas"/>
          <w:sz w:val="19"/>
        </w:rPr>
        <w:t xml:space="preserve">F1_PIPELINE.md</w:t>
      </w:r>
      <w:r>
        <w:rPr/>
        <w:t xml:space="preserve">, </w:t>
      </w:r>
      <w:r>
        <w:rPr>
          <w:rFonts w:ascii="Consolas" w:hAnsi="Consolas"/>
          <w:sz w:val="19"/>
        </w:rPr>
        <w:t xml:space="preserve">PROPERTY_PICTURES.md</w:t>
      </w:r>
      <w:r>
        <w:rPr/>
        <w:t xml:space="preserve">, </w:t>
      </w:r>
      <w:r>
        <w:rPr>
          <w:rFonts w:ascii="Consolas" w:hAnsi="Consolas"/>
          <w:sz w:val="19"/>
        </w:rPr>
        <w:t xml:space="preserve">PROPERTY_DELETION.md</w:t>
      </w:r>
      <w:r>
        <w:rPr/>
        <w:t xml:space="preserve">, </w:t>
      </w:r>
      <w:r>
        <w:rPr>
          <w:rFonts w:ascii="Consolas" w:hAnsi="Consolas"/>
          <w:sz w:val="19"/>
        </w:rPr>
        <w:t xml:space="preserve">DOCUMENTATION_AND_POLICIES.md</w:t>
      </w:r>
      <w:r>
        <w:rPr/>
        <w:t xml:space="preserve">, </w:t>
      </w:r>
      <w:r>
        <w:rPr>
          <w:rFonts w:ascii="Consolas" w:hAnsi="Consolas"/>
          <w:sz w:val="19"/>
        </w:rPr>
        <w:t xml:space="preserve">ACCOUNTS_AND_SECURITY.md</w:t>
      </w:r>
      <w:r>
        <w:rPr/>
        <w:t xml:space="preserve">, </w:t>
      </w:r>
      <w:r>
        <w:rPr>
          <w:rFonts w:ascii="Consolas" w:hAnsi="Consolas"/>
          <w:sz w:val="19"/>
        </w:rPr>
        <w:t xml:space="preserve">EMAIL_CONFIRMATION.md</w:t>
      </w:r>
      <w:r>
        <w:rPr/>
        <w:t xml:space="preserve">, </w:t>
      </w:r>
      <w:r>
        <w:rPr>
          <w:rFonts w:ascii="Consolas" w:hAnsi="Consolas"/>
          <w:sz w:val="19"/>
        </w:rPr>
        <w:t xml:space="preserve">MANUAL_CALL_LOGGING.md</w:t>
      </w:r>
      <w:r>
        <w:rPr/>
        <w:t xml:space="preserve">, </w:t>
      </w:r>
      <w:r>
        <w:rPr>
          <w:rFonts w:ascii="Consolas" w:hAnsi="Consolas"/>
          <w:sz w:val="19"/>
        </w:rPr>
        <w:t xml:space="preserve">PROTECTED_PHONE_NUMBERS.md</w:t>
      </w:r>
      <w:r>
        <w:rPr/>
        <w:t xml:space="preserve"> and </w:t>
      </w:r>
      <w:r>
        <w:rPr>
          <w:rFonts w:ascii="Consolas" w:hAnsi="Consolas"/>
          <w:sz w:val="19"/>
        </w:rPr>
        <w:t xml:space="preserve">ANIMATIONS.md</w:t>
      </w:r>
      <w:r>
        <w:rPr/>
        <w:t xml:space="preserve">. </w:t>
      </w:r>
      <w:r>
        <w:rPr>
          <w:rFonts w:ascii="Consolas" w:hAnsi="Consolas"/>
          <w:sz w:val="19"/>
        </w:rPr>
        <w:t xml:space="preserve">PRODUCTION_FIXES.md</w:t>
      </w:r>
      <w:r>
        <w:rPr/>
        <w:t xml:space="preserve"> tracks the ordered P1–P8 scope; P1–P4 are implemented locally; hosted installation is separate. The root CHANGES_OFFBOARDING_AND_KYC.md explains migration 022, backup steps and business-owner usage. </w:t>
      </w:r>
      <w:r>
        <w:rPr>
          <w:rFonts w:ascii="Consolas" w:hAnsi="Consolas"/>
          <w:sz w:val="19"/>
        </w:rPr>
        <w:t xml:space="preserve">REMAINING_FEATURES.md</w:t>
      </w:r>
      <w:r>
        <w:rPr/>
        <w:t xml:space="preserve"> is a proposal/roadmap and can contain migration numbers or behaviors superseded by later implemented requests.</w:t>
      </w:r>
    </w:p>
    <w:p>
      <w:pPr/>
      <w:r>
        <w:rPr/>
        <w:t xml:space="preserve">This Word manual is generated from </w:t>
      </w:r>
      <w:r>
        <w:rPr>
          <w:rFonts w:ascii="Consolas" w:hAnsi="Consolas"/>
          <w:sz w:val="19"/>
        </w:rPr>
        <w:t xml:space="preserve">docs/CRM_COMPLETE_DOCUMENTATION.md</w:t>
      </w:r>
      <w:r>
        <w:rPr/>
        <w:t xml:space="preserve">. Its named-function appendix is refreshed from source during generation. After future feature changes, update the manual's workflows/permissions and rerun its generator.</w:t>
      </w:r>
    </w:p>
    <w:p>
      <w:pPr>
        <w:pStyle w:val="Heading1"/>
      </w:pPr>
      <w:bookmarkStart w:id="29" w:name="chapter_29"/>
      <w:r>
        <w:rPr/>
        <w:t xml:space="preserve">26. Named function and module inventory</w:t>
      </w:r>
      <w:bookmarkEnd w:id="29"/>
    </w:p>
    <w:p>
      <w:pPr/>
      <w:r>
        <w:rPr/>
        <w:t xml:space="preserve">The following inventory is generated from explicit named function declarations, arrow helpers and named useCallback handlers in the current project source. It includes local named event helpers and lists startup/re-export modules. Inline anonymous callbacks are described by their containing workflow rather than individually named. The responsibilities explain each module's purpose; section 21 explains the principal functions and protected SQL operations in detail.</w:t>
      </w:r>
    </w:p>
    <w:p>
      <w:pPr/>
      <w:r>
        <w:rPr/>
        <w:t xml:space="preserve">The current inventory covers 194 JavaScript/JSX modules, 558 explicitly named JavaScript functions/helpers (counted per module), and 236 latest PostgreSQL function definitions.</w:t>
      </w:r>
    </w:p>
    <w:p>
      <w:pPr>
        <w:pStyle w:val="Heading2"/>
      </w:pPr>
      <w:r>
        <w:rPr/>
        <w:t xml:space="preserve">Frontend components, pages and helpers</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2339"/>
        <w:gridCol w:w="3118"/>
        <w:gridCol w:w="4289"/>
      </w:tblGrid>
      <w:tr>
        <w:trPr>
          <w:cantSplit/>
          <w:tblHeader/>
        </w:trPr>
        <w:tc>
          <w:tcPr>
            <w:tcW w:w="2339" w:type="dxa"/>
            <w:shd w:val="clear" w:fill="172C43"/>
            <w:vAlign w:val="top"/>
          </w:tcPr>
          <w:p>
            <w:pPr>
              <w:pStyle w:val="TableText"/>
            </w:pPr>
            <w:r>
              <w:rPr>
                <w:b/>
                <w:sz w:val="19"/>
                <w:color w:val="FFFFFF"/>
              </w:rPr>
              <w:t xml:space="preserve">Module</w:t>
            </w:r>
          </w:p>
        </w:tc>
        <w:tc>
          <w:tcPr>
            <w:tcW w:w="3118" w:type="dxa"/>
            <w:shd w:val="clear" w:fill="172C43"/>
            <w:vAlign w:val="top"/>
          </w:tcPr>
          <w:p>
            <w:pPr>
              <w:pStyle w:val="TableText"/>
            </w:pPr>
            <w:r>
              <w:rPr>
                <w:b/>
                <w:sz w:val="19"/>
                <w:color w:val="FFFFFF"/>
              </w:rPr>
              <w:t xml:space="preserve">Named functions/helpers</w:t>
            </w:r>
          </w:p>
        </w:tc>
        <w:tc>
          <w:tcPr>
            <w:tcW w:w="4289" w:type="dxa"/>
            <w:shd w:val="clear" w:fill="172C43"/>
            <w:vAlign w:val="top"/>
          </w:tcPr>
          <w:p>
            <w:pPr>
              <w:pStyle w:val="TableText"/>
            </w:pPr>
            <w:r>
              <w:rPr>
                <w:b/>
                <w:sz w:val="19"/>
                <w:color w:val="FFFFFF"/>
              </w:rPr>
              <w:t xml:space="preserve">Responsibility</w:t>
            </w:r>
          </w:p>
        </w:tc>
      </w:tr>
      <w:tr>
        <w:trPr>
          <w:cantSplit/>
        </w:trPr>
        <w:tc>
          <w:tcPr>
            <w:tcW w:w="2339" w:type="dxa"/>
            <w:shd w:val="clear" w:fill="F3F6F9"/>
            <w:vAlign w:val="top"/>
          </w:tcPr>
          <w:p>
            <w:pPr>
              <w:pStyle w:val="TableText"/>
            </w:pPr>
            <w:r>
              <w:rPr>
                <w:rFonts w:ascii="Consolas" w:hAnsi="Consolas"/>
                <w:sz w:val="19"/>
                <w:color w:val="172C43"/>
              </w:rPr>
              <w:t xml:space="preserve">client/src/App.jsx</w:t>
            </w:r>
          </w:p>
        </w:tc>
        <w:tc>
          <w:tcPr>
            <w:tcW w:w="3118" w:type="dxa"/>
            <w:shd w:val="clear" w:fill="F3F6F9"/>
            <w:vAlign w:val="top"/>
          </w:tcPr>
          <w:p>
            <w:pPr>
              <w:pStyle w:val="TableText"/>
            </w:pPr>
            <w:r>
              <w:rPr>
                <w:rFonts w:ascii="Consolas" w:hAnsi="Consolas"/>
                <w:sz w:val="19"/>
                <w:color w:val="172C43"/>
              </w:rPr>
              <w:t xml:space="preserve">Protected</w:t>
            </w:r>
            <w:r>
              <w:rPr>
                <w:sz w:val="19"/>
                <w:color w:val="172C43"/>
              </w:rPr>
              <w:t xml:space="preserve">, </w:t>
            </w:r>
            <w:r>
              <w:rPr>
                <w:rFonts w:ascii="Consolas" w:hAnsi="Consolas"/>
                <w:sz w:val="19"/>
                <w:color w:val="172C43"/>
              </w:rPr>
              <w:t xml:space="preserve">App</w:t>
            </w:r>
          </w:p>
        </w:tc>
        <w:tc>
          <w:tcPr>
            <w:tcW w:w="4289" w:type="dxa"/>
            <w:shd w:val="clear" w:fill="F3F6F9"/>
            <w:vAlign w:val="top"/>
          </w:tcPr>
          <w:p>
            <w:pPr>
              <w:pStyle w:val="TableText"/>
            </w:pPr>
            <w:r>
              <w:rPr>
                <w:sz w:val="19"/>
                <w:color w:val="172C43"/>
              </w:rPr>
              <w:t xml:space="preserve">Role-protected lazy routing, loading feedback and recoverable chunk errors.</w:t>
            </w:r>
          </w:p>
        </w:tc>
      </w:tr>
      <w:tr>
        <w:trPr>
          <w:cantSplit/>
        </w:trPr>
        <w:tc>
          <w:tcPr>
            <w:tcW w:w="2339" w:type="dxa"/>
            <w:shd w:val="clear" w:fill="FFFFFF"/>
            <w:vAlign w:val="top"/>
          </w:tcPr>
          <w:p>
            <w:pPr>
              <w:pStyle w:val="TableText"/>
            </w:pPr>
            <w:r>
              <w:rPr>
                <w:rFonts w:ascii="Consolas" w:hAnsi="Consolas"/>
                <w:sz w:val="19"/>
                <w:color w:val="172C43"/>
              </w:rPr>
              <w:t xml:space="preserve">client/src/components/accounts/AccountUid.jsx</w:t>
            </w:r>
          </w:p>
        </w:tc>
        <w:tc>
          <w:tcPr>
            <w:tcW w:w="3118" w:type="dxa"/>
            <w:shd w:val="clear" w:fill="FFFFFF"/>
            <w:vAlign w:val="top"/>
          </w:tcPr>
          <w:p>
            <w:pPr>
              <w:pStyle w:val="TableText"/>
            </w:pPr>
            <w:r>
              <w:rPr>
                <w:rFonts w:ascii="Consolas" w:hAnsi="Consolas"/>
                <w:sz w:val="19"/>
                <w:color w:val="172C43"/>
              </w:rPr>
              <w:t xml:space="preserve">AccountUid</w:t>
            </w:r>
          </w:p>
        </w:tc>
        <w:tc>
          <w:tcPr>
            <w:tcW w:w="4289" w:type="dxa"/>
            <w:shd w:val="clear" w:fill="FFFFFF"/>
            <w:vAlign w:val="top"/>
          </w:tcPr>
          <w:p>
            <w:pPr>
              <w:pStyle w:val="TableText"/>
            </w:pPr>
            <w:r>
              <w:rPr>
                <w:sz w:val="19"/>
                <w:color w:val="172C43"/>
              </w:rPr>
              <w:t xml:space="preserve">Read-only Supabase UID display with a copy-to-clipboard action and toast feedback.</w:t>
            </w:r>
          </w:p>
        </w:tc>
      </w:tr>
      <w:tr>
        <w:trPr>
          <w:cantSplit/>
        </w:trPr>
        <w:tc>
          <w:tcPr>
            <w:tcW w:w="2339" w:type="dxa"/>
            <w:shd w:val="clear" w:fill="F3F6F9"/>
            <w:vAlign w:val="top"/>
          </w:tcPr>
          <w:p>
            <w:pPr>
              <w:pStyle w:val="TableText"/>
            </w:pPr>
            <w:r>
              <w:rPr>
                <w:rFonts w:ascii="Consolas" w:hAnsi="Consolas"/>
                <w:sz w:val="19"/>
                <w:color w:val="172C43"/>
              </w:rPr>
              <w:t xml:space="preserve">client/src/components/accounts/AgentHandover.jsx</w:t>
            </w:r>
          </w:p>
        </w:tc>
        <w:tc>
          <w:tcPr>
            <w:tcW w:w="3118" w:type="dxa"/>
            <w:shd w:val="clear" w:fill="F3F6F9"/>
            <w:vAlign w:val="top"/>
          </w:tcPr>
          <w:p>
            <w:pPr>
              <w:pStyle w:val="TableText"/>
            </w:pPr>
            <w:r>
              <w:rPr>
                <w:rFonts w:ascii="Consolas" w:hAnsi="Consolas"/>
                <w:sz w:val="19"/>
                <w:color w:val="172C43"/>
              </w:rPr>
              <w:t xml:space="preserve">AgentHandover</w:t>
            </w:r>
            <w:r>
              <w:rPr>
                <w:sz w:val="19"/>
                <w:color w:val="172C43"/>
              </w:rPr>
              <w:t xml:space="preserve">, </w:t>
            </w:r>
            <w:r>
              <w:rPr>
                <w:rFonts w:ascii="Consolas" w:hAnsi="Consolas"/>
                <w:sz w:val="19"/>
                <w:color w:val="172C43"/>
              </w:rPr>
              <w:t xml:space="preserve">submit</w:t>
            </w:r>
          </w:p>
        </w:tc>
        <w:tc>
          <w:tcPr>
            <w:tcW w:w="4289" w:type="dxa"/>
            <w:shd w:val="clear" w:fill="F3F6F9"/>
            <w:vAlign w:val="top"/>
          </w:tcPr>
          <w:p>
            <w:pPr>
              <w:pStyle w:val="TableText"/>
            </w:pPr>
            <w:r>
              <w:rPr>
                <w:sz w:val="19"/>
                <w:color w:val="172C43"/>
              </w:rPr>
              <w:t xml:space="preserve">Preview counts and confirm atomic disable/handover to balanced agents, one recipient or the admin pool.</w:t>
            </w:r>
          </w:p>
        </w:tc>
      </w:tr>
      <w:tr>
        <w:trPr>
          <w:cantSplit/>
        </w:trPr>
        <w:tc>
          <w:tcPr>
            <w:tcW w:w="2339" w:type="dxa"/>
            <w:shd w:val="clear" w:fill="FFFFFF"/>
            <w:vAlign w:val="top"/>
          </w:tcPr>
          <w:p>
            <w:pPr>
              <w:pStyle w:val="TableText"/>
            </w:pPr>
            <w:r>
              <w:rPr>
                <w:rFonts w:ascii="Consolas" w:hAnsi="Consolas"/>
                <w:sz w:val="19"/>
                <w:color w:val="172C43"/>
              </w:rPr>
              <w:t xml:space="preserve">client/src/components/accounts/CreateAccountForm.jsx</w:t>
            </w:r>
          </w:p>
        </w:tc>
        <w:tc>
          <w:tcPr>
            <w:tcW w:w="3118" w:type="dxa"/>
            <w:shd w:val="clear" w:fill="FFFFFF"/>
            <w:vAlign w:val="top"/>
          </w:tcPr>
          <w:p>
            <w:pPr>
              <w:pStyle w:val="TableText"/>
            </w:pPr>
            <w:r>
              <w:rPr>
                <w:rFonts w:ascii="Consolas" w:hAnsi="Consolas"/>
                <w:sz w:val="19"/>
                <w:color w:val="172C43"/>
              </w:rPr>
              <w:t xml:space="preserve">passwordError</w:t>
            </w:r>
            <w:r>
              <w:rPr>
                <w:sz w:val="19"/>
                <w:color w:val="172C43"/>
              </w:rPr>
              <w:t xml:space="preserve">, </w:t>
            </w:r>
            <w:r>
              <w:rPr>
                <w:rFonts w:ascii="Consolas" w:hAnsi="Consolas"/>
                <w:sz w:val="19"/>
                <w:color w:val="172C43"/>
              </w:rPr>
              <w:t xml:space="preserve">check</w:t>
            </w:r>
            <w:r>
              <w:rPr>
                <w:sz w:val="19"/>
                <w:color w:val="172C43"/>
              </w:rPr>
              <w:t xml:space="preserve">, </w:t>
            </w:r>
            <w:r>
              <w:rPr>
                <w:rFonts w:ascii="Consolas" w:hAnsi="Consolas"/>
                <w:sz w:val="19"/>
                <w:color w:val="172C43"/>
              </w:rPr>
              <w:t xml:space="preserve">CreateAccountForm</w:t>
            </w:r>
          </w:p>
        </w:tc>
        <w:tc>
          <w:tcPr>
            <w:tcW w:w="4289" w:type="dxa"/>
            <w:shd w:val="clear" w:fill="FFFFFF"/>
            <w:vAlign w:val="top"/>
          </w:tcPr>
          <w:p>
            <w:pPr>
              <w:pStyle w:val="TableText"/>
            </w:pPr>
            <w:r>
              <w:rPr>
                <w:sz w:val="19"/>
                <w:color w:val="172C43"/>
              </w:rPr>
              <w:t xml:space="preserve">Create Account form with Gmail validation, Auto/Manual UID choice, inline UID checks, advisory availability lookup and field-mapped server errors.</w:t>
            </w:r>
          </w:p>
        </w:tc>
      </w:tr>
      <w:tr>
        <w:trPr>
          <w:cantSplit/>
        </w:trPr>
        <w:tc>
          <w:tcPr>
            <w:tcW w:w="2339" w:type="dxa"/>
            <w:shd w:val="clear" w:fill="F3F6F9"/>
            <w:vAlign w:val="top"/>
          </w:tcPr>
          <w:p>
            <w:pPr>
              <w:pStyle w:val="TableText"/>
            </w:pPr>
            <w:r>
              <w:rPr>
                <w:rFonts w:ascii="Consolas" w:hAnsi="Consolas"/>
                <w:sz w:val="19"/>
                <w:color w:val="172C43"/>
              </w:rPr>
              <w:t xml:space="preserve">client/src/components/accounts/PendingAccountVerification.jsx</w:t>
            </w:r>
          </w:p>
        </w:tc>
        <w:tc>
          <w:tcPr>
            <w:tcW w:w="3118" w:type="dxa"/>
            <w:shd w:val="clear" w:fill="F3F6F9"/>
            <w:vAlign w:val="top"/>
          </w:tcPr>
          <w:p>
            <w:pPr>
              <w:pStyle w:val="TableText"/>
            </w:pPr>
            <w:r>
              <w:rPr>
                <w:rFonts w:ascii="Consolas" w:hAnsi="Consolas"/>
                <w:sz w:val="19"/>
                <w:color w:val="172C43"/>
              </w:rPr>
              <w:t xml:space="preserve">PendingAccountVerification</w:t>
            </w:r>
            <w:r>
              <w:rPr>
                <w:sz w:val="19"/>
                <w:color w:val="172C43"/>
              </w:rPr>
              <w:t xml:space="preserve">, </w:t>
            </w:r>
            <w:r>
              <w:rPr>
                <w:rFonts w:ascii="Consolas" w:hAnsi="Consolas"/>
                <w:sz w:val="19"/>
                <w:color w:val="172C43"/>
              </w:rPr>
              <w:t xml:space="preserve">run</w:t>
            </w:r>
            <w:r>
              <w:rPr>
                <w:sz w:val="19"/>
                <w:color w:val="172C43"/>
              </w:rPr>
              <w:t xml:space="preserve">, </w:t>
            </w:r>
            <w:r>
              <w:rPr>
                <w:rFonts w:ascii="Consolas" w:hAnsi="Consolas"/>
                <w:sz w:val="19"/>
                <w:color w:val="172C43"/>
              </w:rPr>
              <w:t xml:space="preserve">close</w:t>
            </w:r>
          </w:p>
        </w:tc>
        <w:tc>
          <w:tcPr>
            <w:tcW w:w="4289" w:type="dxa"/>
            <w:shd w:val="clear" w:fill="F3F6F9"/>
            <w:vAlign w:val="top"/>
          </w:tcPr>
          <w:p>
            <w:pPr>
              <w:pStyle w:val="TableText"/>
            </w:pPr>
            <w:r>
              <w:rPr>
                <w:sz w:val="19"/>
                <w:color w:val="172C43"/>
              </w:rPr>
              <w:t xml:space="preserve">Masked-recipient OTP modal, expiry/cooldown, original-password resume, cancellation and pending guards.</w:t>
            </w:r>
          </w:p>
        </w:tc>
      </w:tr>
      <w:tr>
        <w:trPr>
          <w:cantSplit/>
        </w:trPr>
        <w:tc>
          <w:tcPr>
            <w:tcW w:w="2339" w:type="dxa"/>
            <w:shd w:val="clear" w:fill="FFFFFF"/>
            <w:vAlign w:val="top"/>
          </w:tcPr>
          <w:p>
            <w:pPr>
              <w:pStyle w:val="TableText"/>
            </w:pPr>
            <w:r>
              <w:rPr>
                <w:rFonts w:ascii="Consolas" w:hAnsi="Consolas"/>
                <w:sz w:val="19"/>
                <w:color w:val="172C43"/>
              </w:rPr>
              <w:t xml:space="preserve">client/src/components/attendance/AdminAttendanceSettings.jsx</w:t>
            </w:r>
          </w:p>
        </w:tc>
        <w:tc>
          <w:tcPr>
            <w:tcW w:w="3118" w:type="dxa"/>
            <w:shd w:val="clear" w:fill="FFFFFF"/>
            <w:vAlign w:val="top"/>
          </w:tcPr>
          <w:p>
            <w:pPr>
              <w:pStyle w:val="TableText"/>
            </w:pPr>
            <w:r>
              <w:rPr>
                <w:rFonts w:ascii="Consolas" w:hAnsi="Consolas"/>
                <w:sz w:val="19"/>
                <w:color w:val="172C43"/>
              </w:rPr>
              <w:t xml:space="preserve">minutes</w:t>
            </w:r>
            <w:r>
              <w:rPr>
                <w:sz w:val="19"/>
                <w:color w:val="172C43"/>
              </w:rPr>
              <w:t xml:space="preserve">, </w:t>
            </w:r>
            <w:r>
              <w:rPr>
                <w:rFonts w:ascii="Consolas" w:hAnsi="Consolas"/>
                <w:sz w:val="19"/>
                <w:color w:val="172C43"/>
              </w:rPr>
              <w:t xml:space="preserve">AdminAttendanceSettings</w:t>
            </w:r>
            <w:r>
              <w:rPr>
                <w:sz w:val="19"/>
                <w:color w:val="172C43"/>
              </w:rPr>
              <w:t xml:space="preserve">, </w:t>
            </w:r>
            <w:r>
              <w:rPr>
                <w:rFonts w:ascii="Consolas" w:hAnsi="Consolas"/>
                <w:sz w:val="19"/>
                <w:color w:val="172C43"/>
              </w:rPr>
              <w:t xml:space="preserve">save</w:t>
            </w:r>
          </w:p>
        </w:tc>
        <w:tc>
          <w:tcPr>
            <w:tcW w:w="4289" w:type="dxa"/>
            <w:shd w:val="clear" w:fill="FFFFFF"/>
            <w:vAlign w:val="top"/>
          </w:tcPr>
          <w:p>
            <w:pPr>
              <w:pStyle w:val="TableText"/>
            </w:pPr>
            <w:r>
              <w:rPr>
                <w:sz w:val="19"/>
                <w:color w:val="172C43"/>
              </w:rPr>
              <w:t xml:space="preserve">Current attendance rules, scheduled changes and rule history.</w:t>
            </w:r>
          </w:p>
        </w:tc>
      </w:tr>
      <w:tr>
        <w:trPr>
          <w:cantSplit/>
        </w:trPr>
        <w:tc>
          <w:tcPr>
            <w:tcW w:w="2339" w:type="dxa"/>
            <w:shd w:val="clear" w:fill="F3F6F9"/>
            <w:vAlign w:val="top"/>
          </w:tcPr>
          <w:p>
            <w:pPr>
              <w:pStyle w:val="TableText"/>
            </w:pPr>
            <w:r>
              <w:rPr>
                <w:rFonts w:ascii="Consolas" w:hAnsi="Consolas"/>
                <w:sz w:val="19"/>
                <w:color w:val="172C43"/>
              </w:rPr>
              <w:t xml:space="preserve">client/src/components/attendance/AdminDaily.jsx</w:t>
            </w:r>
          </w:p>
        </w:tc>
        <w:tc>
          <w:tcPr>
            <w:tcW w:w="3118" w:type="dxa"/>
            <w:shd w:val="clear" w:fill="F3F6F9"/>
            <w:vAlign w:val="top"/>
          </w:tcPr>
          <w:p>
            <w:pPr>
              <w:pStyle w:val="TableText"/>
            </w:pPr>
            <w:r>
              <w:rPr>
                <w:rFonts w:ascii="Consolas" w:hAnsi="Consolas"/>
                <w:sz w:val="19"/>
                <w:color w:val="172C43"/>
              </w:rPr>
              <w:t xml:space="preserve">AdminDaily</w:t>
            </w:r>
            <w:r>
              <w:rPr>
                <w:sz w:val="19"/>
                <w:color w:val="172C43"/>
              </w:rPr>
              <w:t xml:space="preserve">, </w:t>
            </w:r>
            <w:r>
              <w:rPr>
                <w:rFonts w:ascii="Consolas" w:hAnsi="Consolas"/>
                <w:sz w:val="19"/>
                <w:color w:val="172C43"/>
              </w:rPr>
              <w:t xml:space="preserve">reset</w:t>
            </w:r>
          </w:p>
        </w:tc>
        <w:tc>
          <w:tcPr>
            <w:tcW w:w="4289" w:type="dxa"/>
            <w:shd w:val="clear" w:fill="F3F6F9"/>
            <w:vAlign w:val="top"/>
          </w:tcPr>
          <w:p>
            <w:pPr>
              <w:pStyle w:val="TableText"/>
            </w:pPr>
            <w:r>
              <w:rPr>
                <w:sz w:val="19"/>
                <w:color w:val="172C43"/>
              </w:rPr>
              <w:t xml:space="preserve">Daily register of every expected employee with filters and export.</w:t>
            </w:r>
          </w:p>
        </w:tc>
      </w:tr>
      <w:tr>
        <w:trPr>
          <w:cantSplit/>
        </w:trPr>
        <w:tc>
          <w:tcPr>
            <w:tcW w:w="2339" w:type="dxa"/>
            <w:shd w:val="clear" w:fill="FFFFFF"/>
            <w:vAlign w:val="top"/>
          </w:tcPr>
          <w:p>
            <w:pPr>
              <w:pStyle w:val="TableText"/>
            </w:pPr>
            <w:r>
              <w:rPr>
                <w:rFonts w:ascii="Consolas" w:hAnsi="Consolas"/>
                <w:sz w:val="19"/>
                <w:color w:val="172C43"/>
              </w:rPr>
              <w:t xml:space="preserve">client/src/components/attendance/AdminEmployee.jsx</w:t>
            </w:r>
          </w:p>
        </w:tc>
        <w:tc>
          <w:tcPr>
            <w:tcW w:w="3118" w:type="dxa"/>
            <w:shd w:val="clear" w:fill="FFFFFF"/>
            <w:vAlign w:val="top"/>
          </w:tcPr>
          <w:p>
            <w:pPr>
              <w:pStyle w:val="TableText"/>
            </w:pPr>
            <w:r>
              <w:rPr>
                <w:rFonts w:ascii="Consolas" w:hAnsi="Consolas"/>
                <w:sz w:val="19"/>
                <w:color w:val="172C43"/>
              </w:rPr>
              <w:t xml:space="preserve">AdminEmployee</w:t>
            </w:r>
          </w:p>
        </w:tc>
        <w:tc>
          <w:tcPr>
            <w:tcW w:w="4289" w:type="dxa"/>
            <w:shd w:val="clear" w:fill="FFFFFF"/>
            <w:vAlign w:val="top"/>
          </w:tcPr>
          <w:p>
            <w:pPr>
              <w:pStyle w:val="TableText"/>
            </w:pPr>
            <w:r>
              <w:rPr>
                <w:sz w:val="19"/>
                <w:color w:val="172C43"/>
              </w:rPr>
              <w:t xml:space="preserve">One employee's attendance history, totals, leave and corrections.</w:t>
            </w:r>
          </w:p>
        </w:tc>
      </w:tr>
      <w:tr>
        <w:trPr>
          <w:cantSplit/>
        </w:trPr>
        <w:tc>
          <w:tcPr>
            <w:tcW w:w="2339" w:type="dxa"/>
            <w:shd w:val="clear" w:fill="F3F6F9"/>
            <w:vAlign w:val="top"/>
          </w:tcPr>
          <w:p>
            <w:pPr>
              <w:pStyle w:val="TableText"/>
            </w:pPr>
            <w:r>
              <w:rPr>
                <w:rFonts w:ascii="Consolas" w:hAnsi="Consolas"/>
                <w:sz w:val="19"/>
                <w:color w:val="172C43"/>
              </w:rPr>
              <w:t xml:space="preserve">client/src/components/attendance/AdminHolidays.jsx</w:t>
            </w:r>
          </w:p>
        </w:tc>
        <w:tc>
          <w:tcPr>
            <w:tcW w:w="3118" w:type="dxa"/>
            <w:shd w:val="clear" w:fill="F3F6F9"/>
            <w:vAlign w:val="top"/>
          </w:tcPr>
          <w:p>
            <w:pPr>
              <w:pStyle w:val="TableText"/>
            </w:pPr>
            <w:r>
              <w:rPr>
                <w:rFonts w:ascii="Consolas" w:hAnsi="Consolas"/>
                <w:sz w:val="19"/>
                <w:color w:val="172C43"/>
              </w:rPr>
              <w:t xml:space="preserve">AdminHolidays</w:t>
            </w:r>
            <w:r>
              <w:rPr>
                <w:sz w:val="19"/>
                <w:color w:val="172C43"/>
              </w:rPr>
              <w:t xml:space="preserve">, </w:t>
            </w:r>
            <w:r>
              <w:rPr>
                <w:rFonts w:ascii="Consolas" w:hAnsi="Consolas"/>
                <w:sz w:val="19"/>
                <w:color w:val="172C43"/>
              </w:rPr>
              <w:t xml:space="preserve">add</w:t>
            </w:r>
            <w:r>
              <w:rPr>
                <w:sz w:val="19"/>
                <w:color w:val="172C43"/>
              </w:rPr>
              <w:t xml:space="preserve">, </w:t>
            </w:r>
            <w:r>
              <w:rPr>
                <w:rFonts w:ascii="Consolas" w:hAnsi="Consolas"/>
                <w:sz w:val="19"/>
                <w:color w:val="172C43"/>
              </w:rPr>
              <w:t xml:space="preserve">remove</w:t>
            </w:r>
          </w:p>
        </w:tc>
        <w:tc>
          <w:tcPr>
            <w:tcW w:w="4289" w:type="dxa"/>
            <w:shd w:val="clear" w:fill="F3F6F9"/>
            <w:vAlign w:val="top"/>
          </w:tcPr>
          <w:p>
            <w:pPr>
              <w:pStyle w:val="TableText"/>
            </w:pPr>
            <w:r>
              <w:rPr>
                <w:sz w:val="19"/>
                <w:color w:val="172C43"/>
              </w:rPr>
              <w:t xml:space="preserve">Add and remove company holidays.</w:t>
            </w:r>
          </w:p>
        </w:tc>
      </w:tr>
      <w:tr>
        <w:trPr>
          <w:cantSplit/>
        </w:trPr>
        <w:tc>
          <w:tcPr>
            <w:tcW w:w="2339" w:type="dxa"/>
            <w:shd w:val="clear" w:fill="FFFFFF"/>
            <w:vAlign w:val="top"/>
          </w:tcPr>
          <w:p>
            <w:pPr>
              <w:pStyle w:val="TableText"/>
            </w:pPr>
            <w:r>
              <w:rPr>
                <w:rFonts w:ascii="Consolas" w:hAnsi="Consolas"/>
                <w:sz w:val="19"/>
                <w:color w:val="172C43"/>
              </w:rPr>
              <w:t xml:space="preserve">client/src/components/attendance/AdminPeriod.jsx</w:t>
            </w:r>
          </w:p>
        </w:tc>
        <w:tc>
          <w:tcPr>
            <w:tcW w:w="3118" w:type="dxa"/>
            <w:shd w:val="clear" w:fill="FFFFFF"/>
            <w:vAlign w:val="top"/>
          </w:tcPr>
          <w:p>
            <w:pPr>
              <w:pStyle w:val="TableText"/>
            </w:pPr>
            <w:r>
              <w:rPr>
                <w:rFonts w:ascii="Consolas" w:hAnsi="Consolas"/>
                <w:sz w:val="19"/>
                <w:color w:val="172C43"/>
              </w:rPr>
              <w:t xml:space="preserve">DayCell</w:t>
            </w:r>
            <w:r>
              <w:rPr>
                <w:sz w:val="19"/>
                <w:color w:val="172C43"/>
              </w:rPr>
              <w:t xml:space="preserve">, </w:t>
            </w:r>
            <w:r>
              <w:rPr>
                <w:rFonts w:ascii="Consolas" w:hAnsi="Consolas"/>
                <w:sz w:val="19"/>
                <w:color w:val="172C43"/>
              </w:rPr>
              <w:t xml:space="preserve">Bars</w:t>
            </w:r>
            <w:r>
              <w:rPr>
                <w:sz w:val="19"/>
                <w:color w:val="172C43"/>
              </w:rPr>
              <w:t xml:space="preserve">, </w:t>
            </w:r>
            <w:r>
              <w:rPr>
                <w:rFonts w:ascii="Consolas" w:hAnsi="Consolas"/>
                <w:sz w:val="19"/>
                <w:color w:val="172C43"/>
              </w:rPr>
              <w:t xml:space="preserve">AdminPeriod</w:t>
            </w:r>
            <w:r>
              <w:rPr>
                <w:sz w:val="19"/>
                <w:color w:val="172C43"/>
              </w:rPr>
              <w:t xml:space="preserve">, </w:t>
            </w:r>
            <w:r>
              <w:rPr>
                <w:rFonts w:ascii="Consolas" w:hAnsi="Consolas"/>
                <w:sz w:val="19"/>
                <w:color w:val="172C43"/>
              </w:rPr>
              <w:t xml:space="preserve">move</w:t>
            </w:r>
          </w:p>
        </w:tc>
        <w:tc>
          <w:tcPr>
            <w:tcW w:w="4289" w:type="dxa"/>
            <w:shd w:val="clear" w:fill="FFFFFF"/>
            <w:vAlign w:val="top"/>
          </w:tcPr>
          <w:p>
            <w:pPr>
              <w:pStyle w:val="TableText"/>
            </w:pPr>
            <w:r>
              <w:rPr>
                <w:sz w:val="19"/>
                <w:color w:val="172C43"/>
              </w:rPr>
              <w:t xml:space="preserve">Weekly and monthly attendance totals, day codes and charts.</w:t>
            </w:r>
          </w:p>
        </w:tc>
      </w:tr>
      <w:tr>
        <w:trPr>
          <w:cantSplit/>
        </w:trPr>
        <w:tc>
          <w:tcPr>
            <w:tcW w:w="2339" w:type="dxa"/>
            <w:shd w:val="clear" w:fill="F3F6F9"/>
            <w:vAlign w:val="top"/>
          </w:tcPr>
          <w:p>
            <w:pPr>
              <w:pStyle w:val="TableText"/>
            </w:pPr>
            <w:r>
              <w:rPr>
                <w:rFonts w:ascii="Consolas" w:hAnsi="Consolas"/>
                <w:sz w:val="19"/>
                <w:color w:val="172C43"/>
              </w:rPr>
              <w:t xml:space="preserve">client/src/components/attendance/AdminRequests.jsx</w:t>
            </w:r>
          </w:p>
        </w:tc>
        <w:tc>
          <w:tcPr>
            <w:tcW w:w="3118" w:type="dxa"/>
            <w:shd w:val="clear" w:fill="F3F6F9"/>
            <w:vAlign w:val="top"/>
          </w:tcPr>
          <w:p>
            <w:pPr>
              <w:pStyle w:val="TableText"/>
            </w:pPr>
            <w:r>
              <w:rPr>
                <w:rFonts w:ascii="Consolas" w:hAnsi="Consolas"/>
                <w:sz w:val="19"/>
                <w:color w:val="172C43"/>
              </w:rPr>
              <w:t xml:space="preserve">AdminRequests</w:t>
            </w:r>
            <w:r>
              <w:rPr>
                <w:sz w:val="19"/>
                <w:color w:val="172C43"/>
              </w:rPr>
              <w:t xml:space="preserve">, </w:t>
            </w:r>
            <w:r>
              <w:rPr>
                <w:rFonts w:ascii="Consolas" w:hAnsi="Consolas"/>
                <w:sz w:val="19"/>
                <w:color w:val="172C43"/>
              </w:rPr>
              <w:t xml:space="preserve">review</w:t>
            </w:r>
          </w:p>
        </w:tc>
        <w:tc>
          <w:tcPr>
            <w:tcW w:w="4289" w:type="dxa"/>
            <w:shd w:val="clear" w:fill="F3F6F9"/>
            <w:vAlign w:val="top"/>
          </w:tcPr>
          <w:p>
            <w:pPr>
              <w:pStyle w:val="TableText"/>
            </w:pPr>
            <w:r>
              <w:rPr>
                <w:sz w:val="19"/>
                <w:color w:val="172C43"/>
              </w:rPr>
              <w:t xml:space="preserve">Leave and correction review lists; own requests need another administrator.</w:t>
            </w:r>
          </w:p>
        </w:tc>
      </w:tr>
      <w:tr>
        <w:trPr>
          <w:cantSplit/>
        </w:trPr>
        <w:tc>
          <w:tcPr>
            <w:tcW w:w="2339" w:type="dxa"/>
            <w:shd w:val="clear" w:fill="FFFFFF"/>
            <w:vAlign w:val="top"/>
          </w:tcPr>
          <w:p>
            <w:pPr>
              <w:pStyle w:val="TableText"/>
            </w:pPr>
            <w:r>
              <w:rPr>
                <w:rFonts w:ascii="Consolas" w:hAnsi="Consolas"/>
                <w:sz w:val="19"/>
                <w:color w:val="172C43"/>
              </w:rPr>
              <w:t xml:space="preserve">client/src/components/attendance/Badges.jsx</w:t>
            </w:r>
          </w:p>
        </w:tc>
        <w:tc>
          <w:tcPr>
            <w:tcW w:w="3118" w:type="dxa"/>
            <w:shd w:val="clear" w:fill="FFFFFF"/>
            <w:vAlign w:val="top"/>
          </w:tcPr>
          <w:p>
            <w:pPr>
              <w:pStyle w:val="TableText"/>
            </w:pPr>
            <w:r>
              <w:rPr>
                <w:rFonts w:ascii="Consolas" w:hAnsi="Consolas"/>
                <w:sz w:val="19"/>
                <w:color w:val="172C43"/>
              </w:rPr>
              <w:t xml:space="preserve">Pill</w:t>
            </w:r>
            <w:r>
              <w:rPr>
                <w:sz w:val="19"/>
                <w:color w:val="172C43"/>
              </w:rPr>
              <w:t xml:space="preserve">, </w:t>
            </w:r>
            <w:r>
              <w:rPr>
                <w:rFonts w:ascii="Consolas" w:hAnsi="Consolas"/>
                <w:sz w:val="19"/>
                <w:color w:val="172C43"/>
              </w:rPr>
              <w:t xml:space="preserve">StateBadge</w:t>
            </w:r>
            <w:r>
              <w:rPr>
                <w:sz w:val="19"/>
                <w:color w:val="172C43"/>
              </w:rPr>
              <w:t xml:space="preserve">, </w:t>
            </w:r>
            <w:r>
              <w:rPr>
                <w:rFonts w:ascii="Consolas" w:hAnsi="Consolas"/>
                <w:sz w:val="19"/>
                <w:color w:val="172C43"/>
              </w:rPr>
              <w:t xml:space="preserve">PunctualityBadge</w:t>
            </w:r>
            <w:r>
              <w:rPr>
                <w:sz w:val="19"/>
                <w:color w:val="172C43"/>
              </w:rPr>
              <w:t xml:space="preserve">, </w:t>
            </w:r>
            <w:r>
              <w:rPr>
                <w:rFonts w:ascii="Consolas" w:hAnsi="Consolas"/>
                <w:sz w:val="19"/>
                <w:color w:val="172C43"/>
              </w:rPr>
              <w:t xml:space="preserve">RequestBadge</w:t>
            </w:r>
          </w:p>
        </w:tc>
        <w:tc>
          <w:tcPr>
            <w:tcW w:w="4289" w:type="dxa"/>
            <w:shd w:val="clear" w:fill="FFFFFF"/>
            <w:vAlign w:val="top"/>
          </w:tcPr>
          <w:p>
            <w:pPr>
              <w:pStyle w:val="TableText"/>
            </w:pPr>
            <w:r>
              <w:rPr>
                <w:sz w:val="19"/>
                <w:color w:val="172C43"/>
              </w:rPr>
              <w:t xml:space="preserve">Attendance state, punctuality and request status badges.</w:t>
            </w:r>
          </w:p>
        </w:tc>
      </w:tr>
      <w:tr>
        <w:trPr>
          <w:cantSplit/>
        </w:trPr>
        <w:tc>
          <w:tcPr>
            <w:tcW w:w="2339" w:type="dxa"/>
            <w:shd w:val="clear" w:fill="F3F6F9"/>
            <w:vAlign w:val="top"/>
          </w:tcPr>
          <w:p>
            <w:pPr>
              <w:pStyle w:val="TableText"/>
            </w:pPr>
            <w:r>
              <w:rPr>
                <w:rFonts w:ascii="Consolas" w:hAnsi="Consolas"/>
                <w:sz w:val="19"/>
                <w:color w:val="172C43"/>
              </w:rPr>
              <w:t xml:space="preserve">client/src/components/attendance/CorrectionRequestForm.jsx</w:t>
            </w:r>
          </w:p>
        </w:tc>
        <w:tc>
          <w:tcPr>
            <w:tcW w:w="3118" w:type="dxa"/>
            <w:shd w:val="clear" w:fill="F3F6F9"/>
            <w:vAlign w:val="top"/>
          </w:tcPr>
          <w:p>
            <w:pPr>
              <w:pStyle w:val="TableText"/>
            </w:pPr>
            <w:r>
              <w:rPr>
                <w:rFonts w:ascii="Consolas" w:hAnsi="Consolas"/>
                <w:sz w:val="19"/>
                <w:color w:val="172C43"/>
              </w:rPr>
              <w:t xml:space="preserve">needsIn</w:t>
            </w:r>
            <w:r>
              <w:rPr>
                <w:sz w:val="19"/>
                <w:color w:val="172C43"/>
              </w:rPr>
              <w:t xml:space="preserve">, </w:t>
            </w:r>
            <w:r>
              <w:rPr>
                <w:rFonts w:ascii="Consolas" w:hAnsi="Consolas"/>
                <w:sz w:val="19"/>
                <w:color w:val="172C43"/>
              </w:rPr>
              <w:t xml:space="preserve">needsOut</w:t>
            </w:r>
            <w:r>
              <w:rPr>
                <w:sz w:val="19"/>
                <w:color w:val="172C43"/>
              </w:rPr>
              <w:t xml:space="preserve">, </w:t>
            </w:r>
            <w:r>
              <w:rPr>
                <w:rFonts w:ascii="Consolas" w:hAnsi="Consolas"/>
                <w:sz w:val="19"/>
                <w:color w:val="172C43"/>
              </w:rPr>
              <w:t xml:space="preserve">CorrectionRequestForm</w:t>
            </w:r>
            <w:r>
              <w:rPr>
                <w:sz w:val="19"/>
                <w:color w:val="172C43"/>
              </w:rPr>
              <w:t xml:space="preserve">, </w:t>
            </w:r>
            <w:r>
              <w:rPr>
                <w:rFonts w:ascii="Consolas" w:hAnsi="Consolas"/>
                <w:sz w:val="19"/>
                <w:color w:val="172C43"/>
              </w:rPr>
              <w:t xml:space="preserve">set</w:t>
            </w:r>
            <w:r>
              <w:rPr>
                <w:sz w:val="19"/>
                <w:color w:val="172C43"/>
              </w:rPr>
              <w:t xml:space="preserve">, </w:t>
            </w:r>
            <w:r>
              <w:rPr>
                <w:rFonts w:ascii="Consolas" w:hAnsi="Consolas"/>
                <w:sz w:val="19"/>
                <w:color w:val="172C43"/>
              </w:rPr>
              <w:t xml:space="preserve">submit</w:t>
            </w:r>
          </w:p>
        </w:tc>
        <w:tc>
          <w:tcPr>
            <w:tcW w:w="4289" w:type="dxa"/>
            <w:shd w:val="clear" w:fill="F3F6F9"/>
            <w:vAlign w:val="top"/>
          </w:tcPr>
          <w:p>
            <w:pPr>
              <w:pStyle w:val="TableText"/>
            </w:pPr>
            <w:r>
              <w:rPr>
                <w:sz w:val="19"/>
                <w:color w:val="172C43"/>
              </w:rPr>
              <w:t xml:space="preserve">Attendance correction request with Pakistan-time check-in/out.</w:t>
            </w:r>
          </w:p>
        </w:tc>
      </w:tr>
      <w:tr>
        <w:trPr>
          <w:cantSplit/>
        </w:trPr>
        <w:tc>
          <w:tcPr>
            <w:tcW w:w="2339" w:type="dxa"/>
            <w:shd w:val="clear" w:fill="FFFFFF"/>
            <w:vAlign w:val="top"/>
          </w:tcPr>
          <w:p>
            <w:pPr>
              <w:pStyle w:val="TableText"/>
            </w:pPr>
            <w:r>
              <w:rPr>
                <w:rFonts w:ascii="Consolas" w:hAnsi="Consolas"/>
                <w:sz w:val="19"/>
                <w:color w:val="172C43"/>
              </w:rPr>
              <w:t xml:space="preserve">client/src/components/attendance/ExportButtons.jsx</w:t>
            </w:r>
          </w:p>
        </w:tc>
        <w:tc>
          <w:tcPr>
            <w:tcW w:w="3118" w:type="dxa"/>
            <w:shd w:val="clear" w:fill="FFFFFF"/>
            <w:vAlign w:val="top"/>
          </w:tcPr>
          <w:p>
            <w:pPr>
              <w:pStyle w:val="TableText"/>
            </w:pPr>
            <w:r>
              <w:rPr>
                <w:rFonts w:ascii="Consolas" w:hAnsi="Consolas"/>
                <w:sz w:val="19"/>
                <w:color w:val="172C43"/>
              </w:rPr>
              <w:t xml:space="preserve">ExportButtons</w:t>
            </w:r>
            <w:r>
              <w:rPr>
                <w:sz w:val="19"/>
                <w:color w:val="172C43"/>
              </w:rPr>
              <w:t xml:space="preserve">, </w:t>
            </w:r>
            <w:r>
              <w:rPr>
                <w:rFonts w:ascii="Consolas" w:hAnsi="Consolas"/>
                <w:sz w:val="19"/>
                <w:color w:val="172C43"/>
              </w:rPr>
              <w:t xml:space="preserve">save</w:t>
            </w:r>
          </w:p>
        </w:tc>
        <w:tc>
          <w:tcPr>
            <w:tcW w:w="4289" w:type="dxa"/>
            <w:shd w:val="clear" w:fill="FFFFFF"/>
            <w:vAlign w:val="top"/>
          </w:tcPr>
          <w:p>
            <w:pPr>
              <w:pStyle w:val="TableText"/>
            </w:pPr>
            <w:r>
              <w:rPr>
                <w:sz w:val="19"/>
                <w:color w:val="172C43"/>
              </w:rPr>
              <w:t xml:space="preserve">CSV or Excel export of the attendance report on screen.</w:t>
            </w:r>
          </w:p>
        </w:tc>
      </w:tr>
      <w:tr>
        <w:trPr>
          <w:cantSplit/>
        </w:trPr>
        <w:tc>
          <w:tcPr>
            <w:tcW w:w="2339" w:type="dxa"/>
            <w:shd w:val="clear" w:fill="F3F6F9"/>
            <w:vAlign w:val="top"/>
          </w:tcPr>
          <w:p>
            <w:pPr>
              <w:pStyle w:val="TableText"/>
            </w:pPr>
            <w:r>
              <w:rPr>
                <w:rFonts w:ascii="Consolas" w:hAnsi="Consolas"/>
                <w:sz w:val="19"/>
                <w:color w:val="172C43"/>
              </w:rPr>
              <w:t xml:space="preserve">client/src/components/attendance/LeaveRequestForm.jsx</w:t>
            </w:r>
          </w:p>
        </w:tc>
        <w:tc>
          <w:tcPr>
            <w:tcW w:w="3118" w:type="dxa"/>
            <w:shd w:val="clear" w:fill="F3F6F9"/>
            <w:vAlign w:val="top"/>
          </w:tcPr>
          <w:p>
            <w:pPr>
              <w:pStyle w:val="TableText"/>
            </w:pPr>
            <w:r>
              <w:rPr>
                <w:rFonts w:ascii="Consolas" w:hAnsi="Consolas"/>
                <w:sz w:val="19"/>
                <w:color w:val="172C43"/>
              </w:rPr>
              <w:t xml:space="preserve">LeaveRequestForm</w:t>
            </w:r>
            <w:r>
              <w:rPr>
                <w:sz w:val="19"/>
                <w:color w:val="172C43"/>
              </w:rPr>
              <w:t xml:space="preserve">, </w:t>
            </w:r>
            <w:r>
              <w:rPr>
                <w:rFonts w:ascii="Consolas" w:hAnsi="Consolas"/>
                <w:sz w:val="19"/>
                <w:color w:val="172C43"/>
              </w:rPr>
              <w:t xml:space="preserve">set</w:t>
            </w:r>
            <w:r>
              <w:rPr>
                <w:sz w:val="19"/>
                <w:color w:val="172C43"/>
              </w:rPr>
              <w:t xml:space="preserve">, </w:t>
            </w:r>
            <w:r>
              <w:rPr>
                <w:rFonts w:ascii="Consolas" w:hAnsi="Consolas"/>
                <w:sz w:val="19"/>
                <w:color w:val="172C43"/>
              </w:rPr>
              <w:t xml:space="preserve">submit</w:t>
            </w:r>
          </w:p>
        </w:tc>
        <w:tc>
          <w:tcPr>
            <w:tcW w:w="4289" w:type="dxa"/>
            <w:shd w:val="clear" w:fill="F3F6F9"/>
            <w:vAlign w:val="top"/>
          </w:tcPr>
          <w:p>
            <w:pPr>
              <w:pStyle w:val="TableText"/>
            </w:pPr>
            <w:r>
              <w:rPr>
                <w:sz w:val="19"/>
                <w:color w:val="172C43"/>
              </w:rPr>
              <w:t xml:space="preserve">Full-day leave request for the signed-in employee.</w:t>
            </w:r>
          </w:p>
        </w:tc>
      </w:tr>
      <w:tr>
        <w:trPr>
          <w:cantSplit/>
        </w:trPr>
        <w:tc>
          <w:tcPr>
            <w:tcW w:w="2339" w:type="dxa"/>
            <w:shd w:val="clear" w:fill="FFFFFF"/>
            <w:vAlign w:val="top"/>
          </w:tcPr>
          <w:p>
            <w:pPr>
              <w:pStyle w:val="TableText"/>
            </w:pPr>
            <w:r>
              <w:rPr>
                <w:rFonts w:ascii="Consolas" w:hAnsi="Consolas"/>
                <w:sz w:val="19"/>
                <w:color w:val="172C43"/>
              </w:rPr>
              <w:t xml:space="preserve">client/src/components/attendance/ReviewDialog.jsx</w:t>
            </w:r>
          </w:p>
        </w:tc>
        <w:tc>
          <w:tcPr>
            <w:tcW w:w="3118" w:type="dxa"/>
            <w:shd w:val="clear" w:fill="FFFFFF"/>
            <w:vAlign w:val="top"/>
          </w:tcPr>
          <w:p>
            <w:pPr>
              <w:pStyle w:val="TableText"/>
            </w:pPr>
            <w:r>
              <w:rPr>
                <w:rFonts w:ascii="Consolas" w:hAnsi="Consolas"/>
                <w:sz w:val="19"/>
                <w:color w:val="172C43"/>
              </w:rPr>
              <w:t xml:space="preserve">ReviewDialog</w:t>
            </w:r>
            <w:r>
              <w:rPr>
                <w:sz w:val="19"/>
                <w:color w:val="172C43"/>
              </w:rPr>
              <w:t xml:space="preserve">, </w:t>
            </w:r>
            <w:r>
              <w:rPr>
                <w:rFonts w:ascii="Consolas" w:hAnsi="Consolas"/>
                <w:sz w:val="19"/>
                <w:color w:val="172C43"/>
              </w:rPr>
              <w:t xml:space="preserve">decide</w:t>
            </w:r>
          </w:p>
        </w:tc>
        <w:tc>
          <w:tcPr>
            <w:tcW w:w="4289" w:type="dxa"/>
            <w:shd w:val="clear" w:fill="FFFFFF"/>
            <w:vAlign w:val="top"/>
          </w:tcPr>
          <w:p>
            <w:pPr>
              <w:pStyle w:val="TableText"/>
            </w:pPr>
            <w:r>
              <w:rPr>
                <w:sz w:val="19"/>
                <w:color w:val="172C43"/>
              </w:rPr>
              <w:t xml:space="preserve">Approve or reject a leave or correction request with a note.</w:t>
            </w:r>
          </w:p>
        </w:tc>
      </w:tr>
      <w:tr>
        <w:trPr>
          <w:cantSplit/>
        </w:trPr>
        <w:tc>
          <w:tcPr>
            <w:tcW w:w="2339" w:type="dxa"/>
            <w:shd w:val="clear" w:fill="F3F6F9"/>
            <w:vAlign w:val="top"/>
          </w:tcPr>
          <w:p>
            <w:pPr>
              <w:pStyle w:val="TableText"/>
            </w:pPr>
            <w:r>
              <w:rPr>
                <w:rFonts w:ascii="Consolas" w:hAnsi="Consolas"/>
                <w:sz w:val="19"/>
                <w:color w:val="172C43"/>
              </w:rPr>
              <w:t xml:space="preserve">client/src/components/attendance/command/AttendanceAttentionPanel.jsx</w:t>
            </w:r>
          </w:p>
        </w:tc>
        <w:tc>
          <w:tcPr>
            <w:tcW w:w="3118" w:type="dxa"/>
            <w:shd w:val="clear" w:fill="F3F6F9"/>
            <w:vAlign w:val="top"/>
          </w:tcPr>
          <w:p>
            <w:pPr>
              <w:pStyle w:val="TableText"/>
            </w:pPr>
            <w:r>
              <w:rPr>
                <w:rFonts w:ascii="Consolas" w:hAnsi="Consolas"/>
                <w:sz w:val="19"/>
                <w:color w:val="172C43"/>
              </w:rPr>
              <w:t xml:space="preserve">names</w:t>
            </w:r>
            <w:r>
              <w:rPr>
                <w:sz w:val="19"/>
                <w:color w:val="172C43"/>
              </w:rPr>
              <w:t xml:space="preserve">, </w:t>
            </w:r>
            <w:r>
              <w:rPr>
                <w:rFonts w:ascii="Consolas" w:hAnsi="Consolas"/>
                <w:sz w:val="19"/>
                <w:color w:val="172C43"/>
              </w:rPr>
              <w:t xml:space="preserve">AttendanceAttentionPanel</w:t>
            </w:r>
          </w:p>
        </w:tc>
        <w:tc>
          <w:tcPr>
            <w:tcW w:w="4289" w:type="dxa"/>
            <w:shd w:val="clear" w:fill="F3F6F9"/>
            <w:vAlign w:val="top"/>
          </w:tcPr>
          <w:p>
            <w:pPr>
              <w:pStyle w:val="TableText"/>
            </w:pPr>
            <w:r>
              <w:rPr>
                <w:sz w:val="19"/>
                <w:color w:val="172C43"/>
              </w:rPr>
              <w:t xml:space="preserve">Today's attendance issues and waiting requests with links to act on them.</w:t>
            </w:r>
          </w:p>
        </w:tc>
      </w:tr>
      <w:tr>
        <w:trPr>
          <w:cantSplit/>
        </w:trPr>
        <w:tc>
          <w:tcPr>
            <w:tcW w:w="2339" w:type="dxa"/>
            <w:shd w:val="clear" w:fill="FFFFFF"/>
            <w:vAlign w:val="top"/>
          </w:tcPr>
          <w:p>
            <w:pPr>
              <w:pStyle w:val="TableText"/>
            </w:pPr>
            <w:r>
              <w:rPr>
                <w:rFonts w:ascii="Consolas" w:hAnsi="Consolas"/>
                <w:sz w:val="19"/>
                <w:color w:val="172C43"/>
              </w:rPr>
              <w:t xml:space="preserve">client/src/components/attendance/command/AttendanceCommandHeader.jsx</w:t>
            </w:r>
          </w:p>
        </w:tc>
        <w:tc>
          <w:tcPr>
            <w:tcW w:w="3118" w:type="dxa"/>
            <w:shd w:val="clear" w:fill="FFFFFF"/>
            <w:vAlign w:val="top"/>
          </w:tcPr>
          <w:p>
            <w:pPr>
              <w:pStyle w:val="TableText"/>
            </w:pPr>
            <w:r>
              <w:rPr>
                <w:rFonts w:ascii="Consolas" w:hAnsi="Consolas"/>
                <w:sz w:val="19"/>
                <w:color w:val="172C43"/>
              </w:rPr>
              <w:t xml:space="preserve">AttendanceCommandHeader</w:t>
            </w:r>
          </w:p>
        </w:tc>
        <w:tc>
          <w:tcPr>
            <w:tcW w:w="4289" w:type="dxa"/>
            <w:shd w:val="clear" w:fill="FFFFFF"/>
            <w:vAlign w:val="top"/>
          </w:tcPr>
          <w:p>
            <w:pPr>
              <w:pStyle w:val="TableText"/>
            </w:pPr>
            <w:r>
              <w:rPr>
                <w:sz w:val="19"/>
                <w:color w:val="172C43"/>
              </w:rPr>
              <w:t xml:space="preserve">Command Center title, today's date, rules from settings, refresh and export.</w:t>
            </w:r>
          </w:p>
        </w:tc>
      </w:tr>
      <w:tr>
        <w:trPr>
          <w:cantSplit/>
        </w:trPr>
        <w:tc>
          <w:tcPr>
            <w:tcW w:w="2339" w:type="dxa"/>
            <w:shd w:val="clear" w:fill="F3F6F9"/>
            <w:vAlign w:val="top"/>
          </w:tcPr>
          <w:p>
            <w:pPr>
              <w:pStyle w:val="TableText"/>
            </w:pPr>
            <w:r>
              <w:rPr>
                <w:rFonts w:ascii="Consolas" w:hAnsi="Consolas"/>
                <w:sz w:val="19"/>
                <w:color w:val="172C43"/>
              </w:rPr>
              <w:t xml:space="preserve">client/src/components/attendance/command/AttendanceDistributionChart.jsx</w:t>
            </w:r>
          </w:p>
        </w:tc>
        <w:tc>
          <w:tcPr>
            <w:tcW w:w="3118" w:type="dxa"/>
            <w:shd w:val="clear" w:fill="F3F6F9"/>
            <w:vAlign w:val="top"/>
          </w:tcPr>
          <w:p>
            <w:pPr>
              <w:pStyle w:val="TableText"/>
            </w:pPr>
            <w:r>
              <w:rPr>
                <w:rFonts w:ascii="Consolas" w:hAnsi="Consolas"/>
                <w:sz w:val="19"/>
                <w:color w:val="172C43"/>
              </w:rPr>
              <w:t xml:space="preserve">AttendanceDistributionChart</w:t>
            </w:r>
          </w:p>
        </w:tc>
        <w:tc>
          <w:tcPr>
            <w:tcW w:w="4289" w:type="dxa"/>
            <w:shd w:val="clear" w:fill="F3F6F9"/>
            <w:vAlign w:val="top"/>
          </w:tcPr>
          <w:p>
            <w:pPr>
              <w:pStyle w:val="TableText"/>
            </w:pPr>
            <w:r>
              <w:rPr>
                <w:sz w:val="19"/>
                <w:color w:val="172C43"/>
              </w:rPr>
              <w:t xml:space="preserve">Donut of today's mutually exclusive attendance states.</w:t>
            </w:r>
          </w:p>
        </w:tc>
      </w:tr>
      <w:tr>
        <w:trPr>
          <w:cantSplit/>
        </w:trPr>
        <w:tc>
          <w:tcPr>
            <w:tcW w:w="2339" w:type="dxa"/>
            <w:shd w:val="clear" w:fill="FFFFFF"/>
            <w:vAlign w:val="top"/>
          </w:tcPr>
          <w:p>
            <w:pPr>
              <w:pStyle w:val="TableText"/>
            </w:pPr>
            <w:r>
              <w:rPr>
                <w:rFonts w:ascii="Consolas" w:hAnsi="Consolas"/>
                <w:sz w:val="19"/>
                <w:color w:val="172C43"/>
              </w:rPr>
              <w:t xml:space="preserve">client/src/components/attendance/command/AttendanceKpiStrip.jsx</w:t>
            </w:r>
          </w:p>
        </w:tc>
        <w:tc>
          <w:tcPr>
            <w:tcW w:w="3118" w:type="dxa"/>
            <w:shd w:val="clear" w:fill="FFFFFF"/>
            <w:vAlign w:val="top"/>
          </w:tcPr>
          <w:p>
            <w:pPr>
              <w:pStyle w:val="TableText"/>
            </w:pPr>
            <w:r>
              <w:rPr>
                <w:rFonts w:ascii="Consolas" w:hAnsi="Consolas"/>
                <w:sz w:val="19"/>
                <w:color w:val="172C43"/>
              </w:rPr>
              <w:t xml:space="preserve">AttendanceKpiStrip</w:t>
            </w:r>
          </w:p>
        </w:tc>
        <w:tc>
          <w:tcPr>
            <w:tcW w:w="4289" w:type="dxa"/>
            <w:shd w:val="clear" w:fill="FFFFFF"/>
            <w:vAlign w:val="top"/>
          </w:tcPr>
          <w:p>
            <w:pPr>
              <w:pStyle w:val="TableText"/>
            </w:pPr>
            <w:r>
              <w:rPr>
                <w:sz w:val="19"/>
                <w:color w:val="172C43"/>
              </w:rPr>
              <w:t xml:space="preserve">Five headline attendance figures for today.</w:t>
            </w:r>
          </w:p>
        </w:tc>
      </w:tr>
      <w:tr>
        <w:trPr>
          <w:cantSplit/>
        </w:trPr>
        <w:tc>
          <w:tcPr>
            <w:tcW w:w="2339" w:type="dxa"/>
            <w:shd w:val="clear" w:fill="F3F6F9"/>
            <w:vAlign w:val="top"/>
          </w:tcPr>
          <w:p>
            <w:pPr>
              <w:pStyle w:val="TableText"/>
            </w:pPr>
            <w:r>
              <w:rPr>
                <w:rFonts w:ascii="Consolas" w:hAnsi="Consolas"/>
                <w:sz w:val="19"/>
                <w:color w:val="172C43"/>
              </w:rPr>
              <w:t xml:space="preserve">client/src/components/attendance/command/AttendanceNavigation.jsx</w:t>
            </w:r>
          </w:p>
        </w:tc>
        <w:tc>
          <w:tcPr>
            <w:tcW w:w="3118" w:type="dxa"/>
            <w:shd w:val="clear" w:fill="F3F6F9"/>
            <w:vAlign w:val="top"/>
          </w:tcPr>
          <w:p>
            <w:pPr>
              <w:pStyle w:val="TableText"/>
            </w:pPr>
            <w:r>
              <w:rPr>
                <w:rFonts w:ascii="Consolas" w:hAnsi="Consolas"/>
                <w:sz w:val="19"/>
                <w:color w:val="172C43"/>
              </w:rPr>
              <w:t xml:space="preserve">AttendanceNavigation</w:t>
            </w:r>
            <w:r>
              <w:rPr>
                <w:sz w:val="19"/>
                <w:color w:val="172C43"/>
              </w:rPr>
              <w:t xml:space="preserve">, </w:t>
            </w:r>
            <w:r>
              <w:rPr>
                <w:rFonts w:ascii="Consolas" w:hAnsi="Consolas"/>
                <w:sz w:val="19"/>
                <w:color w:val="172C43"/>
              </w:rPr>
              <w:t xml:space="preserve">onKeyDown</w:t>
            </w:r>
            <w:r>
              <w:rPr>
                <w:sz w:val="19"/>
                <w:color w:val="172C43"/>
              </w:rPr>
              <w:t xml:space="preserve">, </w:t>
            </w:r>
            <w:r>
              <w:rPr>
                <w:rFonts w:ascii="Consolas" w:hAnsi="Consolas"/>
                <w:sz w:val="19"/>
                <w:color w:val="172C43"/>
              </w:rPr>
              <w:t xml:space="preserve">button</w:t>
            </w:r>
          </w:p>
        </w:tc>
        <w:tc>
          <w:tcPr>
            <w:tcW w:w="4289" w:type="dxa"/>
            <w:shd w:val="clear" w:fill="F3F6F9"/>
            <w:vAlign w:val="top"/>
          </w:tcPr>
          <w:p>
            <w:pPr>
              <w:pStyle w:val="TableText"/>
            </w:pPr>
            <w:r>
              <w:rPr>
                <w:sz w:val="19"/>
                <w:color w:val="172C43"/>
              </w:rPr>
              <w:t xml:space="preserve">Keyboard-navigable attendance sections with waiting-request counts.</w:t>
            </w:r>
          </w:p>
        </w:tc>
      </w:tr>
      <w:tr>
        <w:trPr>
          <w:cantSplit/>
        </w:trPr>
        <w:tc>
          <w:tcPr>
            <w:tcW w:w="2339" w:type="dxa"/>
            <w:shd w:val="clear" w:fill="FFFFFF"/>
            <w:vAlign w:val="top"/>
          </w:tcPr>
          <w:p>
            <w:pPr>
              <w:pStyle w:val="TableText"/>
            </w:pPr>
            <w:r>
              <w:rPr>
                <w:rFonts w:ascii="Consolas" w:hAnsi="Consolas"/>
                <w:sz w:val="19"/>
                <w:color w:val="172C43"/>
              </w:rPr>
              <w:t xml:space="preserve">client/src/components/attendance/command/AttendanceOverview.jsx</w:t>
            </w:r>
          </w:p>
        </w:tc>
        <w:tc>
          <w:tcPr>
            <w:tcW w:w="3118" w:type="dxa"/>
            <w:shd w:val="clear" w:fill="FFFFFF"/>
            <w:vAlign w:val="top"/>
          </w:tcPr>
          <w:p>
            <w:pPr>
              <w:pStyle w:val="TableText"/>
            </w:pPr>
            <w:r>
              <w:rPr>
                <w:rFonts w:ascii="Consolas" w:hAnsi="Consolas"/>
                <w:sz w:val="19"/>
                <w:color w:val="172C43"/>
              </w:rPr>
              <w:t xml:space="preserve">AttendanceOverview</w:t>
            </w:r>
          </w:p>
        </w:tc>
        <w:tc>
          <w:tcPr>
            <w:tcW w:w="4289" w:type="dxa"/>
            <w:shd w:val="clear" w:fill="FFFFFF"/>
            <w:vAlign w:val="top"/>
          </w:tcPr>
          <w:p>
            <w:pPr>
              <w:pStyle w:val="TableText"/>
            </w:pPr>
            <w:r>
              <w:rPr>
                <w:sz w:val="19"/>
                <w:color w:val="172C43"/>
              </w:rPr>
              <w:t xml:space="preserve">Command Center overview layout of the attendance panels.</w:t>
            </w:r>
          </w:p>
        </w:tc>
      </w:tr>
      <w:tr>
        <w:trPr>
          <w:cantSplit/>
        </w:trPr>
        <w:tc>
          <w:tcPr>
            <w:tcW w:w="2339" w:type="dxa"/>
            <w:shd w:val="clear" w:fill="F3F6F9"/>
            <w:vAlign w:val="top"/>
          </w:tcPr>
          <w:p>
            <w:pPr>
              <w:pStyle w:val="TableText"/>
            </w:pPr>
            <w:r>
              <w:rPr>
                <w:rFonts w:ascii="Consolas" w:hAnsi="Consolas"/>
                <w:sz w:val="19"/>
                <w:color w:val="172C43"/>
              </w:rPr>
              <w:t xml:space="preserve">client/src/components/attendance/command/EmployeeAttendanceDrawer.jsx</w:t>
            </w:r>
          </w:p>
        </w:tc>
        <w:tc>
          <w:tcPr>
            <w:tcW w:w="3118" w:type="dxa"/>
            <w:shd w:val="clear" w:fill="F3F6F9"/>
            <w:vAlign w:val="top"/>
          </w:tcPr>
          <w:p>
            <w:pPr>
              <w:pStyle w:val="TableText"/>
            </w:pPr>
            <w:r>
              <w:rPr>
                <w:rFonts w:ascii="Consolas" w:hAnsi="Consolas"/>
                <w:sz w:val="19"/>
                <w:color w:val="172C43"/>
              </w:rPr>
              <w:t xml:space="preserve">EmployeeAttendanceDrawer</w:t>
            </w:r>
          </w:p>
        </w:tc>
        <w:tc>
          <w:tcPr>
            <w:tcW w:w="4289" w:type="dxa"/>
            <w:shd w:val="clear" w:fill="F3F6F9"/>
            <w:vAlign w:val="top"/>
          </w:tcPr>
          <w:p>
            <w:pPr>
              <w:pStyle w:val="TableText"/>
            </w:pPr>
            <w:r>
              <w:rPr>
                <w:sz w:val="19"/>
                <w:color w:val="172C43"/>
              </w:rPr>
              <w:t xml:space="preserve">Read-only side panel with one employee's recent attendance.</w:t>
            </w:r>
          </w:p>
        </w:tc>
      </w:tr>
      <w:tr>
        <w:trPr>
          <w:cantSplit/>
        </w:trPr>
        <w:tc>
          <w:tcPr>
            <w:tcW w:w="2339" w:type="dxa"/>
            <w:shd w:val="clear" w:fill="FFFFFF"/>
            <w:vAlign w:val="top"/>
          </w:tcPr>
          <w:p>
            <w:pPr>
              <w:pStyle w:val="TableText"/>
            </w:pPr>
            <w:r>
              <w:rPr>
                <w:rFonts w:ascii="Consolas" w:hAnsi="Consolas"/>
                <w:sz w:val="19"/>
                <w:color w:val="172C43"/>
              </w:rPr>
              <w:t xml:space="preserve">client/src/components/attendance/command/LiveAttendanceRegister.jsx</w:t>
            </w:r>
          </w:p>
        </w:tc>
        <w:tc>
          <w:tcPr>
            <w:tcW w:w="3118" w:type="dxa"/>
            <w:shd w:val="clear" w:fill="FFFFFF"/>
            <w:vAlign w:val="top"/>
          </w:tcPr>
          <w:p>
            <w:pPr>
              <w:pStyle w:val="TableText"/>
            </w:pPr>
            <w:r>
              <w:rPr>
                <w:rFonts w:ascii="Consolas" w:hAnsi="Consolas"/>
                <w:sz w:val="19"/>
                <w:color w:val="172C43"/>
              </w:rPr>
              <w:t xml:space="preserve">LiveAttendanceRegister</w:t>
            </w:r>
            <w:r>
              <w:rPr>
                <w:sz w:val="19"/>
                <w:color w:val="172C43"/>
              </w:rPr>
              <w:t xml:space="preserve">, </w:t>
            </w:r>
            <w:r>
              <w:rPr>
                <w:rFonts w:ascii="Consolas" w:hAnsi="Consolas"/>
                <w:sz w:val="19"/>
                <w:color w:val="172C43"/>
              </w:rPr>
              <w:t xml:space="preserve">update</w:t>
            </w:r>
          </w:p>
        </w:tc>
        <w:tc>
          <w:tcPr>
            <w:tcW w:w="4289" w:type="dxa"/>
            <w:shd w:val="clear" w:fill="FFFFFF"/>
            <w:vAlign w:val="top"/>
          </w:tcPr>
          <w:p>
            <w:pPr>
              <w:pStyle w:val="TableText"/>
            </w:pPr>
            <w:r>
              <w:rPr>
                <w:sz w:val="19"/>
                <w:color w:val="172C43"/>
              </w:rPr>
              <w:t xml:space="preserve">Everyone expected on a date, with filters and quick details.</w:t>
            </w:r>
          </w:p>
        </w:tc>
      </w:tr>
      <w:tr>
        <w:trPr>
          <w:cantSplit/>
        </w:trPr>
        <w:tc>
          <w:tcPr>
            <w:tcW w:w="2339" w:type="dxa"/>
            <w:shd w:val="clear" w:fill="F3F6F9"/>
            <w:vAlign w:val="top"/>
          </w:tcPr>
          <w:p>
            <w:pPr>
              <w:pStyle w:val="TableText"/>
            </w:pPr>
            <w:r>
              <w:rPr>
                <w:rFonts w:ascii="Consolas" w:hAnsi="Consolas"/>
                <w:sz w:val="19"/>
                <w:color w:val="172C43"/>
              </w:rPr>
              <w:t xml:space="preserve">client/src/components/attendance/command/MonthlyAttendanceInsights.jsx</w:t>
            </w:r>
          </w:p>
        </w:tc>
        <w:tc>
          <w:tcPr>
            <w:tcW w:w="3118" w:type="dxa"/>
            <w:shd w:val="clear" w:fill="F3F6F9"/>
            <w:vAlign w:val="top"/>
          </w:tcPr>
          <w:p>
            <w:pPr>
              <w:pStyle w:val="TableText"/>
            </w:pPr>
            <w:r>
              <w:rPr>
                <w:rFonts w:ascii="Consolas" w:hAnsi="Consolas"/>
                <w:sz w:val="19"/>
                <w:color w:val="172C43"/>
              </w:rPr>
              <w:t xml:space="preserve">MonthlyAttendanceInsights</w:t>
            </w:r>
            <w:r>
              <w:rPr>
                <w:sz w:val="19"/>
                <w:color w:val="172C43"/>
              </w:rPr>
              <w:t xml:space="preserve">, </w:t>
            </w:r>
            <w:r>
              <w:rPr>
                <w:rFonts w:ascii="Consolas" w:hAnsi="Consolas"/>
                <w:sz w:val="19"/>
                <w:color w:val="172C43"/>
              </w:rPr>
              <w:t xml:space="preserve">weekday</w:t>
            </w:r>
          </w:p>
        </w:tc>
        <w:tc>
          <w:tcPr>
            <w:tcW w:w="4289" w:type="dxa"/>
            <w:shd w:val="clear" w:fill="F3F6F9"/>
            <w:vAlign w:val="top"/>
          </w:tcPr>
          <w:p>
            <w:pPr>
              <w:pStyle w:val="TableText"/>
            </w:pPr>
            <w:r>
              <w:rPr>
                <w:sz w:val="19"/>
                <w:color w:val="172C43"/>
              </w:rPr>
              <w:t xml:space="preserve">Team monthly attendance totals and a daily calendar heatmap.</w:t>
            </w:r>
          </w:p>
        </w:tc>
      </w:tr>
      <w:tr>
        <w:trPr>
          <w:cantSplit/>
        </w:trPr>
        <w:tc>
          <w:tcPr>
            <w:tcW w:w="2339" w:type="dxa"/>
            <w:shd w:val="clear" w:fill="FFFFFF"/>
            <w:vAlign w:val="top"/>
          </w:tcPr>
          <w:p>
            <w:pPr>
              <w:pStyle w:val="TableText"/>
            </w:pPr>
            <w:r>
              <w:rPr>
                <w:rFonts w:ascii="Consolas" w:hAnsi="Consolas"/>
                <w:sz w:val="19"/>
                <w:color w:val="172C43"/>
              </w:rPr>
              <w:t xml:space="preserve">client/src/components/attendance/command/Skeleton.jsx</w:t>
            </w:r>
          </w:p>
        </w:tc>
        <w:tc>
          <w:tcPr>
            <w:tcW w:w="3118" w:type="dxa"/>
            <w:shd w:val="clear" w:fill="FFFFFF"/>
            <w:vAlign w:val="top"/>
          </w:tcPr>
          <w:p>
            <w:pPr>
              <w:pStyle w:val="TableText"/>
            </w:pPr>
            <w:r>
              <w:rPr>
                <w:rFonts w:ascii="Consolas" w:hAnsi="Consolas"/>
                <w:sz w:val="19"/>
                <w:color w:val="172C43"/>
              </w:rPr>
              <w:t xml:space="preserve">Skeleton</w:t>
            </w:r>
            <w:r>
              <w:rPr>
                <w:sz w:val="19"/>
                <w:color w:val="172C43"/>
              </w:rPr>
              <w:t xml:space="preserve">, </w:t>
            </w:r>
            <w:r>
              <w:rPr>
                <w:rFonts w:ascii="Consolas" w:hAnsi="Consolas"/>
                <w:sz w:val="19"/>
                <w:color w:val="172C43"/>
              </w:rPr>
              <w:t xml:space="preserve">PanelSkeleton</w:t>
            </w:r>
            <w:r>
              <w:rPr>
                <w:sz w:val="19"/>
                <w:color w:val="172C43"/>
              </w:rPr>
              <w:t xml:space="preserve">, </w:t>
            </w:r>
            <w:r>
              <w:rPr>
                <w:rFonts w:ascii="Consolas" w:hAnsi="Consolas"/>
                <w:sz w:val="19"/>
                <w:color w:val="172C43"/>
              </w:rPr>
              <w:t xml:space="preserve">PanelError</w:t>
            </w:r>
          </w:p>
        </w:tc>
        <w:tc>
          <w:tcPr>
            <w:tcW w:w="4289" w:type="dxa"/>
            <w:shd w:val="clear" w:fill="FFFFFF"/>
            <w:vAlign w:val="top"/>
          </w:tcPr>
          <w:p>
            <w:pPr>
              <w:pStyle w:val="TableText"/>
            </w:pPr>
            <w:r>
              <w:rPr>
                <w:sz w:val="19"/>
                <w:color w:val="172C43"/>
              </w:rPr>
              <w:t xml:space="preserve">Loading placeholders and section error with retry.</w:t>
            </w:r>
          </w:p>
        </w:tc>
      </w:tr>
      <w:tr>
        <w:trPr>
          <w:cantSplit/>
        </w:trPr>
        <w:tc>
          <w:tcPr>
            <w:tcW w:w="2339" w:type="dxa"/>
            <w:shd w:val="clear" w:fill="F3F6F9"/>
            <w:vAlign w:val="top"/>
          </w:tcPr>
          <w:p>
            <w:pPr>
              <w:pStyle w:val="TableText"/>
            </w:pPr>
            <w:r>
              <w:rPr>
                <w:rFonts w:ascii="Consolas" w:hAnsi="Consolas"/>
                <w:sz w:val="19"/>
                <w:color w:val="172C43"/>
              </w:rPr>
              <w:t xml:space="preserve">client/src/components/attendance/command/WeeklyAttendanceChart.jsx</w:t>
            </w:r>
          </w:p>
        </w:tc>
        <w:tc>
          <w:tcPr>
            <w:tcW w:w="3118" w:type="dxa"/>
            <w:shd w:val="clear" w:fill="F3F6F9"/>
            <w:vAlign w:val="top"/>
          </w:tcPr>
          <w:p>
            <w:pPr>
              <w:pStyle w:val="TableText"/>
            </w:pPr>
            <w:r>
              <w:rPr>
                <w:rFonts w:ascii="Consolas" w:hAnsi="Consolas"/>
                <w:sz w:val="19"/>
                <w:color w:val="172C43"/>
              </w:rPr>
              <w:t xml:space="preserve">WeeklyAttendanceChart</w:t>
            </w:r>
          </w:p>
        </w:tc>
        <w:tc>
          <w:tcPr>
            <w:tcW w:w="4289" w:type="dxa"/>
            <w:shd w:val="clear" w:fill="F3F6F9"/>
            <w:vAlign w:val="top"/>
          </w:tcPr>
          <w:p>
            <w:pPr>
              <w:pStyle w:val="TableText"/>
            </w:pPr>
            <w:r>
              <w:rPr>
                <w:sz w:val="19"/>
                <w:color w:val="172C43"/>
              </w:rPr>
              <w:t xml:space="preserve">Stacked daily attendance bars for a week with separate late counts.</w:t>
            </w:r>
          </w:p>
        </w:tc>
      </w:tr>
      <w:tr>
        <w:trPr>
          <w:cantSplit/>
        </w:trPr>
        <w:tc>
          <w:tcPr>
            <w:tcW w:w="2339" w:type="dxa"/>
            <w:shd w:val="clear" w:fill="FFFFFF"/>
            <w:vAlign w:val="top"/>
          </w:tcPr>
          <w:p>
            <w:pPr>
              <w:pStyle w:val="TableText"/>
            </w:pPr>
            <w:r>
              <w:rPr>
                <w:rFonts w:ascii="Consolas" w:hAnsi="Consolas"/>
                <w:sz w:val="19"/>
                <w:color w:val="172C43"/>
              </w:rPr>
              <w:t xml:space="preserve">client/src/components/calls/CallDialog.jsx</w:t>
            </w:r>
          </w:p>
        </w:tc>
        <w:tc>
          <w:tcPr>
            <w:tcW w:w="3118" w:type="dxa"/>
            <w:shd w:val="clear" w:fill="FFFFFF"/>
            <w:vAlign w:val="top"/>
          </w:tcPr>
          <w:p>
            <w:pPr>
              <w:pStyle w:val="TableText"/>
            </w:pPr>
            <w:r>
              <w:rPr>
                <w:rFonts w:ascii="Consolas" w:hAnsi="Consolas"/>
                <w:sz w:val="19"/>
                <w:color w:val="172C43"/>
              </w:rPr>
              <w:t xml:space="preserve">CallDialog</w:t>
            </w:r>
            <w:r>
              <w:rPr>
                <w:sz w:val="19"/>
                <w:color w:val="172C43"/>
              </w:rPr>
              <w:t xml:space="preserve">, </w:t>
            </w:r>
            <w:r>
              <w:rPr>
                <w:rFonts w:ascii="Consolas" w:hAnsi="Consolas"/>
                <w:sz w:val="19"/>
                <w:color w:val="172C43"/>
              </w:rPr>
              <w:t xml:space="preserve">requestClose</w:t>
            </w:r>
          </w:p>
        </w:tc>
        <w:tc>
          <w:tcPr>
            <w:tcW w:w="4289" w:type="dxa"/>
            <w:shd w:val="clear" w:fill="FFFFFF"/>
            <w:vAlign w:val="top"/>
          </w:tcPr>
          <w:p>
            <w:pPr>
              <w:pStyle w:val="TableText"/>
            </w:pPr>
            <w:r>
              <w:rPr>
                <w:sz w:val="19"/>
                <w:color w:val="172C43"/>
              </w:rPr>
              <w:t xml:space="preserve">Call a lead through the device phone app (tel: link) and log the result with the manual-call endpoint.</w:t>
            </w:r>
          </w:p>
        </w:tc>
      </w:tr>
      <w:tr>
        <w:trPr>
          <w:cantSplit/>
        </w:trPr>
        <w:tc>
          <w:tcPr>
            <w:tcW w:w="2339" w:type="dxa"/>
            <w:shd w:val="clear" w:fill="F3F6F9"/>
            <w:vAlign w:val="top"/>
          </w:tcPr>
          <w:p>
            <w:pPr>
              <w:pStyle w:val="TableText"/>
            </w:pPr>
            <w:r>
              <w:rPr>
                <w:rFonts w:ascii="Consolas" w:hAnsi="Consolas"/>
                <w:sz w:val="19"/>
                <w:color w:val="172C43"/>
              </w:rPr>
              <w:t xml:space="preserve">client/src/components/calls/DealTagPicker.jsx</w:t>
            </w:r>
          </w:p>
        </w:tc>
        <w:tc>
          <w:tcPr>
            <w:tcW w:w="3118" w:type="dxa"/>
            <w:shd w:val="clear" w:fill="F3F6F9"/>
            <w:vAlign w:val="top"/>
          </w:tcPr>
          <w:p>
            <w:pPr>
              <w:pStyle w:val="TableText"/>
            </w:pPr>
            <w:r>
              <w:rPr>
                <w:rFonts w:ascii="Consolas" w:hAnsi="Consolas"/>
                <w:sz w:val="19"/>
                <w:color w:val="172C43"/>
              </w:rPr>
              <w:t xml:space="preserve">DealTagPicker</w:t>
            </w:r>
          </w:p>
        </w:tc>
        <w:tc>
          <w:tcPr>
            <w:tcW w:w="4289" w:type="dxa"/>
            <w:shd w:val="clear" w:fill="F3F6F9"/>
            <w:vAlign w:val="top"/>
          </w:tcPr>
          <w:p>
            <w:pPr>
              <w:pStyle w:val="TableText"/>
            </w:pPr>
            <w:r>
              <w:rPr>
                <w:sz w:val="19"/>
                <w:color w:val="172C43"/>
              </w:rPr>
              <w:t xml:space="preserve">Select supported outcome/deal tags without duplicated values.</w:t>
            </w:r>
          </w:p>
        </w:tc>
      </w:tr>
      <w:tr>
        <w:trPr>
          <w:cantSplit/>
        </w:trPr>
        <w:tc>
          <w:tcPr>
            <w:tcW w:w="2339" w:type="dxa"/>
            <w:shd w:val="clear" w:fill="FFFFFF"/>
            <w:vAlign w:val="top"/>
          </w:tcPr>
          <w:p>
            <w:pPr>
              <w:pStyle w:val="TableText"/>
            </w:pPr>
            <w:r>
              <w:rPr>
                <w:rFonts w:ascii="Consolas" w:hAnsi="Consolas"/>
                <w:sz w:val="19"/>
                <w:color w:val="172C43"/>
              </w:rPr>
              <w:t xml:space="preserve">client/src/components/calls/OutcomeForm.jsx</w:t>
            </w:r>
          </w:p>
        </w:tc>
        <w:tc>
          <w:tcPr>
            <w:tcW w:w="3118" w:type="dxa"/>
            <w:shd w:val="clear" w:fill="FFFFFF"/>
            <w:vAlign w:val="top"/>
          </w:tcPr>
          <w:p>
            <w:pPr>
              <w:pStyle w:val="TableText"/>
            </w:pPr>
            <w:r>
              <w:rPr>
                <w:rFonts w:ascii="Consolas" w:hAnsi="Consolas"/>
                <w:sz w:val="19"/>
                <w:color w:val="172C43"/>
              </w:rPr>
              <w:t xml:space="preserve">outcomeSchema</w:t>
            </w:r>
            <w:r>
              <w:rPr>
                <w:sz w:val="19"/>
                <w:color w:val="172C43"/>
              </w:rPr>
              <w:t xml:space="preserve">, </w:t>
            </w:r>
            <w:r>
              <w:rPr>
                <w:rFonts w:ascii="Consolas" w:hAnsi="Consolas"/>
                <w:sz w:val="19"/>
                <w:color w:val="172C43"/>
              </w:rPr>
              <w:t xml:space="preserve">clock</w:t>
            </w:r>
            <w:r>
              <w:rPr>
                <w:sz w:val="19"/>
                <w:color w:val="172C43"/>
              </w:rPr>
              <w:t xml:space="preserve">, </w:t>
            </w:r>
            <w:r>
              <w:rPr>
                <w:rFonts w:ascii="Consolas" w:hAnsi="Consolas"/>
                <w:sz w:val="19"/>
                <w:color w:val="172C43"/>
              </w:rPr>
              <w:t xml:space="preserve">OutcomeForm</w:t>
            </w:r>
            <w:r>
              <w:rPr>
                <w:sz w:val="19"/>
                <w:color w:val="172C43"/>
              </w:rPr>
              <w:t xml:space="preserve">, </w:t>
            </w:r>
            <w:r>
              <w:rPr>
                <w:rFonts w:ascii="Consolas" w:hAnsi="Consolas"/>
                <w:sz w:val="19"/>
                <w:color w:val="172C43"/>
              </w:rPr>
              <w:t xml:space="preserve">tick</w:t>
            </w:r>
            <w:r>
              <w:rPr>
                <w:sz w:val="19"/>
                <w:color w:val="172C43"/>
              </w:rPr>
              <w:t xml:space="preserve">, </w:t>
            </w:r>
            <w:r>
              <w:rPr>
                <w:rFonts w:ascii="Consolas" w:hAnsi="Consolas"/>
                <w:sz w:val="19"/>
                <w:color w:val="172C43"/>
              </w:rPr>
              <w:t xml:space="preserve">startDial</w:t>
            </w:r>
            <w:r>
              <w:rPr>
                <w:sz w:val="19"/>
                <w:color w:val="172C43"/>
              </w:rPr>
              <w:t xml:space="preserve">, </w:t>
            </w:r>
            <w:r>
              <w:rPr>
                <w:rFonts w:ascii="Consolas" w:hAnsi="Consolas"/>
                <w:sz w:val="19"/>
                <w:color w:val="172C43"/>
              </w:rPr>
              <w:t xml:space="preserve">endDial</w:t>
            </w:r>
          </w:p>
        </w:tc>
        <w:tc>
          <w:tcPr>
            <w:tcW w:w="4289" w:type="dxa"/>
            <w:shd w:val="clear" w:fill="FFFFFF"/>
            <w:vAlign w:val="top"/>
          </w:tcPr>
          <w:p>
            <w:pPr>
              <w:pStyle w:val="TableText"/>
            </w:pPr>
            <w:r>
              <w:rPr>
                <w:sz w:val="19"/>
                <w:color w:val="172C43"/>
              </w:rPr>
              <w:t xml:space="preserve">Validate manual call logs and later outcomes, notes and tags; guard pending saves; optional dialler with call timer.</w:t>
            </w:r>
          </w:p>
        </w:tc>
      </w:tr>
      <w:tr>
        <w:trPr>
          <w:cantSplit/>
        </w:trPr>
        <w:tc>
          <w:tcPr>
            <w:tcW w:w="2339" w:type="dxa"/>
            <w:shd w:val="clear" w:fill="F3F6F9"/>
            <w:vAlign w:val="top"/>
          </w:tcPr>
          <w:p>
            <w:pPr>
              <w:pStyle w:val="TableText"/>
            </w:pPr>
            <w:r>
              <w:rPr>
                <w:rFonts w:ascii="Consolas" w:hAnsi="Consolas"/>
                <w:sz w:val="19"/>
                <w:color w:val="172C43"/>
              </w:rPr>
              <w:t xml:space="preserve">client/src/components/common/Button.jsx</w:t>
            </w:r>
          </w:p>
        </w:tc>
        <w:tc>
          <w:tcPr>
            <w:tcW w:w="3118" w:type="dxa"/>
            <w:shd w:val="clear" w:fill="F3F6F9"/>
            <w:vAlign w:val="top"/>
          </w:tcPr>
          <w:p>
            <w:pPr>
              <w:pStyle w:val="TableText"/>
            </w:pPr>
            <w:r>
              <w:rPr>
                <w:sz w:val="19"/>
                <w:color w:val="172C43"/>
              </w:rPr>
              <w:t xml:space="preserve">Startup, shared constants or compatibility export</w:t>
            </w:r>
          </w:p>
        </w:tc>
        <w:tc>
          <w:tcPr>
            <w:tcW w:w="4289" w:type="dxa"/>
            <w:shd w:val="clear" w:fill="F3F6F9"/>
            <w:vAlign w:val="top"/>
          </w:tcPr>
          <w:p>
            <w:pPr>
              <w:pStyle w:val="TableText"/>
            </w:pPr>
            <w:r>
              <w:rPr>
                <w:sz w:val="19"/>
                <w:color w:val="172C43"/>
              </w:rPr>
              <w:t xml:space="preserve">Compatibility export of the shared button component.</w:t>
            </w:r>
          </w:p>
        </w:tc>
      </w:tr>
      <w:tr>
        <w:trPr>
          <w:cantSplit/>
        </w:trPr>
        <w:tc>
          <w:tcPr>
            <w:tcW w:w="2339" w:type="dxa"/>
            <w:shd w:val="clear" w:fill="FFFFFF"/>
            <w:vAlign w:val="top"/>
          </w:tcPr>
          <w:p>
            <w:pPr>
              <w:pStyle w:val="TableText"/>
            </w:pPr>
            <w:r>
              <w:rPr>
                <w:rFonts w:ascii="Consolas" w:hAnsi="Consolas"/>
                <w:sz w:val="19"/>
                <w:color w:val="172C43"/>
              </w:rPr>
              <w:t xml:space="preserve">client/src/components/common/EmailSuggestionsInput.jsx</w:t>
            </w:r>
          </w:p>
        </w:tc>
        <w:tc>
          <w:tcPr>
            <w:tcW w:w="3118" w:type="dxa"/>
            <w:shd w:val="clear" w:fill="FFFFFF"/>
            <w:vAlign w:val="top"/>
          </w:tcPr>
          <w:p>
            <w:pPr>
              <w:pStyle w:val="TableText"/>
            </w:pPr>
            <w:r>
              <w:rPr>
                <w:rFonts w:ascii="Consolas" w:hAnsi="Consolas"/>
                <w:sz w:val="19"/>
                <w:color w:val="172C43"/>
              </w:rPr>
              <w:t xml:space="preserve">EmailSuggestionsInput</w:t>
            </w:r>
            <w:r>
              <w:rPr>
                <w:sz w:val="19"/>
                <w:color w:val="172C43"/>
              </w:rPr>
              <w:t xml:space="preserve">, </w:t>
            </w:r>
            <w:r>
              <w:rPr>
                <w:rFonts w:ascii="Consolas" w:hAnsi="Consolas"/>
                <w:sz w:val="19"/>
                <w:color w:val="172C43"/>
              </w:rPr>
              <w:t xml:space="preserve">choose</w:t>
            </w:r>
          </w:p>
        </w:tc>
        <w:tc>
          <w:tcPr>
            <w:tcW w:w="4289" w:type="dxa"/>
            <w:shd w:val="clear" w:fill="FFFFFF"/>
            <w:vAlign w:val="top"/>
          </w:tcPr>
          <w:p>
            <w:pPr>
              <w:pStyle w:val="TableText"/>
            </w:pPr>
            <w:r>
              <w:rPr>
                <w:sz w:val="19"/>
                <w:color w:val="172C43"/>
              </w:rPr>
              <w:t xml:space="preserve">Role-separated email-only suggestions with keyboard selection.</w:t>
            </w:r>
          </w:p>
        </w:tc>
      </w:tr>
      <w:tr>
        <w:trPr>
          <w:cantSplit/>
        </w:trPr>
        <w:tc>
          <w:tcPr>
            <w:tcW w:w="2339" w:type="dxa"/>
            <w:shd w:val="clear" w:fill="F3F6F9"/>
            <w:vAlign w:val="top"/>
          </w:tcPr>
          <w:p>
            <w:pPr>
              <w:pStyle w:val="TableText"/>
            </w:pPr>
            <w:r>
              <w:rPr>
                <w:rFonts w:ascii="Consolas" w:hAnsi="Consolas"/>
                <w:sz w:val="19"/>
                <w:color w:val="172C43"/>
              </w:rPr>
              <w:t xml:space="preserve">client/src/components/common/IdleGuard.jsx</w:t>
            </w:r>
          </w:p>
        </w:tc>
        <w:tc>
          <w:tcPr>
            <w:tcW w:w="3118" w:type="dxa"/>
            <w:shd w:val="clear" w:fill="F3F6F9"/>
            <w:vAlign w:val="top"/>
          </w:tcPr>
          <w:p>
            <w:pPr>
              <w:pStyle w:val="TableText"/>
            </w:pPr>
            <w:r>
              <w:rPr>
                <w:rFonts w:ascii="Consolas" w:hAnsi="Consolas"/>
                <w:sz w:val="19"/>
                <w:color w:val="172C43"/>
              </w:rPr>
              <w:t xml:space="preserve">IdleGuard</w:t>
            </w:r>
            <w:r>
              <w:rPr>
                <w:sz w:val="19"/>
                <w:color w:val="172C43"/>
              </w:rPr>
              <w:t xml:space="preserve">, </w:t>
            </w:r>
            <w:r>
              <w:rPr>
                <w:rFonts w:ascii="Consolas" w:hAnsi="Consolas"/>
                <w:sz w:val="19"/>
                <w:color w:val="172C43"/>
              </w:rPr>
              <w:t xml:space="preserve">timeout</w:t>
            </w:r>
          </w:p>
        </w:tc>
        <w:tc>
          <w:tcPr>
            <w:tcW w:w="4289" w:type="dxa"/>
            <w:shd w:val="clear" w:fill="F3F6F9"/>
            <w:vAlign w:val="top"/>
          </w:tcPr>
          <w:p>
            <w:pPr>
              <w:pStyle w:val="TableText"/>
            </w:pPr>
            <w:r>
              <w:rPr>
                <w:sz w:val="19"/>
                <w:color w:val="172C43"/>
              </w:rPr>
              <w:t xml:space="preserve">Inactivity warning dialog with countdown, Stay signed in and Sign out now; signs out idle sessions.</w:t>
            </w:r>
          </w:p>
        </w:tc>
      </w:tr>
      <w:tr>
        <w:trPr>
          <w:cantSplit/>
        </w:trPr>
        <w:tc>
          <w:tcPr>
            <w:tcW w:w="2339" w:type="dxa"/>
            <w:shd w:val="clear" w:fill="FFFFFF"/>
            <w:vAlign w:val="top"/>
          </w:tcPr>
          <w:p>
            <w:pPr>
              <w:pStyle w:val="TableText"/>
            </w:pPr>
            <w:r>
              <w:rPr>
                <w:rFonts w:ascii="Consolas" w:hAnsi="Consolas"/>
                <w:sz w:val="19"/>
                <w:color w:val="172C43"/>
              </w:rPr>
              <w:t xml:space="preserve">client/src/components/common/Loader.jsx</w:t>
            </w:r>
          </w:p>
        </w:tc>
        <w:tc>
          <w:tcPr>
            <w:tcW w:w="3118" w:type="dxa"/>
            <w:shd w:val="clear" w:fill="FFFFFF"/>
            <w:vAlign w:val="top"/>
          </w:tcPr>
          <w:p>
            <w:pPr>
              <w:pStyle w:val="TableText"/>
            </w:pPr>
            <w:r>
              <w:rPr>
                <w:sz w:val="19"/>
                <w:color w:val="172C43"/>
              </w:rPr>
              <w:t xml:space="preserve">Startup, shared constants or compatibility export</w:t>
            </w:r>
          </w:p>
        </w:tc>
        <w:tc>
          <w:tcPr>
            <w:tcW w:w="4289" w:type="dxa"/>
            <w:shd w:val="clear" w:fill="FFFFFF"/>
            <w:vAlign w:val="top"/>
          </w:tcPr>
          <w:p>
            <w:pPr>
              <w:pStyle w:val="TableText"/>
            </w:pPr>
            <w:r>
              <w:rPr>
                <w:sz w:val="19"/>
                <w:color w:val="172C43"/>
              </w:rPr>
              <w:t xml:space="preserve">Compatibility export of the shared loading component.</w:t>
            </w:r>
          </w:p>
        </w:tc>
      </w:tr>
      <w:tr>
        <w:trPr>
          <w:cantSplit/>
        </w:trPr>
        <w:tc>
          <w:tcPr>
            <w:tcW w:w="2339" w:type="dxa"/>
            <w:shd w:val="clear" w:fill="F3F6F9"/>
            <w:vAlign w:val="top"/>
          </w:tcPr>
          <w:p>
            <w:pPr>
              <w:pStyle w:val="TableText"/>
            </w:pPr>
            <w:r>
              <w:rPr>
                <w:rFonts w:ascii="Consolas" w:hAnsi="Consolas"/>
                <w:sz w:val="19"/>
                <w:color w:val="172C43"/>
              </w:rPr>
              <w:t xml:space="preserve">client/src/components/common/MfaChallenge.jsx</w:t>
            </w:r>
          </w:p>
        </w:tc>
        <w:tc>
          <w:tcPr>
            <w:tcW w:w="3118" w:type="dxa"/>
            <w:shd w:val="clear" w:fill="F3F6F9"/>
            <w:vAlign w:val="top"/>
          </w:tcPr>
          <w:p>
            <w:pPr>
              <w:pStyle w:val="TableText"/>
            </w:pPr>
            <w:r>
              <w:rPr>
                <w:rFonts w:ascii="Consolas" w:hAnsi="Consolas"/>
                <w:sz w:val="19"/>
                <w:color w:val="172C43"/>
              </w:rPr>
              <w:t xml:space="preserve">MfaChallenge</w:t>
            </w:r>
          </w:p>
        </w:tc>
        <w:tc>
          <w:tcPr>
            <w:tcW w:w="4289" w:type="dxa"/>
            <w:shd w:val="clear" w:fill="F3F6F9"/>
            <w:vAlign w:val="top"/>
          </w:tcPr>
          <w:p>
            <w:pPr>
              <w:pStyle w:val="TableText"/>
            </w:pPr>
            <w:r>
              <w:rPr>
                <w:sz w:val="19"/>
                <w:color w:val="172C43"/>
              </w:rPr>
              <w:t xml:space="preserve">Private QR/key setup, factor selection, six-digit verification and cancellation with pending guards.</w:t>
            </w:r>
          </w:p>
        </w:tc>
      </w:tr>
      <w:tr>
        <w:trPr>
          <w:cantSplit/>
        </w:trPr>
        <w:tc>
          <w:tcPr>
            <w:tcW w:w="2339" w:type="dxa"/>
            <w:shd w:val="clear" w:fill="FFFFFF"/>
            <w:vAlign w:val="top"/>
          </w:tcPr>
          <w:p>
            <w:pPr>
              <w:pStyle w:val="TableText"/>
            </w:pPr>
            <w:r>
              <w:rPr>
                <w:rFonts w:ascii="Consolas" w:hAnsi="Consolas"/>
                <w:sz w:val="19"/>
                <w:color w:val="172C43"/>
              </w:rPr>
              <w:t xml:space="preserve">client/src/components/common/Modal.jsx</w:t>
            </w:r>
          </w:p>
        </w:tc>
        <w:tc>
          <w:tcPr>
            <w:tcW w:w="3118" w:type="dxa"/>
            <w:shd w:val="clear" w:fill="FFFFFF"/>
            <w:vAlign w:val="top"/>
          </w:tcPr>
          <w:p>
            <w:pPr>
              <w:pStyle w:val="TableText"/>
            </w:pPr>
            <w:r>
              <w:rPr>
                <w:sz w:val="19"/>
                <w:color w:val="172C43"/>
              </w:rPr>
              <w:t xml:space="preserve">Startup, shared constants or compatibility export</w:t>
            </w:r>
          </w:p>
        </w:tc>
        <w:tc>
          <w:tcPr>
            <w:tcW w:w="4289" w:type="dxa"/>
            <w:shd w:val="clear" w:fill="FFFFFF"/>
            <w:vAlign w:val="top"/>
          </w:tcPr>
          <w:p>
            <w:pPr>
              <w:pStyle w:val="TableText"/>
            </w:pPr>
            <w:r>
              <w:rPr>
                <w:sz w:val="19"/>
                <w:color w:val="172C43"/>
              </w:rPr>
              <w:t xml:space="preserve">Compatibility export of the shared accessible modal component.</w:t>
            </w:r>
          </w:p>
        </w:tc>
      </w:tr>
      <w:tr>
        <w:trPr>
          <w:cantSplit/>
        </w:trPr>
        <w:tc>
          <w:tcPr>
            <w:tcW w:w="2339" w:type="dxa"/>
            <w:shd w:val="clear" w:fill="F3F6F9"/>
            <w:vAlign w:val="top"/>
          </w:tcPr>
          <w:p>
            <w:pPr>
              <w:pStyle w:val="TableText"/>
            </w:pPr>
            <w:r>
              <w:rPr>
                <w:rFonts w:ascii="Consolas" w:hAnsi="Consolas"/>
                <w:sz w:val="19"/>
                <w:color w:val="172C43"/>
              </w:rPr>
              <w:t xml:space="preserve">client/src/components/common/RecordsPage.jsx</w:t>
            </w:r>
          </w:p>
        </w:tc>
        <w:tc>
          <w:tcPr>
            <w:tcW w:w="3118" w:type="dxa"/>
            <w:shd w:val="clear" w:fill="F3F6F9"/>
            <w:vAlign w:val="top"/>
          </w:tcPr>
          <w:p>
            <w:pPr>
              <w:pStyle w:val="TableText"/>
            </w:pPr>
            <w:r>
              <w:rPr>
                <w:rFonts w:ascii="Consolas" w:hAnsi="Consolas"/>
                <w:sz w:val="19"/>
                <w:color w:val="172C43"/>
              </w:rPr>
              <w:t xml:space="preserve">ActivityForm</w:t>
            </w:r>
            <w:r>
              <w:rPr>
                <w:sz w:val="19"/>
                <w:color w:val="172C43"/>
              </w:rPr>
              <w:t xml:space="preserve">, </w:t>
            </w:r>
            <w:r>
              <w:rPr>
                <w:rFonts w:ascii="Consolas" w:hAnsi="Consolas"/>
                <w:sz w:val="19"/>
                <w:color w:val="172C43"/>
              </w:rPr>
              <w:t xml:space="preserve">RecordsPage</w:t>
            </w:r>
          </w:p>
        </w:tc>
        <w:tc>
          <w:tcPr>
            <w:tcW w:w="4289" w:type="dxa"/>
            <w:shd w:val="clear" w:fill="F3F6F9"/>
            <w:vAlign w:val="top"/>
          </w:tcPr>
          <w:p>
            <w:pPr>
              <w:pStyle w:val="TableText"/>
            </w:pPr>
            <w:r>
              <w:rPr>
                <w:sz w:val="19"/>
                <w:color w:val="172C43"/>
              </w:rPr>
              <w:t xml:space="preserve">Shared activity lists and forms for follow-ups, visits and deals.</w:t>
            </w:r>
          </w:p>
        </w:tc>
      </w:tr>
      <w:tr>
        <w:trPr>
          <w:cantSplit/>
        </w:trPr>
        <w:tc>
          <w:tcPr>
            <w:tcW w:w="2339" w:type="dxa"/>
            <w:shd w:val="clear" w:fill="FFFFFF"/>
            <w:vAlign w:val="top"/>
          </w:tcPr>
          <w:p>
            <w:pPr>
              <w:pStyle w:val="TableText"/>
            </w:pPr>
            <w:r>
              <w:rPr>
                <w:rFonts w:ascii="Consolas" w:hAnsi="Consolas"/>
                <w:sz w:val="19"/>
                <w:color w:val="172C43"/>
              </w:rPr>
              <w:t xml:space="preserve">client/src/components/common/SystemStatus.jsx</w:t>
            </w:r>
          </w:p>
        </w:tc>
        <w:tc>
          <w:tcPr>
            <w:tcW w:w="3118" w:type="dxa"/>
            <w:shd w:val="clear" w:fill="FFFFFF"/>
            <w:vAlign w:val="top"/>
          </w:tcPr>
          <w:p>
            <w:pPr>
              <w:pStyle w:val="TableText"/>
            </w:pPr>
            <w:r>
              <w:rPr>
                <w:rFonts w:ascii="Consolas" w:hAnsi="Consolas"/>
                <w:sz w:val="19"/>
                <w:color w:val="172C43"/>
              </w:rPr>
              <w:t xml:space="preserve">SystemStatus</w:t>
            </w:r>
          </w:p>
        </w:tc>
        <w:tc>
          <w:tcPr>
            <w:tcW w:w="4289" w:type="dxa"/>
            <w:shd w:val="clear" w:fill="FFFFFF"/>
            <w:vAlign w:val="top"/>
          </w:tcPr>
          <w:p>
            <w:pPr>
              <w:pStyle w:val="TableText"/>
            </w:pPr>
            <w:r>
              <w:rPr>
                <w:sz w:val="19"/>
                <w:color w:val="172C43"/>
              </w:rPr>
              <w:t xml:space="preserve">Administrator-only job/backup monitoring with stale/failure feedback.</w:t>
            </w:r>
          </w:p>
        </w:tc>
      </w:tr>
      <w:tr>
        <w:trPr>
          <w:cantSplit/>
        </w:trPr>
        <w:tc>
          <w:tcPr>
            <w:tcW w:w="2339" w:type="dxa"/>
            <w:shd w:val="clear" w:fill="F3F6F9"/>
            <w:vAlign w:val="top"/>
          </w:tcPr>
          <w:p>
            <w:pPr>
              <w:pStyle w:val="TableText"/>
            </w:pPr>
            <w:r>
              <w:rPr>
                <w:rFonts w:ascii="Consolas" w:hAnsi="Consolas"/>
                <w:sz w:val="19"/>
                <w:color w:val="172C43"/>
              </w:rPr>
              <w:t xml:space="preserve">client/src/components/common/Table.jsx</w:t>
            </w:r>
          </w:p>
        </w:tc>
        <w:tc>
          <w:tcPr>
            <w:tcW w:w="3118" w:type="dxa"/>
            <w:shd w:val="clear" w:fill="F3F6F9"/>
            <w:vAlign w:val="top"/>
          </w:tcPr>
          <w:p>
            <w:pPr>
              <w:pStyle w:val="TableText"/>
            </w:pPr>
            <w:r>
              <w:rPr>
                <w:sz w:val="19"/>
                <w:color w:val="172C43"/>
              </w:rPr>
              <w:t xml:space="preserve">Startup, shared constants or compatibility export</w:t>
            </w:r>
          </w:p>
        </w:tc>
        <w:tc>
          <w:tcPr>
            <w:tcW w:w="4289" w:type="dxa"/>
            <w:shd w:val="clear" w:fill="F3F6F9"/>
            <w:vAlign w:val="top"/>
          </w:tcPr>
          <w:p>
            <w:pPr>
              <w:pStyle w:val="TableText"/>
            </w:pPr>
            <w:r>
              <w:rPr>
                <w:sz w:val="19"/>
                <w:color w:val="172C43"/>
              </w:rPr>
              <w:t xml:space="preserve">Compatibility export of the shared table component.</w:t>
            </w:r>
          </w:p>
        </w:tc>
      </w:tr>
      <w:tr>
        <w:trPr>
          <w:cantSplit/>
        </w:trPr>
        <w:tc>
          <w:tcPr>
            <w:tcW w:w="2339" w:type="dxa"/>
            <w:shd w:val="clear" w:fill="FFFFFF"/>
            <w:vAlign w:val="top"/>
          </w:tcPr>
          <w:p>
            <w:pPr>
              <w:pStyle w:val="TableText"/>
            </w:pPr>
            <w:r>
              <w:rPr>
                <w:rFonts w:ascii="Consolas" w:hAnsi="Consolas"/>
                <w:sz w:val="19"/>
                <w:color w:val="172C43"/>
              </w:rPr>
              <w:t xml:space="preserve">client/src/components/common/UI.jsx</w:t>
            </w:r>
          </w:p>
        </w:tc>
        <w:tc>
          <w:tcPr>
            <w:tcW w:w="3118" w:type="dxa"/>
            <w:shd w:val="clear" w:fill="FFFFFF"/>
            <w:vAlign w:val="top"/>
          </w:tcPr>
          <w:p>
            <w:pPr>
              <w:pStyle w:val="TableText"/>
            </w:pPr>
            <w:r>
              <w:rPr>
                <w:rFonts w:ascii="Consolas" w:hAnsi="Consolas"/>
                <w:sz w:val="19"/>
                <w:color w:val="172C43"/>
              </w:rPr>
              <w:t xml:space="preserve">Button</w:t>
            </w:r>
            <w:r>
              <w:rPr>
                <w:sz w:val="19"/>
                <w:color w:val="172C43"/>
              </w:rPr>
              <w:t xml:space="preserve">, </w:t>
            </w:r>
            <w:r>
              <w:rPr>
                <w:rFonts w:ascii="Consolas" w:hAnsi="Consolas"/>
                <w:sz w:val="19"/>
                <w:color w:val="172C43"/>
              </w:rPr>
              <w:t xml:space="preserve">Loader</w:t>
            </w:r>
            <w:r>
              <w:rPr>
                <w:sz w:val="19"/>
                <w:color w:val="172C43"/>
              </w:rPr>
              <w:t xml:space="preserve">, </w:t>
            </w:r>
            <w:r>
              <w:rPr>
                <w:rFonts w:ascii="Consolas" w:hAnsi="Consolas"/>
                <w:sz w:val="19"/>
                <w:color w:val="172C43"/>
              </w:rPr>
              <w:t xml:space="preserve">ErrorBox</w:t>
            </w:r>
            <w:r>
              <w:rPr>
                <w:sz w:val="19"/>
                <w:color w:val="172C43"/>
              </w:rPr>
              <w:t xml:space="preserve">, </w:t>
            </w:r>
            <w:r>
              <w:rPr>
                <w:rFonts w:ascii="Consolas" w:hAnsi="Consolas"/>
                <w:sz w:val="19"/>
                <w:color w:val="172C43"/>
              </w:rPr>
              <w:t xml:space="preserve">motionAllowed</w:t>
            </w:r>
            <w:r>
              <w:rPr>
                <w:sz w:val="19"/>
                <w:color w:val="172C43"/>
              </w:rPr>
              <w:t xml:space="preserve">, </w:t>
            </w:r>
            <w:r>
              <w:rPr>
                <w:rFonts w:ascii="Consolas" w:hAnsi="Consolas"/>
                <w:sz w:val="19"/>
                <w:color w:val="172C43"/>
              </w:rPr>
              <w:t xml:space="preserve">Modal</w:t>
            </w:r>
            <w:r>
              <w:rPr>
                <w:sz w:val="19"/>
                <w:color w:val="172C43"/>
              </w:rPr>
              <w:t xml:space="preserve">, </w:t>
            </w:r>
            <w:r>
              <w:rPr>
                <w:rFonts w:ascii="Consolas" w:hAnsi="Consolas"/>
                <w:sz w:val="19"/>
                <w:color w:val="172C43"/>
              </w:rPr>
              <w:t xml:space="preserve">requestClose</w:t>
            </w:r>
            <w:r>
              <w:rPr>
                <w:sz w:val="19"/>
                <w:color w:val="172C43"/>
              </w:rPr>
              <w:t xml:space="preserve">, </w:t>
            </w:r>
            <w:r>
              <w:rPr>
                <w:rFonts w:ascii="Consolas" w:hAnsi="Consolas"/>
                <w:sz w:val="19"/>
                <w:color w:val="172C43"/>
              </w:rPr>
              <w:t xml:space="preserve">Table</w:t>
            </w:r>
            <w:r>
              <w:rPr>
                <w:sz w:val="19"/>
                <w:color w:val="172C43"/>
              </w:rPr>
              <w:t xml:space="preserve">, </w:t>
            </w:r>
            <w:r>
              <w:rPr>
                <w:rFonts w:ascii="Consolas" w:hAnsi="Consolas"/>
                <w:sz w:val="19"/>
                <w:color w:val="172C43"/>
              </w:rPr>
              <w:t xml:space="preserve">Pagination</w:t>
            </w:r>
            <w:r>
              <w:rPr>
                <w:sz w:val="19"/>
                <w:color w:val="172C43"/>
              </w:rPr>
              <w:t xml:space="preserve">, </w:t>
            </w:r>
            <w:r>
              <w:rPr>
                <w:rFonts w:ascii="Consolas" w:hAnsi="Consolas"/>
                <w:sz w:val="19"/>
                <w:color w:val="172C43"/>
              </w:rPr>
              <w:t xml:space="preserve">Badge</w:t>
            </w:r>
            <w:r>
              <w:rPr>
                <w:sz w:val="19"/>
                <w:color w:val="172C43"/>
              </w:rPr>
              <w:t xml:space="preserve">, </w:t>
            </w:r>
            <w:r>
              <w:rPr>
                <w:rFonts w:ascii="Consolas" w:hAnsi="Consolas"/>
                <w:sz w:val="19"/>
                <w:color w:val="172C43"/>
              </w:rPr>
              <w:t xml:space="preserve">useToast</w:t>
            </w:r>
            <w:r>
              <w:rPr>
                <w:sz w:val="19"/>
                <w:color w:val="172C43"/>
              </w:rPr>
              <w:t xml:space="preserve">, </w:t>
            </w:r>
            <w:r>
              <w:rPr>
                <w:rFonts w:ascii="Consolas" w:hAnsi="Consolas"/>
                <w:sz w:val="19"/>
                <w:color w:val="172C43"/>
              </w:rPr>
              <w:t xml:space="preserve">ToastProvider</w:t>
            </w:r>
            <w:r>
              <w:rPr>
                <w:sz w:val="19"/>
                <w:color w:val="172C43"/>
              </w:rPr>
              <w:t xml:space="preserve">, </w:t>
            </w:r>
            <w:r>
              <w:rPr>
                <w:rFonts w:ascii="Consolas" w:hAnsi="Consolas"/>
                <w:sz w:val="19"/>
                <w:color w:val="172C43"/>
              </w:rPr>
              <w:t xml:space="preserve">PasswordInput</w:t>
            </w:r>
            <w:r>
              <w:rPr>
                <w:sz w:val="19"/>
                <w:color w:val="172C43"/>
              </w:rPr>
              <w:t xml:space="preserve">, </w:t>
            </w:r>
            <w:r>
              <w:rPr>
                <w:rFonts w:ascii="Consolas" w:hAnsi="Consolas"/>
                <w:sz w:val="19"/>
                <w:color w:val="172C43"/>
              </w:rPr>
              <w:t xml:space="preserve">RecordForm</w:t>
            </w:r>
          </w:p>
        </w:tc>
        <w:tc>
          <w:tcPr>
            <w:tcW w:w="4289" w:type="dxa"/>
            <w:shd w:val="clear" w:fill="FFFFFF"/>
            <w:vAlign w:val="top"/>
          </w:tcPr>
          <w:p>
            <w:pPr>
              <w:pStyle w:val="TableText"/>
            </w:pPr>
            <w:r>
              <w:rPr>
                <w:sz w:val="19"/>
                <w:color w:val="172C43"/>
              </w:rPr>
              <w:t xml:space="preserve">Shared buttons, modals, tables, pagination, fields and notifications.</w:t>
            </w:r>
          </w:p>
        </w:tc>
      </w:tr>
      <w:tr>
        <w:trPr>
          <w:cantSplit/>
        </w:trPr>
        <w:tc>
          <w:tcPr>
            <w:tcW w:w="2339" w:type="dxa"/>
            <w:shd w:val="clear" w:fill="F3F6F9"/>
            <w:vAlign w:val="top"/>
          </w:tcPr>
          <w:p>
            <w:pPr>
              <w:pStyle w:val="TableText"/>
            </w:pPr>
            <w:r>
              <w:rPr>
                <w:rFonts w:ascii="Consolas" w:hAnsi="Consolas"/>
                <w:sz w:val="19"/>
                <w:color w:val="172C43"/>
              </w:rPr>
              <w:t xml:space="preserve">client/src/components/dashboard/Widgets.jsx</w:t>
            </w:r>
          </w:p>
        </w:tc>
        <w:tc>
          <w:tcPr>
            <w:tcW w:w="3118" w:type="dxa"/>
            <w:shd w:val="clear" w:fill="F3F6F9"/>
            <w:vAlign w:val="top"/>
          </w:tcPr>
          <w:p>
            <w:pPr>
              <w:pStyle w:val="TableText"/>
            </w:pPr>
            <w:r>
              <w:rPr>
                <w:rFonts w:ascii="Consolas" w:hAnsi="Consolas"/>
                <w:sz w:val="19"/>
                <w:color w:val="172C43"/>
              </w:rPr>
              <w:t xml:space="preserve">KpiTile</w:t>
            </w:r>
            <w:r>
              <w:rPr>
                <w:sz w:val="19"/>
                <w:color w:val="172C43"/>
              </w:rPr>
              <w:t xml:space="preserve">, </w:t>
            </w:r>
            <w:r>
              <w:rPr>
                <w:rFonts w:ascii="Consolas" w:hAnsi="Consolas"/>
                <w:sz w:val="19"/>
                <w:color w:val="172C43"/>
              </w:rPr>
              <w:t xml:space="preserve">RingProgress</w:t>
            </w:r>
            <w:r>
              <w:rPr>
                <w:sz w:val="19"/>
                <w:color w:val="172C43"/>
              </w:rPr>
              <w:t xml:space="preserve">, </w:t>
            </w:r>
            <w:r>
              <w:rPr>
                <w:rFonts w:ascii="Consolas" w:hAnsi="Consolas"/>
                <w:sz w:val="19"/>
                <w:color w:val="172C43"/>
              </w:rPr>
              <w:t xml:space="preserve">MonthHighlight</w:t>
            </w:r>
            <w:r>
              <w:rPr>
                <w:sz w:val="19"/>
                <w:color w:val="172C43"/>
              </w:rPr>
              <w:t xml:space="preserve">, </w:t>
            </w:r>
            <w:r>
              <w:rPr>
                <w:rFonts w:ascii="Consolas" w:hAnsi="Consolas"/>
                <w:sz w:val="19"/>
                <w:color w:val="172C43"/>
              </w:rPr>
              <w:t xml:space="preserve">noticeIcon</w:t>
            </w:r>
            <w:r>
              <w:rPr>
                <w:sz w:val="19"/>
                <w:color w:val="172C43"/>
              </w:rPr>
              <w:t xml:space="preserve">, </w:t>
            </w:r>
            <w:r>
              <w:rPr>
                <w:rFonts w:ascii="Consolas" w:hAnsi="Consolas"/>
                <w:sz w:val="19"/>
                <w:color w:val="172C43"/>
              </w:rPr>
              <w:t xml:space="preserve">timeAgo</w:t>
            </w:r>
            <w:r>
              <w:rPr>
                <w:sz w:val="19"/>
                <w:color w:val="172C43"/>
              </w:rPr>
              <w:t xml:space="preserve">, </w:t>
            </w:r>
            <w:r>
              <w:rPr>
                <w:rFonts w:ascii="Consolas" w:hAnsi="Consolas"/>
                <w:sz w:val="19"/>
                <w:color w:val="172C43"/>
              </w:rPr>
              <w:t xml:space="preserve">RecentActivity</w:t>
            </w:r>
          </w:p>
        </w:tc>
        <w:tc>
          <w:tcPr>
            <w:tcW w:w="4289" w:type="dxa"/>
            <w:shd w:val="clear" w:fill="F3F6F9"/>
            <w:vAlign w:val="top"/>
          </w:tcPr>
          <w:p>
            <w:pPr>
              <w:pStyle w:val="TableText"/>
            </w:pPr>
            <w:r>
              <w:rPr>
                <w:sz w:val="19"/>
                <w:color w:val="172C43"/>
              </w:rPr>
              <w:t xml:space="preserve">Dashboard KPI tiles, ring gauge, navy month highlight and recent-activity list from existing APIs.</w:t>
            </w:r>
          </w:p>
        </w:tc>
      </w:tr>
      <w:tr>
        <w:trPr>
          <w:cantSplit/>
        </w:trPr>
        <w:tc>
          <w:tcPr>
            <w:tcW w:w="2339" w:type="dxa"/>
            <w:shd w:val="clear" w:fill="FFFFFF"/>
            <w:vAlign w:val="top"/>
          </w:tcPr>
          <w:p>
            <w:pPr>
              <w:pStyle w:val="TableText"/>
            </w:pPr>
            <w:r>
              <w:rPr>
                <w:rFonts w:ascii="Consolas" w:hAnsi="Consolas"/>
                <w:sz w:val="19"/>
                <w:color w:val="172C43"/>
              </w:rPr>
              <w:t xml:space="preserve">client/src/components/documents/KycClientPicker.jsx</w:t>
            </w:r>
          </w:p>
        </w:tc>
        <w:tc>
          <w:tcPr>
            <w:tcW w:w="3118" w:type="dxa"/>
            <w:shd w:val="clear" w:fill="FFFFFF"/>
            <w:vAlign w:val="top"/>
          </w:tcPr>
          <w:p>
            <w:pPr>
              <w:pStyle w:val="TableText"/>
            </w:pPr>
            <w:r>
              <w:rPr>
                <w:rFonts w:ascii="Consolas" w:hAnsi="Consolas"/>
                <w:sz w:val="19"/>
                <w:color w:val="172C43"/>
              </w:rPr>
              <w:t xml:space="preserve">KycClientPicker</w:t>
            </w:r>
          </w:p>
        </w:tc>
        <w:tc>
          <w:tcPr>
            <w:tcW w:w="4289" w:type="dxa"/>
            <w:shd w:val="clear" w:fill="FFFFFF"/>
            <w:vAlign w:val="top"/>
          </w:tcPr>
          <w:p>
            <w:pPr>
              <w:pStyle w:val="TableText"/>
            </w:pPr>
            <w:r>
              <w:rPr>
                <w:sz w:val="19"/>
                <w:color w:val="172C43"/>
              </w:rPr>
              <w:t xml:space="preserve">Administrator client search and required KYC selection using masked phone metadata.</w:t>
            </w:r>
          </w:p>
        </w:tc>
      </w:tr>
      <w:tr>
        <w:trPr>
          <w:cantSplit/>
        </w:trPr>
        <w:tc>
          <w:tcPr>
            <w:tcW w:w="2339" w:type="dxa"/>
            <w:shd w:val="clear" w:fill="F3F6F9"/>
            <w:vAlign w:val="top"/>
          </w:tcPr>
          <w:p>
            <w:pPr>
              <w:pStyle w:val="TableText"/>
            </w:pPr>
            <w:r>
              <w:rPr>
                <w:rFonts w:ascii="Consolas" w:hAnsi="Consolas"/>
                <w:sz w:val="19"/>
                <w:color w:val="172C43"/>
              </w:rPr>
              <w:t xml:space="preserve">client/src/components/documents/LeadKycDocuments.jsx</w:t>
            </w:r>
          </w:p>
        </w:tc>
        <w:tc>
          <w:tcPr>
            <w:tcW w:w="3118" w:type="dxa"/>
            <w:shd w:val="clear" w:fill="F3F6F9"/>
            <w:vAlign w:val="top"/>
          </w:tcPr>
          <w:p>
            <w:pPr>
              <w:pStyle w:val="TableText"/>
            </w:pPr>
            <w:r>
              <w:rPr>
                <w:rFonts w:ascii="Consolas" w:hAnsi="Consolas"/>
                <w:sz w:val="19"/>
                <w:color w:val="172C43"/>
              </w:rPr>
              <w:t xml:space="preserve">LeadKycDocuments</w:t>
            </w:r>
            <w:r>
              <w:rPr>
                <w:sz w:val="19"/>
                <w:color w:val="172C43"/>
              </w:rPr>
              <w:t xml:space="preserve">, </w:t>
            </w:r>
            <w:r>
              <w:rPr>
                <w:rFonts w:ascii="Consolas" w:hAnsi="Consolas"/>
                <w:sz w:val="19"/>
                <w:color w:val="172C43"/>
              </w:rPr>
              <w:t xml:space="preserve">getFile</w:t>
            </w:r>
          </w:p>
        </w:tc>
        <w:tc>
          <w:tcPr>
            <w:tcW w:w="4289" w:type="dxa"/>
            <w:shd w:val="clear" w:fill="F3F6F9"/>
            <w:vAlign w:val="top"/>
          </w:tcPr>
          <w:p>
            <w:pPr>
              <w:pStyle w:val="TableText"/>
            </w:pPr>
            <w:r>
              <w:rPr>
                <w:sz w:val="19"/>
                <w:color w:val="172C43"/>
              </w:rPr>
              <w:t xml:space="preserve">List current-owner client KYC entries and use authorized private attachment downloads.</w:t>
            </w:r>
          </w:p>
        </w:tc>
      </w:tr>
      <w:tr>
        <w:trPr>
          <w:cantSplit/>
        </w:trPr>
        <w:tc>
          <w:tcPr>
            <w:tcW w:w="2339" w:type="dxa"/>
            <w:shd w:val="clear" w:fill="FFFFFF"/>
            <w:vAlign w:val="top"/>
          </w:tcPr>
          <w:p>
            <w:pPr>
              <w:pStyle w:val="TableText"/>
            </w:pPr>
            <w:r>
              <w:rPr>
                <w:rFonts w:ascii="Consolas" w:hAnsi="Consolas"/>
                <w:sz w:val="19"/>
                <w:color w:val="172C43"/>
              </w:rPr>
              <w:t xml:space="preserve">client/src/components/layout/Layout.jsx</w:t>
            </w:r>
          </w:p>
        </w:tc>
        <w:tc>
          <w:tcPr>
            <w:tcW w:w="3118" w:type="dxa"/>
            <w:shd w:val="clear" w:fill="FFFFFF"/>
            <w:vAlign w:val="top"/>
          </w:tcPr>
          <w:p>
            <w:pPr>
              <w:pStyle w:val="TableText"/>
            </w:pPr>
            <w:r>
              <w:rPr>
                <w:rFonts w:ascii="Consolas" w:hAnsi="Consolas"/>
                <w:sz w:val="19"/>
                <w:color w:val="172C43"/>
              </w:rPr>
              <w:t xml:space="preserve">storedCollapse</w:t>
            </w:r>
            <w:r>
              <w:rPr>
                <w:sz w:val="19"/>
                <w:color w:val="172C43"/>
              </w:rPr>
              <w:t xml:space="preserve">, </w:t>
            </w:r>
            <w:r>
              <w:rPr>
                <w:rFonts w:ascii="Consolas" w:hAnsi="Consolas"/>
                <w:sz w:val="19"/>
                <w:color w:val="172C43"/>
              </w:rPr>
              <w:t xml:space="preserve">Layout</w:t>
            </w:r>
            <w:r>
              <w:rPr>
                <w:sz w:val="19"/>
                <w:color w:val="172C43"/>
              </w:rPr>
              <w:t xml:space="preserve">, </w:t>
            </w:r>
            <w:r>
              <w:rPr>
                <w:rFonts w:ascii="Consolas" w:hAnsi="Consolas"/>
                <w:sz w:val="19"/>
                <w:color w:val="172C43"/>
              </w:rPr>
              <w:t xml:space="preserve">toggleCollapsed</w:t>
            </w:r>
            <w:r>
              <w:rPr>
                <w:sz w:val="19"/>
                <w:color w:val="172C43"/>
              </w:rPr>
              <w:t xml:space="preserve">, </w:t>
            </w:r>
            <w:r>
              <w:rPr>
                <w:rFonts w:ascii="Consolas" w:hAnsi="Consolas"/>
                <w:sz w:val="19"/>
                <w:color w:val="172C43"/>
              </w:rPr>
              <w:t xml:space="preserve">close</w:t>
            </w:r>
            <w:r>
              <w:rPr>
                <w:sz w:val="19"/>
                <w:color w:val="172C43"/>
              </w:rPr>
              <w:t xml:space="preserve">, </w:t>
            </w:r>
            <w:r>
              <w:rPr>
                <w:rFonts w:ascii="Consolas" w:hAnsi="Consolas"/>
                <w:sz w:val="19"/>
                <w:color w:val="172C43"/>
              </w:rPr>
              <w:t xml:space="preserve">outside</w:t>
            </w:r>
            <w:r>
              <w:rPr>
                <w:sz w:val="19"/>
                <w:color w:val="172C43"/>
              </w:rPr>
              <w:t xml:space="preserve">, </w:t>
            </w:r>
            <w:r>
              <w:rPr>
                <w:rFonts w:ascii="Consolas" w:hAnsi="Consolas"/>
                <w:sz w:val="19"/>
                <w:color w:val="172C43"/>
              </w:rPr>
              <w:t xml:space="preserve">inside</w:t>
            </w:r>
            <w:r>
              <w:rPr>
                <w:sz w:val="19"/>
                <w:color w:val="172C43"/>
              </w:rPr>
              <w:t xml:space="preserve">, </w:t>
            </w:r>
            <w:r>
              <w:rPr>
                <w:rFonts w:ascii="Consolas" w:hAnsi="Consolas"/>
                <w:sz w:val="19"/>
                <w:color w:val="172C43"/>
              </w:rPr>
              <w:t xml:space="preserve">markRead</w:t>
            </w:r>
            <w:r>
              <w:rPr>
                <w:sz w:val="19"/>
                <w:color w:val="172C43"/>
              </w:rPr>
              <w:t xml:space="preserve">, </w:t>
            </w:r>
            <w:r>
              <w:rPr>
                <w:rFonts w:ascii="Consolas" w:hAnsi="Consolas"/>
                <w:sz w:val="19"/>
                <w:color w:val="172C43"/>
              </w:rPr>
              <w:t xml:space="preserve">signOut</w:t>
            </w:r>
          </w:p>
        </w:tc>
        <w:tc>
          <w:tcPr>
            <w:tcW w:w="4289" w:type="dxa"/>
            <w:shd w:val="clear" w:fill="FFFFFF"/>
            <w:vAlign w:val="top"/>
          </w:tcPr>
          <w:p>
            <w:pPr>
              <w:pStyle w:val="TableText"/>
            </w:pPr>
            <w:r>
              <w:rPr>
                <w:sz w:val="19"/>
                <w:color w:val="172C43"/>
              </w:rPr>
              <w:t xml:space="preserve">Grouped role navigation with collapsible sidebar, breadcrumbs, notifications, profile menu with UID and sign-out.</w:t>
            </w:r>
          </w:p>
        </w:tc>
      </w:tr>
      <w:tr>
        <w:trPr>
          <w:cantSplit/>
        </w:trPr>
        <w:tc>
          <w:tcPr>
            <w:tcW w:w="2339" w:type="dxa"/>
            <w:shd w:val="clear" w:fill="F3F6F9"/>
            <w:vAlign w:val="top"/>
          </w:tcPr>
          <w:p>
            <w:pPr>
              <w:pStyle w:val="TableText"/>
            </w:pPr>
            <w:r>
              <w:rPr>
                <w:rFonts w:ascii="Consolas" w:hAnsi="Consolas"/>
                <w:sz w:val="19"/>
                <w:color w:val="172C43"/>
              </w:rPr>
              <w:t xml:space="preserve">client/src/components/layout/navigation.js</w:t>
            </w:r>
          </w:p>
        </w:tc>
        <w:tc>
          <w:tcPr>
            <w:tcW w:w="3118" w:type="dxa"/>
            <w:shd w:val="clear" w:fill="F3F6F9"/>
            <w:vAlign w:val="top"/>
          </w:tcPr>
          <w:p>
            <w:pPr>
              <w:pStyle w:val="TableText"/>
            </w:pPr>
            <w:r>
              <w:rPr>
                <w:rFonts w:ascii="Consolas" w:hAnsi="Consolas"/>
                <w:sz w:val="19"/>
                <w:color w:val="172C43"/>
              </w:rPr>
              <w:t xml:space="preserve">breadcrumb</w:t>
            </w:r>
            <w:r>
              <w:rPr>
                <w:sz w:val="19"/>
                <w:color w:val="172C43"/>
              </w:rPr>
              <w:t xml:space="preserve">, </w:t>
            </w:r>
            <w:r>
              <w:rPr>
                <w:rFonts w:ascii="Consolas" w:hAnsi="Consolas"/>
                <w:sz w:val="19"/>
                <w:color w:val="172C43"/>
              </w:rPr>
              <w:t xml:space="preserve">detailLabel</w:t>
            </w:r>
          </w:p>
        </w:tc>
        <w:tc>
          <w:tcPr>
            <w:tcW w:w="4289" w:type="dxa"/>
            <w:shd w:val="clear" w:fill="F3F6F9"/>
            <w:vAlign w:val="top"/>
          </w:tcPr>
          <w:p>
            <w:pPr>
              <w:pStyle w:val="TableText"/>
            </w:pPr>
            <w:r>
              <w:rPr>
                <w:sz w:val="19"/>
                <w:color w:val="172C43"/>
              </w:rPr>
              <w:t xml:space="preserve">Role-based sidebar sections (paths, labels, icons) and breadcrumb names for the current route.</w:t>
            </w:r>
          </w:p>
        </w:tc>
      </w:tr>
      <w:tr>
        <w:trPr>
          <w:cantSplit/>
        </w:trPr>
        <w:tc>
          <w:tcPr>
            <w:tcW w:w="2339" w:type="dxa"/>
            <w:shd w:val="clear" w:fill="FFFFFF"/>
            <w:vAlign w:val="top"/>
          </w:tcPr>
          <w:p>
            <w:pPr>
              <w:pStyle w:val="TableText"/>
            </w:pPr>
            <w:r>
              <w:rPr>
                <w:rFonts w:ascii="Consolas" w:hAnsi="Consolas"/>
                <w:sz w:val="19"/>
                <w:color w:val="172C43"/>
              </w:rPr>
              <w:t xml:space="preserve">client/src/components/leads/DeleteLeadsDialog.jsx</w:t>
            </w:r>
          </w:p>
        </w:tc>
        <w:tc>
          <w:tcPr>
            <w:tcW w:w="3118" w:type="dxa"/>
            <w:shd w:val="clear" w:fill="FFFFFF"/>
            <w:vAlign w:val="top"/>
          </w:tcPr>
          <w:p>
            <w:pPr>
              <w:pStyle w:val="TableText"/>
            </w:pPr>
            <w:r>
              <w:rPr>
                <w:rFonts w:ascii="Consolas" w:hAnsi="Consolas"/>
                <w:sz w:val="19"/>
                <w:color w:val="172C43"/>
              </w:rPr>
              <w:t xml:space="preserve">DeleteLeadsDialog</w:t>
            </w:r>
            <w:r>
              <w:rPr>
                <w:sz w:val="19"/>
                <w:color w:val="172C43"/>
              </w:rPr>
              <w:t xml:space="preserve">, </w:t>
            </w:r>
            <w:r>
              <w:rPr>
                <w:rFonts w:ascii="Consolas" w:hAnsi="Consolas"/>
                <w:sz w:val="19"/>
                <w:color w:val="172C43"/>
              </w:rPr>
              <w:t xml:space="preserve">close</w:t>
            </w:r>
          </w:p>
        </w:tc>
        <w:tc>
          <w:tcPr>
            <w:tcW w:w="4289" w:type="dxa"/>
            <w:shd w:val="clear" w:fill="FFFFFF"/>
            <w:vAlign w:val="top"/>
          </w:tcPr>
          <w:p>
            <w:pPr>
              <w:pStyle w:val="TableText"/>
            </w:pPr>
            <w:r>
              <w:rPr>
                <w:sz w:val="19"/>
                <w:color w:val="172C43"/>
              </w:rPr>
              <w:t xml:space="preserve">Preview affected work, require a reason and typed confirmation, and guard lead/file deletion.</w:t>
            </w:r>
          </w:p>
        </w:tc>
      </w:tr>
      <w:tr>
        <w:trPr>
          <w:cantSplit/>
        </w:trPr>
        <w:tc>
          <w:tcPr>
            <w:tcW w:w="2339" w:type="dxa"/>
            <w:shd w:val="clear" w:fill="F3F6F9"/>
            <w:vAlign w:val="top"/>
          </w:tcPr>
          <w:p>
            <w:pPr>
              <w:pStyle w:val="TableText"/>
            </w:pPr>
            <w:r>
              <w:rPr>
                <w:rFonts w:ascii="Consolas" w:hAnsi="Consolas"/>
                <w:sz w:val="19"/>
                <w:color w:val="172C43"/>
              </w:rPr>
              <w:t xml:space="preserve">client/src/components/leads/ImportedFiles.jsx</w:t>
            </w:r>
          </w:p>
        </w:tc>
        <w:tc>
          <w:tcPr>
            <w:tcW w:w="3118" w:type="dxa"/>
            <w:shd w:val="clear" w:fill="F3F6F9"/>
            <w:vAlign w:val="top"/>
          </w:tcPr>
          <w:p>
            <w:pPr>
              <w:pStyle w:val="TableText"/>
            </w:pPr>
            <w:r>
              <w:rPr>
                <w:rFonts w:ascii="Consolas" w:hAnsi="Consolas"/>
                <w:sz w:val="19"/>
                <w:color w:val="172C43"/>
              </w:rPr>
              <w:t xml:space="preserve">format</w:t>
            </w:r>
            <w:r>
              <w:rPr>
                <w:sz w:val="19"/>
                <w:color w:val="172C43"/>
              </w:rPr>
              <w:t xml:space="preserve">, </w:t>
            </w:r>
            <w:r>
              <w:rPr>
                <w:rFonts w:ascii="Consolas" w:hAnsi="Consolas"/>
                <w:sz w:val="19"/>
                <w:color w:val="172C43"/>
              </w:rPr>
              <w:t xml:space="preserve">ImportedFiles</w:t>
            </w:r>
            <w:r>
              <w:rPr>
                <w:sz w:val="19"/>
                <w:color w:val="172C43"/>
              </w:rPr>
              <w:t xml:space="preserve">, </w:t>
            </w:r>
            <w:r>
              <w:rPr>
                <w:rFonts w:ascii="Consolas" w:hAnsi="Consolas"/>
                <w:sz w:val="19"/>
                <w:color w:val="172C43"/>
              </w:rPr>
              <w:t xml:space="preserve">close</w:t>
            </w:r>
            <w:r>
              <w:rPr>
                <w:sz w:val="19"/>
                <w:color w:val="172C43"/>
              </w:rPr>
              <w:t xml:space="preserve">, </w:t>
            </w:r>
            <w:r>
              <w:rPr>
                <w:rFonts w:ascii="Consolas" w:hAnsi="Consolas"/>
                <w:sz w:val="19"/>
                <w:color w:val="172C43"/>
              </w:rPr>
              <w:t xml:space="preserve">assignFile</w:t>
            </w:r>
          </w:p>
        </w:tc>
        <w:tc>
          <w:tcPr>
            <w:tcW w:w="4289" w:type="dxa"/>
            <w:shd w:val="clear" w:fill="F3F6F9"/>
            <w:vAlign w:val="top"/>
          </w:tcPr>
          <w:p>
            <w:pPr>
              <w:pStyle w:val="TableText"/>
            </w:pPr>
            <w:r>
              <w:rPr>
                <w:sz w:val="19"/>
                <w:color w:val="172C43"/>
              </w:rPr>
              <w:t xml:space="preserve">Import-file browsing, admin assignment and agent file selection.</w:t>
            </w:r>
          </w:p>
        </w:tc>
      </w:tr>
      <w:tr>
        <w:trPr>
          <w:cantSplit/>
        </w:trPr>
        <w:tc>
          <w:tcPr>
            <w:tcW w:w="2339" w:type="dxa"/>
            <w:shd w:val="clear" w:fill="FFFFFF"/>
            <w:vAlign w:val="top"/>
          </w:tcPr>
          <w:p>
            <w:pPr>
              <w:pStyle w:val="TableText"/>
            </w:pPr>
            <w:r>
              <w:rPr>
                <w:rFonts w:ascii="Consolas" w:hAnsi="Consolas"/>
                <w:sz w:val="19"/>
                <w:color w:val="172C43"/>
              </w:rPr>
              <w:t xml:space="preserve">client/src/components/leads/LeadForm.jsx</w:t>
            </w:r>
          </w:p>
        </w:tc>
        <w:tc>
          <w:tcPr>
            <w:tcW w:w="3118" w:type="dxa"/>
            <w:shd w:val="clear" w:fill="FFFFFF"/>
            <w:vAlign w:val="top"/>
          </w:tcPr>
          <w:p>
            <w:pPr>
              <w:pStyle w:val="TableText"/>
            </w:pPr>
            <w:r>
              <w:rPr>
                <w:rFonts w:ascii="Consolas" w:hAnsi="Consolas"/>
                <w:sz w:val="19"/>
                <w:color w:val="172C43"/>
              </w:rPr>
              <w:t xml:space="preserve">LeadForm</w:t>
            </w:r>
          </w:p>
        </w:tc>
        <w:tc>
          <w:tcPr>
            <w:tcW w:w="4289" w:type="dxa"/>
            <w:shd w:val="clear" w:fill="FFFFFF"/>
            <w:vAlign w:val="top"/>
          </w:tcPr>
          <w:p>
            <w:pPr>
              <w:pStyle w:val="TableText"/>
            </w:pPr>
            <w:r>
              <w:rPr>
                <w:sz w:val="19"/>
                <w:color w:val="172C43"/>
              </w:rPr>
              <w:t xml:space="preserve">Administrator customer creation and atomic metadata, phone and owner editing.</w:t>
            </w:r>
          </w:p>
        </w:tc>
      </w:tr>
      <w:tr>
        <w:trPr>
          <w:cantSplit/>
        </w:trPr>
        <w:tc>
          <w:tcPr>
            <w:tcW w:w="2339" w:type="dxa"/>
            <w:shd w:val="clear" w:fill="F3F6F9"/>
            <w:vAlign w:val="top"/>
          </w:tcPr>
          <w:p>
            <w:pPr>
              <w:pStyle w:val="TableText"/>
            </w:pPr>
            <w:r>
              <w:rPr>
                <w:rFonts w:ascii="Consolas" w:hAnsi="Consolas"/>
                <w:sz w:val="19"/>
                <w:color w:val="172C43"/>
              </w:rPr>
              <w:t xml:space="preserve">client/src/components/leads/LeadPhone.jsx</w:t>
            </w:r>
          </w:p>
        </w:tc>
        <w:tc>
          <w:tcPr>
            <w:tcW w:w="3118" w:type="dxa"/>
            <w:shd w:val="clear" w:fill="F3F6F9"/>
            <w:vAlign w:val="top"/>
          </w:tcPr>
          <w:p>
            <w:pPr>
              <w:pStyle w:val="TableText"/>
            </w:pPr>
            <w:r>
              <w:rPr>
                <w:rFonts w:ascii="Consolas" w:hAnsi="Consolas"/>
                <w:sz w:val="19"/>
                <w:color w:val="172C43"/>
              </w:rPr>
              <w:t xml:space="preserve">visiblePhone</w:t>
            </w:r>
            <w:r>
              <w:rPr>
                <w:sz w:val="19"/>
                <w:color w:val="172C43"/>
              </w:rPr>
              <w:t xml:space="preserve">, </w:t>
            </w:r>
            <w:r>
              <w:rPr>
                <w:rFonts w:ascii="Consolas" w:hAnsi="Consolas"/>
                <w:sz w:val="19"/>
                <w:color w:val="172C43"/>
              </w:rPr>
              <w:t xml:space="preserve">LeadPhone</w:t>
            </w:r>
          </w:p>
        </w:tc>
        <w:tc>
          <w:tcPr>
            <w:tcW w:w="4289" w:type="dxa"/>
            <w:shd w:val="clear" w:fill="F3F6F9"/>
            <w:vAlign w:val="top"/>
          </w:tcPr>
          <w:p>
            <w:pPr>
              <w:pStyle w:val="TableText"/>
            </w:pPr>
            <w:r>
              <w:rPr>
                <w:sz w:val="19"/>
                <w:color w:val="172C43"/>
              </w:rPr>
              <w:t xml:space="preserve">Automatically render authorized full customer contacts with a Call button that opens the call dialog.</w:t>
            </w:r>
          </w:p>
        </w:tc>
      </w:tr>
      <w:tr>
        <w:trPr>
          <w:cantSplit/>
        </w:trPr>
        <w:tc>
          <w:tcPr>
            <w:tcW w:w="2339" w:type="dxa"/>
            <w:shd w:val="clear" w:fill="FFFFFF"/>
            <w:vAlign w:val="top"/>
          </w:tcPr>
          <w:p>
            <w:pPr>
              <w:pStyle w:val="TableText"/>
            </w:pPr>
            <w:r>
              <w:rPr>
                <w:rFonts w:ascii="Consolas" w:hAnsi="Consolas"/>
                <w:sz w:val="19"/>
                <w:color w:val="172C43"/>
              </w:rPr>
              <w:t xml:space="preserve">client/src/components/leads/LeadStatusControl.jsx</w:t>
            </w:r>
          </w:p>
        </w:tc>
        <w:tc>
          <w:tcPr>
            <w:tcW w:w="3118" w:type="dxa"/>
            <w:shd w:val="clear" w:fill="FFFFFF"/>
            <w:vAlign w:val="top"/>
          </w:tcPr>
          <w:p>
            <w:pPr>
              <w:pStyle w:val="TableText"/>
            </w:pPr>
            <w:r>
              <w:rPr>
                <w:rFonts w:ascii="Consolas" w:hAnsi="Consolas"/>
                <w:sz w:val="19"/>
                <w:color w:val="172C43"/>
              </w:rPr>
              <w:t xml:space="preserve">LostReasonForm</w:t>
            </w:r>
            <w:r>
              <w:rPr>
                <w:sz w:val="19"/>
                <w:color w:val="172C43"/>
              </w:rPr>
              <w:t xml:space="preserve">, </w:t>
            </w:r>
            <w:r>
              <w:rPr>
                <w:rFonts w:ascii="Consolas" w:hAnsi="Consolas"/>
                <w:sz w:val="19"/>
                <w:color w:val="172C43"/>
              </w:rPr>
              <w:t xml:space="preserve">LeadStatusControl</w:t>
            </w:r>
          </w:p>
        </w:tc>
        <w:tc>
          <w:tcPr>
            <w:tcW w:w="4289" w:type="dxa"/>
            <w:shd w:val="clear" w:fill="FFFFFF"/>
            <w:vAlign w:val="top"/>
          </w:tcPr>
          <w:p>
            <w:pPr>
              <w:pStyle w:val="TableText"/>
            </w:pPr>
            <w:r>
              <w:rPr>
                <w:sz w:val="19"/>
                <w:color w:val="172C43"/>
              </w:rPr>
              <w:t xml:space="preserve">Lead stage/loss forms and status-change submission.</w:t>
            </w:r>
          </w:p>
        </w:tc>
      </w:tr>
      <w:tr>
        <w:trPr>
          <w:cantSplit/>
        </w:trPr>
        <w:tc>
          <w:tcPr>
            <w:tcW w:w="2339" w:type="dxa"/>
            <w:shd w:val="clear" w:fill="F3F6F9"/>
            <w:vAlign w:val="top"/>
          </w:tcPr>
          <w:p>
            <w:pPr>
              <w:pStyle w:val="TableText"/>
            </w:pPr>
            <w:r>
              <w:rPr>
                <w:rFonts w:ascii="Consolas" w:hAnsi="Consolas"/>
                <w:sz w:val="19"/>
                <w:color w:val="172C43"/>
              </w:rPr>
              <w:t xml:space="preserve">client/src/components/leads/PhoneReveal.jsx</w:t>
            </w:r>
          </w:p>
        </w:tc>
        <w:tc>
          <w:tcPr>
            <w:tcW w:w="3118" w:type="dxa"/>
            <w:shd w:val="clear" w:fill="F3F6F9"/>
            <w:vAlign w:val="top"/>
          </w:tcPr>
          <w:p>
            <w:pPr>
              <w:pStyle w:val="TableText"/>
            </w:pPr>
            <w:r>
              <w:rPr>
                <w:sz w:val="19"/>
                <w:color w:val="172C43"/>
              </w:rPr>
              <w:t xml:space="preserve">Startup, shared constants or compatibility export</w:t>
            </w:r>
          </w:p>
        </w:tc>
        <w:tc>
          <w:tcPr>
            <w:tcW w:w="4289" w:type="dxa"/>
            <w:shd w:val="clear" w:fill="F3F6F9"/>
            <w:vAlign w:val="top"/>
          </w:tcPr>
          <w:p>
            <w:pPr>
              <w:pStyle w:val="TableText"/>
            </w:pPr>
            <w:r>
              <w:rPr>
                <w:sz w:val="19"/>
                <w:color w:val="172C43"/>
              </w:rPr>
              <w:t xml:space="preserve">Compatibility export of automatic full-contact rendering without Show/Hide controls.</w:t>
            </w:r>
          </w:p>
        </w:tc>
      </w:tr>
      <w:tr>
        <w:trPr>
          <w:cantSplit/>
        </w:trPr>
        <w:tc>
          <w:tcPr>
            <w:tcW w:w="2339" w:type="dxa"/>
            <w:shd w:val="clear" w:fill="FFFFFF"/>
            <w:vAlign w:val="top"/>
          </w:tcPr>
          <w:p>
            <w:pPr>
              <w:pStyle w:val="TableText"/>
            </w:pPr>
            <w:r>
              <w:rPr>
                <w:rFonts w:ascii="Consolas" w:hAnsi="Consolas"/>
                <w:sz w:val="19"/>
                <w:color w:val="172C43"/>
              </w:rPr>
              <w:t xml:space="preserve">client/src/components/login/GlassForm.jsx</w:t>
            </w:r>
          </w:p>
        </w:tc>
        <w:tc>
          <w:tcPr>
            <w:tcW w:w="3118" w:type="dxa"/>
            <w:shd w:val="clear" w:fill="FFFFFF"/>
            <w:vAlign w:val="top"/>
          </w:tcPr>
          <w:p>
            <w:pPr>
              <w:pStyle w:val="TableText"/>
            </w:pPr>
            <w:r>
              <w:rPr>
                <w:rFonts w:ascii="Consolas" w:hAnsi="Consolas"/>
                <w:sz w:val="19"/>
                <w:color w:val="172C43"/>
              </w:rPr>
              <w:t xml:space="preserve">GlassForm</w:t>
            </w:r>
          </w:p>
        </w:tc>
        <w:tc>
          <w:tcPr>
            <w:tcW w:w="4289" w:type="dxa"/>
            <w:shd w:val="clear" w:fill="FFFFFF"/>
            <w:vAlign w:val="top"/>
          </w:tcPr>
          <w:p>
            <w:pPr>
              <w:pStyle w:val="TableText"/>
            </w:pPr>
            <w:r>
              <w:rPr>
                <w:sz w:val="19"/>
                <w:color w:val="172C43"/>
              </w:rPr>
              <w:t xml:space="preserve">Pill-style sign-in, reset and new-password fields with inline validation and a loading button.</w:t>
            </w:r>
          </w:p>
        </w:tc>
      </w:tr>
      <w:tr>
        <w:trPr>
          <w:cantSplit/>
        </w:trPr>
        <w:tc>
          <w:tcPr>
            <w:tcW w:w="2339" w:type="dxa"/>
            <w:shd w:val="clear" w:fill="F3F6F9"/>
            <w:vAlign w:val="top"/>
          </w:tcPr>
          <w:p>
            <w:pPr>
              <w:pStyle w:val="TableText"/>
            </w:pPr>
            <w:r>
              <w:rPr>
                <w:rFonts w:ascii="Consolas" w:hAnsi="Consolas"/>
                <w:sz w:val="19"/>
                <w:color w:val="172C43"/>
              </w:rPr>
              <w:t xml:space="preserve">client/src/components/properties/PhotoGallery.jsx</w:t>
            </w:r>
          </w:p>
        </w:tc>
        <w:tc>
          <w:tcPr>
            <w:tcW w:w="3118" w:type="dxa"/>
            <w:shd w:val="clear" w:fill="F3F6F9"/>
            <w:vAlign w:val="top"/>
          </w:tcPr>
          <w:p>
            <w:pPr>
              <w:pStyle w:val="TableText"/>
            </w:pPr>
            <w:r>
              <w:rPr>
                <w:rFonts w:ascii="Consolas" w:hAnsi="Consolas"/>
                <w:sz w:val="19"/>
                <w:color w:val="172C43"/>
              </w:rPr>
              <w:t xml:space="preserve">PhotoGallery</w:t>
            </w:r>
          </w:p>
        </w:tc>
        <w:tc>
          <w:tcPr>
            <w:tcW w:w="4289" w:type="dxa"/>
            <w:shd w:val="clear" w:fill="F3F6F9"/>
            <w:vAlign w:val="top"/>
          </w:tcPr>
          <w:p>
            <w:pPr>
              <w:pStyle w:val="TableText"/>
            </w:pPr>
            <w:r>
              <w:rPr>
                <w:sz w:val="19"/>
                <w:color w:val="172C43"/>
              </w:rPr>
              <w:t xml:space="preserve">Shared signed property images; admin upload/delete controls.</w:t>
            </w:r>
          </w:p>
        </w:tc>
      </w:tr>
      <w:tr>
        <w:trPr>
          <w:cantSplit/>
        </w:trPr>
        <w:tc>
          <w:tcPr>
            <w:tcW w:w="2339" w:type="dxa"/>
            <w:shd w:val="clear" w:fill="FFFFFF"/>
            <w:vAlign w:val="top"/>
          </w:tcPr>
          <w:p>
            <w:pPr>
              <w:pStyle w:val="TableText"/>
            </w:pPr>
            <w:r>
              <w:rPr>
                <w:rFonts w:ascii="Consolas" w:hAnsi="Consolas"/>
                <w:sz w:val="19"/>
                <w:color w:val="172C43"/>
              </w:rPr>
              <w:t xml:space="preserve">client/src/components/properties/PropertyCard.jsx</w:t>
            </w:r>
          </w:p>
        </w:tc>
        <w:tc>
          <w:tcPr>
            <w:tcW w:w="3118" w:type="dxa"/>
            <w:shd w:val="clear" w:fill="FFFFFF"/>
            <w:vAlign w:val="top"/>
          </w:tcPr>
          <w:p>
            <w:pPr>
              <w:pStyle w:val="TableText"/>
            </w:pPr>
            <w:r>
              <w:rPr>
                <w:rFonts w:ascii="Consolas" w:hAnsi="Consolas"/>
                <w:sz w:val="19"/>
                <w:color w:val="172C43"/>
              </w:rPr>
              <w:t xml:space="preserve">PropertyCard</w:t>
            </w:r>
          </w:p>
        </w:tc>
        <w:tc>
          <w:tcPr>
            <w:tcW w:w="4289" w:type="dxa"/>
            <w:shd w:val="clear" w:fill="FFFFFF"/>
            <w:vAlign w:val="top"/>
          </w:tcPr>
          <w:p>
            <w:pPr>
              <w:pStyle w:val="TableText"/>
            </w:pPr>
            <w:r>
              <w:rPr>
                <w:sz w:val="19"/>
                <w:color w:val="172C43"/>
              </w:rPr>
              <w:t xml:space="preserve">Property cover, photo count, summary and open-details interaction.</w:t>
            </w:r>
          </w:p>
        </w:tc>
      </w:tr>
      <w:tr>
        <w:trPr>
          <w:cantSplit/>
        </w:trPr>
        <w:tc>
          <w:tcPr>
            <w:tcW w:w="2339" w:type="dxa"/>
            <w:shd w:val="clear" w:fill="F3F6F9"/>
            <w:vAlign w:val="top"/>
          </w:tcPr>
          <w:p>
            <w:pPr>
              <w:pStyle w:val="TableText"/>
            </w:pPr>
            <w:r>
              <w:rPr>
                <w:rFonts w:ascii="Consolas" w:hAnsi="Consolas"/>
                <w:sz w:val="19"/>
                <w:color w:val="172C43"/>
              </w:rPr>
              <w:t xml:space="preserve">client/src/components/properties/PropertyDetails.jsx</w:t>
            </w:r>
          </w:p>
        </w:tc>
        <w:tc>
          <w:tcPr>
            <w:tcW w:w="3118" w:type="dxa"/>
            <w:shd w:val="clear" w:fill="F3F6F9"/>
            <w:vAlign w:val="top"/>
          </w:tcPr>
          <w:p>
            <w:pPr>
              <w:pStyle w:val="TableText"/>
            </w:pPr>
            <w:r>
              <w:rPr>
                <w:rFonts w:ascii="Consolas" w:hAnsi="Consolas"/>
                <w:sz w:val="19"/>
                <w:color w:val="172C43"/>
              </w:rPr>
              <w:t xml:space="preserve">PropertyDetails</w:t>
            </w:r>
          </w:p>
        </w:tc>
        <w:tc>
          <w:tcPr>
            <w:tcW w:w="4289" w:type="dxa"/>
            <w:shd w:val="clear" w:fill="F3F6F9"/>
            <w:vAlign w:val="top"/>
          </w:tcPr>
          <w:p>
            <w:pPr>
              <w:pStyle w:val="TableText"/>
            </w:pPr>
            <w:r>
              <w:rPr>
                <w:sz w:val="19"/>
                <w:color w:val="172C43"/>
              </w:rPr>
              <w:t xml:space="preserve">Full property summary and shared photo gallery.</w:t>
            </w:r>
          </w:p>
        </w:tc>
      </w:tr>
      <w:tr>
        <w:trPr>
          <w:cantSplit/>
        </w:trPr>
        <w:tc>
          <w:tcPr>
            <w:tcW w:w="2339" w:type="dxa"/>
            <w:shd w:val="clear" w:fill="FFFFFF"/>
            <w:vAlign w:val="top"/>
          </w:tcPr>
          <w:p>
            <w:pPr>
              <w:pStyle w:val="TableText"/>
            </w:pPr>
            <w:r>
              <w:rPr>
                <w:rFonts w:ascii="Consolas" w:hAnsi="Consolas"/>
                <w:sz w:val="19"/>
                <w:color w:val="172C43"/>
              </w:rPr>
              <w:t xml:space="preserve">client/src/components/properties/PropertyForm.jsx</w:t>
            </w:r>
          </w:p>
        </w:tc>
        <w:tc>
          <w:tcPr>
            <w:tcW w:w="3118" w:type="dxa"/>
            <w:shd w:val="clear" w:fill="FFFFFF"/>
            <w:vAlign w:val="top"/>
          </w:tcPr>
          <w:p>
            <w:pPr>
              <w:pStyle w:val="TableText"/>
            </w:pPr>
            <w:r>
              <w:rPr>
                <w:rFonts w:ascii="Consolas" w:hAnsi="Consolas"/>
                <w:sz w:val="19"/>
                <w:color w:val="172C43"/>
              </w:rPr>
              <w:t xml:space="preserve">PropertyForm</w:t>
            </w:r>
          </w:p>
        </w:tc>
        <w:tc>
          <w:tcPr>
            <w:tcW w:w="4289" w:type="dxa"/>
            <w:shd w:val="clear" w:fill="FFFFFF"/>
            <w:vAlign w:val="top"/>
          </w:tcPr>
          <w:p>
            <w:pPr>
              <w:pStyle w:val="TableText"/>
            </w:pPr>
            <w:r>
              <w:rPr>
                <w:sz w:val="19"/>
                <w:color w:val="172C43"/>
              </w:rPr>
              <w:t xml:space="preserve">Validated property details, save-before-upload and retry behavior.</w:t>
            </w:r>
          </w:p>
        </w:tc>
      </w:tr>
      <w:tr>
        <w:trPr>
          <w:cantSplit/>
        </w:trPr>
        <w:tc>
          <w:tcPr>
            <w:tcW w:w="2339" w:type="dxa"/>
            <w:shd w:val="clear" w:fill="F3F6F9"/>
            <w:vAlign w:val="top"/>
          </w:tcPr>
          <w:p>
            <w:pPr>
              <w:pStyle w:val="TableText"/>
            </w:pPr>
            <w:r>
              <w:rPr>
                <w:rFonts w:ascii="Consolas" w:hAnsi="Consolas"/>
                <w:sz w:val="19"/>
                <w:color w:val="172C43"/>
              </w:rPr>
              <w:t xml:space="preserve">client/src/components/properties/PropertyPhotoPicker.jsx</w:t>
            </w:r>
          </w:p>
        </w:tc>
        <w:tc>
          <w:tcPr>
            <w:tcW w:w="3118" w:type="dxa"/>
            <w:shd w:val="clear" w:fill="F3F6F9"/>
            <w:vAlign w:val="top"/>
          </w:tcPr>
          <w:p>
            <w:pPr>
              <w:pStyle w:val="TableText"/>
            </w:pPr>
            <w:r>
              <w:rPr>
                <w:rFonts w:ascii="Consolas" w:hAnsi="Consolas"/>
                <w:sz w:val="19"/>
                <w:color w:val="172C43"/>
              </w:rPr>
              <w:t xml:space="preserve">SelectedPicture</w:t>
            </w:r>
            <w:r>
              <w:rPr>
                <w:sz w:val="19"/>
                <w:color w:val="172C43"/>
              </w:rPr>
              <w:t xml:space="preserve">, </w:t>
            </w:r>
            <w:r>
              <w:rPr>
                <w:rFonts w:ascii="Consolas" w:hAnsi="Consolas"/>
                <w:sz w:val="19"/>
                <w:color w:val="172C43"/>
              </w:rPr>
              <w:t xml:space="preserve">PropertyPhotoPicker</w:t>
            </w:r>
            <w:r>
              <w:rPr>
                <w:sz w:val="19"/>
                <w:color w:val="172C43"/>
              </w:rPr>
              <w:t xml:space="preserve">, </w:t>
            </w:r>
            <w:r>
              <w:rPr>
                <w:rFonts w:ascii="Consolas" w:hAnsi="Consolas"/>
                <w:sz w:val="19"/>
                <w:color w:val="172C43"/>
              </w:rPr>
              <w:t xml:space="preserve">choosePictures</w:t>
            </w:r>
          </w:p>
        </w:tc>
        <w:tc>
          <w:tcPr>
            <w:tcW w:w="4289" w:type="dxa"/>
            <w:shd w:val="clear" w:fill="F3F6F9"/>
            <w:vAlign w:val="top"/>
          </w:tcPr>
          <w:p>
            <w:pPr>
              <w:pStyle w:val="TableText"/>
            </w:pPr>
            <w:r>
              <w:rPr>
                <w:sz w:val="19"/>
                <w:color w:val="172C43"/>
              </w:rPr>
              <w:t xml:space="preserve">One multi-image picker, validation and released preview URLs.</w:t>
            </w:r>
          </w:p>
        </w:tc>
      </w:tr>
      <w:tr>
        <w:trPr>
          <w:cantSplit/>
        </w:trPr>
        <w:tc>
          <w:tcPr>
            <w:tcW w:w="2339" w:type="dxa"/>
            <w:shd w:val="clear" w:fill="FFFFFF"/>
            <w:vAlign w:val="top"/>
          </w:tcPr>
          <w:p>
            <w:pPr>
              <w:pStyle w:val="TableText"/>
            </w:pPr>
            <w:r>
              <w:rPr>
                <w:rFonts w:ascii="Consolas" w:hAnsi="Consolas"/>
                <w:sz w:val="19"/>
                <w:color w:val="172C43"/>
              </w:rPr>
              <w:t xml:space="preserve">client/src/components/sales/CallActivity.jsx</w:t>
            </w:r>
          </w:p>
        </w:tc>
        <w:tc>
          <w:tcPr>
            <w:tcW w:w="3118" w:type="dxa"/>
            <w:shd w:val="clear" w:fill="FFFFFF"/>
            <w:vAlign w:val="top"/>
          </w:tcPr>
          <w:p>
            <w:pPr>
              <w:pStyle w:val="TableText"/>
            </w:pPr>
            <w:r>
              <w:rPr>
                <w:rFonts w:ascii="Consolas" w:hAnsi="Consolas"/>
                <w:sz w:val="19"/>
                <w:color w:val="172C43"/>
              </w:rPr>
              <w:t xml:space="preserve">useCallActivity</w:t>
            </w:r>
            <w:r>
              <w:rPr>
                <w:sz w:val="19"/>
                <w:color w:val="172C43"/>
              </w:rPr>
              <w:t xml:space="preserve">, </w:t>
            </w:r>
            <w:r>
              <w:rPr>
                <w:rFonts w:ascii="Consolas" w:hAnsi="Consolas"/>
                <w:sz w:val="19"/>
                <w:color w:val="172C43"/>
              </w:rPr>
              <w:t xml:space="preserve">workdayStarted</w:t>
            </w:r>
            <w:r>
              <w:rPr>
                <w:sz w:val="19"/>
                <w:color w:val="172C43"/>
              </w:rPr>
              <w:t xml:space="preserve">, </w:t>
            </w:r>
            <w:r>
              <w:rPr>
                <w:rFonts w:ascii="Consolas" w:hAnsi="Consolas"/>
                <w:sz w:val="19"/>
                <w:color w:val="172C43"/>
              </w:rPr>
              <w:t xml:space="preserve">TeamCallActivity</w:t>
            </w:r>
            <w:r>
              <w:rPr>
                <w:sz w:val="19"/>
                <w:color w:val="172C43"/>
              </w:rPr>
              <w:t xml:space="preserve">, </w:t>
            </w:r>
            <w:r>
              <w:rPr>
                <w:rFonts w:ascii="Consolas" w:hAnsi="Consolas"/>
                <w:sz w:val="19"/>
                <w:color w:val="172C43"/>
              </w:rPr>
              <w:t xml:space="preserve">MyCalls</w:t>
            </w:r>
          </w:p>
        </w:tc>
        <w:tc>
          <w:tcPr>
            <w:tcW w:w="4289" w:type="dxa"/>
            <w:shd w:val="clear" w:fill="FFFFFF"/>
            <w:vAlign w:val="top"/>
          </w:tcPr>
          <w:p>
            <w:pPr>
              <w:pStyle w:val="TableText"/>
            </w:pPr>
            <w:r>
              <w:rPr>
                <w:sz w:val="19"/>
                <w:color w:val="172C43"/>
              </w:rPr>
              <w:t xml:space="preserve">Admin team calling table for today and the agent's own first-call queue without contact numbers.</w:t>
            </w:r>
          </w:p>
        </w:tc>
      </w:tr>
      <w:tr>
        <w:trPr>
          <w:cantSplit/>
        </w:trPr>
        <w:tc>
          <w:tcPr>
            <w:tcW w:w="2339" w:type="dxa"/>
            <w:shd w:val="clear" w:fill="F3F6F9"/>
            <w:vAlign w:val="top"/>
          </w:tcPr>
          <w:p>
            <w:pPr>
              <w:pStyle w:val="TableText"/>
            </w:pPr>
            <w:r>
              <w:rPr>
                <w:rFonts w:ascii="Consolas" w:hAnsi="Consolas"/>
                <w:sz w:val="19"/>
                <w:color w:val="172C43"/>
              </w:rPr>
              <w:t xml:space="preserve">client/src/components/sales/LeadReview.jsx</w:t>
            </w:r>
          </w:p>
        </w:tc>
        <w:tc>
          <w:tcPr>
            <w:tcW w:w="3118" w:type="dxa"/>
            <w:shd w:val="clear" w:fill="F3F6F9"/>
            <w:vAlign w:val="top"/>
          </w:tcPr>
          <w:p>
            <w:pPr>
              <w:pStyle w:val="TableText"/>
            </w:pPr>
            <w:r>
              <w:rPr>
                <w:rFonts w:ascii="Consolas" w:hAnsi="Consolas"/>
                <w:sz w:val="19"/>
                <w:color w:val="172C43"/>
              </w:rPr>
              <w:t xml:space="preserve">LeadReview</w:t>
            </w:r>
            <w:r>
              <w:rPr>
                <w:sz w:val="19"/>
                <w:color w:val="172C43"/>
              </w:rPr>
              <w:t xml:space="preserve">, </w:t>
            </w:r>
            <w:r>
              <w:rPr>
                <w:rFonts w:ascii="Consolas" w:hAnsi="Consolas"/>
                <w:sz w:val="19"/>
                <w:color w:val="172C43"/>
              </w:rPr>
              <w:t xml:space="preserve">decide</w:t>
            </w:r>
          </w:p>
        </w:tc>
        <w:tc>
          <w:tcPr>
            <w:tcW w:w="4289" w:type="dxa"/>
            <w:shd w:val="clear" w:fill="F3F6F9"/>
            <w:vAlign w:val="top"/>
          </w:tcPr>
          <w:p>
            <w:pPr>
              <w:pStyle w:val="TableText"/>
            </w:pPr>
            <w:r>
              <w:rPr>
                <w:sz w:val="19"/>
                <w:color w:val="172C43"/>
              </w:rPr>
              <w:t xml:space="preserve">Admin keep-or-reassign decisions for missed first calls and quiet leads.</w:t>
            </w:r>
          </w:p>
        </w:tc>
      </w:tr>
      <w:tr>
        <w:trPr>
          <w:cantSplit/>
        </w:trPr>
        <w:tc>
          <w:tcPr>
            <w:tcW w:w="2339" w:type="dxa"/>
            <w:shd w:val="clear" w:fill="FFFFFF"/>
            <w:vAlign w:val="top"/>
          </w:tcPr>
          <w:p>
            <w:pPr>
              <w:pStyle w:val="TableText"/>
            </w:pPr>
            <w:r>
              <w:rPr>
                <w:rFonts w:ascii="Consolas" w:hAnsi="Consolas"/>
                <w:sz w:val="19"/>
                <w:color w:val="172C43"/>
              </w:rPr>
              <w:t xml:space="preserve">client/src/components/sales/WorkHours.jsx</w:t>
            </w:r>
          </w:p>
        </w:tc>
        <w:tc>
          <w:tcPr>
            <w:tcW w:w="3118" w:type="dxa"/>
            <w:shd w:val="clear" w:fill="FFFFFF"/>
            <w:vAlign w:val="top"/>
          </w:tcPr>
          <w:p>
            <w:pPr>
              <w:pStyle w:val="TableText"/>
            </w:pPr>
            <w:r>
              <w:rPr>
                <w:rFonts w:ascii="Consolas" w:hAnsi="Consolas"/>
                <w:sz w:val="19"/>
                <w:color w:val="172C43"/>
              </w:rPr>
              <w:t xml:space="preserve">minutes</w:t>
            </w:r>
            <w:r>
              <w:rPr>
                <w:sz w:val="19"/>
                <w:color w:val="172C43"/>
              </w:rPr>
              <w:t xml:space="preserve">, </w:t>
            </w:r>
            <w:r>
              <w:rPr>
                <w:rFonts w:ascii="Consolas" w:hAnsi="Consolas"/>
                <w:sz w:val="19"/>
                <w:color w:val="172C43"/>
              </w:rPr>
              <w:t xml:space="preserve">WorkHours</w:t>
            </w:r>
            <w:r>
              <w:rPr>
                <w:sz w:val="19"/>
                <w:color w:val="172C43"/>
              </w:rPr>
              <w:t xml:space="preserve">, </w:t>
            </w:r>
            <w:r>
              <w:rPr>
                <w:rFonts w:ascii="Consolas" w:hAnsi="Consolas"/>
                <w:sz w:val="19"/>
                <w:color w:val="172C43"/>
              </w:rPr>
              <w:t xml:space="preserve">save</w:t>
            </w:r>
          </w:p>
        </w:tc>
        <w:tc>
          <w:tcPr>
            <w:tcW w:w="4289" w:type="dxa"/>
            <w:shd w:val="clear" w:fill="FFFFFF"/>
            <w:vAlign w:val="top"/>
          </w:tcPr>
          <w:p>
            <w:pPr>
              <w:pStyle w:val="TableText"/>
            </w:pPr>
            <w:r>
              <w:rPr>
                <w:sz w:val="19"/>
                <w:color w:val="172C43"/>
              </w:rPr>
              <w:t xml:space="preserve">Admin working days, hours, last-call window and quiet-lead days.</w:t>
            </w:r>
          </w:p>
        </w:tc>
      </w:tr>
      <w:tr>
        <w:trPr>
          <w:cantSplit/>
        </w:trPr>
        <w:tc>
          <w:tcPr>
            <w:tcW w:w="2339" w:type="dxa"/>
            <w:shd w:val="clear" w:fill="F3F6F9"/>
            <w:vAlign w:val="top"/>
          </w:tcPr>
          <w:p>
            <w:pPr>
              <w:pStyle w:val="TableText"/>
            </w:pPr>
            <w:r>
              <w:rPr>
                <w:rFonts w:ascii="Consolas" w:hAnsi="Consolas"/>
                <w:sz w:val="19"/>
                <w:color w:val="172C43"/>
              </w:rPr>
              <w:t xml:space="preserve">client/src/components/targets/TargetCard.jsx</w:t>
            </w:r>
          </w:p>
        </w:tc>
        <w:tc>
          <w:tcPr>
            <w:tcW w:w="3118" w:type="dxa"/>
            <w:shd w:val="clear" w:fill="F3F6F9"/>
            <w:vAlign w:val="top"/>
          </w:tcPr>
          <w:p>
            <w:pPr>
              <w:pStyle w:val="TableText"/>
            </w:pPr>
            <w:r>
              <w:rPr>
                <w:rFonts w:ascii="Consolas" w:hAnsi="Consolas"/>
                <w:sz w:val="19"/>
                <w:color w:val="172C43"/>
              </w:rPr>
              <w:t xml:space="preserve">TargetCard</w:t>
            </w:r>
          </w:p>
        </w:tc>
        <w:tc>
          <w:tcPr>
            <w:tcW w:w="4289" w:type="dxa"/>
            <w:shd w:val="clear" w:fill="F3F6F9"/>
            <w:vAlign w:val="top"/>
          </w:tcPr>
          <w:p>
            <w:pPr>
              <w:pStyle w:val="TableText"/>
            </w:pPr>
            <w:r>
              <w:rPr>
                <w:sz w:val="19"/>
                <w:color w:val="172C43"/>
              </w:rPr>
              <w:t xml:space="preserve">One target with live progress for its own day, week or month.</w:t>
            </w:r>
          </w:p>
        </w:tc>
      </w:tr>
      <w:tr>
        <w:trPr>
          <w:cantSplit/>
        </w:trPr>
        <w:tc>
          <w:tcPr>
            <w:tcW w:w="2339" w:type="dxa"/>
            <w:shd w:val="clear" w:fill="FFFFFF"/>
            <w:vAlign w:val="top"/>
          </w:tcPr>
          <w:p>
            <w:pPr>
              <w:pStyle w:val="TableText"/>
            </w:pPr>
            <w:r>
              <w:rPr>
                <w:rFonts w:ascii="Consolas" w:hAnsi="Consolas"/>
                <w:sz w:val="19"/>
                <w:color w:val="172C43"/>
              </w:rPr>
              <w:t xml:space="preserve">client/src/components/targets/TargetProgress.jsx</w:t>
            </w:r>
          </w:p>
        </w:tc>
        <w:tc>
          <w:tcPr>
            <w:tcW w:w="3118" w:type="dxa"/>
            <w:shd w:val="clear" w:fill="FFFFFF"/>
            <w:vAlign w:val="top"/>
          </w:tcPr>
          <w:p>
            <w:pPr>
              <w:pStyle w:val="TableText"/>
            </w:pPr>
            <w:r>
              <w:rPr>
                <w:rFonts w:ascii="Consolas" w:hAnsi="Consolas"/>
                <w:sz w:val="19"/>
                <w:color w:val="172C43"/>
              </w:rPr>
              <w:t xml:space="preserve">TargetProgress</w:t>
            </w:r>
          </w:p>
        </w:tc>
        <w:tc>
          <w:tcPr>
            <w:tcW w:w="4289" w:type="dxa"/>
            <w:shd w:val="clear" w:fill="FFFFFF"/>
            <w:vAlign w:val="top"/>
          </w:tcPr>
          <w:p>
            <w:pPr>
              <w:pStyle w:val="TableText"/>
            </w:pPr>
            <w:r>
              <w:rPr>
                <w:sz w:val="19"/>
                <w:color w:val="172C43"/>
              </w:rPr>
              <w:t xml:space="preserve">Goal/actual comparison and bounded progress display.</w:t>
            </w:r>
          </w:p>
        </w:tc>
      </w:tr>
      <w:tr>
        <w:trPr>
          <w:cantSplit/>
        </w:trPr>
        <w:tc>
          <w:tcPr>
            <w:tcW w:w="2339" w:type="dxa"/>
            <w:shd w:val="clear" w:fill="F3F6F9"/>
            <w:vAlign w:val="top"/>
          </w:tcPr>
          <w:p>
            <w:pPr>
              <w:pStyle w:val="TableText"/>
            </w:pPr>
            <w:r>
              <w:rPr>
                <w:rFonts w:ascii="Consolas" w:hAnsi="Consolas"/>
                <w:sz w:val="19"/>
                <w:color w:val="172C43"/>
              </w:rPr>
              <w:t xml:space="preserve">client/src/components/visits/VisitCalendar.jsx</w:t>
            </w:r>
          </w:p>
        </w:tc>
        <w:tc>
          <w:tcPr>
            <w:tcW w:w="3118" w:type="dxa"/>
            <w:shd w:val="clear" w:fill="F3F6F9"/>
            <w:vAlign w:val="top"/>
          </w:tcPr>
          <w:p>
            <w:pPr>
              <w:pStyle w:val="TableText"/>
            </w:pPr>
            <w:r>
              <w:rPr>
                <w:rFonts w:ascii="Consolas" w:hAnsi="Consolas"/>
                <w:sz w:val="19"/>
                <w:color w:val="172C43"/>
              </w:rPr>
              <w:t xml:space="preserve">VisitCard</w:t>
            </w:r>
            <w:r>
              <w:rPr>
                <w:sz w:val="19"/>
                <w:color w:val="172C43"/>
              </w:rPr>
              <w:t xml:space="preserve">, </w:t>
            </w:r>
            <w:r>
              <w:rPr>
                <w:rFonts w:ascii="Consolas" w:hAnsi="Consolas"/>
                <w:sz w:val="19"/>
                <w:color w:val="172C43"/>
              </w:rPr>
              <w:t xml:space="preserve">VisitCalendar</w:t>
            </w:r>
            <w:r>
              <w:rPr>
                <w:sz w:val="19"/>
                <w:color w:val="172C43"/>
              </w:rPr>
              <w:t xml:space="preserve">, </w:t>
            </w:r>
            <w:r>
              <w:rPr>
                <w:rFonts w:ascii="Consolas" w:hAnsi="Consolas"/>
                <w:sz w:val="19"/>
                <w:color w:val="172C43"/>
              </w:rPr>
              <w:t xml:space="preserve">move</w:t>
            </w:r>
          </w:p>
        </w:tc>
        <w:tc>
          <w:tcPr>
            <w:tcW w:w="4289" w:type="dxa"/>
            <w:shd w:val="clear" w:fill="F3F6F9"/>
            <w:vAlign w:val="top"/>
          </w:tcPr>
          <w:p>
            <w:pPr>
              <w:pStyle w:val="TableText"/>
            </w:pPr>
            <w:r>
              <w:rPr>
                <w:sz w:val="19"/>
                <w:color w:val="172C43"/>
              </w:rPr>
              <w:t xml:space="preserve">Week and month site-visit calendar with agent filter and status colours.</w:t>
            </w:r>
          </w:p>
        </w:tc>
      </w:tr>
      <w:tr>
        <w:trPr>
          <w:cantSplit/>
        </w:trPr>
        <w:tc>
          <w:tcPr>
            <w:tcW w:w="2339" w:type="dxa"/>
            <w:shd w:val="clear" w:fill="FFFFFF"/>
            <w:vAlign w:val="top"/>
          </w:tcPr>
          <w:p>
            <w:pPr>
              <w:pStyle w:val="TableText"/>
            </w:pPr>
            <w:r>
              <w:rPr>
                <w:rFonts w:ascii="Consolas" w:hAnsi="Consolas"/>
                <w:sz w:val="19"/>
                <w:color w:val="172C43"/>
              </w:rPr>
              <w:t xml:space="preserve">client/src/components/visits/VisitConflicts.jsx</w:t>
            </w:r>
          </w:p>
        </w:tc>
        <w:tc>
          <w:tcPr>
            <w:tcW w:w="3118" w:type="dxa"/>
            <w:shd w:val="clear" w:fill="FFFFFF"/>
            <w:vAlign w:val="top"/>
          </w:tcPr>
          <w:p>
            <w:pPr>
              <w:pStyle w:val="TableText"/>
            </w:pPr>
            <w:r>
              <w:rPr>
                <w:rFonts w:ascii="Consolas" w:hAnsi="Consolas"/>
                <w:sz w:val="19"/>
                <w:color w:val="172C43"/>
              </w:rPr>
              <w:t xml:space="preserve">VisitConflicts</w:t>
            </w:r>
          </w:p>
        </w:tc>
        <w:tc>
          <w:tcPr>
            <w:tcW w:w="4289" w:type="dxa"/>
            <w:shd w:val="clear" w:fill="FFFFFF"/>
            <w:vAlign w:val="top"/>
          </w:tcPr>
          <w:p>
            <w:pPr>
              <w:pStyle w:val="TableText"/>
            </w:pPr>
            <w:r>
              <w:rPr>
                <w:sz w:val="19"/>
                <w:color w:val="172C43"/>
              </w:rPr>
              <w:t xml:space="preserve">Non-blocking warning when the agent already has a visit within an hour.</w:t>
            </w:r>
          </w:p>
        </w:tc>
      </w:tr>
      <w:tr>
        <w:trPr>
          <w:cantSplit/>
        </w:trPr>
        <w:tc>
          <w:tcPr>
            <w:tcW w:w="2339" w:type="dxa"/>
            <w:shd w:val="clear" w:fill="F3F6F9"/>
            <w:vAlign w:val="top"/>
          </w:tcPr>
          <w:p>
            <w:pPr>
              <w:pStyle w:val="TableText"/>
            </w:pPr>
            <w:r>
              <w:rPr>
                <w:rFonts w:ascii="Consolas" w:hAnsi="Consolas"/>
                <w:sz w:val="19"/>
                <w:color w:val="172C43"/>
              </w:rPr>
              <w:t xml:space="preserve">client/src/context/AuthContext.jsx</w:t>
            </w:r>
          </w:p>
        </w:tc>
        <w:tc>
          <w:tcPr>
            <w:tcW w:w="3118" w:type="dxa"/>
            <w:shd w:val="clear" w:fill="F3F6F9"/>
            <w:vAlign w:val="top"/>
          </w:tcPr>
          <w:p>
            <w:pPr>
              <w:pStyle w:val="TableText"/>
            </w:pPr>
            <w:r>
              <w:rPr>
                <w:rFonts w:ascii="Consolas" w:hAnsi="Consolas"/>
                <w:sz w:val="19"/>
                <w:color w:val="172C43"/>
              </w:rPr>
              <w:t xml:space="preserve">AuthProvider</w:t>
            </w:r>
            <w:r>
              <w:rPr>
                <w:sz w:val="19"/>
                <w:color w:val="172C43"/>
              </w:rPr>
              <w:t xml:space="preserve">, </w:t>
            </w:r>
            <w:r>
              <w:rPr>
                <w:rFonts w:ascii="Consolas" w:hAnsi="Consolas"/>
                <w:sz w:val="19"/>
                <w:color w:val="172C43"/>
              </w:rPr>
              <w:t xml:space="preserve">clearWorkspace</w:t>
            </w:r>
            <w:r>
              <w:rPr>
                <w:sz w:val="19"/>
                <w:color w:val="172C43"/>
              </w:rPr>
              <w:t xml:space="preserve">, </w:t>
            </w:r>
            <w:r>
              <w:rPr>
                <w:rFonts w:ascii="Consolas" w:hAnsi="Consolas"/>
                <w:sz w:val="19"/>
                <w:color w:val="172C43"/>
              </w:rPr>
              <w:t xml:space="preserve">requireMfa</w:t>
            </w:r>
            <w:r>
              <w:rPr>
                <w:sz w:val="19"/>
                <w:color w:val="172C43"/>
              </w:rPr>
              <w:t xml:space="preserve">, </w:t>
            </w:r>
            <w:r>
              <w:rPr>
                <w:rFonts w:ascii="Consolas" w:hAnsi="Consolas"/>
                <w:sz w:val="19"/>
                <w:color w:val="172C43"/>
              </w:rPr>
              <w:t xml:space="preserve">isCurrent</w:t>
            </w:r>
            <w:r>
              <w:rPr>
                <w:sz w:val="19"/>
                <w:color w:val="172C43"/>
              </w:rPr>
              <w:t xml:space="preserve">, </w:t>
            </w:r>
            <w:r>
              <w:rPr>
                <w:rFonts w:ascii="Consolas" w:hAnsi="Consolas"/>
                <w:sz w:val="19"/>
                <w:color w:val="172C43"/>
              </w:rPr>
              <w:t xml:space="preserve">refresh</w:t>
            </w:r>
            <w:r>
              <w:rPr>
                <w:sz w:val="19"/>
                <w:color w:val="172C43"/>
              </w:rPr>
              <w:t xml:space="preserve">, </w:t>
            </w:r>
            <w:r>
              <w:rPr>
                <w:rFonts w:ascii="Consolas" w:hAnsi="Consolas"/>
                <w:sz w:val="19"/>
                <w:color w:val="172C43"/>
              </w:rPr>
              <w:t xml:space="preserve">restore</w:t>
            </w:r>
            <w:r>
              <w:rPr>
                <w:sz w:val="19"/>
                <w:color w:val="172C43"/>
              </w:rPr>
              <w:t xml:space="preserve">, </w:t>
            </w:r>
            <w:r>
              <w:rPr>
                <w:rFonts w:ascii="Consolas" w:hAnsi="Consolas"/>
                <w:sz w:val="19"/>
                <w:color w:val="172C43"/>
              </w:rPr>
              <w:t xml:space="preserve">useAuth</w:t>
            </w:r>
          </w:p>
        </w:tc>
        <w:tc>
          <w:tcPr>
            <w:tcW w:w="4289" w:type="dxa"/>
            <w:shd w:val="clear" w:fill="F3F6F9"/>
            <w:vAlign w:val="top"/>
          </w:tcPr>
          <w:p>
            <w:pPr>
              <w:pStyle w:val="TableText"/>
            </w:pPr>
            <w:r>
              <w:rPr>
                <w:sz w:val="19"/>
                <w:color w:val="172C43"/>
              </w:rPr>
              <w:t xml:space="preserve">Session restoration, active-profile refresh and recovery state.</w:t>
            </w:r>
          </w:p>
        </w:tc>
      </w:tr>
      <w:tr>
        <w:trPr>
          <w:cantSplit/>
        </w:trPr>
        <w:tc>
          <w:tcPr>
            <w:tcW w:w="2339" w:type="dxa"/>
            <w:shd w:val="clear" w:fill="FFFFFF"/>
            <w:vAlign w:val="top"/>
          </w:tcPr>
          <w:p>
            <w:pPr>
              <w:pStyle w:val="TableText"/>
            </w:pPr>
            <w:r>
              <w:rPr>
                <w:rFonts w:ascii="Consolas" w:hAnsi="Consolas"/>
                <w:sz w:val="19"/>
                <w:color w:val="172C43"/>
              </w:rPr>
              <w:t xml:space="preserve">client/src/lib/accountFields.js</w:t>
            </w:r>
          </w:p>
        </w:tc>
        <w:tc>
          <w:tcPr>
            <w:tcW w:w="3118" w:type="dxa"/>
            <w:shd w:val="clear" w:fill="FFFFFF"/>
            <w:vAlign w:val="top"/>
          </w:tcPr>
          <w:p>
            <w:pPr>
              <w:pStyle w:val="TableText"/>
            </w:pPr>
            <w:r>
              <w:rPr>
                <w:rFonts w:ascii="Consolas" w:hAnsi="Consolas"/>
                <w:sz w:val="19"/>
                <w:color w:val="172C43"/>
              </w:rPr>
              <w:t xml:space="preserve">normalizeEmail</w:t>
            </w:r>
            <w:r>
              <w:rPr>
                <w:sz w:val="19"/>
                <w:color w:val="172C43"/>
              </w:rPr>
              <w:t xml:space="preserve">, </w:t>
            </w:r>
            <w:r>
              <w:rPr>
                <w:rFonts w:ascii="Consolas" w:hAnsi="Consolas"/>
                <w:sz w:val="19"/>
                <w:color w:val="172C43"/>
              </w:rPr>
              <w:t xml:space="preserve">gmailError</w:t>
            </w:r>
            <w:r>
              <w:rPr>
                <w:sz w:val="19"/>
                <w:color w:val="172C43"/>
              </w:rPr>
              <w:t xml:space="preserve">, </w:t>
            </w:r>
            <w:r>
              <w:rPr>
                <w:rFonts w:ascii="Consolas" w:hAnsi="Consolas"/>
                <w:sz w:val="19"/>
                <w:color w:val="172C43"/>
              </w:rPr>
              <w:t xml:space="preserve">uidError</w:t>
            </w:r>
            <w:r>
              <w:rPr>
                <w:sz w:val="19"/>
                <w:color w:val="172C43"/>
              </w:rPr>
              <w:t xml:space="preserve">, </w:t>
            </w:r>
            <w:r>
              <w:rPr>
                <w:rFonts w:ascii="Consolas" w:hAnsi="Consolas"/>
                <w:sz w:val="19"/>
                <w:color w:val="172C43"/>
              </w:rPr>
              <w:t xml:space="preserve">copyText</w:t>
            </w:r>
          </w:p>
        </w:tc>
        <w:tc>
          <w:tcPr>
            <w:tcW w:w="4289" w:type="dxa"/>
            <w:shd w:val="clear" w:fill="FFFFFF"/>
            <w:vAlign w:val="top"/>
          </w:tcPr>
          <w:p>
            <w:pPr>
              <w:pStyle w:val="TableText"/>
            </w:pPr>
            <w:r>
              <w:rPr>
                <w:sz w:val="19"/>
                <w:color w:val="172C43"/>
              </w:rPr>
              <w:t xml:space="preserve">Client mirrors of the Gmail and UID rules plus a clipboard copy helper with a non-secure-context fallback.</w:t>
            </w:r>
          </w:p>
        </w:tc>
      </w:tr>
      <w:tr>
        <w:trPr>
          <w:cantSplit/>
        </w:trPr>
        <w:tc>
          <w:tcPr>
            <w:tcW w:w="2339" w:type="dxa"/>
            <w:shd w:val="clear" w:fill="F3F6F9"/>
            <w:vAlign w:val="top"/>
          </w:tcPr>
          <w:p>
            <w:pPr>
              <w:pStyle w:val="TableText"/>
            </w:pPr>
            <w:r>
              <w:rPr>
                <w:rFonts w:ascii="Consolas" w:hAnsi="Consolas"/>
                <w:sz w:val="19"/>
                <w:color w:val="172C43"/>
              </w:rPr>
              <w:t xml:space="preserve">client/src/lib/accountInvitation.js</w:t>
            </w:r>
          </w:p>
        </w:tc>
        <w:tc>
          <w:tcPr>
            <w:tcW w:w="3118" w:type="dxa"/>
            <w:shd w:val="clear" w:fill="F3F6F9"/>
            <w:vAlign w:val="top"/>
          </w:tcPr>
          <w:p>
            <w:pPr>
              <w:pStyle w:val="TableText"/>
            </w:pPr>
            <w:r>
              <w:rPr>
                <w:rFonts w:ascii="Consolas" w:hAnsi="Consolas"/>
                <w:sz w:val="19"/>
                <w:color w:val="172C43"/>
              </w:rPr>
              <w:t xml:space="preserve">readInvitationCallback</w:t>
            </w:r>
            <w:r>
              <w:rPr>
                <w:sz w:val="19"/>
                <w:color w:val="172C43"/>
              </w:rPr>
              <w:t xml:space="preserve">, </w:t>
            </w:r>
            <w:r>
              <w:rPr>
                <w:rFonts w:ascii="Consolas" w:hAnsi="Consolas"/>
                <w:sz w:val="19"/>
                <w:color w:val="172C43"/>
              </w:rPr>
              <w:t xml:space="preserve">openInvitation</w:t>
            </w:r>
          </w:p>
        </w:tc>
        <w:tc>
          <w:tcPr>
            <w:tcW w:w="4289" w:type="dxa"/>
            <w:shd w:val="clear" w:fill="F3F6F9"/>
            <w:vAlign w:val="top"/>
          </w:tcPr>
          <w:p>
            <w:pPr>
              <w:pStyle w:val="TableText"/>
            </w:pPr>
            <w:r>
              <w:rPr>
                <w:sz w:val="19"/>
                <w:color w:val="172C43"/>
              </w:rPr>
              <w:t xml:space="preserve">Validate invitation callbacks and use isolated verified sessions for setup API calls.</w:t>
            </w:r>
          </w:p>
        </w:tc>
      </w:tr>
      <w:tr>
        <w:trPr>
          <w:cantSplit/>
        </w:trPr>
        <w:tc>
          <w:tcPr>
            <w:tcW w:w="2339" w:type="dxa"/>
            <w:shd w:val="clear" w:fill="FFFFFF"/>
            <w:vAlign w:val="top"/>
          </w:tcPr>
          <w:p>
            <w:pPr>
              <w:pStyle w:val="TableText"/>
            </w:pPr>
            <w:r>
              <w:rPr>
                <w:rFonts w:ascii="Consolas" w:hAnsi="Consolas"/>
                <w:sz w:val="19"/>
                <w:color w:val="172C43"/>
              </w:rPr>
              <w:t xml:space="preserve">client/src/lib/api.js</w:t>
            </w:r>
          </w:p>
        </w:tc>
        <w:tc>
          <w:tcPr>
            <w:tcW w:w="3118" w:type="dxa"/>
            <w:shd w:val="clear" w:fill="FFFFFF"/>
            <w:vAlign w:val="top"/>
          </w:tcPr>
          <w:p>
            <w:pPr>
              <w:pStyle w:val="TableText"/>
            </w:pPr>
            <w:r>
              <w:rPr>
                <w:rFonts w:ascii="Consolas" w:hAnsi="Consolas"/>
                <w:sz w:val="19"/>
                <w:color w:val="172C43"/>
              </w:rPr>
              <w:t xml:space="preserve">api</w:t>
            </w:r>
            <w:r>
              <w:rPr>
                <w:sz w:val="19"/>
                <w:color w:val="172C43"/>
              </w:rPr>
              <w:t xml:space="preserve">, </w:t>
            </w:r>
            <w:r>
              <w:rPr>
                <w:rFonts w:ascii="Consolas" w:hAnsi="Consolas"/>
                <w:sz w:val="19"/>
                <w:color w:val="172C43"/>
              </w:rPr>
              <w:t xml:space="preserve">download</w:t>
            </w:r>
            <w:r>
              <w:rPr>
                <w:sz w:val="19"/>
                <w:color w:val="172C43"/>
              </w:rPr>
              <w:t xml:space="preserve">, </w:t>
            </w:r>
            <w:r>
              <w:rPr>
                <w:rFonts w:ascii="Consolas" w:hAnsi="Consolas"/>
                <w:sz w:val="19"/>
                <w:color w:val="172C43"/>
              </w:rPr>
              <w:t xml:space="preserve">pkr</w:t>
            </w:r>
            <w:r>
              <w:rPr>
                <w:sz w:val="19"/>
                <w:color w:val="172C43"/>
              </w:rPr>
              <w:t xml:space="preserve">, </w:t>
            </w:r>
            <w:r>
              <w:rPr>
                <w:rFonts w:ascii="Consolas" w:hAnsi="Consolas"/>
                <w:sz w:val="19"/>
                <w:color w:val="172C43"/>
              </w:rPr>
              <w:t xml:space="preserve">date</w:t>
            </w:r>
            <w:r>
              <w:rPr>
                <w:sz w:val="19"/>
                <w:color w:val="172C43"/>
              </w:rPr>
              <w:t xml:space="preserve">, </w:t>
            </w:r>
            <w:r>
              <w:rPr>
                <w:rFonts w:ascii="Consolas" w:hAnsi="Consolas"/>
                <w:sz w:val="19"/>
                <w:color w:val="172C43"/>
              </w:rPr>
              <w:t xml:space="preserve">localISO</w:t>
            </w:r>
            <w:r>
              <w:rPr>
                <w:sz w:val="19"/>
                <w:color w:val="172C43"/>
              </w:rPr>
              <w:t xml:space="preserve">, </w:t>
            </w:r>
            <w:r>
              <w:rPr>
                <w:rFonts w:ascii="Consolas" w:hAnsi="Consolas"/>
                <w:sz w:val="19"/>
                <w:color w:val="172C43"/>
              </w:rPr>
              <w:t xml:space="preserve">localInput</w:t>
            </w:r>
            <w:r>
              <w:rPr>
                <w:sz w:val="19"/>
                <w:color w:val="172C43"/>
              </w:rPr>
              <w:t xml:space="preserve">, </w:t>
            </w:r>
            <w:r>
              <w:rPr>
                <w:rFonts w:ascii="Consolas" w:hAnsi="Consolas"/>
                <w:sz w:val="19"/>
                <w:color w:val="172C43"/>
              </w:rPr>
              <w:t xml:space="preserve">monthRange</w:t>
            </w:r>
            <w:r>
              <w:rPr>
                <w:sz w:val="19"/>
                <w:color w:val="172C43"/>
              </w:rPr>
              <w:t xml:space="preserve">, </w:t>
            </w:r>
            <w:r>
              <w:rPr>
                <w:rFonts w:ascii="Consolas" w:hAnsi="Consolas"/>
                <w:sz w:val="19"/>
                <w:color w:val="172C43"/>
              </w:rPr>
              <w:t xml:space="preserve">reportSearch</w:t>
            </w:r>
          </w:p>
        </w:tc>
        <w:tc>
          <w:tcPr>
            <w:tcW w:w="4289" w:type="dxa"/>
            <w:shd w:val="clear" w:fill="FFFFFF"/>
            <w:vAlign w:val="top"/>
          </w:tcPr>
          <w:p>
            <w:pPr>
              <w:pStyle w:val="TableText"/>
            </w:pPr>
            <w:r>
              <w:rPr>
                <w:sz w:val="19"/>
                <w:color w:val="172C43"/>
              </w:rPr>
              <w:t xml:space="preserve">Authorized JSON/multipart requests, downloads and PKR/date/report helpers.</w:t>
            </w:r>
          </w:p>
        </w:tc>
      </w:tr>
      <w:tr>
        <w:trPr>
          <w:cantSplit/>
        </w:trPr>
        <w:tc>
          <w:tcPr>
            <w:tcW w:w="2339" w:type="dxa"/>
            <w:shd w:val="clear" w:fill="F3F6F9"/>
            <w:vAlign w:val="top"/>
          </w:tcPr>
          <w:p>
            <w:pPr>
              <w:pStyle w:val="TableText"/>
            </w:pPr>
            <w:r>
              <w:rPr>
                <w:rFonts w:ascii="Consolas" w:hAnsi="Consolas"/>
                <w:sz w:val="19"/>
                <w:color w:val="172C43"/>
              </w:rPr>
              <w:t xml:space="preserve">client/src/lib/attendance.js</w:t>
            </w:r>
          </w:p>
        </w:tc>
        <w:tc>
          <w:tcPr>
            <w:tcW w:w="3118" w:type="dxa"/>
            <w:shd w:val="clear" w:fill="F3F6F9"/>
            <w:vAlign w:val="top"/>
          </w:tcPr>
          <w:p>
            <w:pPr>
              <w:pStyle w:val="TableText"/>
            </w:pPr>
            <w:r>
              <w:rPr>
                <w:rFonts w:ascii="Consolas" w:hAnsi="Consolas"/>
                <w:sz w:val="19"/>
                <w:color w:val="172C43"/>
              </w:rPr>
              <w:t xml:space="preserve">stateLabel</w:t>
            </w:r>
            <w:r>
              <w:rPr>
                <w:sz w:val="19"/>
                <w:color w:val="172C43"/>
              </w:rPr>
              <w:t xml:space="preserve">, </w:t>
            </w:r>
            <w:r>
              <w:rPr>
                <w:rFonts w:ascii="Consolas" w:hAnsi="Consolas"/>
                <w:sz w:val="19"/>
                <w:color w:val="172C43"/>
              </w:rPr>
              <w:t xml:space="preserve">punctualityLabel</w:t>
            </w:r>
            <w:r>
              <w:rPr>
                <w:sz w:val="19"/>
                <w:color w:val="172C43"/>
              </w:rPr>
              <w:t xml:space="preserve">, </w:t>
            </w:r>
            <w:r>
              <w:rPr>
                <w:rFonts w:ascii="Consolas" w:hAnsi="Consolas"/>
                <w:sz w:val="19"/>
                <w:color w:val="172C43"/>
              </w:rPr>
              <w:t xml:space="preserve">leaveTypeLabel</w:t>
            </w:r>
            <w:r>
              <w:rPr>
                <w:sz w:val="19"/>
                <w:color w:val="172C43"/>
              </w:rPr>
              <w:t xml:space="preserve">, </w:t>
            </w:r>
            <w:r>
              <w:rPr>
                <w:rFonts w:ascii="Consolas" w:hAnsi="Consolas"/>
                <w:sz w:val="19"/>
                <w:color w:val="172C43"/>
              </w:rPr>
              <w:t xml:space="preserve">correctionTypeLabel</w:t>
            </w:r>
            <w:r>
              <w:rPr>
                <w:sz w:val="19"/>
                <w:color w:val="172C43"/>
              </w:rPr>
              <w:t xml:space="preserve">, </w:t>
            </w:r>
            <w:r>
              <w:rPr>
                <w:rFonts w:ascii="Consolas" w:hAnsi="Consolas"/>
                <w:sz w:val="19"/>
                <w:color w:val="172C43"/>
              </w:rPr>
              <w:t xml:space="preserve">pkTime</w:t>
            </w:r>
            <w:r>
              <w:rPr>
                <w:sz w:val="19"/>
                <w:color w:val="172C43"/>
              </w:rPr>
              <w:t xml:space="preserve">, </w:t>
            </w:r>
            <w:r>
              <w:rPr>
                <w:rFonts w:ascii="Consolas" w:hAnsi="Consolas"/>
                <w:sz w:val="19"/>
                <w:color w:val="172C43"/>
              </w:rPr>
              <w:t xml:space="preserve">clockLabel</w:t>
            </w:r>
            <w:r>
              <w:rPr>
                <w:sz w:val="19"/>
                <w:color w:val="172C43"/>
              </w:rPr>
              <w:t xml:space="preserve">, </w:t>
            </w:r>
            <w:r>
              <w:rPr>
                <w:rFonts w:ascii="Consolas" w:hAnsi="Consolas"/>
                <w:sz w:val="19"/>
                <w:color w:val="172C43"/>
              </w:rPr>
              <w:t xml:space="preserve">minutesLabel</w:t>
            </w:r>
            <w:r>
              <w:rPr>
                <w:sz w:val="19"/>
                <w:color w:val="172C43"/>
              </w:rPr>
              <w:t xml:space="preserve">, </w:t>
            </w:r>
            <w:r>
              <w:rPr>
                <w:rFonts w:ascii="Consolas" w:hAnsi="Consolas"/>
                <w:sz w:val="19"/>
                <w:color w:val="172C43"/>
              </w:rPr>
              <w:t xml:space="preserve">percentLabel</w:t>
            </w:r>
            <w:r>
              <w:rPr>
                <w:sz w:val="19"/>
                <w:color w:val="172C43"/>
              </w:rPr>
              <w:t xml:space="preserve">, </w:t>
            </w:r>
            <w:r>
              <w:rPr>
                <w:rFonts w:ascii="Consolas" w:hAnsi="Consolas"/>
                <w:sz w:val="19"/>
                <w:color w:val="172C43"/>
              </w:rPr>
              <w:t xml:space="preserve">workDaysLabel</w:t>
            </w:r>
            <w:r>
              <w:rPr>
                <w:sz w:val="19"/>
                <w:color w:val="172C43"/>
              </w:rPr>
              <w:t xml:space="preserve">, </w:t>
            </w:r>
            <w:r>
              <w:rPr>
                <w:rFonts w:ascii="Consolas" w:hAnsi="Consolas"/>
                <w:sz w:val="19"/>
                <w:color w:val="172C43"/>
              </w:rPr>
              <w:t xml:space="preserve">pkMoment</w:t>
            </w:r>
            <w:r>
              <w:rPr>
                <w:sz w:val="19"/>
                <w:color w:val="172C43"/>
              </w:rPr>
              <w:t xml:space="preserve">, </w:t>
            </w:r>
            <w:r>
              <w:rPr>
                <w:rFonts w:ascii="Consolas" w:hAnsi="Consolas"/>
                <w:sz w:val="19"/>
                <w:color w:val="172C43"/>
              </w:rPr>
              <w:t xml:space="preserve">useMyAttendance</w:t>
            </w:r>
            <w:r>
              <w:rPr>
                <w:sz w:val="19"/>
                <w:color w:val="172C43"/>
              </w:rPr>
              <w:t xml:space="preserve">, </w:t>
            </w:r>
            <w:r>
              <w:rPr>
                <w:rFonts w:ascii="Consolas" w:hAnsi="Consolas"/>
                <w:sz w:val="19"/>
                <w:color w:val="172C43"/>
              </w:rPr>
              <w:t xml:space="preserve">invalidateAttendance</w:t>
            </w:r>
          </w:p>
        </w:tc>
        <w:tc>
          <w:tcPr>
            <w:tcW w:w="4289" w:type="dxa"/>
            <w:shd w:val="clear" w:fill="F3F6F9"/>
            <w:vAlign w:val="top"/>
          </w:tcPr>
          <w:p>
            <w:pPr>
              <w:pStyle w:val="TableText"/>
            </w:pPr>
            <w:r>
              <w:rPr>
                <w:sz w:val="19"/>
                <w:color w:val="172C43"/>
              </w:rPr>
              <w:t xml:space="preserve">Attendance state and punctuality labels, time and duration formatting in Pakistan time.</w:t>
            </w:r>
          </w:p>
        </w:tc>
      </w:tr>
      <w:tr>
        <w:trPr>
          <w:cantSplit/>
        </w:trPr>
        <w:tc>
          <w:tcPr>
            <w:tcW w:w="2339" w:type="dxa"/>
            <w:shd w:val="clear" w:fill="FFFFFF"/>
            <w:vAlign w:val="top"/>
          </w:tcPr>
          <w:p>
            <w:pPr>
              <w:pStyle w:val="TableText"/>
            </w:pPr>
            <w:r>
              <w:rPr>
                <w:rFonts w:ascii="Consolas" w:hAnsi="Consolas"/>
                <w:sz w:val="19"/>
                <w:color w:val="172C43"/>
              </w:rPr>
              <w:t xml:space="preserve">client/src/lib/attendanceDashboard.js</w:t>
            </w:r>
          </w:p>
        </w:tc>
        <w:tc>
          <w:tcPr>
            <w:tcW w:w="3118" w:type="dxa"/>
            <w:shd w:val="clear" w:fill="FFFFFF"/>
            <w:vAlign w:val="top"/>
          </w:tcPr>
          <w:p>
            <w:pPr>
              <w:pStyle w:val="TableText"/>
            </w:pPr>
            <w:r>
              <w:rPr>
                <w:rFonts w:ascii="Consolas" w:hAnsi="Consolas"/>
                <w:sz w:val="19"/>
                <w:color w:val="172C43"/>
              </w:rPr>
              <w:t xml:space="preserve">get</w:t>
            </w:r>
            <w:r>
              <w:rPr>
                <w:sz w:val="19"/>
                <w:color w:val="172C43"/>
              </w:rPr>
              <w:t xml:space="preserve">, </w:t>
            </w:r>
            <w:r>
              <w:rPr>
                <w:rFonts w:ascii="Consolas" w:hAnsi="Consolas"/>
                <w:sz w:val="19"/>
                <w:color w:val="172C43"/>
              </w:rPr>
              <w:t xml:space="preserve">useAttendanceOverview</w:t>
            </w:r>
            <w:r>
              <w:rPr>
                <w:sz w:val="19"/>
                <w:color w:val="172C43"/>
              </w:rPr>
              <w:t xml:space="preserve">, </w:t>
            </w:r>
            <w:r>
              <w:rPr>
                <w:rFonts w:ascii="Consolas" w:hAnsi="Consolas"/>
                <w:sz w:val="19"/>
                <w:color w:val="172C43"/>
              </w:rPr>
              <w:t xml:space="preserve">useAttendancePolicy</w:t>
            </w:r>
            <w:r>
              <w:rPr>
                <w:sz w:val="19"/>
                <w:color w:val="172C43"/>
              </w:rPr>
              <w:t xml:space="preserve">, </w:t>
            </w:r>
            <w:r>
              <w:rPr>
                <w:rFonts w:ascii="Consolas" w:hAnsi="Consolas"/>
                <w:sz w:val="19"/>
                <w:color w:val="172C43"/>
              </w:rPr>
              <w:t xml:space="preserve">useRegister</w:t>
            </w:r>
            <w:r>
              <w:rPr>
                <w:sz w:val="19"/>
                <w:color w:val="172C43"/>
              </w:rPr>
              <w:t xml:space="preserve">, </w:t>
            </w:r>
            <w:r>
              <w:rPr>
                <w:rFonts w:ascii="Consolas" w:hAnsi="Consolas"/>
                <w:sz w:val="19"/>
                <w:color w:val="172C43"/>
              </w:rPr>
              <w:t xml:space="preserve">useWeekReport</w:t>
            </w:r>
            <w:r>
              <w:rPr>
                <w:sz w:val="19"/>
                <w:color w:val="172C43"/>
              </w:rPr>
              <w:t xml:space="preserve">, </w:t>
            </w:r>
            <w:r>
              <w:rPr>
                <w:rFonts w:ascii="Consolas" w:hAnsi="Consolas"/>
                <w:sz w:val="19"/>
                <w:color w:val="172C43"/>
              </w:rPr>
              <w:t xml:space="preserve">useMonthReport</w:t>
            </w:r>
            <w:r>
              <w:rPr>
                <w:sz w:val="19"/>
                <w:color w:val="172C43"/>
              </w:rPr>
              <w:t xml:space="preserve">, </w:t>
            </w:r>
            <w:r>
              <w:rPr>
                <w:rFonts w:ascii="Consolas" w:hAnsi="Consolas"/>
                <w:sz w:val="19"/>
                <w:color w:val="172C43"/>
              </w:rPr>
              <w:t xml:space="preserve">currentWeekStart</w:t>
            </w:r>
            <w:r>
              <w:rPr>
                <w:sz w:val="19"/>
                <w:color w:val="172C43"/>
              </w:rPr>
              <w:t xml:space="preserve">, </w:t>
            </w:r>
            <w:r>
              <w:rPr>
                <w:rFonts w:ascii="Consolas" w:hAnsi="Consolas"/>
                <w:sz w:val="19"/>
                <w:color w:val="172C43"/>
              </w:rPr>
              <w:t xml:space="preserve">currentMonth</w:t>
            </w:r>
            <w:r>
              <w:rPr>
                <w:sz w:val="19"/>
                <w:color w:val="172C43"/>
              </w:rPr>
              <w:t xml:space="preserve">, </w:t>
            </w:r>
            <w:r>
              <w:rPr>
                <w:rFonts w:ascii="Consolas" w:hAnsi="Consolas"/>
                <w:sz w:val="19"/>
                <w:color w:val="172C43"/>
              </w:rPr>
              <w:t xml:space="preserve">todaySummary</w:t>
            </w:r>
            <w:r>
              <w:rPr>
                <w:sz w:val="19"/>
                <w:color w:val="172C43"/>
              </w:rPr>
              <w:t xml:space="preserve">, </w:t>
            </w:r>
            <w:r>
              <w:rPr>
                <w:rFonts w:ascii="Consolas" w:hAnsi="Consolas"/>
                <w:sz w:val="19"/>
                <w:color w:val="172C43"/>
              </w:rPr>
              <w:t xml:space="preserve">n</w:t>
            </w:r>
            <w:r>
              <w:rPr>
                <w:sz w:val="19"/>
                <w:color w:val="172C43"/>
              </w:rPr>
              <w:t xml:space="preserve">, </w:t>
            </w:r>
            <w:r>
              <w:rPr>
                <w:rFonts w:ascii="Consolas" w:hAnsi="Consolas"/>
                <w:sz w:val="19"/>
                <w:color w:val="172C43"/>
              </w:rPr>
              <w:t xml:space="preserve">workDayRange</w:t>
            </w:r>
            <w:r>
              <w:rPr>
                <w:sz w:val="19"/>
                <w:color w:val="172C43"/>
              </w:rPr>
              <w:t xml:space="preserve">, </w:t>
            </w:r>
            <w:r>
              <w:rPr>
                <w:rFonts w:ascii="Consolas" w:hAnsi="Consolas"/>
                <w:sz w:val="19"/>
                <w:color w:val="172C43"/>
              </w:rPr>
              <w:t xml:space="preserve">isoWeekday</w:t>
            </w:r>
            <w:r>
              <w:rPr>
                <w:sz w:val="19"/>
                <w:color w:val="172C43"/>
              </w:rPr>
              <w:t xml:space="preserve">, </w:t>
            </w:r>
            <w:r>
              <w:rPr>
                <w:rFonts w:ascii="Consolas" w:hAnsi="Consolas"/>
                <w:sz w:val="19"/>
                <w:color w:val="172C43"/>
              </w:rPr>
              <w:t xml:space="preserve">weekSeries</w:t>
            </w:r>
            <w:r>
              <w:rPr>
                <w:sz w:val="19"/>
                <w:color w:val="172C43"/>
              </w:rPr>
              <w:t xml:space="preserve">, </w:t>
            </w:r>
            <w:r>
              <w:rPr>
                <w:rFonts w:ascii="Consolas" w:hAnsi="Consolas"/>
                <w:sz w:val="19"/>
                <w:color w:val="172C43"/>
              </w:rPr>
              <w:t xml:space="preserve">monthTotals</w:t>
            </w:r>
            <w:r>
              <w:rPr>
                <w:sz w:val="19"/>
                <w:color w:val="172C43"/>
              </w:rPr>
              <w:t xml:space="preserve">, </w:t>
            </w:r>
            <w:r>
              <w:rPr>
                <w:rFonts w:ascii="Consolas" w:hAnsi="Consolas"/>
                <w:sz w:val="19"/>
                <w:color w:val="172C43"/>
              </w:rPr>
              <w:t xml:space="preserve">sum</w:t>
            </w:r>
            <w:r>
              <w:rPr>
                <w:sz w:val="19"/>
                <w:color w:val="172C43"/>
              </w:rPr>
              <w:t xml:space="preserve">, </w:t>
            </w:r>
            <w:r>
              <w:rPr>
                <w:rFonts w:ascii="Consolas" w:hAnsi="Consolas"/>
                <w:sz w:val="19"/>
                <w:color w:val="172C43"/>
              </w:rPr>
              <w:t xml:space="preserve">monthGrid</w:t>
            </w:r>
          </w:p>
        </w:tc>
        <w:tc>
          <w:tcPr>
            <w:tcW w:w="4289" w:type="dxa"/>
            <w:shd w:val="clear" w:fill="FFFFFF"/>
            <w:vAlign w:val="top"/>
          </w:tcPr>
          <w:p>
            <w:pPr>
              <w:pStyle w:val="TableText"/>
            </w:pPr>
            <w:r>
              <w:rPr>
                <w:sz w:val="19"/>
                <w:color w:val="172C43"/>
              </w:rPr>
              <w:t xml:space="preserve">Command Center queries (shared with the report tabs) and display-only grouping of attendance data.</w:t>
            </w:r>
          </w:p>
        </w:tc>
      </w:tr>
      <w:tr>
        <w:trPr>
          <w:cantSplit/>
        </w:trPr>
        <w:tc>
          <w:tcPr>
            <w:tcW w:w="2339" w:type="dxa"/>
            <w:shd w:val="clear" w:fill="F3F6F9"/>
            <w:vAlign w:val="top"/>
          </w:tcPr>
          <w:p>
            <w:pPr>
              <w:pStyle w:val="TableText"/>
            </w:pPr>
            <w:r>
              <w:rPr>
                <w:rFonts w:ascii="Consolas" w:hAnsi="Consolas"/>
                <w:sz w:val="19"/>
                <w:color w:val="172C43"/>
              </w:rPr>
              <w:t xml:space="preserve">client/src/lib/authClient.js</w:t>
            </w:r>
          </w:p>
        </w:tc>
        <w:tc>
          <w:tcPr>
            <w:tcW w:w="3118" w:type="dxa"/>
            <w:shd w:val="clear" w:fill="F3F6F9"/>
            <w:vAlign w:val="top"/>
          </w:tcPr>
          <w:p>
            <w:pPr>
              <w:pStyle w:val="TableText"/>
            </w:pPr>
            <w:r>
              <w:rPr>
                <w:rFonts w:ascii="Consolas" w:hAnsi="Consolas"/>
                <w:sz w:val="19"/>
                <w:color w:val="172C43"/>
              </w:rPr>
              <w:t xml:space="preserve">createAuthClient</w:t>
            </w:r>
          </w:p>
        </w:tc>
        <w:tc>
          <w:tcPr>
            <w:tcW w:w="4289" w:type="dxa"/>
            <w:shd w:val="clear" w:fill="F3F6F9"/>
            <w:vAlign w:val="top"/>
          </w:tcPr>
          <w:p>
            <w:pPr>
              <w:pStyle w:val="TableText"/>
            </w:pPr>
            <w:r>
              <w:rPr>
                <w:sz w:val="19"/>
                <w:color w:val="172C43"/>
              </w:rPr>
              <w:t xml:space="preserve">Native Supabase browser Auth with compatible sessions and isolated candidate login.</w:t>
            </w:r>
          </w:p>
        </w:tc>
      </w:tr>
      <w:tr>
        <w:trPr>
          <w:cantSplit/>
        </w:trPr>
        <w:tc>
          <w:tcPr>
            <w:tcW w:w="2339" w:type="dxa"/>
            <w:shd w:val="clear" w:fill="FFFFFF"/>
            <w:vAlign w:val="top"/>
          </w:tcPr>
          <w:p>
            <w:pPr>
              <w:pStyle w:val="TableText"/>
            </w:pPr>
            <w:r>
              <w:rPr>
                <w:rFonts w:ascii="Consolas" w:hAnsi="Consolas"/>
                <w:sz w:val="19"/>
                <w:color w:val="172C43"/>
              </w:rPr>
              <w:t xml:space="preserve">client/src/lib/authErrors.js</w:t>
            </w:r>
          </w:p>
        </w:tc>
        <w:tc>
          <w:tcPr>
            <w:tcW w:w="3118" w:type="dxa"/>
            <w:shd w:val="clear" w:fill="FFFFFF"/>
            <w:vAlign w:val="top"/>
          </w:tcPr>
          <w:p>
            <w:pPr>
              <w:pStyle w:val="TableText"/>
            </w:pPr>
            <w:r>
              <w:rPr>
                <w:rFonts w:ascii="Consolas" w:hAnsi="Consolas"/>
                <w:sz w:val="19"/>
                <w:color w:val="172C43"/>
              </w:rPr>
              <w:t xml:space="preserve">authErrorMessage</w:t>
            </w:r>
          </w:p>
        </w:tc>
        <w:tc>
          <w:tcPr>
            <w:tcW w:w="4289" w:type="dxa"/>
            <w:shd w:val="clear" w:fill="FFFFFF"/>
            <w:vAlign w:val="top"/>
          </w:tcPr>
          <w:p>
            <w:pPr>
              <w:pStyle w:val="TableText"/>
            </w:pPr>
            <w:r>
              <w:rPr>
                <w:sz w:val="19"/>
                <w:color w:val="172C43"/>
              </w:rPr>
              <w:t xml:space="preserve">Readable authentication failures without raw secret output.</w:t>
            </w:r>
          </w:p>
        </w:tc>
      </w:tr>
      <w:tr>
        <w:trPr>
          <w:cantSplit/>
        </w:trPr>
        <w:tc>
          <w:tcPr>
            <w:tcW w:w="2339" w:type="dxa"/>
            <w:shd w:val="clear" w:fill="F3F6F9"/>
            <w:vAlign w:val="top"/>
          </w:tcPr>
          <w:p>
            <w:pPr>
              <w:pStyle w:val="TableText"/>
            </w:pPr>
            <w:r>
              <w:rPr>
                <w:rFonts w:ascii="Consolas" w:hAnsi="Consolas"/>
                <w:sz w:val="19"/>
                <w:color w:val="172C43"/>
              </w:rPr>
              <w:t xml:space="preserve">client/src/lib/calendar.js</w:t>
            </w:r>
          </w:p>
        </w:tc>
        <w:tc>
          <w:tcPr>
            <w:tcW w:w="3118" w:type="dxa"/>
            <w:shd w:val="clear" w:fill="F3F6F9"/>
            <w:vAlign w:val="top"/>
          </w:tcPr>
          <w:p>
            <w:pPr>
              <w:pStyle w:val="TableText"/>
            </w:pPr>
            <w:r>
              <w:rPr>
                <w:rFonts w:ascii="Consolas" w:hAnsi="Consolas"/>
                <w:sz w:val="19"/>
                <w:color w:val="172C43"/>
              </w:rPr>
              <w:t xml:space="preserve">utc</w:t>
            </w:r>
            <w:r>
              <w:rPr>
                <w:sz w:val="19"/>
                <w:color w:val="172C43"/>
              </w:rPr>
              <w:t xml:space="preserve">, </w:t>
            </w:r>
            <w:r>
              <w:rPr>
                <w:rFonts w:ascii="Consolas" w:hAnsi="Consolas"/>
                <w:sz w:val="19"/>
                <w:color w:val="172C43"/>
              </w:rPr>
              <w:t xml:space="preserve">iso</w:t>
            </w:r>
            <w:r>
              <w:rPr>
                <w:sz w:val="19"/>
                <w:color w:val="172C43"/>
              </w:rPr>
              <w:t xml:space="preserve">, </w:t>
            </w:r>
            <w:r>
              <w:rPr>
                <w:rFonts w:ascii="Consolas" w:hAnsi="Consolas"/>
                <w:sz w:val="19"/>
                <w:color w:val="172C43"/>
              </w:rPr>
              <w:t xml:space="preserve">pkDate</w:t>
            </w:r>
            <w:r>
              <w:rPr>
                <w:sz w:val="19"/>
                <w:color w:val="172C43"/>
              </w:rPr>
              <w:t xml:space="preserve">, </w:t>
            </w:r>
            <w:r>
              <w:rPr>
                <w:rFonts w:ascii="Consolas" w:hAnsi="Consolas"/>
                <w:sz w:val="19"/>
                <w:color w:val="172C43"/>
              </w:rPr>
              <w:t xml:space="preserve">todayPk</w:t>
            </w:r>
            <w:r>
              <w:rPr>
                <w:sz w:val="19"/>
                <w:color w:val="172C43"/>
              </w:rPr>
              <w:t xml:space="preserve">, </w:t>
            </w:r>
            <w:r>
              <w:rPr>
                <w:rFonts w:ascii="Consolas" w:hAnsi="Consolas"/>
                <w:sz w:val="19"/>
                <w:color w:val="172C43"/>
              </w:rPr>
              <w:t xml:space="preserve">addDays</w:t>
            </w:r>
            <w:r>
              <w:rPr>
                <w:sz w:val="19"/>
                <w:color w:val="172C43"/>
              </w:rPr>
              <w:t xml:space="preserve">, </w:t>
            </w:r>
            <w:r>
              <w:rPr>
                <w:rFonts w:ascii="Consolas" w:hAnsi="Consolas"/>
                <w:sz w:val="19"/>
                <w:color w:val="172C43"/>
              </w:rPr>
              <w:t xml:space="preserve">weekday</w:t>
            </w:r>
            <w:r>
              <w:rPr>
                <w:sz w:val="19"/>
                <w:color w:val="172C43"/>
              </w:rPr>
              <w:t xml:space="preserve">, </w:t>
            </w:r>
            <w:r>
              <w:rPr>
                <w:rFonts w:ascii="Consolas" w:hAnsi="Consolas"/>
                <w:sz w:val="19"/>
                <w:color w:val="172C43"/>
              </w:rPr>
              <w:t xml:space="preserve">startOfWeek</w:t>
            </w:r>
            <w:r>
              <w:rPr>
                <w:sz w:val="19"/>
                <w:color w:val="172C43"/>
              </w:rPr>
              <w:t xml:space="preserve">, </w:t>
            </w:r>
            <w:r>
              <w:rPr>
                <w:rFonts w:ascii="Consolas" w:hAnsi="Consolas"/>
                <w:sz w:val="19"/>
                <w:color w:val="172C43"/>
              </w:rPr>
              <w:t xml:space="preserve">startOfMonth</w:t>
            </w:r>
            <w:r>
              <w:rPr>
                <w:sz w:val="19"/>
                <w:color w:val="172C43"/>
              </w:rPr>
              <w:t xml:space="preserve">, </w:t>
            </w:r>
            <w:r>
              <w:rPr>
                <w:rFonts w:ascii="Consolas" w:hAnsi="Consolas"/>
                <w:sz w:val="19"/>
                <w:color w:val="172C43"/>
              </w:rPr>
              <w:t xml:space="preserve">addMonths</w:t>
            </w:r>
            <w:r>
              <w:rPr>
                <w:sz w:val="19"/>
                <w:color w:val="172C43"/>
              </w:rPr>
              <w:t xml:space="preserve">, </w:t>
            </w:r>
            <w:r>
              <w:rPr>
                <w:rFonts w:ascii="Consolas" w:hAnsi="Consolas"/>
                <w:sz w:val="19"/>
                <w:color w:val="172C43"/>
              </w:rPr>
              <w:t xml:space="preserve">dayStartIso</w:t>
            </w:r>
            <w:r>
              <w:rPr>
                <w:sz w:val="19"/>
                <w:color w:val="172C43"/>
              </w:rPr>
              <w:t xml:space="preserve">, </w:t>
            </w:r>
            <w:r>
              <w:rPr>
                <w:rFonts w:ascii="Consolas" w:hAnsi="Consolas"/>
                <w:sz w:val="19"/>
                <w:color w:val="172C43"/>
              </w:rPr>
              <w:t xml:space="preserve">visitTime</w:t>
            </w:r>
            <w:r>
              <w:rPr>
                <w:sz w:val="19"/>
                <w:color w:val="172C43"/>
              </w:rPr>
              <w:t xml:space="preserve">, </w:t>
            </w:r>
            <w:r>
              <w:rPr>
                <w:rFonts w:ascii="Consolas" w:hAnsi="Consolas"/>
                <w:sz w:val="19"/>
                <w:color w:val="172C43"/>
              </w:rPr>
              <w:t xml:space="preserve">dayLabel</w:t>
            </w:r>
            <w:r>
              <w:rPr>
                <w:sz w:val="19"/>
                <w:color w:val="172C43"/>
              </w:rPr>
              <w:t xml:space="preserve">, </w:t>
            </w:r>
            <w:r>
              <w:rPr>
                <w:rFonts w:ascii="Consolas" w:hAnsi="Consolas"/>
                <w:sz w:val="19"/>
                <w:color w:val="172C43"/>
              </w:rPr>
              <w:t xml:space="preserve">fullDayLabel</w:t>
            </w:r>
            <w:r>
              <w:rPr>
                <w:sz w:val="19"/>
                <w:color w:val="172C43"/>
              </w:rPr>
              <w:t xml:space="preserve">, </w:t>
            </w:r>
            <w:r>
              <w:rPr>
                <w:rFonts w:ascii="Consolas" w:hAnsi="Consolas"/>
                <w:sz w:val="19"/>
                <w:color w:val="172C43"/>
              </w:rPr>
              <w:t xml:space="preserve">monthLabel</w:t>
            </w:r>
            <w:r>
              <w:rPr>
                <w:sz w:val="19"/>
                <w:color w:val="172C43"/>
              </w:rPr>
              <w:t xml:space="preserve">, </w:t>
            </w:r>
            <w:r>
              <w:rPr>
                <w:rFonts w:ascii="Consolas" w:hAnsi="Consolas"/>
                <w:sz w:val="19"/>
                <w:color w:val="172C43"/>
              </w:rPr>
              <w:t xml:space="preserve">periodStart</w:t>
            </w:r>
            <w:r>
              <w:rPr>
                <w:sz w:val="19"/>
                <w:color w:val="172C43"/>
              </w:rPr>
              <w:t xml:space="preserve">, </w:t>
            </w:r>
            <w:r>
              <w:rPr>
                <w:rFonts w:ascii="Consolas" w:hAnsi="Consolas"/>
                <w:sz w:val="19"/>
                <w:color w:val="172C43"/>
              </w:rPr>
              <w:t xml:space="preserve">shiftPeriod</w:t>
            </w:r>
            <w:r>
              <w:rPr>
                <w:sz w:val="19"/>
                <w:color w:val="172C43"/>
              </w:rPr>
              <w:t xml:space="preserve">, </w:t>
            </w:r>
            <w:r>
              <w:rPr>
                <w:rFonts w:ascii="Consolas" w:hAnsi="Consolas"/>
                <w:sz w:val="19"/>
                <w:color w:val="172C43"/>
              </w:rPr>
              <w:t xml:space="preserve">periodEnd</w:t>
            </w:r>
            <w:r>
              <w:rPr>
                <w:sz w:val="19"/>
                <w:color w:val="172C43"/>
              </w:rPr>
              <w:t xml:space="preserve">, </w:t>
            </w:r>
            <w:r>
              <w:rPr>
                <w:rFonts w:ascii="Consolas" w:hAnsi="Consolas"/>
                <w:sz w:val="19"/>
                <w:color w:val="172C43"/>
              </w:rPr>
              <w:t xml:space="preserve">periodRange</w:t>
            </w:r>
            <w:r>
              <w:rPr>
                <w:sz w:val="19"/>
                <w:color w:val="172C43"/>
              </w:rPr>
              <w:t xml:space="preserve">, </w:t>
            </w:r>
            <w:r>
              <w:rPr>
                <w:rFonts w:ascii="Consolas" w:hAnsi="Consolas"/>
                <w:sz w:val="19"/>
                <w:color w:val="172C43"/>
              </w:rPr>
              <w:t xml:space="preserve">periodLabel</w:t>
            </w:r>
          </w:p>
        </w:tc>
        <w:tc>
          <w:tcPr>
            <w:tcW w:w="4289" w:type="dxa"/>
            <w:shd w:val="clear" w:fill="F3F6F9"/>
            <w:vAlign w:val="top"/>
          </w:tcPr>
          <w:p>
            <w:pPr>
              <w:pStyle w:val="TableText"/>
            </w:pPr>
            <w:r>
              <w:rPr>
                <w:sz w:val="19"/>
                <w:color w:val="172C43"/>
              </w:rPr>
              <w:t xml:space="preserve">Pakistan-date helpers for weeks from Monday, month grids and target period ranges.</w:t>
            </w:r>
          </w:p>
        </w:tc>
      </w:tr>
      <w:tr>
        <w:trPr>
          <w:cantSplit/>
        </w:trPr>
        <w:tc>
          <w:tcPr>
            <w:tcW w:w="2339" w:type="dxa"/>
            <w:shd w:val="clear" w:fill="FFFFFF"/>
            <w:vAlign w:val="top"/>
          </w:tcPr>
          <w:p>
            <w:pPr>
              <w:pStyle w:val="TableText"/>
            </w:pPr>
            <w:r>
              <w:rPr>
                <w:rFonts w:ascii="Consolas" w:hAnsi="Consolas"/>
                <w:sz w:val="19"/>
                <w:color w:val="172C43"/>
              </w:rPr>
              <w:t xml:space="preserve">client/src/lib/calls.js</w:t>
            </w:r>
          </w:p>
        </w:tc>
        <w:tc>
          <w:tcPr>
            <w:tcW w:w="3118" w:type="dxa"/>
            <w:shd w:val="clear" w:fill="FFFFFF"/>
            <w:vAlign w:val="top"/>
          </w:tcPr>
          <w:p>
            <w:pPr>
              <w:pStyle w:val="TableText"/>
            </w:pPr>
            <w:r>
              <w:rPr>
                <w:rFonts w:ascii="Consolas" w:hAnsi="Consolas"/>
                <w:sz w:val="19"/>
                <w:color w:val="172C43"/>
              </w:rPr>
              <w:t xml:space="preserve">callMethodLabel</w:t>
            </w:r>
          </w:p>
        </w:tc>
        <w:tc>
          <w:tcPr>
            <w:tcW w:w="4289" w:type="dxa"/>
            <w:shd w:val="clear" w:fill="FFFFFF"/>
            <w:vAlign w:val="top"/>
          </w:tcPr>
          <w:p>
            <w:pPr>
              <w:pStyle w:val="TableText"/>
            </w:pPr>
            <w:r>
              <w:rPr>
                <w:sz w:val="19"/>
                <w:color w:val="172C43"/>
              </w:rPr>
              <w:t xml:space="preserve">Shared Manual/Mock/Provider labels and unanswered outcome definitions.</w:t>
            </w:r>
          </w:p>
        </w:tc>
      </w:tr>
      <w:tr>
        <w:trPr>
          <w:cantSplit/>
        </w:trPr>
        <w:tc>
          <w:tcPr>
            <w:tcW w:w="2339" w:type="dxa"/>
            <w:shd w:val="clear" w:fill="F3F6F9"/>
            <w:vAlign w:val="top"/>
          </w:tcPr>
          <w:p>
            <w:pPr>
              <w:pStyle w:val="TableText"/>
            </w:pPr>
            <w:r>
              <w:rPr>
                <w:rFonts w:ascii="Consolas" w:hAnsi="Consolas"/>
                <w:sz w:val="19"/>
                <w:color w:val="172C43"/>
              </w:rPr>
              <w:t xml:space="preserve">client/src/lib/documentCategories.js</w:t>
            </w:r>
          </w:p>
        </w:tc>
        <w:tc>
          <w:tcPr>
            <w:tcW w:w="3118" w:type="dxa"/>
            <w:shd w:val="clear" w:fill="F3F6F9"/>
            <w:vAlign w:val="top"/>
          </w:tcPr>
          <w:p>
            <w:pPr>
              <w:pStyle w:val="TableText"/>
            </w:pPr>
            <w:r>
              <w:rPr>
                <w:rFonts w:ascii="Consolas" w:hAnsi="Consolas"/>
                <w:sz w:val="19"/>
                <w:color w:val="172C43"/>
              </w:rPr>
              <w:t xml:space="preserve">documentCategoryLabel</w:t>
            </w:r>
          </w:p>
        </w:tc>
        <w:tc>
          <w:tcPr>
            <w:tcW w:w="4289" w:type="dxa"/>
            <w:shd w:val="clear" w:fill="F3F6F9"/>
            <w:vAlign w:val="top"/>
          </w:tcPr>
          <w:p>
            <w:pPr>
              <w:pStyle w:val="TableText"/>
            </w:pPr>
            <w:r>
              <w:rPr>
                <w:sz w:val="19"/>
                <w:color w:val="172C43"/>
              </w:rPr>
              <w:t xml:space="preserve">Shared category values and document labels.</w:t>
            </w:r>
          </w:p>
        </w:tc>
      </w:tr>
      <w:tr>
        <w:trPr>
          <w:cantSplit/>
        </w:trPr>
        <w:tc>
          <w:tcPr>
            <w:tcW w:w="2339" w:type="dxa"/>
            <w:shd w:val="clear" w:fill="FFFFFF"/>
            <w:vAlign w:val="top"/>
          </w:tcPr>
          <w:p>
            <w:pPr>
              <w:pStyle w:val="TableText"/>
            </w:pPr>
            <w:r>
              <w:rPr>
                <w:rFonts w:ascii="Consolas" w:hAnsi="Consolas"/>
                <w:sz w:val="19"/>
                <w:color w:val="172C43"/>
              </w:rPr>
              <w:t xml:space="preserve">client/src/lib/firstCall.js</w:t>
            </w:r>
          </w:p>
        </w:tc>
        <w:tc>
          <w:tcPr>
            <w:tcW w:w="3118" w:type="dxa"/>
            <w:shd w:val="clear" w:fill="FFFFFF"/>
            <w:vAlign w:val="top"/>
          </w:tcPr>
          <w:p>
            <w:pPr>
              <w:pStyle w:val="TableText"/>
            </w:pPr>
            <w:r>
              <w:rPr>
                <w:rFonts w:ascii="Consolas" w:hAnsi="Consolas"/>
                <w:sz w:val="19"/>
                <w:color w:val="172C43"/>
              </w:rPr>
              <w:t xml:space="preserve">dueLabel</w:t>
            </w:r>
            <w:r>
              <w:rPr>
                <w:sz w:val="19"/>
                <w:color w:val="172C43"/>
              </w:rPr>
              <w:t xml:space="preserve">, </w:t>
            </w:r>
            <w:r>
              <w:rPr>
                <w:rFonts w:ascii="Consolas" w:hAnsi="Consolas"/>
                <w:sz w:val="19"/>
                <w:color w:val="172C43"/>
              </w:rPr>
              <w:t xml:space="preserve">lateBy</w:t>
            </w:r>
            <w:r>
              <w:rPr>
                <w:sz w:val="19"/>
                <w:color w:val="172C43"/>
              </w:rPr>
              <w:t xml:space="preserve">, </w:t>
            </w:r>
            <w:r>
              <w:rPr>
                <w:rFonts w:ascii="Consolas" w:hAnsi="Consolas"/>
                <w:sz w:val="19"/>
                <w:color w:val="172C43"/>
              </w:rPr>
              <w:t xml:space="preserve">idleFor</w:t>
            </w:r>
            <w:r>
              <w:rPr>
                <w:sz w:val="19"/>
                <w:color w:val="172C43"/>
              </w:rPr>
              <w:t xml:space="preserve">, </w:t>
            </w:r>
            <w:r>
              <w:rPr>
                <w:rFonts w:ascii="Consolas" w:hAnsi="Consolas"/>
                <w:sz w:val="19"/>
                <w:color w:val="172C43"/>
              </w:rPr>
              <w:t xml:space="preserve">firstCallState</w:t>
            </w:r>
          </w:p>
        </w:tc>
        <w:tc>
          <w:tcPr>
            <w:tcW w:w="4289" w:type="dxa"/>
            <w:shd w:val="clear" w:fill="FFFFFF"/>
            <w:vAlign w:val="top"/>
          </w:tcPr>
          <w:p>
            <w:pPr>
              <w:pStyle w:val="TableText"/>
            </w:pPr>
            <w:r>
              <w:rPr>
                <w:sz w:val="19"/>
                <w:color w:val="172C43"/>
              </w:rPr>
              <w:t xml:space="preserve">Format first-call deadlines, lateness and lead badges in Pakistan time.</w:t>
            </w:r>
          </w:p>
        </w:tc>
      </w:tr>
      <w:tr>
        <w:trPr>
          <w:cantSplit/>
        </w:trPr>
        <w:tc>
          <w:tcPr>
            <w:tcW w:w="2339" w:type="dxa"/>
            <w:shd w:val="clear" w:fill="F3F6F9"/>
            <w:vAlign w:val="top"/>
          </w:tcPr>
          <w:p>
            <w:pPr>
              <w:pStyle w:val="TableText"/>
            </w:pPr>
            <w:r>
              <w:rPr>
                <w:rFonts w:ascii="Consolas" w:hAnsi="Consolas"/>
                <w:sz w:val="19"/>
                <w:color w:val="172C43"/>
              </w:rPr>
              <w:t xml:space="preserve">client/src/lib/fonts.js</w:t>
            </w:r>
          </w:p>
        </w:tc>
        <w:tc>
          <w:tcPr>
            <w:tcW w:w="3118" w:type="dxa"/>
            <w:shd w:val="clear" w:fill="F3F6F9"/>
            <w:vAlign w:val="top"/>
          </w:tcPr>
          <w:p>
            <w:pPr>
              <w:pStyle w:val="TableText"/>
            </w:pPr>
            <w:r>
              <w:rPr>
                <w:rFonts w:ascii="Consolas" w:hAnsi="Consolas"/>
                <w:sz w:val="19"/>
                <w:color w:val="172C43"/>
              </w:rPr>
              <w:t xml:space="preserve">loadFonts</w:t>
            </w:r>
            <w:r>
              <w:rPr>
                <w:sz w:val="19"/>
                <w:color w:val="172C43"/>
              </w:rPr>
              <w:t xml:space="preserve">, </w:t>
            </w:r>
            <w:r>
              <w:rPr>
                <w:rFonts w:ascii="Consolas" w:hAnsi="Consolas"/>
                <w:sz w:val="19"/>
                <w:color w:val="172C43"/>
              </w:rPr>
              <w:t xml:space="preserve">load</w:t>
            </w:r>
          </w:p>
        </w:tc>
        <w:tc>
          <w:tcPr>
            <w:tcW w:w="4289" w:type="dxa"/>
            <w:shd w:val="clear" w:fill="F3F6F9"/>
            <w:vAlign w:val="top"/>
          </w:tcPr>
          <w:p>
            <w:pPr>
              <w:pStyle w:val="TableText"/>
            </w:pPr>
            <w:r>
              <w:rPr>
                <w:sz w:val="19"/>
                <w:color w:val="172C43"/>
              </w:rPr>
              <w:t xml:space="preserve">Load optional display fonts at idle with system-font fallback.</w:t>
            </w:r>
          </w:p>
        </w:tc>
      </w:tr>
      <w:tr>
        <w:trPr>
          <w:cantSplit/>
        </w:trPr>
        <w:tc>
          <w:tcPr>
            <w:tcW w:w="2339" w:type="dxa"/>
            <w:shd w:val="clear" w:fill="FFFFFF"/>
            <w:vAlign w:val="top"/>
          </w:tcPr>
          <w:p>
            <w:pPr>
              <w:pStyle w:val="TableText"/>
            </w:pPr>
            <w:r>
              <w:rPr>
                <w:rFonts w:ascii="Consolas" w:hAnsi="Consolas"/>
                <w:sz w:val="19"/>
                <w:color w:val="172C43"/>
              </w:rPr>
              <w:t xml:space="preserve">client/src/lib/formatLeadNo.js</w:t>
            </w:r>
          </w:p>
        </w:tc>
        <w:tc>
          <w:tcPr>
            <w:tcW w:w="3118" w:type="dxa"/>
            <w:shd w:val="clear" w:fill="FFFFFF"/>
            <w:vAlign w:val="top"/>
          </w:tcPr>
          <w:p>
            <w:pPr>
              <w:pStyle w:val="TableText"/>
            </w:pPr>
            <w:r>
              <w:rPr>
                <w:rFonts w:ascii="Consolas" w:hAnsi="Consolas"/>
                <w:sz w:val="19"/>
                <w:color w:val="172C43"/>
              </w:rPr>
              <w:t xml:space="preserve">formatLeadNo</w:t>
            </w:r>
          </w:p>
        </w:tc>
        <w:tc>
          <w:tcPr>
            <w:tcW w:w="4289" w:type="dxa"/>
            <w:shd w:val="clear" w:fill="FFFFFF"/>
            <w:vAlign w:val="top"/>
          </w:tcPr>
          <w:p>
            <w:pPr>
              <w:pStyle w:val="TableText"/>
            </w:pPr>
            <w:r>
              <w:rPr>
                <w:sz w:val="19"/>
                <w:color w:val="172C43"/>
              </w:rPr>
              <w:t xml:space="preserve">Format one permanent lead identity consistently in both portals.</w:t>
            </w:r>
          </w:p>
        </w:tc>
      </w:tr>
      <w:tr>
        <w:trPr>
          <w:cantSplit/>
        </w:trPr>
        <w:tc>
          <w:tcPr>
            <w:tcW w:w="2339" w:type="dxa"/>
            <w:shd w:val="clear" w:fill="F3F6F9"/>
            <w:vAlign w:val="top"/>
          </w:tcPr>
          <w:p>
            <w:pPr>
              <w:pStyle w:val="TableText"/>
            </w:pPr>
            <w:r>
              <w:rPr>
                <w:rFonts w:ascii="Consolas" w:hAnsi="Consolas"/>
                <w:sz w:val="19"/>
                <w:color w:val="172C43"/>
              </w:rPr>
              <w:t xml:space="preserve">client/src/lib/invalidateWorkspace.js</w:t>
            </w:r>
          </w:p>
        </w:tc>
        <w:tc>
          <w:tcPr>
            <w:tcW w:w="3118" w:type="dxa"/>
            <w:shd w:val="clear" w:fill="F3F6F9"/>
            <w:vAlign w:val="top"/>
          </w:tcPr>
          <w:p>
            <w:pPr>
              <w:pStyle w:val="TableText"/>
            </w:pPr>
            <w:r>
              <w:rPr>
                <w:rFonts w:ascii="Consolas" w:hAnsi="Consolas"/>
                <w:sz w:val="19"/>
                <w:color w:val="172C43"/>
              </w:rPr>
              <w:t xml:space="preserve">invalidateWorkspace</w:t>
            </w:r>
          </w:p>
        </w:tc>
        <w:tc>
          <w:tcPr>
            <w:tcW w:w="4289" w:type="dxa"/>
            <w:shd w:val="clear" w:fill="F3F6F9"/>
            <w:vAlign w:val="top"/>
          </w:tcPr>
          <w:p>
            <w:pPr>
              <w:pStyle w:val="TableText"/>
            </w:pPr>
            <w:r>
              <w:rPr>
                <w:sz w:val="19"/>
                <w:color w:val="172C43"/>
              </w:rPr>
              <w:t xml:space="preserve">Refresh affected workspace query families after mutations.</w:t>
            </w:r>
          </w:p>
        </w:tc>
      </w:tr>
      <w:tr>
        <w:trPr>
          <w:cantSplit/>
        </w:trPr>
        <w:tc>
          <w:tcPr>
            <w:tcW w:w="2339" w:type="dxa"/>
            <w:shd w:val="clear" w:fill="FFFFFF"/>
            <w:vAlign w:val="top"/>
          </w:tcPr>
          <w:p>
            <w:pPr>
              <w:pStyle w:val="TableText"/>
            </w:pPr>
            <w:r>
              <w:rPr>
                <w:rFonts w:ascii="Consolas" w:hAnsi="Consolas"/>
                <w:sz w:val="19"/>
                <w:color w:val="172C43"/>
              </w:rPr>
              <w:t xml:space="preserve">client/src/lib/loginEmails.js</w:t>
            </w:r>
          </w:p>
        </w:tc>
        <w:tc>
          <w:tcPr>
            <w:tcW w:w="3118" w:type="dxa"/>
            <w:shd w:val="clear" w:fill="FFFFFF"/>
            <w:vAlign w:val="top"/>
          </w:tcPr>
          <w:p>
            <w:pPr>
              <w:pStyle w:val="TableText"/>
            </w:pPr>
            <w:r>
              <w:rPr>
                <w:rFonts w:ascii="Consolas" w:hAnsi="Consolas"/>
                <w:sz w:val="19"/>
                <w:color w:val="172C43"/>
              </w:rPr>
              <w:t xml:space="preserve">emailAddress</w:t>
            </w:r>
            <w:r>
              <w:rPr>
                <w:sz w:val="19"/>
                <w:color w:val="172C43"/>
              </w:rPr>
              <w:t xml:space="preserve">, </w:t>
            </w:r>
            <w:r>
              <w:rPr>
                <w:rFonts w:ascii="Consolas" w:hAnsi="Consolas"/>
                <w:sz w:val="19"/>
                <w:color w:val="172C43"/>
              </w:rPr>
              <w:t xml:space="preserve">history</w:t>
            </w:r>
            <w:r>
              <w:rPr>
                <w:sz w:val="19"/>
                <w:color w:val="172C43"/>
              </w:rPr>
              <w:t xml:space="preserve">, </w:t>
            </w:r>
            <w:r>
              <w:rPr>
                <w:rFonts w:ascii="Consolas" w:hAnsi="Consolas"/>
                <w:sz w:val="19"/>
                <w:color w:val="172C43"/>
              </w:rPr>
              <w:t xml:space="preserve">savedLoginEmails</w:t>
            </w:r>
            <w:r>
              <w:rPr>
                <w:sz w:val="19"/>
                <w:color w:val="172C43"/>
              </w:rPr>
              <w:t xml:space="preserve">, </w:t>
            </w:r>
            <w:r>
              <w:rPr>
                <w:rFonts w:ascii="Consolas" w:hAnsi="Consolas"/>
                <w:sz w:val="19"/>
                <w:color w:val="172C43"/>
              </w:rPr>
              <w:t xml:space="preserve">rememberLoginEmail</w:t>
            </w:r>
          </w:p>
        </w:tc>
        <w:tc>
          <w:tcPr>
            <w:tcW w:w="4289" w:type="dxa"/>
            <w:shd w:val="clear" w:fill="FFFFFF"/>
            <w:vAlign w:val="top"/>
          </w:tcPr>
          <w:p>
            <w:pPr>
              <w:pStyle w:val="TableText"/>
            </w:pPr>
            <w:r>
              <w:rPr>
                <w:sz w:val="19"/>
                <w:color w:val="172C43"/>
              </w:rPr>
              <w:t xml:space="preserve">Validate, read and remember up to five emails per portal/device.</w:t>
            </w:r>
          </w:p>
        </w:tc>
      </w:tr>
      <w:tr>
        <w:trPr>
          <w:cantSplit/>
        </w:trPr>
        <w:tc>
          <w:tcPr>
            <w:tcW w:w="2339" w:type="dxa"/>
            <w:shd w:val="clear" w:fill="F3F6F9"/>
            <w:vAlign w:val="top"/>
          </w:tcPr>
          <w:p>
            <w:pPr>
              <w:pStyle w:val="TableText"/>
            </w:pPr>
            <w:r>
              <w:rPr>
                <w:rFonts w:ascii="Consolas" w:hAnsi="Consolas"/>
                <w:sz w:val="19"/>
                <w:color w:val="172C43"/>
              </w:rPr>
              <w:t xml:space="preserve">client/src/lib/meta.js</w:t>
            </w:r>
          </w:p>
        </w:tc>
        <w:tc>
          <w:tcPr>
            <w:tcW w:w="3118" w:type="dxa"/>
            <w:shd w:val="clear" w:fill="F3F6F9"/>
            <w:vAlign w:val="top"/>
          </w:tcPr>
          <w:p>
            <w:pPr>
              <w:pStyle w:val="TableText"/>
            </w:pPr>
            <w:r>
              <w:rPr>
                <w:rFonts w:ascii="Consolas" w:hAnsi="Consolas"/>
                <w:sz w:val="19"/>
                <w:color w:val="172C43"/>
              </w:rPr>
              <w:t xml:space="preserve">useMetaSummary</w:t>
            </w:r>
            <w:r>
              <w:rPr>
                <w:sz w:val="19"/>
                <w:color w:val="172C43"/>
              </w:rPr>
              <w:t xml:space="preserve">, </w:t>
            </w:r>
            <w:r>
              <w:rPr>
                <w:rFonts w:ascii="Consolas" w:hAnsi="Consolas"/>
                <w:sz w:val="19"/>
                <w:color w:val="172C43"/>
              </w:rPr>
              <w:t xml:space="preserve">platformLabel</w:t>
            </w:r>
            <w:r>
              <w:rPr>
                <w:sz w:val="19"/>
                <w:color w:val="172C43"/>
              </w:rPr>
              <w:t xml:space="preserve">, </w:t>
            </w:r>
            <w:r>
              <w:rPr>
                <w:rFonts w:ascii="Consolas" w:hAnsi="Consolas"/>
                <w:sz w:val="19"/>
                <w:color w:val="172C43"/>
              </w:rPr>
              <w:t xml:space="preserve">metaStatus</w:t>
            </w:r>
          </w:p>
        </w:tc>
        <w:tc>
          <w:tcPr>
            <w:tcW w:w="4289" w:type="dxa"/>
            <w:shd w:val="clear" w:fill="F3F6F9"/>
            <w:vAlign w:val="top"/>
          </w:tcPr>
          <w:p>
            <w:pPr>
              <w:pStyle w:val="TableText"/>
            </w:pPr>
            <w:r>
              <w:rPr>
                <w:sz w:val="19"/>
                <w:color w:val="172C43"/>
              </w:rPr>
              <w:t xml:space="preserve">Administrator-scoped social summary polling and safe platform/processing labels.</w:t>
            </w:r>
          </w:p>
        </w:tc>
      </w:tr>
      <w:tr>
        <w:trPr>
          <w:cantSplit/>
        </w:trPr>
        <w:tc>
          <w:tcPr>
            <w:tcW w:w="2339" w:type="dxa"/>
            <w:shd w:val="clear" w:fill="FFFFFF"/>
            <w:vAlign w:val="top"/>
          </w:tcPr>
          <w:p>
            <w:pPr>
              <w:pStyle w:val="TableText"/>
            </w:pPr>
            <w:r>
              <w:rPr>
                <w:rFonts w:ascii="Consolas" w:hAnsi="Consolas"/>
                <w:sz w:val="19"/>
                <w:color w:val="172C43"/>
              </w:rPr>
              <w:t xml:space="preserve">client/src/lib/mfaLogin.js</w:t>
            </w:r>
          </w:p>
        </w:tc>
        <w:tc>
          <w:tcPr>
            <w:tcW w:w="3118" w:type="dxa"/>
            <w:shd w:val="clear" w:fill="FFFFFF"/>
            <w:vAlign w:val="top"/>
          </w:tcPr>
          <w:p>
            <w:pPr>
              <w:pStyle w:val="TableText"/>
            </w:pPr>
            <w:r>
              <w:rPr>
                <w:rFonts w:ascii="Consolas" w:hAnsi="Consolas"/>
                <w:sz w:val="19"/>
                <w:color w:val="172C43"/>
              </w:rPr>
              <w:t xml:space="preserve">check</w:t>
            </w:r>
            <w:r>
              <w:rPr>
                <w:sz w:val="19"/>
                <w:color w:val="172C43"/>
              </w:rPr>
              <w:t xml:space="preserve">, </w:t>
            </w:r>
            <w:r>
              <w:rPr>
                <w:rFonts w:ascii="Consolas" w:hAnsi="Consolas"/>
                <w:sz w:val="19"/>
                <w:color w:val="172C43"/>
              </w:rPr>
              <w:t xml:space="preserve">prepareMfa</w:t>
            </w:r>
            <w:r>
              <w:rPr>
                <w:sz w:val="19"/>
                <w:color w:val="172C43"/>
              </w:rPr>
              <w:t xml:space="preserve">, </w:t>
            </w:r>
            <w:r>
              <w:rPr>
                <w:rFonts w:ascii="Consolas" w:hAnsi="Consolas"/>
                <w:sz w:val="19"/>
                <w:color w:val="172C43"/>
              </w:rPr>
              <w:t xml:space="preserve">cancelMfa</w:t>
            </w:r>
            <w:r>
              <w:rPr>
                <w:sz w:val="19"/>
                <w:color w:val="172C43"/>
              </w:rPr>
              <w:t xml:space="preserve">, </w:t>
            </w:r>
            <w:r>
              <w:rPr>
                <w:rFonts w:ascii="Consolas" w:hAnsi="Consolas"/>
                <w:sz w:val="19"/>
                <w:color w:val="172C43"/>
              </w:rPr>
              <w:t xml:space="preserve">completeMfa</w:t>
            </w:r>
            <w:r>
              <w:rPr>
                <w:sz w:val="19"/>
                <w:color w:val="172C43"/>
              </w:rPr>
              <w:t xml:space="preserve">, </w:t>
            </w:r>
            <w:r>
              <w:rPr>
                <w:rFonts w:ascii="Consolas" w:hAnsi="Consolas"/>
                <w:sz w:val="19"/>
                <w:color w:val="172C43"/>
              </w:rPr>
              <w:t xml:space="preserve">restoreMfa</w:t>
            </w:r>
          </w:p>
        </w:tc>
        <w:tc>
          <w:tcPr>
            <w:tcW w:w="4289" w:type="dxa"/>
            <w:shd w:val="clear" w:fill="FFFFFF"/>
            <w:vAlign w:val="top"/>
          </w:tcPr>
          <w:p>
            <w:pPr>
              <w:pStyle w:val="TableText"/>
            </w:pPr>
            <w:r>
              <w:rPr>
                <w:sz w:val="19"/>
                <w:color w:val="172C43"/>
              </w:rPr>
              <w:t xml:space="preserve">Keep candidate MFA enrollment/verification isolated until accepted AAL2 workspace installation.</w:t>
            </w:r>
          </w:p>
        </w:tc>
      </w:tr>
      <w:tr>
        <w:trPr>
          <w:cantSplit/>
        </w:trPr>
        <w:tc>
          <w:tcPr>
            <w:tcW w:w="2339" w:type="dxa"/>
            <w:shd w:val="clear" w:fill="F3F6F9"/>
            <w:vAlign w:val="top"/>
          </w:tcPr>
          <w:p>
            <w:pPr>
              <w:pStyle w:val="TableText"/>
            </w:pPr>
            <w:r>
              <w:rPr>
                <w:rFonts w:ascii="Consolas" w:hAnsi="Consolas"/>
                <w:sz w:val="19"/>
                <w:color w:val="172C43"/>
              </w:rPr>
              <w:t xml:space="preserve">client/src/lib/pipeline.js</w:t>
            </w:r>
          </w:p>
        </w:tc>
        <w:tc>
          <w:tcPr>
            <w:tcW w:w="3118" w:type="dxa"/>
            <w:shd w:val="clear" w:fill="F3F6F9"/>
            <w:vAlign w:val="top"/>
          </w:tcPr>
          <w:p>
            <w:pPr>
              <w:pStyle w:val="TableText"/>
            </w:pPr>
            <w:r>
              <w:rPr>
                <w:rFonts w:ascii="Consolas" w:hAnsi="Consolas"/>
                <w:sz w:val="19"/>
                <w:color w:val="172C43"/>
              </w:rPr>
              <w:t xml:space="preserve">statusLabel</w:t>
            </w:r>
            <w:r>
              <w:rPr>
                <w:sz w:val="19"/>
                <w:color w:val="172C43"/>
              </w:rPr>
              <w:t xml:space="preserve">, </w:t>
            </w:r>
            <w:r>
              <w:rPr>
                <w:rFonts w:ascii="Consolas" w:hAnsi="Consolas"/>
                <w:sz w:val="19"/>
                <w:color w:val="172C43"/>
              </w:rPr>
              <w:t xml:space="preserve">lostReasonLabel</w:t>
            </w:r>
          </w:p>
        </w:tc>
        <w:tc>
          <w:tcPr>
            <w:tcW w:w="4289" w:type="dxa"/>
            <w:shd w:val="clear" w:fill="F3F6F9"/>
            <w:vAlign w:val="top"/>
          </w:tcPr>
          <w:p>
            <w:pPr>
              <w:pStyle w:val="TableText"/>
            </w:pPr>
            <w:r>
              <w:rPr>
                <w:sz w:val="19"/>
                <w:color w:val="172C43"/>
              </w:rPr>
              <w:t xml:space="preserve">Lead stage and loss-reason definitions and labels.</w:t>
            </w:r>
          </w:p>
        </w:tc>
      </w:tr>
      <w:tr>
        <w:trPr>
          <w:cantSplit/>
        </w:trPr>
        <w:tc>
          <w:tcPr>
            <w:tcW w:w="2339" w:type="dxa"/>
            <w:shd w:val="clear" w:fill="FFFFFF"/>
            <w:vAlign w:val="top"/>
          </w:tcPr>
          <w:p>
            <w:pPr>
              <w:pStyle w:val="TableText"/>
            </w:pPr>
            <w:r>
              <w:rPr>
                <w:rFonts w:ascii="Consolas" w:hAnsi="Consolas"/>
                <w:sz w:val="19"/>
                <w:color w:val="172C43"/>
              </w:rPr>
              <w:t xml:space="preserve">client/src/lib/portalLogin.js</w:t>
            </w:r>
          </w:p>
        </w:tc>
        <w:tc>
          <w:tcPr>
            <w:tcW w:w="3118" w:type="dxa"/>
            <w:shd w:val="clear" w:fill="FFFFFF"/>
            <w:vAlign w:val="top"/>
          </w:tcPr>
          <w:p>
            <w:pPr>
              <w:pStyle w:val="TableText"/>
            </w:pPr>
            <w:r>
              <w:rPr>
                <w:rFonts w:ascii="Consolas" w:hAnsi="Consolas"/>
                <w:sz w:val="19"/>
                <w:color w:val="172C43"/>
              </w:rPr>
              <w:t xml:space="preserve">signInToPortal</w:t>
            </w:r>
          </w:p>
        </w:tc>
        <w:tc>
          <w:tcPr>
            <w:tcW w:w="4289" w:type="dxa"/>
            <w:shd w:val="clear" w:fill="FFFFFF"/>
            <w:vAlign w:val="top"/>
          </w:tcPr>
          <w:p>
            <w:pPr>
              <w:pStyle w:val="TableText"/>
            </w:pPr>
            <w:r>
              <w:rPr>
                <w:sz w:val="19"/>
                <w:color w:val="172C43"/>
              </w:rPr>
              <w:t xml:space="preserve">Isolated candidate sign-in; install only after role acceptance and required authenticator verification.</w:t>
            </w:r>
          </w:p>
        </w:tc>
      </w:tr>
      <w:tr>
        <w:trPr>
          <w:cantSplit/>
        </w:trPr>
        <w:tc>
          <w:tcPr>
            <w:tcW w:w="2339" w:type="dxa"/>
            <w:shd w:val="clear" w:fill="F3F6F9"/>
            <w:vAlign w:val="top"/>
          </w:tcPr>
          <w:p>
            <w:pPr>
              <w:pStyle w:val="TableText"/>
            </w:pPr>
            <w:r>
              <w:rPr>
                <w:rFonts w:ascii="Consolas" w:hAnsi="Consolas"/>
                <w:sz w:val="19"/>
                <w:color w:val="172C43"/>
              </w:rPr>
              <w:t xml:space="preserve">client/src/lib/routeLoaders.js</w:t>
            </w:r>
          </w:p>
        </w:tc>
        <w:tc>
          <w:tcPr>
            <w:tcW w:w="3118" w:type="dxa"/>
            <w:shd w:val="clear" w:fill="F3F6F9"/>
            <w:vAlign w:val="top"/>
          </w:tcPr>
          <w:p>
            <w:pPr>
              <w:pStyle w:val="TableText"/>
            </w:pPr>
            <w:r>
              <w:rPr>
                <w:rFonts w:ascii="Consolas" w:hAnsi="Consolas"/>
                <w:sz w:val="19"/>
                <w:color w:val="172C43"/>
              </w:rPr>
              <w:t xml:space="preserve">once</w:t>
            </w:r>
            <w:r>
              <w:rPr>
                <w:sz w:val="19"/>
                <w:color w:val="172C43"/>
              </w:rPr>
              <w:t xml:space="preserve">, </w:t>
            </w:r>
            <w:r>
              <w:rPr>
                <w:rFonts w:ascii="Consolas" w:hAnsi="Consolas"/>
                <w:sz w:val="19"/>
                <w:color w:val="172C43"/>
              </w:rPr>
              <w:t xml:space="preserve">preloadRoute</w:t>
            </w:r>
          </w:p>
        </w:tc>
        <w:tc>
          <w:tcPr>
            <w:tcW w:w="4289" w:type="dxa"/>
            <w:shd w:val="clear" w:fill="F3F6F9"/>
            <w:vAlign w:val="top"/>
          </w:tcPr>
          <w:p>
            <w:pPr>
              <w:pStyle w:val="TableText"/>
            </w:pPr>
            <w:r>
              <w:rPr>
                <w:sz w:val="19"/>
                <w:color w:val="172C43"/>
              </w:rPr>
              <w:t xml:space="preserve">Share lazy page loaders and preload code on sidebar intent without customer data.</w:t>
            </w:r>
          </w:p>
        </w:tc>
      </w:tr>
      <w:tr>
        <w:trPr>
          <w:cantSplit/>
        </w:trPr>
        <w:tc>
          <w:tcPr>
            <w:tcW w:w="2339" w:type="dxa"/>
            <w:shd w:val="clear" w:fill="FFFFFF"/>
            <w:vAlign w:val="top"/>
          </w:tcPr>
          <w:p>
            <w:pPr>
              <w:pStyle w:val="TableText"/>
            </w:pPr>
            <w:r>
              <w:rPr>
                <w:rFonts w:ascii="Consolas" w:hAnsi="Consolas"/>
                <w:sz w:val="19"/>
                <w:color w:val="172C43"/>
              </w:rPr>
              <w:t xml:space="preserve">client/src/lib/securityAlerts.js</w:t>
            </w:r>
          </w:p>
        </w:tc>
        <w:tc>
          <w:tcPr>
            <w:tcW w:w="3118" w:type="dxa"/>
            <w:shd w:val="clear" w:fill="FFFFFF"/>
            <w:vAlign w:val="top"/>
          </w:tcPr>
          <w:p>
            <w:pPr>
              <w:pStyle w:val="TableText"/>
            </w:pPr>
            <w:r>
              <w:rPr>
                <w:rFonts w:ascii="Consolas" w:hAnsi="Consolas"/>
                <w:sz w:val="19"/>
                <w:color w:val="172C43"/>
              </w:rPr>
              <w:t xml:space="preserve">useSecurityAlertSummary</w:t>
            </w:r>
            <w:r>
              <w:rPr>
                <w:sz w:val="19"/>
                <w:color w:val="172C43"/>
              </w:rPr>
              <w:t xml:space="preserve">, </w:t>
            </w:r>
            <w:r>
              <w:rPr>
                <w:rFonts w:ascii="Consolas" w:hAnsi="Consolas"/>
                <w:sz w:val="19"/>
                <w:color w:val="172C43"/>
              </w:rPr>
              <w:t xml:space="preserve">securityAlertLabel</w:t>
            </w:r>
          </w:p>
        </w:tc>
        <w:tc>
          <w:tcPr>
            <w:tcW w:w="4289" w:type="dxa"/>
            <w:shd w:val="clear" w:fill="FFFFFF"/>
            <w:vAlign w:val="top"/>
          </w:tcPr>
          <w:p>
            <w:pPr>
              <w:pStyle w:val="TableText"/>
            </w:pPr>
            <w:r>
              <w:rPr>
                <w:sz w:val="19"/>
                <w:color w:val="172C43"/>
              </w:rPr>
              <w:t xml:space="preserve">Shared administrator summary polling and safe alert labels.</w:t>
            </w:r>
          </w:p>
        </w:tc>
      </w:tr>
      <w:tr>
        <w:trPr>
          <w:cantSplit/>
        </w:trPr>
        <w:tc>
          <w:tcPr>
            <w:tcW w:w="2339" w:type="dxa"/>
            <w:shd w:val="clear" w:fill="F3F6F9"/>
            <w:vAlign w:val="top"/>
          </w:tcPr>
          <w:p>
            <w:pPr>
              <w:pStyle w:val="TableText"/>
            </w:pPr>
            <w:r>
              <w:rPr>
                <w:rFonts w:ascii="Consolas" w:hAnsi="Consolas"/>
                <w:sz w:val="19"/>
                <w:color w:val="172C43"/>
              </w:rPr>
              <w:t xml:space="preserve">client/src/lib/supabase.js</w:t>
            </w:r>
          </w:p>
        </w:tc>
        <w:tc>
          <w:tcPr>
            <w:tcW w:w="3118" w:type="dxa"/>
            <w:shd w:val="clear" w:fill="F3F6F9"/>
            <w:vAlign w:val="top"/>
          </w:tcPr>
          <w:p>
            <w:pPr>
              <w:pStyle w:val="TableText"/>
            </w:pPr>
            <w:r>
              <w:rPr>
                <w:rFonts w:ascii="Consolas" w:hAnsi="Consolas"/>
                <w:sz w:val="19"/>
                <w:color w:val="172C43"/>
              </w:rPr>
              <w:t xml:space="preserve">createLoginClient</w:t>
            </w:r>
          </w:p>
        </w:tc>
        <w:tc>
          <w:tcPr>
            <w:tcW w:w="4289" w:type="dxa"/>
            <w:shd w:val="clear" w:fill="F3F6F9"/>
            <w:vAlign w:val="top"/>
          </w:tcPr>
          <w:p>
            <w:pPr>
              <w:pStyle w:val="TableText"/>
            </w:pPr>
            <w:r>
              <w:rPr>
                <w:sz w:val="19"/>
                <w:color w:val="172C43"/>
              </w:rPr>
              <w:t xml:space="preserve">Public Auth client plus isolated non-persistent login clients.</w:t>
            </w:r>
          </w:p>
        </w:tc>
      </w:tr>
      <w:tr>
        <w:trPr>
          <w:cantSplit/>
        </w:trPr>
        <w:tc>
          <w:tcPr>
            <w:tcW w:w="2339" w:type="dxa"/>
            <w:shd w:val="clear" w:fill="FFFFFF"/>
            <w:vAlign w:val="top"/>
          </w:tcPr>
          <w:p>
            <w:pPr>
              <w:pStyle w:val="TableText"/>
            </w:pPr>
            <w:r>
              <w:rPr>
                <w:rFonts w:ascii="Consolas" w:hAnsi="Consolas"/>
                <w:sz w:val="19"/>
                <w:color w:val="172C43"/>
              </w:rPr>
              <w:t xml:space="preserve">client/src/lib/useDebouncedValue.js</w:t>
            </w:r>
          </w:p>
        </w:tc>
        <w:tc>
          <w:tcPr>
            <w:tcW w:w="3118" w:type="dxa"/>
            <w:shd w:val="clear" w:fill="FFFFFF"/>
            <w:vAlign w:val="top"/>
          </w:tcPr>
          <w:p>
            <w:pPr>
              <w:pStyle w:val="TableText"/>
            </w:pPr>
            <w:r>
              <w:rPr>
                <w:rFonts w:ascii="Consolas" w:hAnsi="Consolas"/>
                <w:sz w:val="19"/>
                <w:color w:val="172C43"/>
              </w:rPr>
              <w:t xml:space="preserve">useDebouncedValue</w:t>
            </w:r>
          </w:p>
        </w:tc>
        <w:tc>
          <w:tcPr>
            <w:tcW w:w="4289" w:type="dxa"/>
            <w:shd w:val="clear" w:fill="FFFFFF"/>
            <w:vAlign w:val="top"/>
          </w:tcPr>
          <w:p>
            <w:pPr>
              <w:pStyle w:val="TableText"/>
            </w:pPr>
            <w:r>
              <w:rPr>
                <w:sz w:val="19"/>
                <w:color w:val="172C43"/>
              </w:rPr>
              <w:t xml:space="preserve">Delay search requests until typing pauses while preserving immediate input updates.</w:t>
            </w:r>
          </w:p>
        </w:tc>
      </w:tr>
      <w:tr>
        <w:trPr>
          <w:cantSplit/>
        </w:trPr>
        <w:tc>
          <w:tcPr>
            <w:tcW w:w="2339" w:type="dxa"/>
            <w:shd w:val="clear" w:fill="F3F6F9"/>
            <w:vAlign w:val="top"/>
          </w:tcPr>
          <w:p>
            <w:pPr>
              <w:pStyle w:val="TableText"/>
            </w:pPr>
            <w:r>
              <w:rPr>
                <w:rFonts w:ascii="Consolas" w:hAnsi="Consolas"/>
                <w:sz w:val="19"/>
                <w:color w:val="172C43"/>
              </w:rPr>
              <w:t xml:space="preserve">client/src/lib/useIdleLogout.js</w:t>
            </w:r>
          </w:p>
        </w:tc>
        <w:tc>
          <w:tcPr>
            <w:tcW w:w="3118" w:type="dxa"/>
            <w:shd w:val="clear" w:fill="F3F6F9"/>
            <w:vAlign w:val="top"/>
          </w:tcPr>
          <w:p>
            <w:pPr>
              <w:pStyle w:val="TableText"/>
            </w:pPr>
            <w:r>
              <w:rPr>
                <w:rFonts w:ascii="Consolas" w:hAnsi="Consolas"/>
                <w:sz w:val="19"/>
                <w:color w:val="172C43"/>
              </w:rPr>
              <w:t xml:space="preserve">idleSettings</w:t>
            </w:r>
            <w:r>
              <w:rPr>
                <w:sz w:val="19"/>
                <w:color w:val="172C43"/>
              </w:rPr>
              <w:t xml:space="preserve">, </w:t>
            </w:r>
            <w:r>
              <w:rPr>
                <w:rFonts w:ascii="Consolas" w:hAnsi="Consolas"/>
                <w:sz w:val="19"/>
                <w:color w:val="172C43"/>
              </w:rPr>
              <w:t xml:space="preserve">readShared</w:t>
            </w:r>
            <w:r>
              <w:rPr>
                <w:sz w:val="19"/>
                <w:color w:val="172C43"/>
              </w:rPr>
              <w:t xml:space="preserve">, </w:t>
            </w:r>
            <w:r>
              <w:rPr>
                <w:rFonts w:ascii="Consolas" w:hAnsi="Consolas"/>
                <w:sz w:val="19"/>
                <w:color w:val="172C43"/>
              </w:rPr>
              <w:t xml:space="preserve">writeShared</w:t>
            </w:r>
            <w:r>
              <w:rPr>
                <w:sz w:val="19"/>
                <w:color w:val="172C43"/>
              </w:rPr>
              <w:t xml:space="preserve">, </w:t>
            </w:r>
            <w:r>
              <w:rPr>
                <w:rFonts w:ascii="Consolas" w:hAnsi="Consolas"/>
                <w:sz w:val="19"/>
                <w:color w:val="172C43"/>
              </w:rPr>
              <w:t xml:space="preserve">useIdleLogout</w:t>
            </w:r>
            <w:r>
              <w:rPr>
                <w:sz w:val="19"/>
                <w:color w:val="172C43"/>
              </w:rPr>
              <w:t xml:space="preserve">, </w:t>
            </w:r>
            <w:r>
              <w:rPr>
                <w:rFonts w:ascii="Consolas" w:hAnsi="Consolas"/>
                <w:sz w:val="19"/>
                <w:color w:val="172C43"/>
              </w:rPr>
              <w:t xml:space="preserve">touch</w:t>
            </w:r>
            <w:r>
              <w:rPr>
                <w:sz w:val="19"/>
                <w:color w:val="172C43"/>
              </w:rPr>
              <w:t xml:space="preserve">, </w:t>
            </w:r>
            <w:r>
              <w:rPr>
                <w:rFonts w:ascii="Consolas" w:hAnsi="Consolas"/>
                <w:sz w:val="19"/>
                <w:color w:val="172C43"/>
              </w:rPr>
              <w:t xml:space="preserve">visible</w:t>
            </w:r>
            <w:r>
              <w:rPr>
                <w:sz w:val="19"/>
                <w:color w:val="172C43"/>
              </w:rPr>
              <w:t xml:space="preserve">, </w:t>
            </w:r>
            <w:r>
              <w:rPr>
                <w:rFonts w:ascii="Consolas" w:hAnsi="Consolas"/>
                <w:sz w:val="19"/>
                <w:color w:val="172C43"/>
              </w:rPr>
              <w:t xml:space="preserve">check</w:t>
            </w:r>
          </w:p>
        </w:tc>
        <w:tc>
          <w:tcPr>
            <w:tcW w:w="4289" w:type="dxa"/>
            <w:shd w:val="clear" w:fill="F3F6F9"/>
            <w:vAlign w:val="top"/>
          </w:tcPr>
          <w:p>
            <w:pPr>
              <w:pStyle w:val="TableText"/>
            </w:pPr>
            <w:r>
              <w:rPr>
                <w:sz w:val="19"/>
                <w:color w:val="172C43"/>
              </w:rPr>
              <w:t xml:space="preserve">Wall-clock inactivity tracking shared across tabs; warns before the limit and signs out at it.</w:t>
            </w:r>
          </w:p>
        </w:tc>
      </w:tr>
      <w:tr>
        <w:trPr>
          <w:cantSplit/>
        </w:trPr>
        <w:tc>
          <w:tcPr>
            <w:tcW w:w="2339" w:type="dxa"/>
            <w:shd w:val="clear" w:fill="FFFFFF"/>
            <w:vAlign w:val="top"/>
          </w:tcPr>
          <w:p>
            <w:pPr>
              <w:pStyle w:val="TableText"/>
            </w:pPr>
            <w:r>
              <w:rPr>
                <w:rFonts w:ascii="Consolas" w:hAnsi="Consolas"/>
                <w:sz w:val="19"/>
                <w:color w:val="172C43"/>
              </w:rPr>
              <w:t xml:space="preserve">client/src/lib/useLeadSelection.js</w:t>
            </w:r>
          </w:p>
        </w:tc>
        <w:tc>
          <w:tcPr>
            <w:tcW w:w="3118" w:type="dxa"/>
            <w:shd w:val="clear" w:fill="FFFFFF"/>
            <w:vAlign w:val="top"/>
          </w:tcPr>
          <w:p>
            <w:pPr>
              <w:pStyle w:val="TableText"/>
            </w:pPr>
            <w:r>
              <w:rPr>
                <w:rFonts w:ascii="Consolas" w:hAnsi="Consolas"/>
                <w:sz w:val="19"/>
                <w:color w:val="172C43"/>
              </w:rPr>
              <w:t xml:space="preserve">useLeadSelection</w:t>
            </w:r>
            <w:r>
              <w:rPr>
                <w:sz w:val="19"/>
                <w:color w:val="172C43"/>
              </w:rPr>
              <w:t xml:space="preserve">, </w:t>
            </w:r>
            <w:r>
              <w:rPr>
                <w:rFonts w:ascii="Consolas" w:hAnsi="Consolas"/>
                <w:sz w:val="19"/>
                <w:color w:val="172C43"/>
              </w:rPr>
              <w:t xml:space="preserve">replace</w:t>
            </w:r>
            <w:r>
              <w:rPr>
                <w:sz w:val="19"/>
                <w:color w:val="172C43"/>
              </w:rPr>
              <w:t xml:space="preserve">, </w:t>
            </w:r>
            <w:r>
              <w:rPr>
                <w:rFonts w:ascii="Consolas" w:hAnsi="Consolas"/>
                <w:sz w:val="19"/>
                <w:color w:val="172C43"/>
              </w:rPr>
              <w:t xml:space="preserve">toggle</w:t>
            </w:r>
            <w:r>
              <w:rPr>
                <w:sz w:val="19"/>
                <w:color w:val="172C43"/>
              </w:rPr>
              <w:t xml:space="preserve">, </w:t>
            </w:r>
            <w:r>
              <w:rPr>
                <w:rFonts w:ascii="Consolas" w:hAnsi="Consolas"/>
                <w:sz w:val="19"/>
                <w:color w:val="172C43"/>
              </w:rPr>
              <w:t xml:space="preserve">togglePage</w:t>
            </w:r>
          </w:p>
        </w:tc>
        <w:tc>
          <w:tcPr>
            <w:tcW w:w="4289" w:type="dxa"/>
            <w:shd w:val="clear" w:fill="FFFFFF"/>
            <w:vAlign w:val="top"/>
          </w:tcPr>
          <w:p>
            <w:pPr>
              <w:pStyle w:val="TableText"/>
            </w:pPr>
            <w:r>
              <w:rPr>
                <w:sz w:val="19"/>
                <w:color w:val="172C43"/>
              </w:rPr>
              <w:t xml:space="preserve">Bound cross-page admin selection to 500 IDs and clear it on filter changes.</w:t>
            </w:r>
          </w:p>
        </w:tc>
      </w:tr>
      <w:tr>
        <w:trPr>
          <w:cantSplit/>
        </w:trPr>
        <w:tc>
          <w:tcPr>
            <w:tcW w:w="2339" w:type="dxa"/>
            <w:shd w:val="clear" w:fill="F3F6F9"/>
            <w:vAlign w:val="top"/>
          </w:tcPr>
          <w:p>
            <w:pPr>
              <w:pStyle w:val="TableText"/>
            </w:pPr>
            <w:r>
              <w:rPr>
                <w:rFonts w:ascii="Consolas" w:hAnsi="Consolas"/>
                <w:sz w:val="19"/>
                <w:color w:val="172C43"/>
              </w:rPr>
              <w:t xml:space="preserve">client/src/lib/usePropertyPhotos.js</w:t>
            </w:r>
          </w:p>
        </w:tc>
        <w:tc>
          <w:tcPr>
            <w:tcW w:w="3118" w:type="dxa"/>
            <w:shd w:val="clear" w:fill="F3F6F9"/>
            <w:vAlign w:val="top"/>
          </w:tcPr>
          <w:p>
            <w:pPr>
              <w:pStyle w:val="TableText"/>
            </w:pPr>
            <w:r>
              <w:rPr>
                <w:rFonts w:ascii="Consolas" w:hAnsi="Consolas"/>
                <w:sz w:val="19"/>
                <w:color w:val="172C43"/>
              </w:rPr>
              <w:t xml:space="preserve">usePropertyPhotos</w:t>
            </w:r>
          </w:p>
        </w:tc>
        <w:tc>
          <w:tcPr>
            <w:tcW w:w="4289" w:type="dxa"/>
            <w:shd w:val="clear" w:fill="F3F6F9"/>
            <w:vAlign w:val="top"/>
          </w:tcPr>
          <w:p>
            <w:pPr>
              <w:pStyle w:val="TableText"/>
            </w:pPr>
            <w:r>
              <w:rPr>
                <w:sz w:val="19"/>
                <w:color w:val="172C43"/>
              </w:rPr>
              <w:t xml:space="preserve">Shared signed-photo query/cache with optional refresh polling.</w:t>
            </w:r>
          </w:p>
        </w:tc>
      </w:tr>
      <w:tr>
        <w:trPr>
          <w:cantSplit/>
        </w:trPr>
        <w:tc>
          <w:tcPr>
            <w:tcW w:w="2339" w:type="dxa"/>
            <w:shd w:val="clear" w:fill="FFFFFF"/>
            <w:vAlign w:val="top"/>
          </w:tcPr>
          <w:p>
            <w:pPr>
              <w:pStyle w:val="TableText"/>
            </w:pPr>
            <w:r>
              <w:rPr>
                <w:rFonts w:ascii="Consolas" w:hAnsi="Consolas"/>
                <w:sz w:val="19"/>
                <w:color w:val="172C43"/>
              </w:rPr>
              <w:t xml:space="preserve">client/src/main.jsx</w:t>
            </w:r>
          </w:p>
        </w:tc>
        <w:tc>
          <w:tcPr>
            <w:tcW w:w="3118" w:type="dxa"/>
            <w:shd w:val="clear" w:fill="FFFFFF"/>
            <w:vAlign w:val="top"/>
          </w:tcPr>
          <w:p>
            <w:pPr>
              <w:pStyle w:val="TableText"/>
            </w:pPr>
            <w:r>
              <w:rPr>
                <w:sz w:val="19"/>
                <w:color w:val="172C43"/>
              </w:rPr>
              <w:t xml:space="preserve">Startup, shared constants or compatibility export</w:t>
            </w:r>
          </w:p>
        </w:tc>
        <w:tc>
          <w:tcPr>
            <w:tcW w:w="4289" w:type="dxa"/>
            <w:shd w:val="clear" w:fill="FFFFFF"/>
            <w:vAlign w:val="top"/>
          </w:tcPr>
          <w:p>
            <w:pPr>
              <w:pStyle w:val="TableText"/>
            </w:pPr>
            <w:r>
              <w:rPr>
                <w:sz w:val="19"/>
                <w:color w:val="172C43"/>
              </w:rPr>
              <w:t xml:space="preserve">Mount React, query caching, routing, authentication and notifications.</w:t>
            </w:r>
          </w:p>
        </w:tc>
      </w:tr>
      <w:tr>
        <w:trPr>
          <w:cantSplit/>
        </w:trPr>
        <w:tc>
          <w:tcPr>
            <w:tcW w:w="2339" w:type="dxa"/>
            <w:shd w:val="clear" w:fill="F3F6F9"/>
            <w:vAlign w:val="top"/>
          </w:tcPr>
          <w:p>
            <w:pPr>
              <w:pStyle w:val="TableText"/>
            </w:pPr>
            <w:r>
              <w:rPr>
                <w:rFonts w:ascii="Consolas" w:hAnsi="Consolas"/>
                <w:sz w:val="19"/>
                <w:color w:val="172C43"/>
              </w:rPr>
              <w:t xml:space="preserve">client/src/pages/AcceptInvitation.jsx</w:t>
            </w:r>
          </w:p>
        </w:tc>
        <w:tc>
          <w:tcPr>
            <w:tcW w:w="3118" w:type="dxa"/>
            <w:shd w:val="clear" w:fill="F3F6F9"/>
            <w:vAlign w:val="top"/>
          </w:tcPr>
          <w:p>
            <w:pPr>
              <w:pStyle w:val="TableText"/>
            </w:pPr>
            <w:r>
              <w:rPr>
                <w:rFonts w:ascii="Consolas" w:hAnsi="Consolas"/>
                <w:sz w:val="19"/>
                <w:color w:val="172C43"/>
              </w:rPr>
              <w:t xml:space="preserve">AcceptInvitation</w:t>
            </w:r>
          </w:p>
        </w:tc>
        <w:tc>
          <w:tcPr>
            <w:tcW w:w="4289" w:type="dxa"/>
            <w:shd w:val="clear" w:fill="F3F6F9"/>
            <w:vAlign w:val="top"/>
          </w:tcPr>
          <w:p>
            <w:pPr>
              <w:pStyle w:val="TableText"/>
            </w:pPr>
            <w:r>
              <w:rPr>
                <w:sz w:val="19"/>
                <w:color w:val="172C43"/>
              </w:rPr>
              <w:t xml:space="preserve">Isolated recipient callback, URL cleanup, password setup and explicit sign-out after acceptance.</w:t>
            </w:r>
          </w:p>
        </w:tc>
      </w:tr>
      <w:tr>
        <w:trPr>
          <w:cantSplit/>
        </w:trPr>
        <w:tc>
          <w:tcPr>
            <w:tcW w:w="2339" w:type="dxa"/>
            <w:shd w:val="clear" w:fill="FFFFFF"/>
            <w:vAlign w:val="top"/>
          </w:tcPr>
          <w:p>
            <w:pPr>
              <w:pStyle w:val="TableText"/>
            </w:pPr>
            <w:r>
              <w:rPr>
                <w:rFonts w:ascii="Consolas" w:hAnsi="Consolas"/>
                <w:sz w:val="19"/>
                <w:color w:val="172C43"/>
              </w:rPr>
              <w:t xml:space="preserve">client/src/pages/Login.jsx</w:t>
            </w:r>
          </w:p>
        </w:tc>
        <w:tc>
          <w:tcPr>
            <w:tcW w:w="3118" w:type="dxa"/>
            <w:shd w:val="clear" w:fill="FFFFFF"/>
            <w:vAlign w:val="top"/>
          </w:tcPr>
          <w:p>
            <w:pPr>
              <w:pStyle w:val="TableText"/>
            </w:pPr>
            <w:r>
              <w:rPr>
                <w:rFonts w:ascii="Consolas" w:hAnsi="Consolas"/>
                <w:sz w:val="19"/>
                <w:color w:val="172C43"/>
              </w:rPr>
              <w:t xml:space="preserve">other</w:t>
            </w:r>
            <w:r>
              <w:rPr>
                <w:sz w:val="19"/>
                <w:color w:val="172C43"/>
              </w:rPr>
              <w:t xml:space="preserve">, </w:t>
            </w:r>
            <w:r>
              <w:rPr>
                <w:rFonts w:ascii="Consolas" w:hAnsi="Consolas"/>
                <w:sz w:val="19"/>
                <w:color w:val="172C43"/>
              </w:rPr>
              <w:t xml:space="preserve">motionAllowed</w:t>
            </w:r>
            <w:r>
              <w:rPr>
                <w:sz w:val="19"/>
                <w:color w:val="172C43"/>
              </w:rPr>
              <w:t xml:space="preserve">, </w:t>
            </w:r>
            <w:r>
              <w:rPr>
                <w:rFonts w:ascii="Consolas" w:hAnsi="Consolas"/>
                <w:sz w:val="19"/>
                <w:color w:val="172C43"/>
              </w:rPr>
              <w:t xml:space="preserve">BrandMark</w:t>
            </w:r>
            <w:r>
              <w:rPr>
                <w:sz w:val="19"/>
                <w:color w:val="172C43"/>
              </w:rPr>
              <w:t xml:space="preserve">, </w:t>
            </w:r>
            <w:r>
              <w:rPr>
                <w:rFonts w:ascii="Consolas" w:hAnsi="Consolas"/>
                <w:sz w:val="19"/>
                <w:color w:val="172C43"/>
              </w:rPr>
              <w:t xml:space="preserve">Brand</w:t>
            </w:r>
            <w:r>
              <w:rPr>
                <w:sz w:val="19"/>
                <w:color w:val="172C43"/>
              </w:rPr>
              <w:t xml:space="preserve">, </w:t>
            </w:r>
            <w:r>
              <w:rPr>
                <w:rFonts w:ascii="Consolas" w:hAnsi="Consolas"/>
                <w:sz w:val="19"/>
                <w:color w:val="172C43"/>
              </w:rPr>
              <w:t xml:space="preserve">Login</w:t>
            </w:r>
            <w:r>
              <w:rPr>
                <w:sz w:val="19"/>
                <w:color w:val="172C43"/>
              </w:rPr>
              <w:t xml:space="preserve">, </w:t>
            </w:r>
            <w:r>
              <w:rPr>
                <w:rFonts w:ascii="Consolas" w:hAnsi="Consolas"/>
                <w:sz w:val="19"/>
                <w:color w:val="172C43"/>
              </w:rPr>
              <w:t xml:space="preserve">choosePortal</w:t>
            </w:r>
          </w:p>
        </w:tc>
        <w:tc>
          <w:tcPr>
            <w:tcW w:w="4289" w:type="dxa"/>
            <w:shd w:val="clear" w:fill="FFFFFF"/>
            <w:vAlign w:val="top"/>
          </w:tcPr>
          <w:p>
            <w:pPr>
              <w:pStyle w:val="TableText"/>
            </w:pPr>
            <w:r>
              <w:rPr>
                <w:sz w:val="19"/>
                <w:color w:val="172C43"/>
              </w:rPr>
              <w:t xml:space="preserve">Glass Admin/Agent sign-in with sliding panels, centre switch, portal role check, MFA step and password reset.</w:t>
            </w:r>
          </w:p>
        </w:tc>
      </w:tr>
      <w:tr>
        <w:trPr>
          <w:cantSplit/>
        </w:trPr>
        <w:tc>
          <w:tcPr>
            <w:tcW w:w="2339" w:type="dxa"/>
            <w:shd w:val="clear" w:fill="F3F6F9"/>
            <w:vAlign w:val="top"/>
          </w:tcPr>
          <w:p>
            <w:pPr>
              <w:pStyle w:val="TableText"/>
            </w:pPr>
            <w:r>
              <w:rPr>
                <w:rFonts w:ascii="Consolas" w:hAnsi="Consolas"/>
                <w:sz w:val="19"/>
                <w:color w:val="172C43"/>
              </w:rPr>
              <w:t xml:space="preserve">client/src/pages/admin/Accounts.jsx</w:t>
            </w:r>
          </w:p>
        </w:tc>
        <w:tc>
          <w:tcPr>
            <w:tcW w:w="3118" w:type="dxa"/>
            <w:shd w:val="clear" w:fill="F3F6F9"/>
            <w:vAlign w:val="top"/>
          </w:tcPr>
          <w:p>
            <w:pPr>
              <w:pStyle w:val="TableText"/>
            </w:pPr>
            <w:r>
              <w:rPr>
                <w:rFonts w:ascii="Consolas" w:hAnsi="Consolas"/>
                <w:sz w:val="19"/>
                <w:color w:val="172C43"/>
              </w:rPr>
              <w:t xml:space="preserve">roleLabel</w:t>
            </w:r>
            <w:r>
              <w:rPr>
                <w:sz w:val="19"/>
                <w:color w:val="172C43"/>
              </w:rPr>
              <w:t xml:space="preserve">, </w:t>
            </w:r>
            <w:r>
              <w:rPr>
                <w:rFonts w:ascii="Consolas" w:hAnsi="Consolas"/>
                <w:sz w:val="19"/>
                <w:color w:val="172C43"/>
              </w:rPr>
              <w:t xml:space="preserve">needsInvitation</w:t>
            </w:r>
            <w:r>
              <w:rPr>
                <w:sz w:val="19"/>
                <w:color w:val="172C43"/>
              </w:rPr>
              <w:t xml:space="preserve">, </w:t>
            </w:r>
            <w:r>
              <w:rPr>
                <w:rFonts w:ascii="Consolas" w:hAnsi="Consolas"/>
                <w:sz w:val="19"/>
                <w:color w:val="172C43"/>
              </w:rPr>
              <w:t xml:space="preserve">needsAccountCode</w:t>
            </w:r>
            <w:r>
              <w:rPr>
                <w:sz w:val="19"/>
                <w:color w:val="172C43"/>
              </w:rPr>
              <w:t xml:space="preserve">, </w:t>
            </w:r>
            <w:r>
              <w:rPr>
                <w:rFonts w:ascii="Consolas" w:hAnsi="Consolas"/>
                <w:sz w:val="19"/>
                <w:color w:val="172C43"/>
              </w:rPr>
              <w:t xml:space="preserve">accountStatus</w:t>
            </w:r>
            <w:r>
              <w:rPr>
                <w:sz w:val="19"/>
                <w:color w:val="172C43"/>
              </w:rPr>
              <w:t xml:space="preserve">, </w:t>
            </w:r>
            <w:r>
              <w:rPr>
                <w:rFonts w:ascii="Consolas" w:hAnsi="Consolas"/>
                <w:sz w:val="19"/>
                <w:color w:val="172C43"/>
              </w:rPr>
              <w:t xml:space="preserve">statusTone</w:t>
            </w:r>
            <w:r>
              <w:rPr>
                <w:sz w:val="19"/>
                <w:color w:val="172C43"/>
              </w:rPr>
              <w:t xml:space="preserve">, </w:t>
            </w:r>
            <w:r>
              <w:rPr>
                <w:rFonts w:ascii="Consolas" w:hAnsi="Consolas"/>
                <w:sz w:val="19"/>
                <w:color w:val="172C43"/>
              </w:rPr>
              <w:t xml:space="preserve">accountFields</w:t>
            </w:r>
            <w:r>
              <w:rPr>
                <w:sz w:val="19"/>
                <w:color w:val="172C43"/>
              </w:rPr>
              <w:t xml:space="preserve">, </w:t>
            </w:r>
            <w:r>
              <w:rPr>
                <w:rFonts w:ascii="Consolas" w:hAnsi="Consolas"/>
                <w:sz w:val="19"/>
                <w:color w:val="172C43"/>
              </w:rPr>
              <w:t xml:space="preserve">checkPassword</w:t>
            </w:r>
            <w:r>
              <w:rPr>
                <w:sz w:val="19"/>
                <w:color w:val="172C43"/>
              </w:rPr>
              <w:t xml:space="preserve">, </w:t>
            </w:r>
            <w:r>
              <w:rPr>
                <w:rFonts w:ascii="Consolas" w:hAnsi="Consolas"/>
                <w:sz w:val="19"/>
                <w:color w:val="172C43"/>
              </w:rPr>
              <w:t xml:space="preserve">AccountDetails</w:t>
            </w:r>
            <w:r>
              <w:rPr>
                <w:sz w:val="19"/>
                <w:color w:val="172C43"/>
              </w:rPr>
              <w:t xml:space="preserve">, </w:t>
            </w:r>
            <w:r>
              <w:rPr>
                <w:rFonts w:ascii="Consolas" w:hAnsi="Consolas"/>
                <w:sz w:val="19"/>
                <w:color w:val="172C43"/>
              </w:rPr>
              <w:t xml:space="preserve">AccountDialog</w:t>
            </w:r>
            <w:r>
              <w:rPr>
                <w:sz w:val="19"/>
                <w:color w:val="172C43"/>
              </w:rPr>
              <w:t xml:space="preserve">, </w:t>
            </w:r>
            <w:r>
              <w:rPr>
                <w:rFonts w:ascii="Consolas" w:hAnsi="Consolas"/>
                <w:sz w:val="19"/>
                <w:color w:val="172C43"/>
              </w:rPr>
              <w:t xml:space="preserve">run</w:t>
            </w:r>
            <w:r>
              <w:rPr>
                <w:sz w:val="19"/>
                <w:color w:val="172C43"/>
              </w:rPr>
              <w:t xml:space="preserve">, </w:t>
            </w:r>
            <w:r>
              <w:rPr>
                <w:rFonts w:ascii="Consolas" w:hAnsi="Consolas"/>
                <w:sz w:val="19"/>
                <w:color w:val="172C43"/>
              </w:rPr>
              <w:t xml:space="preserve">AccountCreated</w:t>
            </w:r>
            <w:r>
              <w:rPr>
                <w:sz w:val="19"/>
                <w:color w:val="172C43"/>
              </w:rPr>
              <w:t xml:space="preserve">, </w:t>
            </w:r>
            <w:r>
              <w:rPr>
                <w:rFonts w:ascii="Consolas" w:hAnsi="Consolas"/>
                <w:sz w:val="19"/>
                <w:color w:val="172C43"/>
              </w:rPr>
              <w:t xml:space="preserve">Accounts</w:t>
            </w:r>
            <w:r>
              <w:rPr>
                <w:sz w:val="19"/>
                <w:color w:val="172C43"/>
              </w:rPr>
              <w:t xml:space="preserve">, </w:t>
            </w:r>
            <w:r>
              <w:rPr>
                <w:rFonts w:ascii="Consolas" w:hAnsi="Consolas"/>
                <w:sz w:val="19"/>
                <w:color w:val="172C43"/>
              </w:rPr>
              <w:t xml:space="preserve">lock</w:t>
            </w:r>
            <w:r>
              <w:rPr>
                <w:sz w:val="19"/>
                <w:color w:val="172C43"/>
              </w:rPr>
              <w:t xml:space="preserve">, </w:t>
            </w:r>
            <w:r>
              <w:rPr>
                <w:rFonts w:ascii="Consolas" w:hAnsi="Consolas"/>
                <w:sz w:val="19"/>
                <w:color w:val="172C43"/>
              </w:rPr>
              <w:t xml:space="preserve">request</w:t>
            </w:r>
            <w:r>
              <w:rPr>
                <w:sz w:val="19"/>
                <w:color w:val="172C43"/>
              </w:rPr>
              <w:t xml:space="preserve">, </w:t>
            </w:r>
            <w:r>
              <w:rPr>
                <w:rFonts w:ascii="Consolas" w:hAnsi="Consolas"/>
                <w:sz w:val="19"/>
                <w:color w:val="172C43"/>
              </w:rPr>
              <w:t xml:space="preserve">unlock</w:t>
            </w:r>
            <w:r>
              <w:rPr>
                <w:sz w:val="19"/>
                <w:color w:val="172C43"/>
              </w:rPr>
              <w:t xml:space="preserve">, </w:t>
            </w:r>
            <w:r>
              <w:rPr>
                <w:rFonts w:ascii="Consolas" w:hAnsi="Consolas"/>
                <w:sz w:val="19"/>
                <w:color w:val="172C43"/>
              </w:rPr>
              <w:t xml:space="preserve">saved</w:t>
            </w:r>
          </w:p>
        </w:tc>
        <w:tc>
          <w:tcPr>
            <w:tcW w:w="4289" w:type="dxa"/>
            <w:shd w:val="clear" w:fill="F3F6F9"/>
            <w:vAlign w:val="top"/>
          </w:tcPr>
          <w:p>
            <w:pPr>
              <w:pStyle w:val="TableText"/>
            </w:pPr>
            <w:r>
              <w:rPr>
                <w:sz w:val="19"/>
                <w:color w:val="172C43"/>
              </w:rPr>
              <w:t xml:space="preserve">PIN unlock, account list/details with UIDs, UID search, creation success popup and protected management.</w:t>
            </w:r>
          </w:p>
        </w:tc>
      </w:tr>
      <w:tr>
        <w:trPr>
          <w:cantSplit/>
        </w:trPr>
        <w:tc>
          <w:tcPr>
            <w:tcW w:w="2339" w:type="dxa"/>
            <w:shd w:val="clear" w:fill="FFFFFF"/>
            <w:vAlign w:val="top"/>
          </w:tcPr>
          <w:p>
            <w:pPr>
              <w:pStyle w:val="TableText"/>
            </w:pPr>
            <w:r>
              <w:rPr>
                <w:rFonts w:ascii="Consolas" w:hAnsi="Consolas"/>
                <w:sz w:val="19"/>
                <w:color w:val="172C43"/>
              </w:rPr>
              <w:t xml:space="preserve">client/src/pages/admin/AdminSettings.jsx</w:t>
            </w:r>
          </w:p>
        </w:tc>
        <w:tc>
          <w:tcPr>
            <w:tcW w:w="3118" w:type="dxa"/>
            <w:shd w:val="clear" w:fill="FFFFFF"/>
            <w:vAlign w:val="top"/>
          </w:tcPr>
          <w:p>
            <w:pPr>
              <w:pStyle w:val="TableText"/>
            </w:pPr>
            <w:r>
              <w:rPr>
                <w:rFonts w:ascii="Consolas" w:hAnsi="Consolas"/>
                <w:sz w:val="19"/>
                <w:color w:val="172C43"/>
              </w:rPr>
              <w:t xml:space="preserve">AdminSettings</w:t>
            </w:r>
            <w:r>
              <w:rPr>
                <w:sz w:val="19"/>
                <w:color w:val="172C43"/>
              </w:rPr>
              <w:t xml:space="preserve">, </w:t>
            </w:r>
            <w:r>
              <w:rPr>
                <w:rFonts w:ascii="Consolas" w:hAnsi="Consolas"/>
                <w:sz w:val="19"/>
                <w:color w:val="172C43"/>
              </w:rPr>
              <w:t xml:space="preserve">save</w:t>
            </w:r>
          </w:p>
        </w:tc>
        <w:tc>
          <w:tcPr>
            <w:tcW w:w="4289" w:type="dxa"/>
            <w:shd w:val="clear" w:fill="FFFFFF"/>
            <w:vAlign w:val="top"/>
          </w:tcPr>
          <w:p>
            <w:pPr>
              <w:pStyle w:val="TableText"/>
            </w:pPr>
            <w:r>
              <w:rPr>
                <w:sz w:val="19"/>
                <w:color w:val="172C43"/>
              </w:rPr>
              <w:t xml:space="preserve">Password-verified personal Accounts PIN set/reset.</w:t>
            </w:r>
          </w:p>
        </w:tc>
      </w:tr>
      <w:tr>
        <w:trPr>
          <w:cantSplit/>
        </w:trPr>
        <w:tc>
          <w:tcPr>
            <w:tcW w:w="2339" w:type="dxa"/>
            <w:shd w:val="clear" w:fill="F3F6F9"/>
            <w:vAlign w:val="top"/>
          </w:tcPr>
          <w:p>
            <w:pPr>
              <w:pStyle w:val="TableText"/>
            </w:pPr>
            <w:r>
              <w:rPr>
                <w:rFonts w:ascii="Consolas" w:hAnsi="Consolas"/>
                <w:sz w:val="19"/>
                <w:color w:val="172C43"/>
              </w:rPr>
              <w:t xml:space="preserve">client/src/pages/admin/AttendanceManagement.jsx</w:t>
            </w:r>
          </w:p>
        </w:tc>
        <w:tc>
          <w:tcPr>
            <w:tcW w:w="3118" w:type="dxa"/>
            <w:shd w:val="clear" w:fill="F3F6F9"/>
            <w:vAlign w:val="top"/>
          </w:tcPr>
          <w:p>
            <w:pPr>
              <w:pStyle w:val="TableText"/>
            </w:pPr>
            <w:r>
              <w:rPr>
                <w:rFonts w:ascii="Consolas" w:hAnsi="Consolas"/>
                <w:sz w:val="19"/>
                <w:color w:val="172C43"/>
              </w:rPr>
              <w:t xml:space="preserve">AttendanceManagement</w:t>
            </w:r>
            <w:r>
              <w:rPr>
                <w:sz w:val="19"/>
                <w:color w:val="172C43"/>
              </w:rPr>
              <w:t xml:space="preserve">, </w:t>
            </w:r>
            <w:r>
              <w:rPr>
                <w:rFonts w:ascii="Consolas" w:hAnsi="Consolas"/>
                <w:sz w:val="19"/>
                <w:color w:val="172C43"/>
              </w:rPr>
              <w:t xml:space="preserve">go</w:t>
            </w:r>
            <w:r>
              <w:rPr>
                <w:sz w:val="19"/>
                <w:color w:val="172C43"/>
              </w:rPr>
              <w:t xml:space="preserve">, </w:t>
            </w:r>
            <w:r>
              <w:rPr>
                <w:rFonts w:ascii="Consolas" w:hAnsi="Consolas"/>
                <w:sz w:val="19"/>
                <w:color w:val="172C43"/>
              </w:rPr>
              <w:t xml:space="preserve">openEmployee</w:t>
            </w:r>
            <w:r>
              <w:rPr>
                <w:sz w:val="19"/>
                <w:color w:val="172C43"/>
              </w:rPr>
              <w:t xml:space="preserve">, </w:t>
            </w:r>
            <w:r>
              <w:rPr>
                <w:rFonts w:ascii="Consolas" w:hAnsi="Consolas"/>
                <w:sz w:val="19"/>
                <w:color w:val="172C43"/>
              </w:rPr>
              <w:t xml:space="preserve">openDrawer</w:t>
            </w:r>
            <w:r>
              <w:rPr>
                <w:sz w:val="19"/>
                <w:color w:val="172C43"/>
              </w:rPr>
              <w:t xml:space="preserve">, </w:t>
            </w:r>
            <w:r>
              <w:rPr>
                <w:rFonts w:ascii="Consolas" w:hAnsi="Consolas"/>
                <w:sz w:val="19"/>
                <w:color w:val="172C43"/>
              </w:rPr>
              <w:t xml:space="preserve">closeDrawer</w:t>
            </w:r>
          </w:p>
        </w:tc>
        <w:tc>
          <w:tcPr>
            <w:tcW w:w="4289" w:type="dxa"/>
            <w:shd w:val="clear" w:fill="F3F6F9"/>
            <w:vAlign w:val="top"/>
          </w:tcPr>
          <w:p>
            <w:pPr>
              <w:pStyle w:val="TableText"/>
            </w:pPr>
            <w:r>
              <w:rPr>
                <w:sz w:val="19"/>
                <w:color w:val="172C43"/>
              </w:rPr>
              <w:t xml:space="preserve">Admin attendance tabs: overview, register, reports, history, requests, holidays and settings.</w:t>
            </w:r>
          </w:p>
        </w:tc>
      </w:tr>
      <w:tr>
        <w:trPr>
          <w:cantSplit/>
        </w:trPr>
        <w:tc>
          <w:tcPr>
            <w:tcW w:w="2339" w:type="dxa"/>
            <w:shd w:val="clear" w:fill="FFFFFF"/>
            <w:vAlign w:val="top"/>
          </w:tcPr>
          <w:p>
            <w:pPr>
              <w:pStyle w:val="TableText"/>
            </w:pPr>
            <w:r>
              <w:rPr>
                <w:rFonts w:ascii="Consolas" w:hAnsi="Consolas"/>
                <w:sz w:val="19"/>
                <w:color w:val="172C43"/>
              </w:rPr>
              <w:t xml:space="preserve">client/src/pages/admin/AuditLog.jsx</w:t>
            </w:r>
          </w:p>
        </w:tc>
        <w:tc>
          <w:tcPr>
            <w:tcW w:w="3118" w:type="dxa"/>
            <w:shd w:val="clear" w:fill="FFFFFF"/>
            <w:vAlign w:val="top"/>
          </w:tcPr>
          <w:p>
            <w:pPr>
              <w:pStyle w:val="TableText"/>
            </w:pPr>
            <w:r>
              <w:rPr>
                <w:rFonts w:ascii="Consolas" w:hAnsi="Consolas"/>
                <w:sz w:val="19"/>
                <w:color w:val="172C43"/>
              </w:rPr>
              <w:t xml:space="preserve">AuditLog</w:t>
            </w:r>
          </w:p>
        </w:tc>
        <w:tc>
          <w:tcPr>
            <w:tcW w:w="4289" w:type="dxa"/>
            <w:shd w:val="clear" w:fill="FFFFFF"/>
            <w:vAlign w:val="top"/>
          </w:tcPr>
          <w:p>
            <w:pPr>
              <w:pStyle w:val="TableText"/>
            </w:pPr>
            <w:r>
              <w:rPr>
                <w:sz w:val="19"/>
                <w:color w:val="172C43"/>
              </w:rPr>
              <w:t xml:space="preserve">Read-only administrator audit browsing.</w:t>
            </w:r>
          </w:p>
        </w:tc>
      </w:tr>
      <w:tr>
        <w:trPr>
          <w:cantSplit/>
        </w:trPr>
        <w:tc>
          <w:tcPr>
            <w:tcW w:w="2339" w:type="dxa"/>
            <w:shd w:val="clear" w:fill="F3F6F9"/>
            <w:vAlign w:val="top"/>
          </w:tcPr>
          <w:p>
            <w:pPr>
              <w:pStyle w:val="TableText"/>
            </w:pPr>
            <w:r>
              <w:rPr>
                <w:rFonts w:ascii="Consolas" w:hAnsi="Consolas"/>
                <w:sz w:val="19"/>
                <w:color w:val="172C43"/>
              </w:rPr>
              <w:t xml:space="preserve">client/src/pages/admin/CallReview.jsx</w:t>
            </w:r>
          </w:p>
        </w:tc>
        <w:tc>
          <w:tcPr>
            <w:tcW w:w="3118" w:type="dxa"/>
            <w:shd w:val="clear" w:fill="F3F6F9"/>
            <w:vAlign w:val="top"/>
          </w:tcPr>
          <w:p>
            <w:pPr>
              <w:pStyle w:val="TableText"/>
            </w:pPr>
            <w:r>
              <w:rPr>
                <w:rFonts w:ascii="Consolas" w:hAnsi="Consolas"/>
                <w:sz w:val="19"/>
                <w:color w:val="172C43"/>
              </w:rPr>
              <w:t xml:space="preserve">CallReview</w:t>
            </w:r>
          </w:p>
        </w:tc>
        <w:tc>
          <w:tcPr>
            <w:tcW w:w="4289" w:type="dxa"/>
            <w:shd w:val="clear" w:fill="F3F6F9"/>
            <w:vAlign w:val="top"/>
          </w:tcPr>
          <w:p>
            <w:pPr>
              <w:pStyle w:val="TableText"/>
            </w:pPr>
            <w:r>
              <w:rPr>
                <w:sz w:val="19"/>
                <w:color w:val="172C43"/>
              </w:rPr>
              <w:t xml:space="preserve">Administrator call filtering, outcomes and recording access.</w:t>
            </w:r>
          </w:p>
        </w:tc>
      </w:tr>
      <w:tr>
        <w:trPr>
          <w:cantSplit/>
        </w:trPr>
        <w:tc>
          <w:tcPr>
            <w:tcW w:w="2339" w:type="dxa"/>
            <w:shd w:val="clear" w:fill="FFFFFF"/>
            <w:vAlign w:val="top"/>
          </w:tcPr>
          <w:p>
            <w:pPr>
              <w:pStyle w:val="TableText"/>
            </w:pPr>
            <w:r>
              <w:rPr>
                <w:rFonts w:ascii="Consolas" w:hAnsi="Consolas"/>
                <w:sz w:val="19"/>
                <w:color w:val="172C43"/>
              </w:rPr>
              <w:t xml:space="preserve">client/src/pages/admin/Dashboard.jsx</w:t>
            </w:r>
          </w:p>
        </w:tc>
        <w:tc>
          <w:tcPr>
            <w:tcW w:w="3118" w:type="dxa"/>
            <w:shd w:val="clear" w:fill="FFFFFF"/>
            <w:vAlign w:val="top"/>
          </w:tcPr>
          <w:p>
            <w:pPr>
              <w:pStyle w:val="TableText"/>
            </w:pPr>
            <w:r>
              <w:rPr>
                <w:rFonts w:ascii="Consolas" w:hAnsi="Consolas"/>
                <w:sz w:val="19"/>
                <w:color w:val="172C43"/>
              </w:rPr>
              <w:t xml:space="preserve">workingTime</w:t>
            </w:r>
            <w:r>
              <w:rPr>
                <w:sz w:val="19"/>
                <w:color w:val="172C43"/>
              </w:rPr>
              <w:t xml:space="preserve">, </w:t>
            </w:r>
            <w:r>
              <w:rPr>
                <w:rFonts w:ascii="Consolas" w:hAnsi="Consolas"/>
                <w:sz w:val="19"/>
                <w:color w:val="172C43"/>
              </w:rPr>
              <w:t xml:space="preserve">greeting</w:t>
            </w:r>
            <w:r>
              <w:rPr>
                <w:sz w:val="19"/>
                <w:color w:val="172C43"/>
              </w:rPr>
              <w:t xml:space="preserve">, </w:t>
            </w:r>
            <w:r>
              <w:rPr>
                <w:rFonts w:ascii="Consolas" w:hAnsi="Consolas"/>
                <w:sz w:val="19"/>
                <w:color w:val="172C43"/>
              </w:rPr>
              <w:t xml:space="preserve">todayLabel</w:t>
            </w:r>
            <w:r>
              <w:rPr>
                <w:sz w:val="19"/>
                <w:color w:val="172C43"/>
              </w:rPr>
              <w:t xml:space="preserve">, </w:t>
            </w:r>
            <w:r>
              <w:rPr>
                <w:rFonts w:ascii="Consolas" w:hAnsi="Consolas"/>
                <w:sz w:val="19"/>
                <w:color w:val="172C43"/>
              </w:rPr>
              <w:t xml:space="preserve">CurrentTargets</w:t>
            </w:r>
            <w:r>
              <w:rPr>
                <w:sz w:val="19"/>
                <w:color w:val="172C43"/>
              </w:rPr>
              <w:t xml:space="preserve">, </w:t>
            </w:r>
            <w:r>
              <w:rPr>
                <w:rFonts w:ascii="Consolas" w:hAnsi="Consolas"/>
                <w:sz w:val="19"/>
                <w:color w:val="172C43"/>
              </w:rPr>
              <w:t xml:space="preserve">Dashboard</w:t>
            </w:r>
          </w:p>
        </w:tc>
        <w:tc>
          <w:tcPr>
            <w:tcW w:w="4289" w:type="dxa"/>
            <w:shd w:val="clear" w:fill="FFFFFF"/>
            <w:vAlign w:val="top"/>
          </w:tcPr>
          <w:p>
            <w:pPr>
              <w:pStyle w:val="TableText"/>
            </w:pPr>
            <w:r>
              <w:rPr>
                <w:sz w:val="19"/>
                <w:color w:val="172C43"/>
              </w:rPr>
              <w:t xml:space="preserve">Role-aware overview: greeting, KPI sections, pipeline, review tables, highlights and recent activity.</w:t>
            </w:r>
          </w:p>
        </w:tc>
      </w:tr>
      <w:tr>
        <w:trPr>
          <w:cantSplit/>
        </w:trPr>
        <w:tc>
          <w:tcPr>
            <w:tcW w:w="2339" w:type="dxa"/>
            <w:shd w:val="clear" w:fill="F3F6F9"/>
            <w:vAlign w:val="top"/>
          </w:tcPr>
          <w:p>
            <w:pPr>
              <w:pStyle w:val="TableText"/>
            </w:pPr>
            <w:r>
              <w:rPr>
                <w:rFonts w:ascii="Consolas" w:hAnsi="Consolas"/>
                <w:sz w:val="19"/>
                <w:color w:val="172C43"/>
              </w:rPr>
              <w:t xml:space="preserve">client/src/pages/admin/DeletedLeads.jsx</w:t>
            </w:r>
          </w:p>
        </w:tc>
        <w:tc>
          <w:tcPr>
            <w:tcW w:w="3118" w:type="dxa"/>
            <w:shd w:val="clear" w:fill="F3F6F9"/>
            <w:vAlign w:val="top"/>
          </w:tcPr>
          <w:p>
            <w:pPr>
              <w:pStyle w:val="TableText"/>
            </w:pPr>
            <w:r>
              <w:rPr>
                <w:rFonts w:ascii="Consolas" w:hAnsi="Consolas"/>
                <w:sz w:val="19"/>
                <w:color w:val="172C43"/>
              </w:rPr>
              <w:t xml:space="preserve">DeletedLeads</w:t>
            </w:r>
            <w:r>
              <w:rPr>
                <w:sz w:val="19"/>
                <w:color w:val="172C43"/>
              </w:rPr>
              <w:t xml:space="preserve">, </w:t>
            </w:r>
            <w:r>
              <w:rPr>
                <w:rFonts w:ascii="Consolas" w:hAnsi="Consolas"/>
                <w:sz w:val="19"/>
                <w:color w:val="172C43"/>
              </w:rPr>
              <w:t xml:space="preserve">restore</w:t>
            </w:r>
          </w:p>
        </w:tc>
        <w:tc>
          <w:tcPr>
            <w:tcW w:w="4289" w:type="dxa"/>
            <w:shd w:val="clear" w:fill="F3F6F9"/>
            <w:vAlign w:val="top"/>
          </w:tcPr>
          <w:p>
            <w:pPr>
              <w:pStyle w:val="TableText"/>
            </w:pPr>
            <w:r>
              <w:rPr>
                <w:sz w:val="19"/>
                <w:color w:val="172C43"/>
              </w:rPr>
              <w:t xml:space="preserve">Administrator-only paginated restore bin and file-with-leads restoration.</w:t>
            </w:r>
          </w:p>
        </w:tc>
      </w:tr>
      <w:tr>
        <w:trPr>
          <w:cantSplit/>
        </w:trPr>
        <w:tc>
          <w:tcPr>
            <w:tcW w:w="2339" w:type="dxa"/>
            <w:shd w:val="clear" w:fill="FFFFFF"/>
            <w:vAlign w:val="top"/>
          </w:tcPr>
          <w:p>
            <w:pPr>
              <w:pStyle w:val="TableText"/>
            </w:pPr>
            <w:r>
              <w:rPr>
                <w:rFonts w:ascii="Consolas" w:hAnsi="Consolas"/>
                <w:sz w:val="19"/>
                <w:color w:val="172C43"/>
              </w:rPr>
              <w:t xml:space="preserve">client/src/pages/admin/IncomingSocial.jsx</w:t>
            </w:r>
          </w:p>
        </w:tc>
        <w:tc>
          <w:tcPr>
            <w:tcW w:w="3118" w:type="dxa"/>
            <w:shd w:val="clear" w:fill="FFFFFF"/>
            <w:vAlign w:val="top"/>
          </w:tcPr>
          <w:p>
            <w:pPr>
              <w:pStyle w:val="TableText"/>
            </w:pPr>
            <w:r>
              <w:rPr>
                <w:rFonts w:ascii="Consolas" w:hAnsi="Consolas"/>
                <w:sz w:val="19"/>
                <w:color w:val="172C43"/>
              </w:rPr>
              <w:t xml:space="preserve">Assignment</w:t>
            </w:r>
            <w:r>
              <w:rPr>
                <w:sz w:val="19"/>
                <w:color w:val="172C43"/>
              </w:rPr>
              <w:t xml:space="preserve">, </w:t>
            </w:r>
            <w:r>
              <w:rPr>
                <w:rFonts w:ascii="Consolas" w:hAnsi="Consolas"/>
                <w:sz w:val="19"/>
                <w:color w:val="172C43"/>
              </w:rPr>
              <w:t xml:space="preserve">SocialDetail</w:t>
            </w:r>
            <w:r>
              <w:rPr>
                <w:sz w:val="19"/>
                <w:color w:val="172C43"/>
              </w:rPr>
              <w:t xml:space="preserve">, </w:t>
            </w:r>
            <w:r>
              <w:rPr>
                <w:rFonts w:ascii="Consolas" w:hAnsi="Consolas"/>
                <w:sz w:val="19"/>
                <w:color w:val="172C43"/>
              </w:rPr>
              <w:t xml:space="preserve">refresh</w:t>
            </w:r>
            <w:r>
              <w:rPr>
                <w:sz w:val="19"/>
                <w:color w:val="172C43"/>
              </w:rPr>
              <w:t xml:space="preserve">, </w:t>
            </w:r>
            <w:r>
              <w:rPr>
                <w:rFonts w:ascii="Consolas" w:hAnsi="Consolas"/>
                <w:sz w:val="19"/>
                <w:color w:val="172C43"/>
              </w:rPr>
              <w:t xml:space="preserve">IncomingSocial</w:t>
            </w:r>
            <w:r>
              <w:rPr>
                <w:sz w:val="19"/>
                <w:color w:val="172C43"/>
              </w:rPr>
              <w:t xml:space="preserve">, </w:t>
            </w:r>
            <w:r>
              <w:rPr>
                <w:rFonts w:ascii="Consolas" w:hAnsi="Consolas"/>
                <w:sz w:val="19"/>
                <w:color w:val="172C43"/>
              </w:rPr>
              <w:t xml:space="preserve">SocialInbox</w:t>
            </w:r>
            <w:r>
              <w:rPr>
                <w:sz w:val="19"/>
                <w:color w:val="172C43"/>
              </w:rPr>
              <w:t xml:space="preserve">, </w:t>
            </w:r>
            <w:r>
              <w:rPr>
                <w:rFonts w:ascii="Consolas" w:hAnsi="Consolas"/>
                <w:sz w:val="19"/>
                <w:color w:val="172C43"/>
              </w:rPr>
              <w:t xml:space="preserve">change</w:t>
            </w:r>
          </w:p>
        </w:tc>
        <w:tc>
          <w:tcPr>
            <w:tcW w:w="4289" w:type="dxa"/>
            <w:shd w:val="clear" w:fill="FFFFFF"/>
            <w:vAlign w:val="top"/>
          </w:tcPr>
          <w:p>
            <w:pPr>
              <w:pStyle w:val="TableText"/>
            </w:pPr>
            <w:r>
              <w:rPr>
                <w:sz w:val="19"/>
                <w:color w:val="172C43"/>
              </w:rPr>
              <w:t xml:space="preserve">Admin-only enquiry inbox, review details, explicit transactional assignment and attribution report.</w:t>
            </w:r>
          </w:p>
        </w:tc>
      </w:tr>
      <w:tr>
        <w:trPr>
          <w:cantSplit/>
        </w:trPr>
        <w:tc>
          <w:tcPr>
            <w:tcW w:w="2339" w:type="dxa"/>
            <w:shd w:val="clear" w:fill="F3F6F9"/>
            <w:vAlign w:val="top"/>
          </w:tcPr>
          <w:p>
            <w:pPr>
              <w:pStyle w:val="TableText"/>
            </w:pPr>
            <w:r>
              <w:rPr>
                <w:rFonts w:ascii="Consolas" w:hAnsi="Consolas"/>
                <w:sz w:val="19"/>
                <w:color w:val="172C43"/>
              </w:rPr>
              <w:t xml:space="preserve">client/src/pages/admin/Leads.jsx</w:t>
            </w:r>
          </w:p>
        </w:tc>
        <w:tc>
          <w:tcPr>
            <w:tcW w:w="3118" w:type="dxa"/>
            <w:shd w:val="clear" w:fill="F3F6F9"/>
            <w:vAlign w:val="top"/>
          </w:tcPr>
          <w:p>
            <w:pPr>
              <w:pStyle w:val="TableText"/>
            </w:pPr>
            <w:r>
              <w:rPr>
                <w:rFonts w:ascii="Consolas" w:hAnsi="Consolas"/>
                <w:sz w:val="19"/>
                <w:color w:val="172C43"/>
              </w:rPr>
              <w:t xml:space="preserve">Leads</w:t>
            </w:r>
            <w:r>
              <w:rPr>
                <w:sz w:val="19"/>
                <w:color w:val="172C43"/>
              </w:rPr>
              <w:t xml:space="preserve">, </w:t>
            </w:r>
            <w:r>
              <w:rPr>
                <w:rFonts w:ascii="Consolas" w:hAnsi="Consolas"/>
                <w:sz w:val="19"/>
                <w:color w:val="172C43"/>
              </w:rPr>
              <w:t xml:space="preserve">LeadList</w:t>
            </w:r>
            <w:r>
              <w:rPr>
                <w:sz w:val="19"/>
                <w:color w:val="172C43"/>
              </w:rPr>
              <w:t xml:space="preserve">, </w:t>
            </w:r>
            <w:r>
              <w:rPr>
                <w:rFonts w:ascii="Consolas" w:hAnsi="Consolas"/>
                <w:sz w:val="19"/>
                <w:color w:val="172C43"/>
              </w:rPr>
              <w:t xml:space="preserve">importLeads</w:t>
            </w:r>
            <w:r>
              <w:rPr>
                <w:sz w:val="19"/>
                <w:color w:val="172C43"/>
              </w:rPr>
              <w:t xml:space="preserve">, </w:t>
            </w:r>
            <w:r>
              <w:rPr>
                <w:rFonts w:ascii="Consolas" w:hAnsi="Consolas"/>
                <w:sz w:val="19"/>
                <w:color w:val="172C43"/>
              </w:rPr>
              <w:t xml:space="preserve">submitImport</w:t>
            </w:r>
            <w:r>
              <w:rPr>
                <w:sz w:val="19"/>
                <w:color w:val="172C43"/>
              </w:rPr>
              <w:t xml:space="preserve">, </w:t>
            </w:r>
            <w:r>
              <w:rPr>
                <w:rFonts w:ascii="Consolas" w:hAnsi="Consolas"/>
                <w:sz w:val="19"/>
                <w:color w:val="172C43"/>
              </w:rPr>
              <w:t xml:space="preserve">closeMapping</w:t>
            </w:r>
            <w:r>
              <w:rPr>
                <w:sz w:val="19"/>
                <w:color w:val="172C43"/>
              </w:rPr>
              <w:t xml:space="preserve">, </w:t>
            </w:r>
            <w:r>
              <w:rPr>
                <w:rFonts w:ascii="Consolas" w:hAnsi="Consolas"/>
                <w:sz w:val="19"/>
                <w:color w:val="172C43"/>
              </w:rPr>
              <w:t xml:space="preserve">matchImportColumn</w:t>
            </w:r>
            <w:r>
              <w:rPr>
                <w:sz w:val="19"/>
                <w:color w:val="172C43"/>
              </w:rPr>
              <w:t xml:space="preserve">, </w:t>
            </w:r>
            <w:r>
              <w:rPr>
                <w:rFonts w:ascii="Consolas" w:hAnsi="Consolas"/>
                <w:sz w:val="19"/>
                <w:color w:val="172C43"/>
              </w:rPr>
              <w:t xml:space="preserve">importMatchedColumns</w:t>
            </w:r>
            <w:r>
              <w:rPr>
                <w:sz w:val="19"/>
                <w:color w:val="172C43"/>
              </w:rPr>
              <w:t xml:space="preserve">, </w:t>
            </w:r>
            <w:r>
              <w:rPr>
                <w:rFonts w:ascii="Consolas" w:hAnsi="Consolas"/>
                <w:sz w:val="19"/>
                <w:color w:val="172C43"/>
              </w:rPr>
              <w:t xml:space="preserve">assignSelected</w:t>
            </w:r>
          </w:p>
        </w:tc>
        <w:tc>
          <w:tcPr>
            <w:tcW w:w="4289" w:type="dxa"/>
            <w:shd w:val="clear" w:fill="F3F6F9"/>
            <w:vAlign w:val="top"/>
          </w:tcPr>
          <w:p>
            <w:pPr>
              <w:pStyle w:val="TableText"/>
            </w:pPr>
            <w:r>
              <w:rPr>
                <w:sz w:val="19"/>
                <w:color w:val="172C43"/>
              </w:rPr>
              <w:t xml:space="preserve">Admin/agent lead lists, imports, column matching and results.</w:t>
            </w:r>
          </w:p>
        </w:tc>
      </w:tr>
      <w:tr>
        <w:trPr>
          <w:cantSplit/>
        </w:trPr>
        <w:tc>
          <w:tcPr>
            <w:tcW w:w="2339" w:type="dxa"/>
            <w:shd w:val="clear" w:fill="FFFFFF"/>
            <w:vAlign w:val="top"/>
          </w:tcPr>
          <w:p>
            <w:pPr>
              <w:pStyle w:val="TableText"/>
            </w:pPr>
            <w:r>
              <w:rPr>
                <w:rFonts w:ascii="Consolas" w:hAnsi="Consolas"/>
                <w:sz w:val="19"/>
                <w:color w:val="172C43"/>
              </w:rPr>
              <w:t xml:space="preserve">client/src/pages/admin/LoginHistory.jsx</w:t>
            </w:r>
          </w:p>
        </w:tc>
        <w:tc>
          <w:tcPr>
            <w:tcW w:w="3118" w:type="dxa"/>
            <w:shd w:val="clear" w:fill="FFFFFF"/>
            <w:vAlign w:val="top"/>
          </w:tcPr>
          <w:p>
            <w:pPr>
              <w:pStyle w:val="TableText"/>
            </w:pPr>
            <w:r>
              <w:rPr>
                <w:rFonts w:ascii="Consolas" w:hAnsi="Consolas"/>
                <w:sz w:val="19"/>
                <w:color w:val="172C43"/>
              </w:rPr>
              <w:t xml:space="preserve">deviceLabel</w:t>
            </w:r>
            <w:r>
              <w:rPr>
                <w:sz w:val="19"/>
                <w:color w:val="172C43"/>
              </w:rPr>
              <w:t xml:space="preserve">, </w:t>
            </w:r>
            <w:r>
              <w:rPr>
                <w:rFonts w:ascii="Consolas" w:hAnsi="Consolas"/>
                <w:sz w:val="19"/>
                <w:color w:val="172C43"/>
              </w:rPr>
              <w:t xml:space="preserve">nextDay</w:t>
            </w:r>
            <w:r>
              <w:rPr>
                <w:sz w:val="19"/>
                <w:color w:val="172C43"/>
              </w:rPr>
              <w:t xml:space="preserve">, </w:t>
            </w:r>
            <w:r>
              <w:rPr>
                <w:rFonts w:ascii="Consolas" w:hAnsi="Consolas"/>
                <w:sz w:val="19"/>
                <w:color w:val="172C43"/>
              </w:rPr>
              <w:t xml:space="preserve">LoginHistory</w:t>
            </w:r>
            <w:r>
              <w:rPr>
                <w:sz w:val="19"/>
                <w:color w:val="172C43"/>
              </w:rPr>
              <w:t xml:space="preserve">, </w:t>
            </w:r>
            <w:r>
              <w:rPr>
                <w:rFonts w:ascii="Consolas" w:hAnsi="Consolas"/>
                <w:sz w:val="19"/>
                <w:color w:val="172C43"/>
              </w:rPr>
              <w:t xml:space="preserve">filter</w:t>
            </w:r>
          </w:p>
        </w:tc>
        <w:tc>
          <w:tcPr>
            <w:tcW w:w="4289" w:type="dxa"/>
            <w:shd w:val="clear" w:fill="FFFFFF"/>
            <w:vAlign w:val="top"/>
          </w:tcPr>
          <w:p>
            <w:pPr>
              <w:pStyle w:val="TableText"/>
            </w:pPr>
            <w:r>
              <w:rPr>
                <w:sz w:val="19"/>
                <w:color w:val="172C43"/>
              </w:rPr>
              <w:t xml:space="preserve">Admin login history with account/result/date filters, failed-attempt and locked-account totals.</w:t>
            </w:r>
          </w:p>
        </w:tc>
      </w:tr>
      <w:tr>
        <w:trPr>
          <w:cantSplit/>
        </w:trPr>
        <w:tc>
          <w:tcPr>
            <w:tcW w:w="2339" w:type="dxa"/>
            <w:shd w:val="clear" w:fill="F3F6F9"/>
            <w:vAlign w:val="top"/>
          </w:tcPr>
          <w:p>
            <w:pPr>
              <w:pStyle w:val="TableText"/>
            </w:pPr>
            <w:r>
              <w:rPr>
                <w:rFonts w:ascii="Consolas" w:hAnsi="Consolas"/>
                <w:sz w:val="19"/>
                <w:color w:val="172C43"/>
              </w:rPr>
              <w:t xml:space="preserve">client/src/pages/admin/MetaIntegration.jsx</w:t>
            </w:r>
          </w:p>
        </w:tc>
        <w:tc>
          <w:tcPr>
            <w:tcW w:w="3118" w:type="dxa"/>
            <w:shd w:val="clear" w:fill="F3F6F9"/>
            <w:vAlign w:val="top"/>
          </w:tcPr>
          <w:p>
            <w:pPr>
              <w:pStyle w:val="TableText"/>
            </w:pPr>
            <w:r>
              <w:rPr>
                <w:rFonts w:ascii="Consolas" w:hAnsi="Consolas"/>
                <w:sz w:val="19"/>
                <w:color w:val="172C43"/>
              </w:rPr>
              <w:t xml:space="preserve">FormMapping</w:t>
            </w:r>
            <w:r>
              <w:rPr>
                <w:sz w:val="19"/>
                <w:color w:val="172C43"/>
              </w:rPr>
              <w:t xml:space="preserve">, </w:t>
            </w:r>
            <w:r>
              <w:rPr>
                <w:rFonts w:ascii="Consolas" w:hAnsi="Consolas"/>
                <w:sz w:val="19"/>
                <w:color w:val="172C43"/>
              </w:rPr>
              <w:t xml:space="preserve">MetaIntegration</w:t>
            </w:r>
            <w:r>
              <w:rPr>
                <w:sz w:val="19"/>
                <w:color w:val="172C43"/>
              </w:rPr>
              <w:t xml:space="preserve">, </w:t>
            </w:r>
            <w:r>
              <w:rPr>
                <w:rFonts w:ascii="Consolas" w:hAnsi="Consolas"/>
                <w:sz w:val="19"/>
                <w:color w:val="172C43"/>
              </w:rPr>
              <w:t xml:space="preserve">run</w:t>
            </w:r>
          </w:p>
        </w:tc>
        <w:tc>
          <w:tcPr>
            <w:tcW w:w="4289" w:type="dxa"/>
            <w:shd w:val="clear" w:fill="F3F6F9"/>
            <w:vAlign w:val="top"/>
          </w:tcPr>
          <w:p>
            <w:pPr>
              <w:pStyle w:val="TableText"/>
            </w:pPr>
            <w:r>
              <w:rPr>
                <w:sz w:val="19"/>
                <w:color w:val="172C43"/>
              </w:rPr>
              <w:t xml:space="preserve">Admin business connection, Page/form activation, mapping and recovery controls.</w:t>
            </w:r>
          </w:p>
        </w:tc>
      </w:tr>
      <w:tr>
        <w:trPr>
          <w:cantSplit/>
        </w:trPr>
        <w:tc>
          <w:tcPr>
            <w:tcW w:w="2339" w:type="dxa"/>
            <w:shd w:val="clear" w:fill="FFFFFF"/>
            <w:vAlign w:val="top"/>
          </w:tcPr>
          <w:p>
            <w:pPr>
              <w:pStyle w:val="TableText"/>
            </w:pPr>
            <w:r>
              <w:rPr>
                <w:rFonts w:ascii="Consolas" w:hAnsi="Consolas"/>
                <w:sz w:val="19"/>
                <w:color w:val="172C43"/>
              </w:rPr>
              <w:t xml:space="preserve">client/src/pages/admin/Properties.jsx</w:t>
            </w:r>
          </w:p>
        </w:tc>
        <w:tc>
          <w:tcPr>
            <w:tcW w:w="3118" w:type="dxa"/>
            <w:shd w:val="clear" w:fill="FFFFFF"/>
            <w:vAlign w:val="top"/>
          </w:tcPr>
          <w:p>
            <w:pPr>
              <w:pStyle w:val="TableText"/>
            </w:pPr>
            <w:r>
              <w:rPr>
                <w:rFonts w:ascii="Consolas" w:hAnsi="Consolas"/>
                <w:sz w:val="19"/>
                <w:color w:val="172C43"/>
              </w:rPr>
              <w:t xml:space="preserve">Properties</w:t>
            </w:r>
            <w:r>
              <w:rPr>
                <w:sz w:val="19"/>
                <w:color w:val="172C43"/>
              </w:rPr>
              <w:t xml:space="preserve">, </w:t>
            </w:r>
            <w:r>
              <w:rPr>
                <w:rFonts w:ascii="Consolas" w:hAnsi="Consolas"/>
                <w:sz w:val="19"/>
                <w:color w:val="172C43"/>
              </w:rPr>
              <w:t xml:space="preserve">closeModal</w:t>
            </w:r>
            <w:r>
              <w:rPr>
                <w:sz w:val="19"/>
                <w:color w:val="172C43"/>
              </w:rPr>
              <w:t xml:space="preserve">, </w:t>
            </w:r>
            <w:r>
              <w:rPr>
                <w:rFonts w:ascii="Consolas" w:hAnsi="Consolas"/>
                <w:sz w:val="19"/>
                <w:color w:val="172C43"/>
              </w:rPr>
              <w:t xml:space="preserve">removeProperty</w:t>
            </w:r>
          </w:p>
        </w:tc>
        <w:tc>
          <w:tcPr>
            <w:tcW w:w="4289" w:type="dxa"/>
            <w:shd w:val="clear" w:fill="FFFFFF"/>
            <w:vAlign w:val="top"/>
          </w:tcPr>
          <w:p>
            <w:pPr>
              <w:pStyle w:val="TableText"/>
            </w:pPr>
            <w:r>
              <w:rPr>
                <w:sz w:val="19"/>
                <w:color w:val="172C43"/>
              </w:rPr>
              <w:t xml:space="preserve">Shared inventory/details with administrator editing/deletion.</w:t>
            </w:r>
          </w:p>
        </w:tc>
      </w:tr>
      <w:tr>
        <w:trPr>
          <w:cantSplit/>
        </w:trPr>
        <w:tc>
          <w:tcPr>
            <w:tcW w:w="2339" w:type="dxa"/>
            <w:shd w:val="clear" w:fill="F3F6F9"/>
            <w:vAlign w:val="top"/>
          </w:tcPr>
          <w:p>
            <w:pPr>
              <w:pStyle w:val="TableText"/>
            </w:pPr>
            <w:r>
              <w:rPr>
                <w:rFonts w:ascii="Consolas" w:hAnsi="Consolas"/>
                <w:sz w:val="19"/>
                <w:color w:val="172C43"/>
              </w:rPr>
              <w:t xml:space="preserve">client/src/pages/admin/Reports.jsx</w:t>
            </w:r>
          </w:p>
        </w:tc>
        <w:tc>
          <w:tcPr>
            <w:tcW w:w="3118" w:type="dxa"/>
            <w:shd w:val="clear" w:fill="F3F6F9"/>
            <w:vAlign w:val="top"/>
          </w:tcPr>
          <w:p>
            <w:pPr>
              <w:pStyle w:val="TableText"/>
            </w:pPr>
            <w:r>
              <w:rPr>
                <w:rFonts w:ascii="Consolas" w:hAnsi="Consolas"/>
                <w:sz w:val="19"/>
                <w:color w:val="172C43"/>
              </w:rPr>
              <w:t xml:space="preserve">sourceName</w:t>
            </w:r>
            <w:r>
              <w:rPr>
                <w:sz w:val="19"/>
                <w:color w:val="172C43"/>
              </w:rPr>
              <w:t xml:space="preserve">, </w:t>
            </w:r>
            <w:r>
              <w:rPr>
                <w:rFonts w:ascii="Consolas" w:hAnsi="Consolas"/>
                <w:sz w:val="19"/>
                <w:color w:val="172C43"/>
              </w:rPr>
              <w:t xml:space="preserve">percent</w:t>
            </w:r>
            <w:r>
              <w:rPr>
                <w:sz w:val="19"/>
                <w:color w:val="172C43"/>
              </w:rPr>
              <w:t xml:space="preserve">, </w:t>
            </w:r>
            <w:r>
              <w:rPr>
                <w:rFonts w:ascii="Consolas" w:hAnsi="Consolas"/>
                <w:sz w:val="19"/>
                <w:color w:val="172C43"/>
              </w:rPr>
              <w:t xml:space="preserve">minutes</w:t>
            </w:r>
            <w:r>
              <w:rPr>
                <w:sz w:val="19"/>
                <w:color w:val="172C43"/>
              </w:rPr>
              <w:t xml:space="preserve">, </w:t>
            </w:r>
            <w:r>
              <w:rPr>
                <w:rFonts w:ascii="Consolas" w:hAnsi="Consolas"/>
                <w:sz w:val="19"/>
                <w:color w:val="172C43"/>
              </w:rPr>
              <w:t xml:space="preserve">Bar</w:t>
            </w:r>
            <w:r>
              <w:rPr>
                <w:sz w:val="19"/>
                <w:color w:val="172C43"/>
              </w:rPr>
              <w:t xml:space="preserve">, </w:t>
            </w:r>
            <w:r>
              <w:rPr>
                <w:rFonts w:ascii="Consolas" w:hAnsi="Consolas"/>
                <w:sz w:val="19"/>
                <w:color w:val="172C43"/>
              </w:rPr>
              <w:t xml:space="preserve">BarList</w:t>
            </w:r>
            <w:r>
              <w:rPr>
                <w:sz w:val="19"/>
                <w:color w:val="172C43"/>
              </w:rPr>
              <w:t xml:space="preserve">, </w:t>
            </w:r>
            <w:r>
              <w:rPr>
                <w:rFonts w:ascii="Consolas" w:hAnsi="Consolas"/>
                <w:sz w:val="19"/>
                <w:color w:val="172C43"/>
              </w:rPr>
              <w:t xml:space="preserve">Summary</w:t>
            </w:r>
            <w:r>
              <w:rPr>
                <w:sz w:val="19"/>
                <w:color w:val="172C43"/>
              </w:rPr>
              <w:t xml:space="preserve">, </w:t>
            </w:r>
            <w:r>
              <w:rPr>
                <w:rFonts w:ascii="Consolas" w:hAnsi="Consolas"/>
                <w:sz w:val="19"/>
                <w:color w:val="172C43"/>
              </w:rPr>
              <w:t xml:space="preserve">Sources</w:t>
            </w:r>
            <w:r>
              <w:rPr>
                <w:sz w:val="19"/>
                <w:color w:val="172C43"/>
              </w:rPr>
              <w:t xml:space="preserve">, </w:t>
            </w:r>
            <w:r>
              <w:rPr>
                <w:rFonts w:ascii="Consolas" w:hAnsi="Consolas"/>
                <w:sz w:val="19"/>
                <w:color w:val="172C43"/>
              </w:rPr>
              <w:t xml:space="preserve">Agents</w:t>
            </w:r>
            <w:r>
              <w:rPr>
                <w:sz w:val="19"/>
                <w:color w:val="172C43"/>
              </w:rPr>
              <w:t xml:space="preserve">, </w:t>
            </w:r>
            <w:r>
              <w:rPr>
                <w:rFonts w:ascii="Consolas" w:hAnsi="Consolas"/>
                <w:sz w:val="19"/>
                <w:color w:val="172C43"/>
              </w:rPr>
              <w:t xml:space="preserve">Funnel</w:t>
            </w:r>
            <w:r>
              <w:rPr>
                <w:sz w:val="19"/>
                <w:color w:val="172C43"/>
              </w:rPr>
              <w:t xml:space="preserve">, </w:t>
            </w:r>
            <w:r>
              <w:rPr>
                <w:rFonts w:ascii="Consolas" w:hAnsi="Consolas"/>
                <w:sz w:val="19"/>
                <w:color w:val="172C43"/>
              </w:rPr>
              <w:t xml:space="preserve">Lost</w:t>
            </w:r>
            <w:r>
              <w:rPr>
                <w:sz w:val="19"/>
                <w:color w:val="172C43"/>
              </w:rPr>
              <w:t xml:space="preserve">, </w:t>
            </w:r>
            <w:r>
              <w:rPr>
                <w:rFonts w:ascii="Consolas" w:hAnsi="Consolas"/>
                <w:sz w:val="19"/>
                <w:color w:val="172C43"/>
              </w:rPr>
              <w:t xml:space="preserve">list</w:t>
            </w:r>
            <w:r>
              <w:rPr>
                <w:sz w:val="19"/>
                <w:color w:val="172C43"/>
              </w:rPr>
              <w:t xml:space="preserve">, </w:t>
            </w:r>
            <w:r>
              <w:rPr>
                <w:rFonts w:ascii="Consolas" w:hAnsi="Consolas"/>
                <w:sz w:val="19"/>
                <w:color w:val="172C43"/>
              </w:rPr>
              <w:t xml:space="preserve">Reports</w:t>
            </w:r>
          </w:p>
        </w:tc>
        <w:tc>
          <w:tcPr>
            <w:tcW w:w="4289" w:type="dxa"/>
            <w:shd w:val="clear" w:fill="F3F6F9"/>
            <w:vAlign w:val="top"/>
          </w:tcPr>
          <w:p>
            <w:pPr>
              <w:pStyle w:val="TableText"/>
            </w:pPr>
            <w:r>
              <w:rPr>
                <w:sz w:val="19"/>
                <w:color w:val="172C43"/>
              </w:rPr>
              <w:t xml:space="preserve">Administrator aggregate report filters and CSV export.</w:t>
            </w:r>
          </w:p>
        </w:tc>
      </w:tr>
      <w:tr>
        <w:trPr>
          <w:cantSplit/>
        </w:trPr>
        <w:tc>
          <w:tcPr>
            <w:tcW w:w="2339" w:type="dxa"/>
            <w:shd w:val="clear" w:fill="FFFFFF"/>
            <w:vAlign w:val="top"/>
          </w:tcPr>
          <w:p>
            <w:pPr>
              <w:pStyle w:val="TableText"/>
            </w:pPr>
            <w:r>
              <w:rPr>
                <w:rFonts w:ascii="Consolas" w:hAnsi="Consolas"/>
                <w:sz w:val="19"/>
                <w:color w:val="172C43"/>
              </w:rPr>
              <w:t xml:space="preserve">client/src/pages/admin/SecurityAlerts.jsx</w:t>
            </w:r>
          </w:p>
        </w:tc>
        <w:tc>
          <w:tcPr>
            <w:tcW w:w="3118" w:type="dxa"/>
            <w:shd w:val="clear" w:fill="FFFFFF"/>
            <w:vAlign w:val="top"/>
          </w:tcPr>
          <w:p>
            <w:pPr>
              <w:pStyle w:val="TableText"/>
            </w:pPr>
            <w:r>
              <w:rPr>
                <w:rFonts w:ascii="Consolas" w:hAnsi="Consolas"/>
                <w:sz w:val="19"/>
                <w:color w:val="172C43"/>
              </w:rPr>
              <w:t xml:space="preserve">SecurityAlerts</w:t>
            </w:r>
            <w:r>
              <w:rPr>
                <w:sz w:val="19"/>
                <w:color w:val="172C43"/>
              </w:rPr>
              <w:t xml:space="preserve">, </w:t>
            </w:r>
            <w:r>
              <w:rPr>
                <w:rFonts w:ascii="Consolas" w:hAnsi="Consolas"/>
                <w:sz w:val="19"/>
                <w:color w:val="172C43"/>
              </w:rPr>
              <w:t xml:space="preserve">review</w:t>
            </w:r>
          </w:p>
        </w:tc>
        <w:tc>
          <w:tcPr>
            <w:tcW w:w="4289" w:type="dxa"/>
            <w:shd w:val="clear" w:fill="FFFFFF"/>
            <w:vAlign w:val="top"/>
          </w:tcPr>
          <w:p>
            <w:pPr>
              <w:pStyle w:val="TableText"/>
            </w:pPr>
            <w:r>
              <w:rPr>
                <w:sz w:val="19"/>
                <w:color w:val="172C43"/>
              </w:rPr>
              <w:t xml:space="preserve">Administrator-only alert filters, pagination, review controls and summary refresh.</w:t>
            </w:r>
          </w:p>
        </w:tc>
      </w:tr>
      <w:tr>
        <w:trPr>
          <w:cantSplit/>
        </w:trPr>
        <w:tc>
          <w:tcPr>
            <w:tcW w:w="2339" w:type="dxa"/>
            <w:shd w:val="clear" w:fill="F3F6F9"/>
            <w:vAlign w:val="top"/>
          </w:tcPr>
          <w:p>
            <w:pPr>
              <w:pStyle w:val="TableText"/>
            </w:pPr>
            <w:r>
              <w:rPr>
                <w:rFonts w:ascii="Consolas" w:hAnsi="Consolas"/>
                <w:sz w:val="19"/>
                <w:color w:val="172C43"/>
              </w:rPr>
              <w:t xml:space="preserve">client/src/pages/admin/Targets.jsx</w:t>
            </w:r>
          </w:p>
        </w:tc>
        <w:tc>
          <w:tcPr>
            <w:tcW w:w="3118" w:type="dxa"/>
            <w:shd w:val="clear" w:fill="F3F6F9"/>
            <w:vAlign w:val="top"/>
          </w:tcPr>
          <w:p>
            <w:pPr>
              <w:pStyle w:val="TableText"/>
            </w:pPr>
            <w:r>
              <w:rPr>
                <w:rFonts w:ascii="Consolas" w:hAnsi="Consolas"/>
                <w:sz w:val="19"/>
                <w:color w:val="172C43"/>
              </w:rPr>
              <w:t xml:space="preserve">Targets</w:t>
            </w:r>
            <w:r>
              <w:rPr>
                <w:sz w:val="19"/>
                <w:color w:val="172C43"/>
              </w:rPr>
              <w:t xml:space="preserve">, </w:t>
            </w:r>
            <w:r>
              <w:rPr>
                <w:rFonts w:ascii="Consolas" w:hAnsi="Consolas"/>
                <w:sz w:val="19"/>
                <w:color w:val="172C43"/>
              </w:rPr>
              <w:t xml:space="preserve">go</w:t>
            </w:r>
            <w:r>
              <w:rPr>
                <w:sz w:val="19"/>
                <w:color w:val="172C43"/>
              </w:rPr>
              <w:t xml:space="preserve">, </w:t>
            </w:r>
            <w:r>
              <w:rPr>
                <w:rFonts w:ascii="Consolas" w:hAnsi="Consolas"/>
                <w:sz w:val="19"/>
                <w:color w:val="172C43"/>
              </w:rPr>
              <w:t xml:space="preserve">copyPrevious</w:t>
            </w:r>
          </w:p>
        </w:tc>
        <w:tc>
          <w:tcPr>
            <w:tcW w:w="4289" w:type="dxa"/>
            <w:shd w:val="clear" w:fill="F3F6F9"/>
            <w:vAlign w:val="top"/>
          </w:tcPr>
          <w:p>
            <w:pPr>
              <w:pStyle w:val="TableText"/>
            </w:pPr>
            <w:r>
              <w:rPr>
                <w:sz w:val="19"/>
                <w:color w:val="172C43"/>
              </w:rPr>
              <w:t xml:space="preserve">Role-aware monthly goals and administrator target editing.</w:t>
            </w:r>
          </w:p>
        </w:tc>
      </w:tr>
      <w:tr>
        <w:trPr>
          <w:cantSplit/>
        </w:trPr>
        <w:tc>
          <w:tcPr>
            <w:tcW w:w="2339" w:type="dxa"/>
            <w:shd w:val="clear" w:fill="FFFFFF"/>
            <w:vAlign w:val="top"/>
          </w:tcPr>
          <w:p>
            <w:pPr>
              <w:pStyle w:val="TableText"/>
            </w:pPr>
            <w:r>
              <w:rPr>
                <w:rFonts w:ascii="Consolas" w:hAnsi="Consolas"/>
                <w:sz w:val="19"/>
                <w:color w:val="172C43"/>
              </w:rPr>
              <w:t xml:space="preserve">client/src/pages/admin/Team.jsx</w:t>
            </w:r>
          </w:p>
        </w:tc>
        <w:tc>
          <w:tcPr>
            <w:tcW w:w="3118" w:type="dxa"/>
            <w:shd w:val="clear" w:fill="FFFFFF"/>
            <w:vAlign w:val="top"/>
          </w:tcPr>
          <w:p>
            <w:pPr>
              <w:pStyle w:val="TableText"/>
            </w:pPr>
            <w:r>
              <w:rPr>
                <w:rFonts w:ascii="Consolas" w:hAnsi="Consolas"/>
                <w:sz w:val="19"/>
                <w:color w:val="172C43"/>
              </w:rPr>
              <w:t xml:space="preserve">Team</w:t>
            </w:r>
          </w:p>
        </w:tc>
        <w:tc>
          <w:tcPr>
            <w:tcW w:w="4289" w:type="dxa"/>
            <w:shd w:val="clear" w:fill="FFFFFF"/>
            <w:vAlign w:val="top"/>
          </w:tcPr>
          <w:p>
            <w:pPr>
              <w:pStyle w:val="TableText"/>
            </w:pPr>
            <w:r>
              <w:rPr>
                <w:sz w:val="19"/>
                <w:color w:val="172C43"/>
              </w:rPr>
              <w:t xml:space="preserve">Read-only team directory with UIDs; edits use PIN-protected Accounts.</w:t>
            </w:r>
          </w:p>
        </w:tc>
      </w:tr>
      <w:tr>
        <w:trPr>
          <w:cantSplit/>
        </w:trPr>
        <w:tc>
          <w:tcPr>
            <w:tcW w:w="2339" w:type="dxa"/>
            <w:shd w:val="clear" w:fill="F3F6F9"/>
            <w:vAlign w:val="top"/>
          </w:tcPr>
          <w:p>
            <w:pPr>
              <w:pStyle w:val="TableText"/>
            </w:pPr>
            <w:r>
              <w:rPr>
                <w:rFonts w:ascii="Consolas" w:hAnsi="Consolas"/>
                <w:sz w:val="19"/>
                <w:color w:val="172C43"/>
              </w:rPr>
              <w:t xml:space="preserve">client/src/pages/agent/FollowUps.jsx</w:t>
            </w:r>
          </w:p>
        </w:tc>
        <w:tc>
          <w:tcPr>
            <w:tcW w:w="3118" w:type="dxa"/>
            <w:shd w:val="clear" w:fill="F3F6F9"/>
            <w:vAlign w:val="top"/>
          </w:tcPr>
          <w:p>
            <w:pPr>
              <w:pStyle w:val="TableText"/>
            </w:pPr>
            <w:r>
              <w:rPr>
                <w:rFonts w:ascii="Consolas" w:hAnsi="Consolas"/>
                <w:sz w:val="19"/>
                <w:color w:val="172C43"/>
              </w:rPr>
              <w:t xml:space="preserve">FollowUps</w:t>
            </w:r>
          </w:p>
        </w:tc>
        <w:tc>
          <w:tcPr>
            <w:tcW w:w="4289" w:type="dxa"/>
            <w:shd w:val="clear" w:fill="F3F6F9"/>
            <w:vAlign w:val="top"/>
          </w:tcPr>
          <w:p>
            <w:pPr>
              <w:pStyle w:val="TableText"/>
            </w:pPr>
            <w:r>
              <w:rPr>
                <w:sz w:val="19"/>
                <w:color w:val="172C43"/>
              </w:rPr>
              <w:t xml:space="preserve">Agent follow-up list/form using the shared activity implementation.</w:t>
            </w:r>
          </w:p>
        </w:tc>
      </w:tr>
      <w:tr>
        <w:trPr>
          <w:cantSplit/>
        </w:trPr>
        <w:tc>
          <w:tcPr>
            <w:tcW w:w="2339" w:type="dxa"/>
            <w:shd w:val="clear" w:fill="FFFFFF"/>
            <w:vAlign w:val="top"/>
          </w:tcPr>
          <w:p>
            <w:pPr>
              <w:pStyle w:val="TableText"/>
            </w:pPr>
            <w:r>
              <w:rPr>
                <w:rFonts w:ascii="Consolas" w:hAnsi="Consolas"/>
                <w:sz w:val="19"/>
                <w:color w:val="172C43"/>
              </w:rPr>
              <w:t xml:space="preserve">client/src/pages/agent/LeadDetail.jsx</w:t>
            </w:r>
          </w:p>
        </w:tc>
        <w:tc>
          <w:tcPr>
            <w:tcW w:w="3118" w:type="dxa"/>
            <w:shd w:val="clear" w:fill="FFFFFF"/>
            <w:vAlign w:val="top"/>
          </w:tcPr>
          <w:p>
            <w:pPr>
              <w:pStyle w:val="TableText"/>
            </w:pPr>
            <w:r>
              <w:rPr>
                <w:rFonts w:ascii="Consolas" w:hAnsi="Consolas"/>
                <w:sz w:val="19"/>
                <w:color w:val="172C43"/>
              </w:rPr>
              <w:t xml:space="preserve">LeadDetail</w:t>
            </w:r>
            <w:r>
              <w:rPr>
                <w:sz w:val="19"/>
                <w:color w:val="172C43"/>
              </w:rPr>
              <w:t xml:space="preserve">, </w:t>
            </w:r>
            <w:r>
              <w:rPr>
                <w:rFonts w:ascii="Consolas" w:hAnsi="Consolas"/>
                <w:sz w:val="19"/>
                <w:color w:val="172C43"/>
              </w:rPr>
              <w:t xml:space="preserve">refresh</w:t>
            </w:r>
            <w:r>
              <w:rPr>
                <w:sz w:val="19"/>
                <w:color w:val="172C43"/>
              </w:rPr>
              <w:t xml:space="preserve">, </w:t>
            </w:r>
            <w:r>
              <w:rPr>
                <w:rFonts w:ascii="Consolas" w:hAnsi="Consolas"/>
                <w:sz w:val="19"/>
                <w:color w:val="172C43"/>
              </w:rPr>
              <w:t xml:space="preserve">act</w:t>
            </w:r>
          </w:p>
        </w:tc>
        <w:tc>
          <w:tcPr>
            <w:tcW w:w="4289" w:type="dxa"/>
            <w:shd w:val="clear" w:fill="FFFFFF"/>
            <w:vAlign w:val="top"/>
          </w:tcPr>
          <w:p>
            <w:pPr>
              <w:pStyle w:val="TableText"/>
            </w:pPr>
            <w:r>
              <w:rPr>
                <w:sz w:val="19"/>
                <w:color w:val="172C43"/>
              </w:rPr>
              <w:t xml:space="preserve">Authorized customer timeline, notes, calls and activity actions.</w:t>
            </w:r>
          </w:p>
        </w:tc>
      </w:tr>
      <w:tr>
        <w:trPr>
          <w:cantSplit/>
        </w:trPr>
        <w:tc>
          <w:tcPr>
            <w:tcW w:w="2339" w:type="dxa"/>
            <w:shd w:val="clear" w:fill="F3F6F9"/>
            <w:vAlign w:val="top"/>
          </w:tcPr>
          <w:p>
            <w:pPr>
              <w:pStyle w:val="TableText"/>
            </w:pPr>
            <w:r>
              <w:rPr>
                <w:rFonts w:ascii="Consolas" w:hAnsi="Consolas"/>
                <w:sz w:val="19"/>
                <w:color w:val="172C43"/>
              </w:rPr>
              <w:t xml:space="preserve">client/src/pages/agent/MyLeads.jsx</w:t>
            </w:r>
          </w:p>
        </w:tc>
        <w:tc>
          <w:tcPr>
            <w:tcW w:w="3118" w:type="dxa"/>
            <w:shd w:val="clear" w:fill="F3F6F9"/>
            <w:vAlign w:val="top"/>
          </w:tcPr>
          <w:p>
            <w:pPr>
              <w:pStyle w:val="TableText"/>
            </w:pPr>
            <w:r>
              <w:rPr>
                <w:sz w:val="19"/>
                <w:color w:val="172C43"/>
              </w:rPr>
              <w:t xml:space="preserve">Startup, shared constants or compatibility export</w:t>
            </w:r>
          </w:p>
        </w:tc>
        <w:tc>
          <w:tcPr>
            <w:tcW w:w="4289" w:type="dxa"/>
            <w:shd w:val="clear" w:fill="F3F6F9"/>
            <w:vAlign w:val="top"/>
          </w:tcPr>
          <w:p>
            <w:pPr>
              <w:pStyle w:val="TableText"/>
            </w:pPr>
            <w:r>
              <w:rPr>
                <w:sz w:val="19"/>
                <w:color w:val="172C43"/>
              </w:rPr>
              <w:t xml:space="preserve">Agent route alias for the shared ownership-scoped lead page.</w:t>
            </w:r>
          </w:p>
        </w:tc>
      </w:tr>
      <w:tr>
        <w:trPr>
          <w:cantSplit/>
        </w:trPr>
        <w:tc>
          <w:tcPr>
            <w:tcW w:w="2339" w:type="dxa"/>
            <w:shd w:val="clear" w:fill="FFFFFF"/>
            <w:vAlign w:val="top"/>
          </w:tcPr>
          <w:p>
            <w:pPr>
              <w:pStyle w:val="TableText"/>
            </w:pPr>
            <w:r>
              <w:rPr>
                <w:rFonts w:ascii="Consolas" w:hAnsi="Consolas"/>
                <w:sz w:val="19"/>
                <w:color w:val="172C43"/>
              </w:rPr>
              <w:t xml:space="preserve">client/src/pages/agent/MyTargets.jsx</w:t>
            </w:r>
          </w:p>
        </w:tc>
        <w:tc>
          <w:tcPr>
            <w:tcW w:w="3118" w:type="dxa"/>
            <w:shd w:val="clear" w:fill="FFFFFF"/>
            <w:vAlign w:val="top"/>
          </w:tcPr>
          <w:p>
            <w:pPr>
              <w:pStyle w:val="TableText"/>
            </w:pPr>
            <w:r>
              <w:rPr>
                <w:sz w:val="19"/>
                <w:color w:val="172C43"/>
              </w:rPr>
              <w:t xml:space="preserve">Startup, shared constants or compatibility export</w:t>
            </w:r>
          </w:p>
        </w:tc>
        <w:tc>
          <w:tcPr>
            <w:tcW w:w="4289" w:type="dxa"/>
            <w:shd w:val="clear" w:fill="FFFFFF"/>
            <w:vAlign w:val="top"/>
          </w:tcPr>
          <w:p>
            <w:pPr>
              <w:pStyle w:val="TableText"/>
            </w:pPr>
            <w:r>
              <w:rPr>
                <w:sz w:val="19"/>
                <w:color w:val="172C43"/>
              </w:rPr>
              <w:t xml:space="preserve">Agent route alias for the shared monthly target page.</w:t>
            </w:r>
          </w:p>
        </w:tc>
      </w:tr>
      <w:tr>
        <w:trPr>
          <w:cantSplit/>
        </w:trPr>
        <w:tc>
          <w:tcPr>
            <w:tcW w:w="2339" w:type="dxa"/>
            <w:shd w:val="clear" w:fill="F3F6F9"/>
            <w:vAlign w:val="top"/>
          </w:tcPr>
          <w:p>
            <w:pPr>
              <w:pStyle w:val="TableText"/>
            </w:pPr>
            <w:r>
              <w:rPr>
                <w:rFonts w:ascii="Consolas" w:hAnsi="Consolas"/>
                <w:sz w:val="19"/>
                <w:color w:val="172C43"/>
              </w:rPr>
              <w:t xml:space="preserve">client/src/pages/agent/SiteVisits.jsx</w:t>
            </w:r>
          </w:p>
        </w:tc>
        <w:tc>
          <w:tcPr>
            <w:tcW w:w="3118" w:type="dxa"/>
            <w:shd w:val="clear" w:fill="F3F6F9"/>
            <w:vAlign w:val="top"/>
          </w:tcPr>
          <w:p>
            <w:pPr>
              <w:pStyle w:val="TableText"/>
            </w:pPr>
            <w:r>
              <w:rPr>
                <w:rFonts w:ascii="Consolas" w:hAnsi="Consolas"/>
                <w:sz w:val="19"/>
                <w:color w:val="172C43"/>
              </w:rPr>
              <w:t xml:space="preserve">SiteVisits</w:t>
            </w:r>
          </w:p>
        </w:tc>
        <w:tc>
          <w:tcPr>
            <w:tcW w:w="4289" w:type="dxa"/>
            <w:shd w:val="clear" w:fill="F3F6F9"/>
            <w:vAlign w:val="top"/>
          </w:tcPr>
          <w:p>
            <w:pPr>
              <w:pStyle w:val="TableText"/>
            </w:pPr>
            <w:r>
              <w:rPr>
                <w:sz w:val="19"/>
                <w:color w:val="172C43"/>
              </w:rPr>
              <w:t xml:space="preserve">Agent site visits using the shared activity implementation.</w:t>
            </w:r>
          </w:p>
        </w:tc>
      </w:tr>
      <w:tr>
        <w:trPr>
          <w:cantSplit/>
        </w:trPr>
        <w:tc>
          <w:tcPr>
            <w:tcW w:w="2339" w:type="dxa"/>
            <w:shd w:val="clear" w:fill="FFFFFF"/>
            <w:vAlign w:val="top"/>
          </w:tcPr>
          <w:p>
            <w:pPr>
              <w:pStyle w:val="TableText"/>
            </w:pPr>
            <w:r>
              <w:rPr>
                <w:rFonts w:ascii="Consolas" w:hAnsi="Consolas"/>
                <w:sz w:val="19"/>
                <w:color w:val="172C43"/>
              </w:rPr>
              <w:t xml:space="preserve">client/src/pages/shared/Documentation.jsx</w:t>
            </w:r>
          </w:p>
        </w:tc>
        <w:tc>
          <w:tcPr>
            <w:tcW w:w="3118" w:type="dxa"/>
            <w:shd w:val="clear" w:fill="FFFFFF"/>
            <w:vAlign w:val="top"/>
          </w:tcPr>
          <w:p>
            <w:pPr>
              <w:pStyle w:val="TableText"/>
            </w:pPr>
            <w:r>
              <w:rPr>
                <w:rFonts w:ascii="Consolas" w:hAnsi="Consolas"/>
                <w:sz w:val="19"/>
                <w:color w:val="172C43"/>
              </w:rPr>
              <w:t xml:space="preserve">fileSize</w:t>
            </w:r>
            <w:r>
              <w:rPr>
                <w:sz w:val="19"/>
                <w:color w:val="172C43"/>
              </w:rPr>
              <w:t xml:space="preserve">, </w:t>
            </w:r>
            <w:r>
              <w:rPr>
                <w:rFonts w:ascii="Consolas" w:hAnsi="Consolas"/>
                <w:sz w:val="19"/>
                <w:color w:val="172C43"/>
              </w:rPr>
              <w:t xml:space="preserve">EntryForm</w:t>
            </w:r>
            <w:r>
              <w:rPr>
                <w:sz w:val="19"/>
                <w:color w:val="172C43"/>
              </w:rPr>
              <w:t xml:space="preserve">, </w:t>
            </w:r>
            <w:r>
              <w:rPr>
                <w:rFonts w:ascii="Consolas" w:hAnsi="Consolas"/>
                <w:sz w:val="19"/>
                <w:color w:val="172C43"/>
              </w:rPr>
              <w:t xml:space="preserve">chooseFiles</w:t>
            </w:r>
            <w:r>
              <w:rPr>
                <w:sz w:val="19"/>
                <w:color w:val="172C43"/>
              </w:rPr>
              <w:t xml:space="preserve">, </w:t>
            </w:r>
            <w:r>
              <w:rPr>
                <w:rFonts w:ascii="Consolas" w:hAnsi="Consolas"/>
                <w:sz w:val="19"/>
                <w:color w:val="172C43"/>
              </w:rPr>
              <w:t xml:space="preserve">save</w:t>
            </w:r>
            <w:r>
              <w:rPr>
                <w:sz w:val="19"/>
                <w:color w:val="172C43"/>
              </w:rPr>
              <w:t xml:space="preserve">, </w:t>
            </w:r>
            <w:r>
              <w:rPr>
                <w:rFonts w:ascii="Consolas" w:hAnsi="Consolas"/>
                <w:sz w:val="19"/>
                <w:color w:val="172C43"/>
              </w:rPr>
              <w:t xml:space="preserve">EntryEditor</w:t>
            </w:r>
            <w:r>
              <w:rPr>
                <w:sz w:val="19"/>
                <w:color w:val="172C43"/>
              </w:rPr>
              <w:t xml:space="preserve">, </w:t>
            </w:r>
            <w:r>
              <w:rPr>
                <w:rFonts w:ascii="Consolas" w:hAnsi="Consolas"/>
                <w:sz w:val="19"/>
                <w:color w:val="172C43"/>
              </w:rPr>
              <w:t xml:space="preserve">Documentation</w:t>
            </w:r>
            <w:r>
              <w:rPr>
                <w:sz w:val="19"/>
                <w:color w:val="172C43"/>
              </w:rPr>
              <w:t xml:space="preserve">, </w:t>
            </w:r>
            <w:r>
              <w:rPr>
                <w:rFonts w:ascii="Consolas" w:hAnsi="Consolas"/>
                <w:sz w:val="19"/>
                <w:color w:val="172C43"/>
              </w:rPr>
              <w:t xml:space="preserve">changePending</w:t>
            </w:r>
            <w:r>
              <w:rPr>
                <w:sz w:val="19"/>
                <w:color w:val="172C43"/>
              </w:rPr>
              <w:t xml:space="preserve">, </w:t>
            </w:r>
            <w:r>
              <w:rPr>
                <w:rFonts w:ascii="Consolas" w:hAnsi="Consolas"/>
                <w:sz w:val="19"/>
                <w:color w:val="172C43"/>
              </w:rPr>
              <w:t xml:space="preserve">open</w:t>
            </w:r>
            <w:r>
              <w:rPr>
                <w:sz w:val="19"/>
                <w:color w:val="172C43"/>
              </w:rPr>
              <w:t xml:space="preserve">, </w:t>
            </w:r>
            <w:r>
              <w:rPr>
                <w:rFonts w:ascii="Consolas" w:hAnsi="Consolas"/>
                <w:sz w:val="19"/>
                <w:color w:val="172C43"/>
              </w:rPr>
              <w:t xml:space="preserve">close</w:t>
            </w:r>
            <w:r>
              <w:rPr>
                <w:sz w:val="19"/>
                <w:color w:val="172C43"/>
              </w:rPr>
              <w:t xml:space="preserve">, </w:t>
            </w:r>
            <w:r>
              <w:rPr>
                <w:rFonts w:ascii="Consolas" w:hAnsi="Consolas"/>
                <w:sz w:val="19"/>
                <w:color w:val="172C43"/>
              </w:rPr>
              <w:t xml:space="preserve">invalidate</w:t>
            </w:r>
            <w:r>
              <w:rPr>
                <w:sz w:val="19"/>
                <w:color w:val="172C43"/>
              </w:rPr>
              <w:t xml:space="preserve">, </w:t>
            </w:r>
            <w:r>
              <w:rPr>
                <w:rFonts w:ascii="Consolas" w:hAnsi="Consolas"/>
                <w:sz w:val="19"/>
                <w:color w:val="172C43"/>
              </w:rPr>
              <w:t xml:space="preserve">remove</w:t>
            </w:r>
            <w:r>
              <w:rPr>
                <w:sz w:val="19"/>
                <w:color w:val="172C43"/>
              </w:rPr>
              <w:t xml:space="preserve">, </w:t>
            </w:r>
            <w:r>
              <w:rPr>
                <w:rFonts w:ascii="Consolas" w:hAnsi="Consolas"/>
                <w:sz w:val="19"/>
                <w:color w:val="172C43"/>
              </w:rPr>
              <w:t xml:space="preserve">actions</w:t>
            </w:r>
          </w:p>
        </w:tc>
        <w:tc>
          <w:tcPr>
            <w:tcW w:w="4289" w:type="dxa"/>
            <w:shd w:val="clear" w:fill="FFFFFF"/>
            <w:vAlign w:val="top"/>
          </w:tcPr>
          <w:p>
            <w:pPr>
              <w:pStyle w:val="TableText"/>
            </w:pPr>
            <w:r>
              <w:rPr>
                <w:sz w:val="19"/>
                <w:color w:val="172C43"/>
              </w:rPr>
              <w:t xml:space="preserve">Shared category/search library and admin entry/file editing.</w:t>
            </w:r>
          </w:p>
        </w:tc>
      </w:tr>
      <w:tr>
        <w:trPr>
          <w:cantSplit/>
        </w:trPr>
        <w:tc>
          <w:tcPr>
            <w:tcW w:w="2339" w:type="dxa"/>
            <w:shd w:val="clear" w:fill="F3F6F9"/>
            <w:vAlign w:val="top"/>
          </w:tcPr>
          <w:p>
            <w:pPr>
              <w:pStyle w:val="TableText"/>
            </w:pPr>
            <w:r>
              <w:rPr>
                <w:rFonts w:ascii="Consolas" w:hAnsi="Consolas"/>
                <w:sz w:val="19"/>
                <w:color w:val="172C43"/>
              </w:rPr>
              <w:t xml:space="preserve">client/src/pages/shared/MyAttendance.jsx</w:t>
            </w:r>
          </w:p>
        </w:tc>
        <w:tc>
          <w:tcPr>
            <w:tcW w:w="3118" w:type="dxa"/>
            <w:shd w:val="clear" w:fill="F3F6F9"/>
            <w:vAlign w:val="top"/>
          </w:tcPr>
          <w:p>
            <w:pPr>
              <w:pStyle w:val="TableText"/>
            </w:pPr>
            <w:r>
              <w:rPr>
                <w:rFonts w:ascii="Consolas" w:hAnsi="Consolas"/>
                <w:sz w:val="19"/>
                <w:color w:val="172C43"/>
              </w:rPr>
              <w:t xml:space="preserve">useRunningMinutes</w:t>
            </w:r>
            <w:r>
              <w:rPr>
                <w:sz w:val="19"/>
                <w:color w:val="172C43"/>
              </w:rPr>
              <w:t xml:space="preserve">, </w:t>
            </w:r>
            <w:r>
              <w:rPr>
                <w:rFonts w:ascii="Consolas" w:hAnsi="Consolas"/>
                <w:sz w:val="19"/>
                <w:color w:val="172C43"/>
              </w:rPr>
              <w:t xml:space="preserve">MyRequests</w:t>
            </w:r>
            <w:r>
              <w:rPr>
                <w:sz w:val="19"/>
                <w:color w:val="172C43"/>
              </w:rPr>
              <w:t xml:space="preserve">, </w:t>
            </w:r>
            <w:r>
              <w:rPr>
                <w:rFonts w:ascii="Consolas" w:hAnsi="Consolas"/>
                <w:sz w:val="19"/>
                <w:color w:val="172C43"/>
              </w:rPr>
              <w:t xml:space="preserve">cancel</w:t>
            </w:r>
            <w:r>
              <w:rPr>
                <w:sz w:val="19"/>
                <w:color w:val="172C43"/>
              </w:rPr>
              <w:t xml:space="preserve">, </w:t>
            </w:r>
            <w:r>
              <w:rPr>
                <w:rFonts w:ascii="Consolas" w:hAnsi="Consolas"/>
                <w:sz w:val="19"/>
                <w:color w:val="172C43"/>
              </w:rPr>
              <w:t xml:space="preserve">MyAttendance</w:t>
            </w:r>
            <w:r>
              <w:rPr>
                <w:sz w:val="19"/>
                <w:color w:val="172C43"/>
              </w:rPr>
              <w:t xml:space="preserve">, </w:t>
            </w:r>
            <w:r>
              <w:rPr>
                <w:rFonts w:ascii="Consolas" w:hAnsi="Consolas"/>
                <w:sz w:val="19"/>
                <w:color w:val="172C43"/>
              </w:rPr>
              <w:t xml:space="preserve">act</w:t>
            </w:r>
            <w:r>
              <w:rPr>
                <w:sz w:val="19"/>
                <w:color w:val="172C43"/>
              </w:rPr>
              <w:t xml:space="preserve">, </w:t>
            </w:r>
            <w:r>
              <w:rPr>
                <w:rFonts w:ascii="Consolas" w:hAnsi="Consolas"/>
                <w:sz w:val="19"/>
                <w:color w:val="172C43"/>
              </w:rPr>
              <w:t xml:space="preserve">done</w:t>
            </w:r>
          </w:p>
        </w:tc>
        <w:tc>
          <w:tcPr>
            <w:tcW w:w="4289" w:type="dxa"/>
            <w:shd w:val="clear" w:fill="F3F6F9"/>
            <w:vAlign w:val="top"/>
          </w:tcPr>
          <w:p>
            <w:pPr>
              <w:pStyle w:val="TableText"/>
            </w:pPr>
            <w:r>
              <w:rPr>
                <w:sz w:val="19"/>
                <w:color w:val="172C43"/>
              </w:rPr>
              <w:t xml:space="preserve">Employee check-in/out, today's status, monthly summary, history and leave/correction requests.</w:t>
            </w:r>
          </w:p>
        </w:tc>
      </w:tr>
    </w:tbl>
    <w:p>
      <w:pPr>
        <w:pStyle w:val="TableSpace"/>
      </w:pPr>
    </w:p>
    <w:p>
      <w:pPr>
        <w:pStyle w:val="Heading2"/>
      </w:pPr>
      <w:r>
        <w:rPr/>
        <w:t xml:space="preserve">API, services, validation and background jobs</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2339"/>
        <w:gridCol w:w="3118"/>
        <w:gridCol w:w="4289"/>
      </w:tblGrid>
      <w:tr>
        <w:trPr>
          <w:cantSplit/>
          <w:tblHeader/>
        </w:trPr>
        <w:tc>
          <w:tcPr>
            <w:tcW w:w="2339" w:type="dxa"/>
            <w:shd w:val="clear" w:fill="172C43"/>
            <w:vAlign w:val="top"/>
          </w:tcPr>
          <w:p>
            <w:pPr>
              <w:pStyle w:val="TableText"/>
            </w:pPr>
            <w:r>
              <w:rPr>
                <w:b/>
                <w:sz w:val="19"/>
                <w:color w:val="FFFFFF"/>
              </w:rPr>
              <w:t xml:space="preserve">Module</w:t>
            </w:r>
          </w:p>
        </w:tc>
        <w:tc>
          <w:tcPr>
            <w:tcW w:w="3118" w:type="dxa"/>
            <w:shd w:val="clear" w:fill="172C43"/>
            <w:vAlign w:val="top"/>
          </w:tcPr>
          <w:p>
            <w:pPr>
              <w:pStyle w:val="TableText"/>
            </w:pPr>
            <w:r>
              <w:rPr>
                <w:b/>
                <w:sz w:val="19"/>
                <w:color w:val="FFFFFF"/>
              </w:rPr>
              <w:t xml:space="preserve">Named functions/helpers</w:t>
            </w:r>
          </w:p>
        </w:tc>
        <w:tc>
          <w:tcPr>
            <w:tcW w:w="4289" w:type="dxa"/>
            <w:shd w:val="clear" w:fill="172C43"/>
            <w:vAlign w:val="top"/>
          </w:tcPr>
          <w:p>
            <w:pPr>
              <w:pStyle w:val="TableText"/>
            </w:pPr>
            <w:r>
              <w:rPr>
                <w:b/>
                <w:sz w:val="19"/>
                <w:color w:val="FFFFFF"/>
              </w:rPr>
              <w:t xml:space="preserve">Responsibility</w:t>
            </w:r>
          </w:p>
        </w:tc>
      </w:tr>
      <w:tr>
        <w:trPr>
          <w:cantSplit/>
        </w:trPr>
        <w:tc>
          <w:tcPr>
            <w:tcW w:w="2339" w:type="dxa"/>
            <w:shd w:val="clear" w:fill="F3F6F9"/>
            <w:vAlign w:val="top"/>
          </w:tcPr>
          <w:p>
            <w:pPr>
              <w:pStyle w:val="TableText"/>
            </w:pPr>
            <w:r>
              <w:rPr>
                <w:rFonts w:ascii="Consolas" w:hAnsi="Consolas"/>
                <w:sz w:val="19"/>
                <w:color w:val="172C43"/>
              </w:rPr>
              <w:t xml:space="preserve">server/src/app.js</w:t>
            </w:r>
          </w:p>
        </w:tc>
        <w:tc>
          <w:tcPr>
            <w:tcW w:w="3118" w:type="dxa"/>
            <w:shd w:val="clear" w:fill="F3F6F9"/>
            <w:vAlign w:val="top"/>
          </w:tcPr>
          <w:p>
            <w:pPr>
              <w:pStyle w:val="TableText"/>
            </w:pPr>
            <w:r>
              <w:rPr>
                <w:rFonts w:ascii="Consolas" w:hAnsi="Consolas"/>
                <w:sz w:val="19"/>
                <w:color w:val="172C43"/>
              </w:rPr>
              <w:t xml:space="preserve">createApp</w:t>
            </w:r>
          </w:p>
        </w:tc>
        <w:tc>
          <w:tcPr>
            <w:tcW w:w="4289" w:type="dxa"/>
            <w:shd w:val="clear" w:fill="F3F6F9"/>
            <w:vAlign w:val="top"/>
          </w:tcPr>
          <w:p>
            <w:pPr>
              <w:pStyle w:val="TableText"/>
            </w:pPr>
            <w:r>
              <w:rPr>
                <w:sz w:val="19"/>
                <w:color w:val="172C43"/>
              </w:rPr>
              <w:t xml:space="preserve">Compose Express middleware, API boundaries, health and safe errors.</w:t>
            </w:r>
          </w:p>
        </w:tc>
      </w:tr>
      <w:tr>
        <w:trPr>
          <w:cantSplit/>
        </w:trPr>
        <w:tc>
          <w:tcPr>
            <w:tcW w:w="2339" w:type="dxa"/>
            <w:shd w:val="clear" w:fill="FFFFFF"/>
            <w:vAlign w:val="top"/>
          </w:tcPr>
          <w:p>
            <w:pPr>
              <w:pStyle w:val="TableText"/>
            </w:pPr>
            <w:r>
              <w:rPr>
                <w:rFonts w:ascii="Consolas" w:hAnsi="Consolas"/>
                <w:sz w:val="19"/>
                <w:color w:val="172C43"/>
              </w:rPr>
              <w:t xml:space="preserve">server/src/config/runtime.js</w:t>
            </w:r>
          </w:p>
        </w:tc>
        <w:tc>
          <w:tcPr>
            <w:tcW w:w="3118" w:type="dxa"/>
            <w:shd w:val="clear" w:fill="FFFFFF"/>
            <w:vAlign w:val="top"/>
          </w:tcPr>
          <w:p>
            <w:pPr>
              <w:pStyle w:val="TableText"/>
            </w:pPr>
            <w:r>
              <w:rPr>
                <w:rFonts w:ascii="Consolas" w:hAnsi="Consolas"/>
                <w:sz w:val="19"/>
                <w:color w:val="172C43"/>
              </w:rPr>
              <w:t xml:space="preserve">trustProxy</w:t>
            </w:r>
            <w:r>
              <w:rPr>
                <w:sz w:val="19"/>
                <w:color w:val="172C43"/>
              </w:rPr>
              <w:t xml:space="preserve">, </w:t>
            </w:r>
            <w:r>
              <w:rPr>
                <w:rFonts w:ascii="Consolas" w:hAnsi="Consolas"/>
                <w:sz w:val="19"/>
                <w:color w:val="172C43"/>
              </w:rPr>
              <w:t xml:space="preserve">validateRuntime</w:t>
            </w:r>
          </w:p>
        </w:tc>
        <w:tc>
          <w:tcPr>
            <w:tcW w:w="4289" w:type="dxa"/>
            <w:shd w:val="clear" w:fill="FFFFFF"/>
            <w:vAlign w:val="top"/>
          </w:tcPr>
          <w:p>
            <w:pPr>
              <w:pStyle w:val="TableText"/>
            </w:pPr>
            <w:r>
              <w:rPr>
                <w:sz w:val="19"/>
                <w:color w:val="172C43"/>
              </w:rPr>
              <w:t xml:space="preserve">Production secrets/origin/manual-calling validation and explicit proxy networks.</w:t>
            </w:r>
          </w:p>
        </w:tc>
      </w:tr>
      <w:tr>
        <w:trPr>
          <w:cantSplit/>
        </w:trPr>
        <w:tc>
          <w:tcPr>
            <w:tcW w:w="2339" w:type="dxa"/>
            <w:shd w:val="clear" w:fill="F3F6F9"/>
            <w:vAlign w:val="top"/>
          </w:tcPr>
          <w:p>
            <w:pPr>
              <w:pStyle w:val="TableText"/>
            </w:pPr>
            <w:r>
              <w:rPr>
                <w:rFonts w:ascii="Consolas" w:hAnsi="Consolas"/>
                <w:sz w:val="19"/>
                <w:color w:val="172C43"/>
              </w:rPr>
              <w:t xml:space="preserve">server/src/config/supabaseAdmin.js</w:t>
            </w:r>
          </w:p>
        </w:tc>
        <w:tc>
          <w:tcPr>
            <w:tcW w:w="3118" w:type="dxa"/>
            <w:shd w:val="clear" w:fill="F3F6F9"/>
            <w:vAlign w:val="top"/>
          </w:tcPr>
          <w:p>
            <w:pPr>
              <w:pStyle w:val="TableText"/>
            </w:pPr>
            <w:r>
              <w:rPr>
                <w:rFonts w:ascii="Consolas" w:hAnsi="Consolas"/>
                <w:sz w:val="19"/>
                <w:color w:val="172C43"/>
              </w:rPr>
              <w:t xml:space="preserve">getAdmin</w:t>
            </w:r>
          </w:p>
        </w:tc>
        <w:tc>
          <w:tcPr>
            <w:tcW w:w="4289" w:type="dxa"/>
            <w:shd w:val="clear" w:fill="F3F6F9"/>
            <w:vAlign w:val="top"/>
          </w:tcPr>
          <w:p>
            <w:pPr>
              <w:pStyle w:val="TableText"/>
            </w:pPr>
            <w:r>
              <w:rPr>
                <w:sz w:val="19"/>
                <w:color w:val="172C43"/>
              </w:rPr>
              <w:t xml:space="preserve">Create the server-only service-role Supabase client.</w:t>
            </w:r>
          </w:p>
        </w:tc>
      </w:tr>
      <w:tr>
        <w:trPr>
          <w:cantSplit/>
        </w:trPr>
        <w:tc>
          <w:tcPr>
            <w:tcW w:w="2339" w:type="dxa"/>
            <w:shd w:val="clear" w:fill="FFFFFF"/>
            <w:vAlign w:val="top"/>
          </w:tcPr>
          <w:p>
            <w:pPr>
              <w:pStyle w:val="TableText"/>
            </w:pPr>
            <w:r>
              <w:rPr>
                <w:rFonts w:ascii="Consolas" w:hAnsi="Consolas"/>
                <w:sz w:val="19"/>
                <w:color w:val="172C43"/>
              </w:rPr>
              <w:t xml:space="preserve">server/src/index.js</w:t>
            </w:r>
          </w:p>
        </w:tc>
        <w:tc>
          <w:tcPr>
            <w:tcW w:w="3118" w:type="dxa"/>
            <w:shd w:val="clear" w:fill="FFFFFF"/>
            <w:vAlign w:val="top"/>
          </w:tcPr>
          <w:p>
            <w:pPr>
              <w:pStyle w:val="TableText"/>
            </w:pPr>
            <w:r>
              <w:rPr>
                <w:sz w:val="19"/>
                <w:color w:val="172C43"/>
              </w:rPr>
              <w:t xml:space="preserve">Startup, shared constants or compatibility export</w:t>
            </w:r>
          </w:p>
        </w:tc>
        <w:tc>
          <w:tcPr>
            <w:tcW w:w="4289" w:type="dxa"/>
            <w:shd w:val="clear" w:fill="FFFFFF"/>
            <w:vAlign w:val="top"/>
          </w:tcPr>
          <w:p>
            <w:pPr>
              <w:pStyle w:val="TableText"/>
            </w:pPr>
            <w:r>
              <w:rPr>
                <w:sz w:val="19"/>
                <w:color w:val="172C43"/>
              </w:rPr>
              <w:t xml:space="preserve">Start the loopback CRM API server.</w:t>
            </w:r>
          </w:p>
        </w:tc>
      </w:tr>
      <w:tr>
        <w:trPr>
          <w:cantSplit/>
        </w:trPr>
        <w:tc>
          <w:tcPr>
            <w:tcW w:w="2339" w:type="dxa"/>
            <w:shd w:val="clear" w:fill="F3F6F9"/>
            <w:vAlign w:val="top"/>
          </w:tcPr>
          <w:p>
            <w:pPr>
              <w:pStyle w:val="TableText"/>
            </w:pPr>
            <w:r>
              <w:rPr>
                <w:rFonts w:ascii="Consolas" w:hAnsi="Consolas"/>
                <w:sz w:val="19"/>
                <w:color w:val="172C43"/>
              </w:rPr>
              <w:t xml:space="preserve">server/src/jobs/attendanceReconciliation.js</w:t>
            </w:r>
          </w:p>
        </w:tc>
        <w:tc>
          <w:tcPr>
            <w:tcW w:w="3118" w:type="dxa"/>
            <w:shd w:val="clear" w:fill="F3F6F9"/>
            <w:vAlign w:val="top"/>
          </w:tcPr>
          <w:p>
            <w:pPr>
              <w:pStyle w:val="TableText"/>
            </w:pPr>
            <w:r>
              <w:rPr>
                <w:rFonts w:ascii="Consolas" w:hAnsi="Consolas"/>
                <w:sz w:val="19"/>
                <w:color w:val="172C43"/>
              </w:rPr>
              <w:t xml:space="preserve">attendanceReconciliation</w:t>
            </w:r>
          </w:p>
        </w:tc>
        <w:tc>
          <w:tcPr>
            <w:tcW w:w="4289" w:type="dxa"/>
            <w:shd w:val="clear" w:fill="F3F6F9"/>
            <w:vAlign w:val="top"/>
          </w:tcPr>
          <w:p>
            <w:pPr>
              <w:pStyle w:val="TableText"/>
            </w:pPr>
            <w:r>
              <w:rPr>
                <w:sz w:val="19"/>
                <w:color w:val="172C43"/>
              </w:rPr>
              <w:t xml:space="preserve">Mark earlier open attendance sessions incomplete and send the admins' daily summary; never moves leads.</w:t>
            </w:r>
          </w:p>
        </w:tc>
      </w:tr>
      <w:tr>
        <w:trPr>
          <w:cantSplit/>
        </w:trPr>
        <w:tc>
          <w:tcPr>
            <w:tcW w:w="2339" w:type="dxa"/>
            <w:shd w:val="clear" w:fill="FFFFFF"/>
            <w:vAlign w:val="top"/>
          </w:tcPr>
          <w:p>
            <w:pPr>
              <w:pStyle w:val="TableText"/>
            </w:pPr>
            <w:r>
              <w:rPr>
                <w:rFonts w:ascii="Consolas" w:hAnsi="Consolas"/>
                <w:sz w:val="19"/>
                <w:color w:val="172C43"/>
              </w:rPr>
              <w:t xml:space="preserve">server/src/jobs/cleanupKnowledgeFiles.js</w:t>
            </w:r>
          </w:p>
        </w:tc>
        <w:tc>
          <w:tcPr>
            <w:tcW w:w="3118" w:type="dxa"/>
            <w:shd w:val="clear" w:fill="FFFFFF"/>
            <w:vAlign w:val="top"/>
          </w:tcPr>
          <w:p>
            <w:pPr>
              <w:pStyle w:val="TableText"/>
            </w:pPr>
            <w:r>
              <w:rPr>
                <w:rFonts w:ascii="Consolas" w:hAnsi="Consolas"/>
                <w:sz w:val="19"/>
                <w:color w:val="172C43"/>
              </w:rPr>
              <w:t xml:space="preserve">cleanupKnowledgeFiles</w:t>
            </w:r>
          </w:p>
        </w:tc>
        <w:tc>
          <w:tcPr>
            <w:tcW w:w="4289" w:type="dxa"/>
            <w:shd w:val="clear" w:fill="FFFFFF"/>
            <w:vAlign w:val="top"/>
          </w:tcPr>
          <w:p>
            <w:pPr>
              <w:pStyle w:val="TableText"/>
            </w:pPr>
            <w:r>
              <w:rPr>
                <w:sz w:val="19"/>
                <w:color w:val="172C43"/>
              </w:rPr>
              <w:t xml:space="preserve">Retry durable private document attachment cleanup.</w:t>
            </w:r>
          </w:p>
        </w:tc>
      </w:tr>
      <w:tr>
        <w:trPr>
          <w:cantSplit/>
        </w:trPr>
        <w:tc>
          <w:tcPr>
            <w:tcW w:w="2339" w:type="dxa"/>
            <w:shd w:val="clear" w:fill="F3F6F9"/>
            <w:vAlign w:val="top"/>
          </w:tcPr>
          <w:p>
            <w:pPr>
              <w:pStyle w:val="TableText"/>
            </w:pPr>
            <w:r>
              <w:rPr>
                <w:rFonts w:ascii="Consolas" w:hAnsi="Consolas"/>
                <w:sz w:val="19"/>
                <w:color w:val="172C43"/>
              </w:rPr>
              <w:t xml:space="preserve">server/src/jobs/cleanupPropertyPhotos.js</w:t>
            </w:r>
          </w:p>
        </w:tc>
        <w:tc>
          <w:tcPr>
            <w:tcW w:w="3118" w:type="dxa"/>
            <w:shd w:val="clear" w:fill="F3F6F9"/>
            <w:vAlign w:val="top"/>
          </w:tcPr>
          <w:p>
            <w:pPr>
              <w:pStyle w:val="TableText"/>
            </w:pPr>
            <w:r>
              <w:rPr>
                <w:rFonts w:ascii="Consolas" w:hAnsi="Consolas"/>
                <w:sz w:val="19"/>
                <w:color w:val="172C43"/>
              </w:rPr>
              <w:t xml:space="preserve">cleanupPropertyPhotos</w:t>
            </w:r>
          </w:p>
        </w:tc>
        <w:tc>
          <w:tcPr>
            <w:tcW w:w="4289" w:type="dxa"/>
            <w:shd w:val="clear" w:fill="F3F6F9"/>
            <w:vAlign w:val="top"/>
          </w:tcPr>
          <w:p>
            <w:pPr>
              <w:pStyle w:val="TableText"/>
            </w:pPr>
            <w:r>
              <w:rPr>
                <w:sz w:val="19"/>
                <w:color w:val="172C43"/>
              </w:rPr>
              <w:t xml:space="preserve">Retry durable private property image cleanup.</w:t>
            </w:r>
          </w:p>
        </w:tc>
      </w:tr>
      <w:tr>
        <w:trPr>
          <w:cantSplit/>
        </w:trPr>
        <w:tc>
          <w:tcPr>
            <w:tcW w:w="2339" w:type="dxa"/>
            <w:shd w:val="clear" w:fill="FFFFFF"/>
            <w:vAlign w:val="top"/>
          </w:tcPr>
          <w:p>
            <w:pPr>
              <w:pStyle w:val="TableText"/>
            </w:pPr>
            <w:r>
              <w:rPr>
                <w:rFonts w:ascii="Consolas" w:hAnsi="Consolas"/>
                <w:sz w:val="19"/>
                <w:color w:val="172C43"/>
              </w:rPr>
              <w:t xml:space="preserve">server/src/jobs/deleteOldRecordings.js</w:t>
            </w:r>
          </w:p>
        </w:tc>
        <w:tc>
          <w:tcPr>
            <w:tcW w:w="3118" w:type="dxa"/>
            <w:shd w:val="clear" w:fill="FFFFFF"/>
            <w:vAlign w:val="top"/>
          </w:tcPr>
          <w:p>
            <w:pPr>
              <w:pStyle w:val="TableText"/>
            </w:pPr>
            <w:r>
              <w:rPr>
                <w:rFonts w:ascii="Consolas" w:hAnsi="Consolas"/>
                <w:sz w:val="19"/>
                <w:color w:val="172C43"/>
              </w:rPr>
              <w:t xml:space="preserve">deleteOldRecordings</w:t>
            </w:r>
          </w:p>
        </w:tc>
        <w:tc>
          <w:tcPr>
            <w:tcW w:w="4289" w:type="dxa"/>
            <w:shd w:val="clear" w:fill="FFFFFF"/>
            <w:vAlign w:val="top"/>
          </w:tcPr>
          <w:p>
            <w:pPr>
              <w:pStyle w:val="TableText"/>
            </w:pPr>
            <w:r>
              <w:rPr>
                <w:sz w:val="19"/>
                <w:color w:val="172C43"/>
              </w:rPr>
              <w:t xml:space="preserve">Delete expired Storage/provider recordings and record retries.</w:t>
            </w:r>
          </w:p>
        </w:tc>
      </w:tr>
      <w:tr>
        <w:trPr>
          <w:cantSplit/>
        </w:trPr>
        <w:tc>
          <w:tcPr>
            <w:tcW w:w="2339" w:type="dxa"/>
            <w:shd w:val="clear" w:fill="F3F6F9"/>
            <w:vAlign w:val="top"/>
          </w:tcPr>
          <w:p>
            <w:pPr>
              <w:pStyle w:val="TableText"/>
            </w:pPr>
            <w:r>
              <w:rPr>
                <w:rFonts w:ascii="Consolas" w:hAnsi="Consolas"/>
                <w:sz w:val="19"/>
                <w:color w:val="172C43"/>
              </w:rPr>
              <w:t xml:space="preserve">server/src/jobs/followUpReminders.js</w:t>
            </w:r>
          </w:p>
        </w:tc>
        <w:tc>
          <w:tcPr>
            <w:tcW w:w="3118" w:type="dxa"/>
            <w:shd w:val="clear" w:fill="F3F6F9"/>
            <w:vAlign w:val="top"/>
          </w:tcPr>
          <w:p>
            <w:pPr>
              <w:pStyle w:val="TableText"/>
            </w:pPr>
            <w:r>
              <w:rPr>
                <w:rFonts w:ascii="Consolas" w:hAnsi="Consolas"/>
                <w:sz w:val="19"/>
                <w:color w:val="172C43"/>
              </w:rPr>
              <w:t xml:space="preserve">followUpReminders</w:t>
            </w:r>
          </w:p>
        </w:tc>
        <w:tc>
          <w:tcPr>
            <w:tcW w:w="4289" w:type="dxa"/>
            <w:shd w:val="clear" w:fill="F3F6F9"/>
            <w:vAlign w:val="top"/>
          </w:tcPr>
          <w:p>
            <w:pPr>
              <w:pStyle w:val="TableText"/>
            </w:pPr>
            <w:r>
              <w:rPr>
                <w:sz w:val="19"/>
                <w:color w:val="172C43"/>
              </w:rPr>
              <w:t xml:space="preserve">Invoke locked creation of deduplicated due reminders.</w:t>
            </w:r>
          </w:p>
        </w:tc>
      </w:tr>
      <w:tr>
        <w:trPr>
          <w:cantSplit/>
        </w:trPr>
        <w:tc>
          <w:tcPr>
            <w:tcW w:w="2339" w:type="dxa"/>
            <w:shd w:val="clear" w:fill="FFFFFF"/>
            <w:vAlign w:val="top"/>
          </w:tcPr>
          <w:p>
            <w:pPr>
              <w:pStyle w:val="TableText"/>
            </w:pPr>
            <w:r>
              <w:rPr>
                <w:rFonts w:ascii="Consolas" w:hAnsi="Consolas"/>
                <w:sz w:val="19"/>
                <w:color w:val="172C43"/>
              </w:rPr>
              <w:t xml:space="preserve">server/src/jobs/leadResponseCheck.js</w:t>
            </w:r>
          </w:p>
        </w:tc>
        <w:tc>
          <w:tcPr>
            <w:tcW w:w="3118" w:type="dxa"/>
            <w:shd w:val="clear" w:fill="FFFFFF"/>
            <w:vAlign w:val="top"/>
          </w:tcPr>
          <w:p>
            <w:pPr>
              <w:pStyle w:val="TableText"/>
            </w:pPr>
            <w:r>
              <w:rPr>
                <w:rFonts w:ascii="Consolas" w:hAnsi="Consolas"/>
                <w:sz w:val="19"/>
                <w:color w:val="172C43"/>
              </w:rPr>
              <w:t xml:space="preserve">leadResponseCheck</w:t>
            </w:r>
          </w:p>
        </w:tc>
        <w:tc>
          <w:tcPr>
            <w:tcW w:w="4289" w:type="dxa"/>
            <w:shd w:val="clear" w:fill="FFFFFF"/>
            <w:vAlign w:val="top"/>
          </w:tcPr>
          <w:p>
            <w:pPr>
              <w:pStyle w:val="TableText"/>
            </w:pPr>
            <w:r>
              <w:rPr>
                <w:sz w:val="19"/>
                <w:color w:val="172C43"/>
              </w:rPr>
              <w:t xml:space="preserve">Flag missed first calls for admin review and send sales reminders; never reassigns.</w:t>
            </w:r>
          </w:p>
        </w:tc>
      </w:tr>
      <w:tr>
        <w:trPr>
          <w:cantSplit/>
        </w:trPr>
        <w:tc>
          <w:tcPr>
            <w:tcW w:w="2339" w:type="dxa"/>
            <w:shd w:val="clear" w:fill="F3F6F9"/>
            <w:vAlign w:val="top"/>
          </w:tcPr>
          <w:p>
            <w:pPr>
              <w:pStyle w:val="TableText"/>
            </w:pPr>
            <w:r>
              <w:rPr>
                <w:rFonts w:ascii="Consolas" w:hAnsi="Consolas"/>
                <w:sz w:val="19"/>
                <w:color w:val="172C43"/>
              </w:rPr>
              <w:t xml:space="preserve">server/src/jobs/maintenance.js</w:t>
            </w:r>
          </w:p>
        </w:tc>
        <w:tc>
          <w:tcPr>
            <w:tcW w:w="3118" w:type="dxa"/>
            <w:shd w:val="clear" w:fill="F3F6F9"/>
            <w:vAlign w:val="top"/>
          </w:tcPr>
          <w:p>
            <w:pPr>
              <w:pStyle w:val="TableText"/>
            </w:pPr>
            <w:r>
              <w:rPr>
                <w:rFonts w:ascii="Consolas" w:hAnsi="Consolas"/>
                <w:sz w:val="19"/>
                <w:color w:val="172C43"/>
              </w:rPr>
              <w:t xml:space="preserve">createJobRunner</w:t>
            </w:r>
            <w:r>
              <w:rPr>
                <w:sz w:val="19"/>
                <w:color w:val="172C43"/>
              </w:rPr>
              <w:t xml:space="preserve">, </w:t>
            </w:r>
            <w:r>
              <w:rPr>
                <w:rFonts w:ascii="Consolas" w:hAnsi="Consolas"/>
                <w:sz w:val="19"/>
                <w:color w:val="172C43"/>
              </w:rPr>
              <w:t xml:space="preserve">tick</w:t>
            </w:r>
          </w:p>
        </w:tc>
        <w:tc>
          <w:tcPr>
            <w:tcW w:w="4289" w:type="dxa"/>
            <w:shd w:val="clear" w:fill="F3F6F9"/>
            <w:vAlign w:val="top"/>
          </w:tcPr>
          <w:p>
            <w:pPr>
              <w:pStyle w:val="TableText"/>
            </w:pPr>
            <w:r>
              <w:rPr>
                <w:sz w:val="19"/>
                <w:color w:val="172C43"/>
              </w:rPr>
              <w:t xml:space="preserve">Non-overlapping independent maintenance jobs and safe durable heartbeats.</w:t>
            </w:r>
          </w:p>
        </w:tc>
      </w:tr>
      <w:tr>
        <w:trPr>
          <w:cantSplit/>
        </w:trPr>
        <w:tc>
          <w:tcPr>
            <w:tcW w:w="2339" w:type="dxa"/>
            <w:shd w:val="clear" w:fill="FFFFFF"/>
            <w:vAlign w:val="top"/>
          </w:tcPr>
          <w:p>
            <w:pPr>
              <w:pStyle w:val="TableText"/>
            </w:pPr>
            <w:r>
              <w:rPr>
                <w:rFonts w:ascii="Consolas" w:hAnsi="Consolas"/>
                <w:sz w:val="19"/>
                <w:color w:val="172C43"/>
              </w:rPr>
              <w:t xml:space="preserve">server/src/jobs/missingOutcomeCheck.js</w:t>
            </w:r>
          </w:p>
        </w:tc>
        <w:tc>
          <w:tcPr>
            <w:tcW w:w="3118" w:type="dxa"/>
            <w:shd w:val="clear" w:fill="FFFFFF"/>
            <w:vAlign w:val="top"/>
          </w:tcPr>
          <w:p>
            <w:pPr>
              <w:pStyle w:val="TableText"/>
            </w:pPr>
            <w:r>
              <w:rPr>
                <w:rFonts w:ascii="Consolas" w:hAnsi="Consolas"/>
                <w:sz w:val="19"/>
                <w:color w:val="172C43"/>
              </w:rPr>
              <w:t xml:space="preserve">missingOutcomeCheck</w:t>
            </w:r>
          </w:p>
        </w:tc>
        <w:tc>
          <w:tcPr>
            <w:tcW w:w="4289" w:type="dxa"/>
            <w:shd w:val="clear" w:fill="FFFFFF"/>
            <w:vAlign w:val="top"/>
          </w:tcPr>
          <w:p>
            <w:pPr>
              <w:pStyle w:val="TableText"/>
            </w:pPr>
            <w:r>
              <w:rPr>
                <w:sz w:val="19"/>
                <w:color w:val="172C43"/>
              </w:rPr>
              <w:t xml:space="preserve">Flag completed calls missing an outcome after the grace period.</w:t>
            </w:r>
          </w:p>
        </w:tc>
      </w:tr>
      <w:tr>
        <w:trPr>
          <w:cantSplit/>
        </w:trPr>
        <w:tc>
          <w:tcPr>
            <w:tcW w:w="2339" w:type="dxa"/>
            <w:shd w:val="clear" w:fill="F3F6F9"/>
            <w:vAlign w:val="top"/>
          </w:tcPr>
          <w:p>
            <w:pPr>
              <w:pStyle w:val="TableText"/>
            </w:pPr>
            <w:r>
              <w:rPr>
                <w:rFonts w:ascii="Consolas" w:hAnsi="Consolas"/>
                <w:sz w:val="19"/>
                <w:color w:val="172C43"/>
              </w:rPr>
              <w:t xml:space="preserve">server/src/jobs/processMetaLeads.js</w:t>
            </w:r>
          </w:p>
        </w:tc>
        <w:tc>
          <w:tcPr>
            <w:tcW w:w="3118" w:type="dxa"/>
            <w:shd w:val="clear" w:fill="F3F6F9"/>
            <w:vAlign w:val="top"/>
          </w:tcPr>
          <w:p>
            <w:pPr>
              <w:pStyle w:val="TableText"/>
            </w:pPr>
            <w:r>
              <w:rPr>
                <w:rFonts w:ascii="Consolas" w:hAnsi="Consolas"/>
                <w:sz w:val="19"/>
                <w:color w:val="172C43"/>
              </w:rPr>
              <w:t xml:space="preserve">processMetaLeads</w:t>
            </w:r>
          </w:p>
        </w:tc>
        <w:tc>
          <w:tcPr>
            <w:tcW w:w="4289" w:type="dxa"/>
            <w:shd w:val="clear" w:fill="F3F6F9"/>
            <w:vAlign w:val="top"/>
          </w:tcPr>
          <w:p>
            <w:pPr>
              <w:pStyle w:val="TableText"/>
            </w:pPr>
            <w:r>
              <w:rPr>
                <w:sz w:val="19"/>
                <w:color w:val="172C43"/>
              </w:rPr>
              <w:t xml:space="preserve">Fenced queue claims, bounded Graph retrieval, normalization, protected finalization and retry cleanup.</w:t>
            </w:r>
          </w:p>
        </w:tc>
      </w:tr>
      <w:tr>
        <w:trPr>
          <w:cantSplit/>
        </w:trPr>
        <w:tc>
          <w:tcPr>
            <w:tcW w:w="2339" w:type="dxa"/>
            <w:shd w:val="clear" w:fill="FFFFFF"/>
            <w:vAlign w:val="top"/>
          </w:tcPr>
          <w:p>
            <w:pPr>
              <w:pStyle w:val="TableText"/>
            </w:pPr>
            <w:r>
              <w:rPr>
                <w:rFonts w:ascii="Consolas" w:hAnsi="Consolas"/>
                <w:sz w:val="19"/>
                <w:color w:val="172C43"/>
              </w:rPr>
              <w:t xml:space="preserve">server/src/jobs/purgeDeletedLeads.js</w:t>
            </w:r>
          </w:p>
        </w:tc>
        <w:tc>
          <w:tcPr>
            <w:tcW w:w="3118" w:type="dxa"/>
            <w:shd w:val="clear" w:fill="FFFFFF"/>
            <w:vAlign w:val="top"/>
          </w:tcPr>
          <w:p>
            <w:pPr>
              <w:pStyle w:val="TableText"/>
            </w:pPr>
            <w:r>
              <w:rPr>
                <w:rFonts w:ascii="Consolas" w:hAnsi="Consolas"/>
                <w:sz w:val="19"/>
                <w:color w:val="172C43"/>
              </w:rPr>
              <w:t xml:space="preserve">checked</w:t>
            </w:r>
            <w:r>
              <w:rPr>
                <w:sz w:val="19"/>
                <w:color w:val="172C43"/>
              </w:rPr>
              <w:t xml:space="preserve">, </w:t>
            </w:r>
            <w:r>
              <w:rPr>
                <w:rFonts w:ascii="Consolas" w:hAnsi="Consolas"/>
                <w:sz w:val="19"/>
                <w:color w:val="172C43"/>
              </w:rPr>
              <w:t xml:space="preserve">purgeDeletedLeads</w:t>
            </w:r>
          </w:p>
        </w:tc>
        <w:tc>
          <w:tcPr>
            <w:tcW w:w="4289" w:type="dxa"/>
            <w:shd w:val="clear" w:fill="FFFFFF"/>
            <w:vAlign w:val="top"/>
          </w:tcPr>
          <w:p>
            <w:pPr>
              <w:pStyle w:val="TableText"/>
            </w:pPr>
            <w:r>
              <w:rPr>
                <w:sz w:val="19"/>
                <w:color w:val="172C43"/>
              </w:rPr>
              <w:t xml:space="preserve">Run the SQL-persisted daily purge and retry orphan recording cleanup before acknowledgement.</w:t>
            </w:r>
          </w:p>
        </w:tc>
      </w:tr>
      <w:tr>
        <w:trPr>
          <w:cantSplit/>
        </w:trPr>
        <w:tc>
          <w:tcPr>
            <w:tcW w:w="2339" w:type="dxa"/>
            <w:shd w:val="clear" w:fill="F3F6F9"/>
            <w:vAlign w:val="top"/>
          </w:tcPr>
          <w:p>
            <w:pPr>
              <w:pStyle w:val="TableText"/>
            </w:pPr>
            <w:r>
              <w:rPr>
                <w:rFonts w:ascii="Consolas" w:hAnsi="Consolas"/>
                <w:sz w:val="19"/>
                <w:color w:val="172C43"/>
              </w:rPr>
              <w:t xml:space="preserve">server/src/jobs/reportInactiveLeadOwners.js</w:t>
            </w:r>
          </w:p>
        </w:tc>
        <w:tc>
          <w:tcPr>
            <w:tcW w:w="3118" w:type="dxa"/>
            <w:shd w:val="clear" w:fill="F3F6F9"/>
            <w:vAlign w:val="top"/>
          </w:tcPr>
          <w:p>
            <w:pPr>
              <w:pStyle w:val="TableText"/>
            </w:pPr>
            <w:r>
              <w:rPr>
                <w:rFonts w:ascii="Consolas" w:hAnsi="Consolas"/>
                <w:sz w:val="19"/>
                <w:color w:val="172C43"/>
              </w:rPr>
              <w:t xml:space="preserve">reportInactiveLeadOwners</w:t>
            </w:r>
          </w:p>
        </w:tc>
        <w:tc>
          <w:tcPr>
            <w:tcW w:w="4289" w:type="dxa"/>
            <w:shd w:val="clear" w:fill="F3F6F9"/>
            <w:vAlign w:val="top"/>
          </w:tcPr>
          <w:p>
            <w:pPr>
              <w:pStyle w:val="TableText"/>
            </w:pPr>
            <w:r>
              <w:rPr>
                <w:sz w:val="19"/>
                <w:color w:val="172C43"/>
              </w:rPr>
              <w:t xml:space="preserve">Raise safe administrator alerts for inactive profiles retaining leads; do not auto-reassign.</w:t>
            </w:r>
          </w:p>
        </w:tc>
      </w:tr>
      <w:tr>
        <w:trPr>
          <w:cantSplit/>
        </w:trPr>
        <w:tc>
          <w:tcPr>
            <w:tcW w:w="2339" w:type="dxa"/>
            <w:shd w:val="clear" w:fill="FFFFFF"/>
            <w:vAlign w:val="top"/>
          </w:tcPr>
          <w:p>
            <w:pPr>
              <w:pStyle w:val="TableText"/>
            </w:pPr>
            <w:r>
              <w:rPr>
                <w:rFonts w:ascii="Consolas" w:hAnsi="Consolas"/>
                <w:sz w:val="19"/>
                <w:color w:val="172C43"/>
              </w:rPr>
              <w:t xml:space="preserve">server/src/jobs/runner.js</w:t>
            </w:r>
          </w:p>
        </w:tc>
        <w:tc>
          <w:tcPr>
            <w:tcW w:w="3118" w:type="dxa"/>
            <w:shd w:val="clear" w:fill="FFFFFF"/>
            <w:vAlign w:val="top"/>
          </w:tcPr>
          <w:p>
            <w:pPr>
              <w:pStyle w:val="TableText"/>
            </w:pPr>
            <w:r>
              <w:rPr>
                <w:rFonts w:ascii="Consolas" w:hAnsi="Consolas"/>
                <w:sz w:val="19"/>
                <w:color w:val="172C43"/>
              </w:rPr>
              <w:t xml:space="preserve">scheduledTick</w:t>
            </w:r>
          </w:p>
        </w:tc>
        <w:tc>
          <w:tcPr>
            <w:tcW w:w="4289" w:type="dxa"/>
            <w:shd w:val="clear" w:fill="FFFFFF"/>
            <w:vAlign w:val="top"/>
          </w:tcPr>
          <w:p>
            <w:pPr>
              <w:pStyle w:val="TableText"/>
            </w:pPr>
            <w:r>
              <w:rPr>
                <w:sz w:val="19"/>
                <w:color w:val="172C43"/>
              </w:rPr>
              <w:t xml:space="preserve">Schedule the eight background jobs without local overlapping ticks.</w:t>
            </w:r>
          </w:p>
        </w:tc>
      </w:tr>
      <w:tr>
        <w:trPr>
          <w:cantSplit/>
        </w:trPr>
        <w:tc>
          <w:tcPr>
            <w:tcW w:w="2339" w:type="dxa"/>
            <w:shd w:val="clear" w:fill="F3F6F9"/>
            <w:vAlign w:val="top"/>
          </w:tcPr>
          <w:p>
            <w:pPr>
              <w:pStyle w:val="TableText"/>
            </w:pPr>
            <w:r>
              <w:rPr>
                <w:rFonts w:ascii="Consolas" w:hAnsi="Consolas"/>
                <w:sz w:val="19"/>
                <w:color w:val="172C43"/>
              </w:rPr>
              <w:t xml:space="preserve">server/src/middleware/auditLogger.js</w:t>
            </w:r>
          </w:p>
        </w:tc>
        <w:tc>
          <w:tcPr>
            <w:tcW w:w="3118" w:type="dxa"/>
            <w:shd w:val="clear" w:fill="F3F6F9"/>
            <w:vAlign w:val="top"/>
          </w:tcPr>
          <w:p>
            <w:pPr>
              <w:pStyle w:val="TableText"/>
            </w:pPr>
            <w:r>
              <w:rPr>
                <w:rFonts w:ascii="Consolas" w:hAnsi="Consolas"/>
                <w:sz w:val="19"/>
                <w:color w:val="172C43"/>
              </w:rPr>
              <w:t xml:space="preserve">audit</w:t>
            </w:r>
          </w:p>
        </w:tc>
        <w:tc>
          <w:tcPr>
            <w:tcW w:w="4289" w:type="dxa"/>
            <w:shd w:val="clear" w:fill="F3F6F9"/>
            <w:vAlign w:val="top"/>
          </w:tcPr>
          <w:p>
            <w:pPr>
              <w:pStyle w:val="TableText"/>
            </w:pPr>
            <w:r>
              <w:rPr>
                <w:sz w:val="19"/>
                <w:color w:val="172C43"/>
              </w:rPr>
              <w:t xml:space="preserve">Persist request-linked, bounded audit records.</w:t>
            </w:r>
          </w:p>
        </w:tc>
      </w:tr>
      <w:tr>
        <w:trPr>
          <w:cantSplit/>
        </w:trPr>
        <w:tc>
          <w:tcPr>
            <w:tcW w:w="2339" w:type="dxa"/>
            <w:shd w:val="clear" w:fill="FFFFFF"/>
            <w:vAlign w:val="top"/>
          </w:tcPr>
          <w:p>
            <w:pPr>
              <w:pStyle w:val="TableText"/>
            </w:pPr>
            <w:r>
              <w:rPr>
                <w:rFonts w:ascii="Consolas" w:hAnsi="Consolas"/>
                <w:sz w:val="19"/>
                <w:color w:val="172C43"/>
              </w:rPr>
              <w:t xml:space="preserve">server/src/middleware/auth.js</w:t>
            </w:r>
          </w:p>
        </w:tc>
        <w:tc>
          <w:tcPr>
            <w:tcW w:w="3118" w:type="dxa"/>
            <w:shd w:val="clear" w:fill="FFFFFF"/>
            <w:vAlign w:val="top"/>
          </w:tcPr>
          <w:p>
            <w:pPr>
              <w:pStyle w:val="TableText"/>
            </w:pPr>
            <w:r>
              <w:rPr>
                <w:rFonts w:ascii="Consolas" w:hAnsi="Consolas"/>
                <w:sz w:val="19"/>
                <w:color w:val="172C43"/>
              </w:rPr>
              <w:t xml:space="preserve">tokenSubject</w:t>
            </w:r>
            <w:r>
              <w:rPr>
                <w:sz w:val="19"/>
                <w:color w:val="172C43"/>
              </w:rPr>
              <w:t xml:space="preserve">, </w:t>
            </w:r>
            <w:r>
              <w:rPr>
                <w:rFonts w:ascii="Consolas" w:hAnsi="Consolas"/>
                <w:sz w:val="19"/>
                <w:color w:val="172C43"/>
              </w:rPr>
              <w:t xml:space="preserve">auth</w:t>
            </w:r>
            <w:r>
              <w:rPr>
                <w:sz w:val="19"/>
                <w:color w:val="172C43"/>
              </w:rPr>
              <w:t xml:space="preserve">, </w:t>
            </w:r>
            <w:r>
              <w:rPr>
                <w:rFonts w:ascii="Consolas" w:hAnsi="Consolas"/>
                <w:sz w:val="19"/>
                <w:color w:val="172C43"/>
              </w:rPr>
              <w:t xml:space="preserve">reads</w:t>
            </w:r>
            <w:r>
              <w:rPr>
                <w:sz w:val="19"/>
                <w:color w:val="172C43"/>
              </w:rPr>
              <w:t xml:space="preserve">, </w:t>
            </w:r>
            <w:r>
              <w:rPr>
                <w:rFonts w:ascii="Consolas" w:hAnsi="Consolas"/>
                <w:sz w:val="19"/>
                <w:color w:val="172C43"/>
              </w:rPr>
              <w:t xml:space="preserve">readProfile</w:t>
            </w:r>
          </w:p>
        </w:tc>
        <w:tc>
          <w:tcPr>
            <w:tcW w:w="4289" w:type="dxa"/>
            <w:shd w:val="clear" w:fill="FFFFFF"/>
            <w:vAlign w:val="top"/>
          </w:tcPr>
          <w:p>
            <w:pPr>
              <w:pStyle w:val="TableText"/>
            </w:pPr>
            <w:r>
              <w:rPr>
                <w:sz w:val="19"/>
                <w:color w:val="172C43"/>
              </w:rPr>
              <w:t xml:space="preserve">Verify native identity, confirmation, current active role (with UID when update 036 is installed), signed assurance and reset state before CRM access.</w:t>
            </w:r>
          </w:p>
        </w:tc>
      </w:tr>
      <w:tr>
        <w:trPr>
          <w:cantSplit/>
        </w:trPr>
        <w:tc>
          <w:tcPr>
            <w:tcW w:w="2339" w:type="dxa"/>
            <w:shd w:val="clear" w:fill="F3F6F9"/>
            <w:vAlign w:val="top"/>
          </w:tcPr>
          <w:p>
            <w:pPr>
              <w:pStyle w:val="TableText"/>
            </w:pPr>
            <w:r>
              <w:rPr>
                <w:rFonts w:ascii="Consolas" w:hAnsi="Consolas"/>
                <w:sz w:val="19"/>
                <w:color w:val="172C43"/>
              </w:rPr>
              <w:t xml:space="preserve">server/src/middleware/phoneProtection.js</w:t>
            </w:r>
          </w:p>
        </w:tc>
        <w:tc>
          <w:tcPr>
            <w:tcW w:w="3118" w:type="dxa"/>
            <w:shd w:val="clear" w:fill="F3F6F9"/>
            <w:vAlign w:val="top"/>
          </w:tcPr>
          <w:p>
            <w:pPr>
              <w:pStyle w:val="TableText"/>
            </w:pPr>
            <w:r>
              <w:rPr>
                <w:rFonts w:ascii="Consolas" w:hAnsi="Consolas"/>
                <w:sz w:val="19"/>
                <w:color w:val="172C43"/>
              </w:rPr>
              <w:t xml:space="preserve">maskAgentResponse</w:t>
            </w:r>
            <w:r>
              <w:rPr>
                <w:sz w:val="19"/>
                <w:color w:val="172C43"/>
              </w:rPr>
              <w:t xml:space="preserve">, </w:t>
            </w:r>
            <w:r>
              <w:rPr>
                <w:rFonts w:ascii="Consolas" w:hAnsi="Consolas"/>
                <w:sz w:val="19"/>
                <w:color w:val="172C43"/>
              </w:rPr>
              <w:t xml:space="preserve">protectAgentPhones</w:t>
            </w:r>
            <w:r>
              <w:rPr>
                <w:sz w:val="19"/>
                <w:color w:val="172C43"/>
              </w:rPr>
              <w:t xml:space="preserve">, </w:t>
            </w:r>
            <w:r>
              <w:rPr>
                <w:rFonts w:ascii="Consolas" w:hAnsi="Consolas"/>
                <w:sz w:val="19"/>
                <w:color w:val="172C43"/>
              </w:rPr>
              <w:t xml:space="preserve">restore</w:t>
            </w:r>
          </w:p>
        </w:tc>
        <w:tc>
          <w:tcPr>
            <w:tcW w:w="4289" w:type="dxa"/>
            <w:shd w:val="clear" w:fill="F3F6F9"/>
            <w:vAlign w:val="top"/>
          </w:tcPr>
          <w:p>
            <w:pPr>
              <w:pStyle w:val="TableText"/>
            </w:pPr>
            <w:r>
              <w:rPr>
                <w:sz w:val="19"/>
                <w:color w:val="172C43"/>
              </w:rPr>
              <w:t xml:space="preserve">Mask agent free text while preserving SQL-authorized structured contact fields.</w:t>
            </w:r>
          </w:p>
        </w:tc>
      </w:tr>
      <w:tr>
        <w:trPr>
          <w:cantSplit/>
        </w:trPr>
        <w:tc>
          <w:tcPr>
            <w:tcW w:w="2339" w:type="dxa"/>
            <w:shd w:val="clear" w:fill="FFFFFF"/>
            <w:vAlign w:val="top"/>
          </w:tcPr>
          <w:p>
            <w:pPr>
              <w:pStyle w:val="TableText"/>
            </w:pPr>
            <w:r>
              <w:rPr>
                <w:rFonts w:ascii="Consolas" w:hAnsi="Consolas"/>
                <w:sz w:val="19"/>
                <w:color w:val="172C43"/>
              </w:rPr>
              <w:t xml:space="preserve">server/src/middleware/rateLimit.js</w:t>
            </w:r>
          </w:p>
        </w:tc>
        <w:tc>
          <w:tcPr>
            <w:tcW w:w="3118" w:type="dxa"/>
            <w:shd w:val="clear" w:fill="FFFFFF"/>
            <w:vAlign w:val="top"/>
          </w:tcPr>
          <w:p>
            <w:pPr>
              <w:pStyle w:val="TableText"/>
            </w:pPr>
            <w:r>
              <w:rPr>
                <w:rFonts w:ascii="Consolas" w:hAnsi="Consolas"/>
                <w:sz w:val="19"/>
                <w:color w:val="172C43"/>
              </w:rPr>
              <w:t xml:space="preserve">createApiLimiters</w:t>
            </w:r>
          </w:p>
        </w:tc>
        <w:tc>
          <w:tcPr>
            <w:tcW w:w="4289" w:type="dxa"/>
            <w:shd w:val="clear" w:fill="FFFFFF"/>
            <w:vAlign w:val="top"/>
          </w:tcPr>
          <w:p>
            <w:pPr>
              <w:pStyle w:val="TableText"/>
            </w:pPr>
            <w:r>
              <w:rPr>
                <w:sz w:val="19"/>
                <w:color w:val="172C43"/>
              </w:rPr>
              <w:t xml:space="preserve">Sensitive-route IP limits; general limits per verified user after sign-in, per IP for public and unauthenticated requests.</w:t>
            </w:r>
          </w:p>
        </w:tc>
      </w:tr>
      <w:tr>
        <w:trPr>
          <w:cantSplit/>
        </w:trPr>
        <w:tc>
          <w:tcPr>
            <w:tcW w:w="2339" w:type="dxa"/>
            <w:shd w:val="clear" w:fill="F3F6F9"/>
            <w:vAlign w:val="top"/>
          </w:tcPr>
          <w:p>
            <w:pPr>
              <w:pStyle w:val="TableText"/>
            </w:pPr>
            <w:r>
              <w:rPr>
                <w:rFonts w:ascii="Consolas" w:hAnsi="Consolas"/>
                <w:sz w:val="19"/>
                <w:color w:val="172C43"/>
              </w:rPr>
              <w:t xml:space="preserve">server/src/middleware/role.js</w:t>
            </w:r>
          </w:p>
        </w:tc>
        <w:tc>
          <w:tcPr>
            <w:tcW w:w="3118" w:type="dxa"/>
            <w:shd w:val="clear" w:fill="F3F6F9"/>
            <w:vAlign w:val="top"/>
          </w:tcPr>
          <w:p>
            <w:pPr>
              <w:pStyle w:val="TableText"/>
            </w:pPr>
            <w:r>
              <w:rPr>
                <w:rFonts w:ascii="Consolas" w:hAnsi="Consolas"/>
                <w:sz w:val="19"/>
                <w:color w:val="172C43"/>
              </w:rPr>
              <w:t xml:space="preserve">adminOnly</w:t>
            </w:r>
          </w:p>
        </w:tc>
        <w:tc>
          <w:tcPr>
            <w:tcW w:w="4289" w:type="dxa"/>
            <w:shd w:val="clear" w:fill="F3F6F9"/>
            <w:vAlign w:val="top"/>
          </w:tcPr>
          <w:p>
            <w:pPr>
              <w:pStyle w:val="TableText"/>
            </w:pPr>
            <w:r>
              <w:rPr>
                <w:sz w:val="19"/>
                <w:color w:val="172C43"/>
              </w:rPr>
              <w:t xml:space="preserve">Reject requests lacking the required administrator role.</w:t>
            </w:r>
          </w:p>
        </w:tc>
      </w:tr>
      <w:tr>
        <w:trPr>
          <w:cantSplit/>
        </w:trPr>
        <w:tc>
          <w:tcPr>
            <w:tcW w:w="2339" w:type="dxa"/>
            <w:shd w:val="clear" w:fill="FFFFFF"/>
            <w:vAlign w:val="top"/>
          </w:tcPr>
          <w:p>
            <w:pPr>
              <w:pStyle w:val="TableText"/>
            </w:pPr>
            <w:r>
              <w:rPr>
                <w:rFonts w:ascii="Consolas" w:hAnsi="Consolas"/>
                <w:sz w:val="19"/>
                <w:color w:val="172C43"/>
              </w:rPr>
              <w:t xml:space="preserve">server/src/routes/accounts.routes.js</w:t>
            </w:r>
          </w:p>
        </w:tc>
        <w:tc>
          <w:tcPr>
            <w:tcW w:w="3118" w:type="dxa"/>
            <w:shd w:val="clear" w:fill="FFFFFF"/>
            <w:vAlign w:val="top"/>
          </w:tcPr>
          <w:p>
            <w:pPr>
              <w:pStyle w:val="TableText"/>
            </w:pPr>
            <w:r>
              <w:rPr>
                <w:rFonts w:ascii="Consolas" w:hAnsi="Consolas"/>
                <w:sz w:val="19"/>
                <w:color w:val="172C43"/>
              </w:rPr>
              <w:t xml:space="preserve">fail</w:t>
            </w:r>
            <w:r>
              <w:rPr>
                <w:sz w:val="19"/>
                <w:color w:val="172C43"/>
              </w:rPr>
              <w:t xml:space="preserve">, </w:t>
            </w:r>
            <w:r>
              <w:rPr>
                <w:rFonts w:ascii="Consolas" w:hAnsi="Consolas"/>
                <w:sz w:val="19"/>
                <w:color w:val="172C43"/>
              </w:rPr>
              <w:t xml:space="preserve">checked</w:t>
            </w:r>
            <w:r>
              <w:rPr>
                <w:sz w:val="19"/>
                <w:color w:val="172C43"/>
              </w:rPr>
              <w:t xml:space="preserve">, </w:t>
            </w:r>
            <w:r>
              <w:rPr>
                <w:rFonts w:ascii="Consolas" w:hAnsi="Consolas"/>
                <w:sz w:val="19"/>
                <w:color w:val="172C43"/>
              </w:rPr>
              <w:t xml:space="preserve">authResult</w:t>
            </w:r>
            <w:r>
              <w:rPr>
                <w:sz w:val="19"/>
                <w:color w:val="172C43"/>
              </w:rPr>
              <w:t xml:space="preserve">, </w:t>
            </w:r>
            <w:r>
              <w:rPr>
                <w:rFonts w:ascii="Consolas" w:hAnsi="Consolas"/>
                <w:sz w:val="19"/>
                <w:color w:val="172C43"/>
              </w:rPr>
              <w:t xml:space="preserve">accountsRouter</w:t>
            </w:r>
            <w:r>
              <w:rPr>
                <w:sz w:val="19"/>
                <w:color w:val="172C43"/>
              </w:rPr>
              <w:t xml:space="preserve">, </w:t>
            </w:r>
            <w:r>
              <w:rPr>
                <w:rFonts w:ascii="Consolas" w:hAnsi="Consolas"/>
                <w:sz w:val="19"/>
                <w:color w:val="172C43"/>
              </w:rPr>
              <w:t xml:space="preserve">session</w:t>
            </w:r>
            <w:r>
              <w:rPr>
                <w:sz w:val="19"/>
                <w:color w:val="172C43"/>
              </w:rPr>
              <w:t xml:space="preserve">, </w:t>
            </w:r>
            <w:r>
              <w:rPr>
                <w:rFonts w:ascii="Consolas" w:hAnsi="Consolas"/>
                <w:sz w:val="19"/>
                <w:color w:val="172C43"/>
              </w:rPr>
              <w:t xml:space="preserve">grant</w:t>
            </w:r>
            <w:r>
              <w:rPr>
                <w:sz w:val="19"/>
                <w:color w:val="172C43"/>
              </w:rPr>
              <w:t xml:space="preserve">, </w:t>
            </w:r>
            <w:r>
              <w:rPr>
                <w:rFonts w:ascii="Consolas" w:hAnsi="Consolas"/>
                <w:sz w:val="19"/>
                <w:color w:val="172C43"/>
              </w:rPr>
              <w:t xml:space="preserve">rpc</w:t>
            </w:r>
            <w:r>
              <w:rPr>
                <w:sz w:val="19"/>
                <w:color w:val="172C43"/>
              </w:rPr>
              <w:t xml:space="preserve">, </w:t>
            </w:r>
            <w:r>
              <w:rPr>
                <w:rFonts w:ascii="Consolas" w:hAnsi="Consolas"/>
                <w:sz w:val="19"/>
                <w:color w:val="172C43"/>
              </w:rPr>
              <w:t xml:space="preserve">gate</w:t>
            </w:r>
            <w:r>
              <w:rPr>
                <w:sz w:val="19"/>
                <w:color w:val="172C43"/>
              </w:rPr>
              <w:t xml:space="preserve">, </w:t>
            </w:r>
            <w:r>
              <w:rPr>
                <w:rFonts w:ascii="Consolas" w:hAnsi="Consolas"/>
                <w:sz w:val="19"/>
                <w:color w:val="172C43"/>
              </w:rPr>
              <w:t xml:space="preserve">action</w:t>
            </w:r>
            <w:r>
              <w:rPr>
                <w:sz w:val="19"/>
                <w:color w:val="172C43"/>
              </w:rPr>
              <w:t xml:space="preserve">, </w:t>
            </w:r>
            <w:r>
              <w:rPr>
                <w:rFonts w:ascii="Consolas" w:hAnsi="Consolas"/>
                <w:sz w:val="19"/>
                <w:color w:val="172C43"/>
              </w:rPr>
              <w:t xml:space="preserve">update</w:t>
            </w:r>
            <w:r>
              <w:rPr>
                <w:sz w:val="19"/>
                <w:color w:val="172C43"/>
              </w:rPr>
              <w:t xml:space="preserve">, </w:t>
            </w:r>
            <w:r>
              <w:rPr>
                <w:rFonts w:ascii="Consolas" w:hAnsi="Consolas"/>
                <w:sz w:val="19"/>
                <w:color w:val="172C43"/>
              </w:rPr>
              <w:t xml:space="preserve">confirmation</w:t>
            </w:r>
            <w:r>
              <w:rPr>
                <w:sz w:val="19"/>
                <w:color w:val="172C43"/>
              </w:rPr>
              <w:t xml:space="preserve">, </w:t>
            </w:r>
            <w:r>
              <w:rPr>
                <w:rFonts w:ascii="Consolas" w:hAnsi="Consolas"/>
                <w:sz w:val="19"/>
                <w:color w:val="172C43"/>
              </w:rPr>
              <w:t xml:space="preserve">unban</w:t>
            </w:r>
            <w:r>
              <w:rPr>
                <w:sz w:val="19"/>
                <w:color w:val="172C43"/>
              </w:rPr>
              <w:t xml:space="preserve">, </w:t>
            </w:r>
            <w:r>
              <w:rPr>
                <w:rFonts w:ascii="Consolas" w:hAnsi="Consolas"/>
                <w:sz w:val="19"/>
                <w:color w:val="172C43"/>
              </w:rPr>
              <w:t xml:space="preserve">invite</w:t>
            </w:r>
            <w:r>
              <w:rPr>
                <w:sz w:val="19"/>
                <w:color w:val="172C43"/>
              </w:rPr>
              <w:t xml:space="preserve">, </w:t>
            </w:r>
            <w:r>
              <w:rPr>
                <w:rFonts w:ascii="Consolas" w:hAnsi="Consolas"/>
                <w:sz w:val="19"/>
                <w:color w:val="172C43"/>
              </w:rPr>
              <w:t xml:space="preserve">sendAccountCode</w:t>
            </w:r>
          </w:p>
        </w:tc>
        <w:tc>
          <w:tcPr>
            <w:tcW w:w="4289" w:type="dxa"/>
            <w:shd w:val="clear" w:fill="FFFFFF"/>
            <w:vAlign w:val="top"/>
          </w:tcPr>
          <w:p>
            <w:pPr>
              <w:pStyle w:val="TableText"/>
            </w:pPr>
            <w:r>
              <w:rPr>
                <w:sz w:val="19"/>
                <w:color w:val="172C43"/>
              </w:rPr>
              <w:t xml:space="preserve">Personal PIN/grant endpoints and protected account operations.</w:t>
            </w:r>
          </w:p>
        </w:tc>
      </w:tr>
      <w:tr>
        <w:trPr>
          <w:cantSplit/>
        </w:trPr>
        <w:tc>
          <w:tcPr>
            <w:tcW w:w="2339" w:type="dxa"/>
            <w:shd w:val="clear" w:fill="F3F6F9"/>
            <w:vAlign w:val="top"/>
          </w:tcPr>
          <w:p>
            <w:pPr>
              <w:pStyle w:val="TableText"/>
            </w:pPr>
            <w:r>
              <w:rPr>
                <w:rFonts w:ascii="Consolas" w:hAnsi="Consolas"/>
                <w:sz w:val="19"/>
                <w:color w:val="172C43"/>
              </w:rPr>
              <w:t xml:space="preserve">server/src/routes/attendance.routes.js</w:t>
            </w:r>
          </w:p>
        </w:tc>
        <w:tc>
          <w:tcPr>
            <w:tcW w:w="3118" w:type="dxa"/>
            <w:shd w:val="clear" w:fill="F3F6F9"/>
            <w:vAlign w:val="top"/>
          </w:tcPr>
          <w:p>
            <w:pPr>
              <w:pStyle w:val="TableText"/>
            </w:pPr>
            <w:r>
              <w:rPr>
                <w:rFonts w:ascii="Consolas" w:hAnsi="Consolas"/>
                <w:sz w:val="19"/>
                <w:color w:val="172C43"/>
              </w:rPr>
              <w:t xml:space="preserve">attendanceRpc</w:t>
            </w:r>
            <w:r>
              <w:rPr>
                <w:sz w:val="19"/>
                <w:color w:val="172C43"/>
              </w:rPr>
              <w:t xml:space="preserve">, </w:t>
            </w:r>
            <w:r>
              <w:rPr>
                <w:rFonts w:ascii="Consolas" w:hAnsi="Consolas"/>
                <w:sz w:val="19"/>
                <w:color w:val="172C43"/>
              </w:rPr>
              <w:t xml:space="preserve">addDays</w:t>
            </w:r>
            <w:r>
              <w:rPr>
                <w:sz w:val="19"/>
                <w:color w:val="172C43"/>
              </w:rPr>
              <w:t xml:space="preserve">, </w:t>
            </w:r>
            <w:r>
              <w:rPr>
                <w:rFonts w:ascii="Consolas" w:hAnsi="Consolas"/>
                <w:sz w:val="19"/>
                <w:color w:val="172C43"/>
              </w:rPr>
              <w:t xml:space="preserve">monthRange</w:t>
            </w:r>
            <w:r>
              <w:rPr>
                <w:sz w:val="19"/>
                <w:color w:val="172C43"/>
              </w:rPr>
              <w:t xml:space="preserve">, </w:t>
            </w:r>
            <w:r>
              <w:rPr>
                <w:rFonts w:ascii="Consolas" w:hAnsi="Consolas"/>
                <w:sz w:val="19"/>
                <w:color w:val="172C43"/>
              </w:rPr>
              <w:t xml:space="preserve">filters</w:t>
            </w:r>
            <w:r>
              <w:rPr>
                <w:sz w:val="19"/>
                <w:color w:val="172C43"/>
              </w:rPr>
              <w:t xml:space="preserve">, </w:t>
            </w:r>
            <w:r>
              <w:rPr>
                <w:rFonts w:ascii="Consolas" w:hAnsi="Consolas"/>
                <w:sz w:val="19"/>
                <w:color w:val="172C43"/>
              </w:rPr>
              <w:t xml:space="preserve">page</w:t>
            </w:r>
            <w:r>
              <w:rPr>
                <w:sz w:val="19"/>
                <w:color w:val="172C43"/>
              </w:rPr>
              <w:t xml:space="preserve">, </w:t>
            </w:r>
            <w:r>
              <w:rPr>
                <w:rFonts w:ascii="Consolas" w:hAnsi="Consolas"/>
                <w:sz w:val="19"/>
                <w:color w:val="172C43"/>
              </w:rPr>
              <w:t xml:space="preserve">attendanceRouter</w:t>
            </w:r>
            <w:r>
              <w:rPr>
                <w:sz w:val="19"/>
                <w:color w:val="172C43"/>
              </w:rPr>
              <w:t xml:space="preserve">, </w:t>
            </w:r>
            <w:r>
              <w:rPr>
                <w:rFonts w:ascii="Consolas" w:hAnsi="Consolas"/>
                <w:sz w:val="19"/>
                <w:color w:val="172C43"/>
              </w:rPr>
              <w:t xml:space="preserve">self</w:t>
            </w:r>
            <w:r>
              <w:rPr>
                <w:sz w:val="19"/>
                <w:color w:val="172C43"/>
              </w:rPr>
              <w:t xml:space="preserve">, </w:t>
            </w:r>
            <w:r>
              <w:rPr>
                <w:rFonts w:ascii="Consolas" w:hAnsi="Consolas"/>
                <w:sz w:val="19"/>
                <w:color w:val="172C43"/>
              </w:rPr>
              <w:t xml:space="preserve">time</w:t>
            </w:r>
            <w:r>
              <w:rPr>
                <w:sz w:val="19"/>
                <w:color w:val="172C43"/>
              </w:rPr>
              <w:t xml:space="preserve">, </w:t>
            </w:r>
            <w:r>
              <w:rPr>
                <w:rFonts w:ascii="Consolas" w:hAnsi="Consolas"/>
                <w:sz w:val="19"/>
                <w:color w:val="172C43"/>
              </w:rPr>
              <w:t xml:space="preserve">hours</w:t>
            </w:r>
            <w:r>
              <w:rPr>
                <w:sz w:val="19"/>
                <w:color w:val="172C43"/>
              </w:rPr>
              <w:t xml:space="preserve">, </w:t>
            </w:r>
            <w:r>
              <w:rPr>
                <w:rFonts w:ascii="Consolas" w:hAnsi="Consolas"/>
                <w:sz w:val="19"/>
                <w:color w:val="172C43"/>
              </w:rPr>
              <w:t xml:space="preserve">dayCell</w:t>
            </w:r>
            <w:r>
              <w:rPr>
                <w:sz w:val="19"/>
                <w:color w:val="172C43"/>
              </w:rPr>
              <w:t xml:space="preserve">, </w:t>
            </w:r>
            <w:r>
              <w:rPr>
                <w:rFonts w:ascii="Consolas" w:hAnsi="Consolas"/>
                <w:sz w:val="19"/>
                <w:color w:val="172C43"/>
              </w:rPr>
              <w:t xml:space="preserve">dailySheet</w:t>
            </w:r>
            <w:r>
              <w:rPr>
                <w:sz w:val="19"/>
                <w:color w:val="172C43"/>
              </w:rPr>
              <w:t xml:space="preserve">, </w:t>
            </w:r>
            <w:r>
              <w:rPr>
                <w:rFonts w:ascii="Consolas" w:hAnsi="Consolas"/>
                <w:sz w:val="19"/>
                <w:color w:val="172C43"/>
              </w:rPr>
              <w:t xml:space="preserve">periodSheet</w:t>
            </w:r>
            <w:r>
              <w:rPr>
                <w:sz w:val="19"/>
                <w:color w:val="172C43"/>
              </w:rPr>
              <w:t xml:space="preserve">, </w:t>
            </w:r>
            <w:r>
              <w:rPr>
                <w:rFonts w:ascii="Consolas" w:hAnsi="Consolas"/>
                <w:sz w:val="19"/>
                <w:color w:val="172C43"/>
              </w:rPr>
              <w:t xml:space="preserve">sendSheet</w:t>
            </w:r>
            <w:r>
              <w:rPr>
                <w:sz w:val="19"/>
                <w:color w:val="172C43"/>
              </w:rPr>
              <w:t xml:space="preserve">, </w:t>
            </w:r>
            <w:r>
              <w:rPr>
                <w:rFonts w:ascii="Consolas" w:hAnsi="Consolas"/>
                <w:sz w:val="19"/>
                <w:color w:val="172C43"/>
              </w:rPr>
              <w:t xml:space="preserve">attendanceAdminRouter</w:t>
            </w:r>
            <w:r>
              <w:rPr>
                <w:sz w:val="19"/>
                <w:color w:val="172C43"/>
              </w:rPr>
              <w:t xml:space="preserve">, </w:t>
            </w:r>
            <w:r>
              <w:rPr>
                <w:rFonts w:ascii="Consolas" w:hAnsi="Consolas"/>
                <w:sz w:val="19"/>
                <w:color w:val="172C43"/>
              </w:rPr>
              <w:t xml:space="preserve">admin</w:t>
            </w:r>
            <w:r>
              <w:rPr>
                <w:sz w:val="19"/>
                <w:color w:val="172C43"/>
              </w:rPr>
              <w:t xml:space="preserve">, </w:t>
            </w:r>
            <w:r>
              <w:rPr>
                <w:rFonts w:ascii="Consolas" w:hAnsi="Consolas"/>
                <w:sz w:val="19"/>
                <w:color w:val="172C43"/>
              </w:rPr>
              <w:t xml:space="preserve">daily</w:t>
            </w:r>
            <w:r>
              <w:rPr>
                <w:sz w:val="19"/>
                <w:color w:val="172C43"/>
              </w:rPr>
              <w:t xml:space="preserve">, </w:t>
            </w:r>
            <w:r>
              <w:rPr>
                <w:rFonts w:ascii="Consolas" w:hAnsi="Consolas"/>
                <w:sz w:val="19"/>
                <w:color w:val="172C43"/>
              </w:rPr>
              <w:t xml:space="preserve">period</w:t>
            </w:r>
          </w:p>
        </w:tc>
        <w:tc>
          <w:tcPr>
            <w:tcW w:w="4289" w:type="dxa"/>
            <w:shd w:val="clear" w:fill="F3F6F9"/>
            <w:vAlign w:val="top"/>
          </w:tcPr>
          <w:p>
            <w:pPr>
              <w:pStyle w:val="TableText"/>
            </w:pPr>
            <w:r>
              <w:rPr>
                <w:sz w:val="19"/>
                <w:color w:val="172C43"/>
              </w:rPr>
              <w:t xml:space="preserve">Self-service attendance and admin attendance routes, reports and CSV/XLSX exports (update 040).</w:t>
            </w:r>
          </w:p>
        </w:tc>
      </w:tr>
      <w:tr>
        <w:trPr>
          <w:cantSplit/>
        </w:trPr>
        <w:tc>
          <w:tcPr>
            <w:tcW w:w="2339" w:type="dxa"/>
            <w:shd w:val="clear" w:fill="FFFFFF"/>
            <w:vAlign w:val="top"/>
          </w:tcPr>
          <w:p>
            <w:pPr>
              <w:pStyle w:val="TableText"/>
            </w:pPr>
            <w:r>
              <w:rPr>
                <w:rFonts w:ascii="Consolas" w:hAnsi="Consolas"/>
                <w:sz w:val="19"/>
                <w:color w:val="172C43"/>
              </w:rPr>
              <w:t xml:space="preserve">server/src/routes/auth.routes.js</w:t>
            </w:r>
          </w:p>
        </w:tc>
        <w:tc>
          <w:tcPr>
            <w:tcW w:w="3118" w:type="dxa"/>
            <w:shd w:val="clear" w:fill="FFFFFF"/>
            <w:vAlign w:val="top"/>
          </w:tcPr>
          <w:p>
            <w:pPr>
              <w:pStyle w:val="TableText"/>
            </w:pPr>
            <w:r>
              <w:rPr>
                <w:rFonts w:ascii="Consolas" w:hAnsi="Consolas"/>
                <w:sz w:val="19"/>
                <w:color w:val="172C43"/>
              </w:rPr>
              <w:t xml:space="preserve">bounded</w:t>
            </w:r>
            <w:r>
              <w:rPr>
                <w:sz w:val="19"/>
                <w:color w:val="172C43"/>
              </w:rPr>
              <w:t xml:space="preserve">, </w:t>
            </w:r>
            <w:r>
              <w:rPr>
                <w:rFonts w:ascii="Consolas" w:hAnsi="Consolas"/>
                <w:sz w:val="19"/>
                <w:color w:val="172C43"/>
              </w:rPr>
              <w:t xml:space="preserve">loginSettings</w:t>
            </w:r>
            <w:r>
              <w:rPr>
                <w:sz w:val="19"/>
                <w:color w:val="172C43"/>
              </w:rPr>
              <w:t xml:space="preserve">, </w:t>
            </w:r>
            <w:r>
              <w:rPr>
                <w:rFonts w:ascii="Consolas" w:hAnsi="Consolas"/>
                <w:sz w:val="19"/>
                <w:color w:val="172C43"/>
              </w:rPr>
              <w:t xml:space="preserve">createSignInClient</w:t>
            </w:r>
            <w:r>
              <w:rPr>
                <w:sz w:val="19"/>
                <w:color w:val="172C43"/>
              </w:rPr>
              <w:t xml:space="preserve">, </w:t>
            </w:r>
            <w:r>
              <w:rPr>
                <w:rFonts w:ascii="Consolas" w:hAnsi="Consolas"/>
                <w:sz w:val="19"/>
                <w:color w:val="172C43"/>
              </w:rPr>
              <w:t xml:space="preserve">fail</w:t>
            </w:r>
            <w:r>
              <w:rPr>
                <w:sz w:val="19"/>
                <w:color w:val="172C43"/>
              </w:rPr>
              <w:t xml:space="preserve">, </w:t>
            </w:r>
            <w:r>
              <w:rPr>
                <w:rFonts w:ascii="Consolas" w:hAnsi="Consolas"/>
                <w:sz w:val="19"/>
                <w:color w:val="172C43"/>
              </w:rPr>
              <w:t xml:space="preserve">authRouter</w:t>
            </w:r>
            <w:r>
              <w:rPr>
                <w:sz w:val="19"/>
                <w:color w:val="172C43"/>
              </w:rPr>
              <w:t xml:space="preserve">, </w:t>
            </w:r>
            <w:r>
              <w:rPr>
                <w:rFonts w:ascii="Consolas" w:hAnsi="Consolas"/>
                <w:sz w:val="19"/>
                <w:color w:val="172C43"/>
              </w:rPr>
              <w:t xml:space="preserve">rpc</w:t>
            </w:r>
            <w:r>
              <w:rPr>
                <w:sz w:val="19"/>
                <w:color w:val="172C43"/>
              </w:rPr>
              <w:t xml:space="preserve">, </w:t>
            </w:r>
            <w:r>
              <w:rPr>
                <w:rFonts w:ascii="Consolas" w:hAnsi="Consolas"/>
                <w:sz w:val="19"/>
                <w:color w:val="172C43"/>
              </w:rPr>
              <w:t xml:space="preserve">record</w:t>
            </w:r>
            <w:r>
              <w:rPr>
                <w:sz w:val="19"/>
                <w:color w:val="172C43"/>
              </w:rPr>
              <w:t xml:space="preserve">, </w:t>
            </w:r>
            <w:r>
              <w:rPr>
                <w:rFonts w:ascii="Consolas" w:hAnsi="Consolas"/>
                <w:sz w:val="19"/>
                <w:color w:val="172C43"/>
              </w:rPr>
              <w:t xml:space="preserve">refuse</w:t>
            </w:r>
          </w:p>
        </w:tc>
        <w:tc>
          <w:tcPr>
            <w:tcW w:w="4289" w:type="dxa"/>
            <w:shd w:val="clear" w:fill="FFFFFF"/>
            <w:vAlign w:val="top"/>
          </w:tcPr>
          <w:p>
            <w:pPr>
              <w:pStyle w:val="TableText"/>
            </w:pPr>
            <w:r>
              <w:rPr>
                <w:sz w:val="19"/>
                <w:color w:val="172C43"/>
              </w:rPr>
              <w:t xml:space="preserve">Server sign-in with per-account lockout, generic refusals and login history recording.</w:t>
            </w:r>
          </w:p>
        </w:tc>
      </w:tr>
      <w:tr>
        <w:trPr>
          <w:cantSplit/>
        </w:trPr>
        <w:tc>
          <w:tcPr>
            <w:tcW w:w="2339" w:type="dxa"/>
            <w:shd w:val="clear" w:fill="F3F6F9"/>
            <w:vAlign w:val="top"/>
          </w:tcPr>
          <w:p>
            <w:pPr>
              <w:pStyle w:val="TableText"/>
            </w:pPr>
            <w:r>
              <w:rPr>
                <w:rFonts w:ascii="Consolas" w:hAnsi="Consolas"/>
                <w:sz w:val="19"/>
                <w:color w:val="172C43"/>
              </w:rPr>
              <w:t xml:space="preserve">server/src/routes/calls.routes.js</w:t>
            </w:r>
          </w:p>
        </w:tc>
        <w:tc>
          <w:tcPr>
            <w:tcW w:w="3118" w:type="dxa"/>
            <w:shd w:val="clear" w:fill="F3F6F9"/>
            <w:vAlign w:val="top"/>
          </w:tcPr>
          <w:p>
            <w:pPr>
              <w:pStyle w:val="TableText"/>
            </w:pPr>
            <w:r>
              <w:rPr>
                <w:sz w:val="19"/>
                <w:color w:val="172C43"/>
              </w:rPr>
              <w:t xml:space="preserve">Startup, shared constants or compatibility export</w:t>
            </w:r>
          </w:p>
        </w:tc>
        <w:tc>
          <w:tcPr>
            <w:tcW w:w="4289" w:type="dxa"/>
            <w:shd w:val="clear" w:fill="F3F6F9"/>
            <w:vAlign w:val="top"/>
          </w:tcPr>
          <w:p>
            <w:pPr>
              <w:pStyle w:val="TableText"/>
            </w:pPr>
            <w:r>
              <w:rPr>
                <w:sz w:val="19"/>
                <w:color w:val="172C43"/>
              </w:rPr>
              <w:t xml:space="preserve">Compatibility export of the shared CRM router; no duplicated route implementation.</w:t>
            </w:r>
          </w:p>
        </w:tc>
      </w:tr>
      <w:tr>
        <w:trPr>
          <w:cantSplit/>
        </w:trPr>
        <w:tc>
          <w:tcPr>
            <w:tcW w:w="2339" w:type="dxa"/>
            <w:shd w:val="clear" w:fill="FFFFFF"/>
            <w:vAlign w:val="top"/>
          </w:tcPr>
          <w:p>
            <w:pPr>
              <w:pStyle w:val="TableText"/>
            </w:pPr>
            <w:r>
              <w:rPr>
                <w:rFonts w:ascii="Consolas" w:hAnsi="Consolas"/>
                <w:sz w:val="19"/>
                <w:color w:val="172C43"/>
              </w:rPr>
              <w:t xml:space="preserve">server/src/routes/crm.routes.js</w:t>
            </w:r>
          </w:p>
        </w:tc>
        <w:tc>
          <w:tcPr>
            <w:tcW w:w="3118" w:type="dxa"/>
            <w:shd w:val="clear" w:fill="FFFFFF"/>
            <w:vAlign w:val="top"/>
          </w:tcPr>
          <w:p>
            <w:pPr>
              <w:pStyle w:val="TableText"/>
            </w:pPr>
            <w:r>
              <w:rPr>
                <w:rFonts w:ascii="Consolas" w:hAnsi="Consolas"/>
                <w:sz w:val="19"/>
                <w:color w:val="172C43"/>
              </w:rPr>
              <w:t xml:space="preserve">unwrap</w:t>
            </w:r>
            <w:r>
              <w:rPr>
                <w:sz w:val="19"/>
                <w:color w:val="172C43"/>
              </w:rPr>
              <w:t xml:space="preserve">, </w:t>
            </w:r>
            <w:r>
              <w:rPr>
                <w:rFonts w:ascii="Consolas" w:hAnsi="Consolas"/>
                <w:sz w:val="19"/>
                <w:color w:val="172C43"/>
              </w:rPr>
              <w:t xml:space="preserve">ownedLead</w:t>
            </w:r>
            <w:r>
              <w:rPr>
                <w:sz w:val="19"/>
                <w:color w:val="172C43"/>
              </w:rPr>
              <w:t xml:space="preserve">, </w:t>
            </w:r>
            <w:r>
              <w:rPr>
                <w:rFonts w:ascii="Consolas" w:hAnsi="Consolas"/>
                <w:sz w:val="19"/>
                <w:color w:val="172C43"/>
              </w:rPr>
              <w:t xml:space="preserve">crmRouter</w:t>
            </w:r>
            <w:r>
              <w:rPr>
                <w:sz w:val="19"/>
                <w:color w:val="172C43"/>
              </w:rPr>
              <w:t xml:space="preserve">, </w:t>
            </w:r>
            <w:r>
              <w:rPr>
                <w:rFonts w:ascii="Consolas" w:hAnsi="Consolas"/>
                <w:sz w:val="19"/>
                <w:color w:val="172C43"/>
              </w:rPr>
              <w:t xml:space="preserve">mutate</w:t>
            </w:r>
          </w:p>
        </w:tc>
        <w:tc>
          <w:tcPr>
            <w:tcW w:w="4289" w:type="dxa"/>
            <w:shd w:val="clear" w:fill="FFFFFF"/>
            <w:vAlign w:val="top"/>
          </w:tcPr>
          <w:p>
            <w:pPr>
              <w:pStyle w:val="TableText"/>
            </w:pPr>
            <w:r>
              <w:rPr>
                <w:sz w:val="19"/>
                <w:color w:val="172C43"/>
              </w:rPr>
              <w:t xml:space="preserve">Core CRM handlers with role/ownership checks and SQL mutations.</w:t>
            </w:r>
          </w:p>
        </w:tc>
      </w:tr>
      <w:tr>
        <w:trPr>
          <w:cantSplit/>
        </w:trPr>
        <w:tc>
          <w:tcPr>
            <w:tcW w:w="2339" w:type="dxa"/>
            <w:shd w:val="clear" w:fill="F3F6F9"/>
            <w:vAlign w:val="top"/>
          </w:tcPr>
          <w:p>
            <w:pPr>
              <w:pStyle w:val="TableText"/>
            </w:pPr>
            <w:r>
              <w:rPr>
                <w:rFonts w:ascii="Consolas" w:hAnsi="Consolas"/>
                <w:sz w:val="19"/>
                <w:color w:val="172C43"/>
              </w:rPr>
              <w:t xml:space="preserve">server/src/routes/documents.routes.js</w:t>
            </w:r>
          </w:p>
        </w:tc>
        <w:tc>
          <w:tcPr>
            <w:tcW w:w="3118" w:type="dxa"/>
            <w:shd w:val="clear" w:fill="F3F6F9"/>
            <w:vAlign w:val="top"/>
          </w:tcPr>
          <w:p>
            <w:pPr>
              <w:pStyle w:val="TableText"/>
            </w:pPr>
            <w:r>
              <w:rPr>
                <w:rFonts w:ascii="Consolas" w:hAnsi="Consolas"/>
                <w:sz w:val="19"/>
                <w:color w:val="172C43"/>
              </w:rPr>
              <w:t xml:space="preserve">result</w:t>
            </w:r>
            <w:r>
              <w:rPr>
                <w:sz w:val="19"/>
                <w:color w:val="172C43"/>
              </w:rPr>
              <w:t xml:space="preserve">, </w:t>
            </w:r>
            <w:r>
              <w:rPr>
                <w:rFonts w:ascii="Consolas" w:hAnsi="Consolas"/>
                <w:sz w:val="19"/>
                <w:color w:val="172C43"/>
              </w:rPr>
              <w:t xml:space="preserve">documentsRouter</w:t>
            </w:r>
            <w:r>
              <w:rPr>
                <w:sz w:val="19"/>
                <w:color w:val="172C43"/>
              </w:rPr>
              <w:t xml:space="preserve">, </w:t>
            </w:r>
            <w:r>
              <w:rPr>
                <w:rFonts w:ascii="Consolas" w:hAnsi="Consolas"/>
                <w:sz w:val="19"/>
                <w:color w:val="172C43"/>
              </w:rPr>
              <w:t xml:space="preserve">cleanup</w:t>
            </w:r>
          </w:p>
        </w:tc>
        <w:tc>
          <w:tcPr>
            <w:tcW w:w="4289" w:type="dxa"/>
            <w:shd w:val="clear" w:fill="F3F6F9"/>
            <w:vAlign w:val="top"/>
          </w:tcPr>
          <w:p>
            <w:pPr>
              <w:pStyle w:val="TableText"/>
            </w:pPr>
            <w:r>
              <w:rPr>
                <w:sz w:val="19"/>
                <w:color w:val="172C43"/>
              </w:rPr>
              <w:t xml:space="preserve">Current-owner KYC/shared category readers, audited private downloads and admin mutations.</w:t>
            </w:r>
          </w:p>
        </w:tc>
      </w:tr>
      <w:tr>
        <w:trPr>
          <w:cantSplit/>
        </w:trPr>
        <w:tc>
          <w:tcPr>
            <w:tcW w:w="2339" w:type="dxa"/>
            <w:shd w:val="clear" w:fill="FFFFFF"/>
            <w:vAlign w:val="top"/>
          </w:tcPr>
          <w:p>
            <w:pPr>
              <w:pStyle w:val="TableText"/>
            </w:pPr>
            <w:r>
              <w:rPr>
                <w:rFonts w:ascii="Consolas" w:hAnsi="Consolas"/>
                <w:sz w:val="19"/>
                <w:color w:val="172C43"/>
              </w:rPr>
              <w:t xml:space="preserve">server/src/routes/health.routes.js</w:t>
            </w:r>
          </w:p>
        </w:tc>
        <w:tc>
          <w:tcPr>
            <w:tcW w:w="3118" w:type="dxa"/>
            <w:shd w:val="clear" w:fill="FFFFFF"/>
            <w:vAlign w:val="top"/>
          </w:tcPr>
          <w:p>
            <w:pPr>
              <w:pStyle w:val="TableText"/>
            </w:pPr>
            <w:r>
              <w:rPr>
                <w:rFonts w:ascii="Consolas" w:hAnsi="Consolas"/>
                <w:sz w:val="19"/>
                <w:color w:val="172C43"/>
              </w:rPr>
              <w:t xml:space="preserve">healthRouter</w:t>
            </w:r>
          </w:p>
        </w:tc>
        <w:tc>
          <w:tcPr>
            <w:tcW w:w="4289" w:type="dxa"/>
            <w:shd w:val="clear" w:fill="FFFFFF"/>
            <w:vAlign w:val="top"/>
          </w:tcPr>
          <w:p>
            <w:pPr>
              <w:pStyle w:val="TableText"/>
            </w:pPr>
            <w:r>
              <w:rPr>
                <w:sz w:val="19"/>
                <w:color w:val="172C43"/>
              </w:rPr>
              <w:t xml:space="preserve">Admin-only status and database/migration/job readiness.</w:t>
            </w:r>
          </w:p>
        </w:tc>
      </w:tr>
      <w:tr>
        <w:trPr>
          <w:cantSplit/>
        </w:trPr>
        <w:tc>
          <w:tcPr>
            <w:tcW w:w="2339" w:type="dxa"/>
            <w:shd w:val="clear" w:fill="F3F6F9"/>
            <w:vAlign w:val="top"/>
          </w:tcPr>
          <w:p>
            <w:pPr>
              <w:pStyle w:val="TableText"/>
            </w:pPr>
            <w:r>
              <w:rPr>
                <w:rFonts w:ascii="Consolas" w:hAnsi="Consolas"/>
                <w:sz w:val="19"/>
                <w:color w:val="172C43"/>
              </w:rPr>
              <w:t xml:space="preserve">server/src/routes/leads.routes.js</w:t>
            </w:r>
          </w:p>
        </w:tc>
        <w:tc>
          <w:tcPr>
            <w:tcW w:w="3118" w:type="dxa"/>
            <w:shd w:val="clear" w:fill="F3F6F9"/>
            <w:vAlign w:val="top"/>
          </w:tcPr>
          <w:p>
            <w:pPr>
              <w:pStyle w:val="TableText"/>
            </w:pPr>
            <w:r>
              <w:rPr>
                <w:sz w:val="19"/>
                <w:color w:val="172C43"/>
              </w:rPr>
              <w:t xml:space="preserve">Startup, shared constants or compatibility export</w:t>
            </w:r>
          </w:p>
        </w:tc>
        <w:tc>
          <w:tcPr>
            <w:tcW w:w="4289" w:type="dxa"/>
            <w:shd w:val="clear" w:fill="F3F6F9"/>
            <w:vAlign w:val="top"/>
          </w:tcPr>
          <w:p>
            <w:pPr>
              <w:pStyle w:val="TableText"/>
            </w:pPr>
            <w:r>
              <w:rPr>
                <w:sz w:val="19"/>
                <w:color w:val="172C43"/>
              </w:rPr>
              <w:t xml:space="preserve">Compatibility export of the shared CRM router; no duplicated route implementation.</w:t>
            </w:r>
          </w:p>
        </w:tc>
      </w:tr>
      <w:tr>
        <w:trPr>
          <w:cantSplit/>
        </w:trPr>
        <w:tc>
          <w:tcPr>
            <w:tcW w:w="2339" w:type="dxa"/>
            <w:shd w:val="clear" w:fill="FFFFFF"/>
            <w:vAlign w:val="top"/>
          </w:tcPr>
          <w:p>
            <w:pPr>
              <w:pStyle w:val="TableText"/>
            </w:pPr>
            <w:r>
              <w:rPr>
                <w:rFonts w:ascii="Consolas" w:hAnsi="Consolas"/>
                <w:sz w:val="19"/>
                <w:color w:val="172C43"/>
              </w:rPr>
              <w:t xml:space="preserve">server/src/routes/meta.routes.js</w:t>
            </w:r>
          </w:p>
        </w:tc>
        <w:tc>
          <w:tcPr>
            <w:tcW w:w="3118" w:type="dxa"/>
            <w:shd w:val="clear" w:fill="FFFFFF"/>
            <w:vAlign w:val="top"/>
          </w:tcPr>
          <w:p>
            <w:pPr>
              <w:pStyle w:val="TableText"/>
            </w:pPr>
            <w:r>
              <w:rPr>
                <w:rFonts w:ascii="Consolas" w:hAnsi="Consolas"/>
                <w:sz w:val="19"/>
                <w:color w:val="172C43"/>
              </w:rPr>
              <w:t xml:space="preserve">cookieValue</w:t>
            </w:r>
            <w:r>
              <w:rPr>
                <w:sz w:val="19"/>
                <w:color w:val="172C43"/>
              </w:rPr>
              <w:t xml:space="preserve">, </w:t>
            </w:r>
            <w:r>
              <w:rPr>
                <w:rFonts w:ascii="Consolas" w:hAnsi="Consolas"/>
                <w:sz w:val="19"/>
                <w:color w:val="172C43"/>
              </w:rPr>
              <w:t xml:space="preserve">metaCallbackRouter</w:t>
            </w:r>
            <w:r>
              <w:rPr>
                <w:sz w:val="19"/>
                <w:color w:val="172C43"/>
              </w:rPr>
              <w:t xml:space="preserve">, </w:t>
            </w:r>
            <w:r>
              <w:rPr>
                <w:rFonts w:ascii="Consolas" w:hAnsi="Consolas"/>
                <w:sz w:val="19"/>
                <w:color w:val="172C43"/>
              </w:rPr>
              <w:t xml:space="preserve">metaRouter</w:t>
            </w:r>
            <w:r>
              <w:rPr>
                <w:sz w:val="19"/>
                <w:color w:val="172C43"/>
              </w:rPr>
              <w:t xml:space="preserve">, </w:t>
            </w:r>
            <w:r>
              <w:rPr>
                <w:rFonts w:ascii="Consolas" w:hAnsi="Consolas"/>
                <w:sz w:val="19"/>
                <w:color w:val="172C43"/>
              </w:rPr>
              <w:t xml:space="preserve">rpc</w:t>
            </w:r>
          </w:p>
        </w:tc>
        <w:tc>
          <w:tcPr>
            <w:tcW w:w="4289" w:type="dxa"/>
            <w:shd w:val="clear" w:fill="FFFFFF"/>
            <w:vAlign w:val="top"/>
          </w:tcPr>
          <w:p>
            <w:pPr>
              <w:pStyle w:val="TableText"/>
            </w:pPr>
            <w:r>
              <w:rPr>
                <w:sz w:val="19"/>
                <w:color w:val="172C43"/>
              </w:rPr>
              <w:t xml:space="preserve">Admin-only OAuth setup, Page/form control, inbox, review, assignment and reporting routes.</w:t>
            </w:r>
          </w:p>
        </w:tc>
      </w:tr>
      <w:tr>
        <w:trPr>
          <w:cantSplit/>
        </w:trPr>
        <w:tc>
          <w:tcPr>
            <w:tcW w:w="2339" w:type="dxa"/>
            <w:shd w:val="clear" w:fill="F3F6F9"/>
            <w:vAlign w:val="top"/>
          </w:tcPr>
          <w:p>
            <w:pPr>
              <w:pStyle w:val="TableText"/>
            </w:pPr>
            <w:r>
              <w:rPr>
                <w:rFonts w:ascii="Consolas" w:hAnsi="Consolas"/>
                <w:sz w:val="19"/>
                <w:color w:val="172C43"/>
              </w:rPr>
              <w:t xml:space="preserve">server/src/routes/metaWebhook.routes.js</w:t>
            </w:r>
          </w:p>
        </w:tc>
        <w:tc>
          <w:tcPr>
            <w:tcW w:w="3118" w:type="dxa"/>
            <w:shd w:val="clear" w:fill="F3F6F9"/>
            <w:vAlign w:val="top"/>
          </w:tcPr>
          <w:p>
            <w:pPr>
              <w:pStyle w:val="TableText"/>
            </w:pPr>
            <w:r>
              <w:rPr>
                <w:rFonts w:ascii="Consolas" w:hAnsi="Consolas"/>
                <w:sz w:val="19"/>
                <w:color w:val="172C43"/>
              </w:rPr>
              <w:t xml:space="preserve">metaWebhookRouter</w:t>
            </w:r>
          </w:p>
        </w:tc>
        <w:tc>
          <w:tcPr>
            <w:tcW w:w="4289" w:type="dxa"/>
            <w:shd w:val="clear" w:fill="F3F6F9"/>
            <w:vAlign w:val="top"/>
          </w:tcPr>
          <w:p>
            <w:pPr>
              <w:pStyle w:val="TableText"/>
            </w:pPr>
            <w:r>
              <w:rPr>
                <w:sz w:val="19"/>
                <w:color w:val="172C43"/>
              </w:rPr>
              <w:t xml:space="preserve">Exact raw-body HMAC verification, challenge and durable submission enqueue.</w:t>
            </w:r>
          </w:p>
        </w:tc>
      </w:tr>
      <w:tr>
        <w:trPr>
          <w:cantSplit/>
        </w:trPr>
        <w:tc>
          <w:tcPr>
            <w:tcW w:w="2339" w:type="dxa"/>
            <w:shd w:val="clear" w:fill="FFFFFF"/>
            <w:vAlign w:val="top"/>
          </w:tcPr>
          <w:p>
            <w:pPr>
              <w:pStyle w:val="TableText"/>
            </w:pPr>
            <w:r>
              <w:rPr>
                <w:rFonts w:ascii="Consolas" w:hAnsi="Consolas"/>
                <w:sz w:val="19"/>
                <w:color w:val="172C43"/>
              </w:rPr>
              <w:t xml:space="preserve">server/src/routes/mfa.routes.js</w:t>
            </w:r>
          </w:p>
        </w:tc>
        <w:tc>
          <w:tcPr>
            <w:tcW w:w="3118" w:type="dxa"/>
            <w:shd w:val="clear" w:fill="FFFFFF"/>
            <w:vAlign w:val="top"/>
          </w:tcPr>
          <w:p>
            <w:pPr>
              <w:pStyle w:val="TableText"/>
            </w:pPr>
            <w:r>
              <w:rPr>
                <w:rFonts w:ascii="Consolas" w:hAnsi="Consolas"/>
                <w:sz w:val="19"/>
                <w:color w:val="172C43"/>
              </w:rPr>
              <w:t xml:space="preserve">mfaRouter</w:t>
            </w:r>
          </w:p>
        </w:tc>
        <w:tc>
          <w:tcPr>
            <w:tcW w:w="4289" w:type="dxa"/>
            <w:shd w:val="clear" w:fill="FFFFFF"/>
            <w:vAlign w:val="top"/>
          </w:tcPr>
          <w:p>
            <w:pPr>
              <w:pStyle w:val="TableText"/>
            </w:pPr>
            <w:r>
              <w:rPr>
                <w:sz w:val="19"/>
                <w:color w:val="172C43"/>
              </w:rPr>
              <w:t xml:space="preserve">Optional-agent native authenticator verification, admin refusal and safe outcome audits.</w:t>
            </w:r>
          </w:p>
        </w:tc>
      </w:tr>
      <w:tr>
        <w:trPr>
          <w:cantSplit/>
        </w:trPr>
        <w:tc>
          <w:tcPr>
            <w:tcW w:w="2339" w:type="dxa"/>
            <w:shd w:val="clear" w:fill="F3F6F9"/>
            <w:vAlign w:val="top"/>
          </w:tcPr>
          <w:p>
            <w:pPr>
              <w:pStyle w:val="TableText"/>
            </w:pPr>
            <w:r>
              <w:rPr>
                <w:rFonts w:ascii="Consolas" w:hAnsi="Consolas"/>
                <w:sz w:val="19"/>
                <w:color w:val="172C43"/>
              </w:rPr>
              <w:t xml:space="preserve">server/src/routes/onboarding.routes.js</w:t>
            </w:r>
          </w:p>
        </w:tc>
        <w:tc>
          <w:tcPr>
            <w:tcW w:w="3118" w:type="dxa"/>
            <w:shd w:val="clear" w:fill="F3F6F9"/>
            <w:vAlign w:val="top"/>
          </w:tcPr>
          <w:p>
            <w:pPr>
              <w:pStyle w:val="TableText"/>
            </w:pPr>
            <w:r>
              <w:rPr>
                <w:rFonts w:ascii="Consolas" w:hAnsi="Consolas"/>
                <w:sz w:val="19"/>
                <w:color w:val="172C43"/>
              </w:rPr>
              <w:t xml:space="preserve">result</w:t>
            </w:r>
            <w:r>
              <w:rPr>
                <w:sz w:val="19"/>
                <w:color w:val="172C43"/>
              </w:rPr>
              <w:t xml:space="preserve">, </w:t>
            </w:r>
            <w:r>
              <w:rPr>
                <w:rFonts w:ascii="Consolas" w:hAnsi="Consolas"/>
                <w:sz w:val="19"/>
                <w:color w:val="172C43"/>
              </w:rPr>
              <w:t xml:space="preserve">onboardingRouter</w:t>
            </w:r>
          </w:p>
        </w:tc>
        <w:tc>
          <w:tcPr>
            <w:tcW w:w="4289" w:type="dxa"/>
            <w:shd w:val="clear" w:fill="F3F6F9"/>
            <w:vAlign w:val="top"/>
          </w:tcPr>
          <w:p>
            <w:pPr>
              <w:pStyle w:val="TableText"/>
            </w:pPr>
            <w:r>
              <w:rPr>
                <w:sz w:val="19"/>
                <w:color w:val="172C43"/>
              </w:rPr>
              <w:t xml:space="preserve">Verified recipient/ticket-only context and password acceptance; no public registration.</w:t>
            </w:r>
          </w:p>
        </w:tc>
      </w:tr>
      <w:tr>
        <w:trPr>
          <w:cantSplit/>
        </w:trPr>
        <w:tc>
          <w:tcPr>
            <w:tcW w:w="2339" w:type="dxa"/>
            <w:shd w:val="clear" w:fill="FFFFFF"/>
            <w:vAlign w:val="top"/>
          </w:tcPr>
          <w:p>
            <w:pPr>
              <w:pStyle w:val="TableText"/>
            </w:pPr>
            <w:r>
              <w:rPr>
                <w:rFonts w:ascii="Consolas" w:hAnsi="Consolas"/>
                <w:sz w:val="19"/>
                <w:color w:val="172C43"/>
              </w:rPr>
              <w:t xml:space="preserve">server/src/routes/properties.routes.js</w:t>
            </w:r>
          </w:p>
        </w:tc>
        <w:tc>
          <w:tcPr>
            <w:tcW w:w="3118" w:type="dxa"/>
            <w:shd w:val="clear" w:fill="FFFFFF"/>
            <w:vAlign w:val="top"/>
          </w:tcPr>
          <w:p>
            <w:pPr>
              <w:pStyle w:val="TableText"/>
            </w:pPr>
            <w:r>
              <w:rPr>
                <w:sz w:val="19"/>
                <w:color w:val="172C43"/>
              </w:rPr>
              <w:t xml:space="preserve">Startup, shared constants or compatibility export</w:t>
            </w:r>
          </w:p>
        </w:tc>
        <w:tc>
          <w:tcPr>
            <w:tcW w:w="4289" w:type="dxa"/>
            <w:shd w:val="clear" w:fill="FFFFFF"/>
            <w:vAlign w:val="top"/>
          </w:tcPr>
          <w:p>
            <w:pPr>
              <w:pStyle w:val="TableText"/>
            </w:pPr>
            <w:r>
              <w:rPr>
                <w:sz w:val="19"/>
                <w:color w:val="172C43"/>
              </w:rPr>
              <w:t xml:space="preserve">Compatibility export of the shared CRM router; no duplicated route implementation.</w:t>
            </w:r>
          </w:p>
        </w:tc>
      </w:tr>
      <w:tr>
        <w:trPr>
          <w:cantSplit/>
        </w:trPr>
        <w:tc>
          <w:tcPr>
            <w:tcW w:w="2339" w:type="dxa"/>
            <w:shd w:val="clear" w:fill="F3F6F9"/>
            <w:vAlign w:val="top"/>
          </w:tcPr>
          <w:p>
            <w:pPr>
              <w:pStyle w:val="TableText"/>
            </w:pPr>
            <w:r>
              <w:rPr>
                <w:rFonts w:ascii="Consolas" w:hAnsi="Consolas"/>
                <w:sz w:val="19"/>
                <w:color w:val="172C43"/>
              </w:rPr>
              <w:t xml:space="preserve">server/src/routes/reports.routes.js</w:t>
            </w:r>
          </w:p>
        </w:tc>
        <w:tc>
          <w:tcPr>
            <w:tcW w:w="3118" w:type="dxa"/>
            <w:shd w:val="clear" w:fill="F3F6F9"/>
            <w:vAlign w:val="top"/>
          </w:tcPr>
          <w:p>
            <w:pPr>
              <w:pStyle w:val="TableText"/>
            </w:pPr>
            <w:r>
              <w:rPr>
                <w:sz w:val="19"/>
                <w:color w:val="172C43"/>
              </w:rPr>
              <w:t xml:space="preserve">Startup, shared constants or compatibility export</w:t>
            </w:r>
          </w:p>
        </w:tc>
        <w:tc>
          <w:tcPr>
            <w:tcW w:w="4289" w:type="dxa"/>
            <w:shd w:val="clear" w:fill="F3F6F9"/>
            <w:vAlign w:val="top"/>
          </w:tcPr>
          <w:p>
            <w:pPr>
              <w:pStyle w:val="TableText"/>
            </w:pPr>
            <w:r>
              <w:rPr>
                <w:sz w:val="19"/>
                <w:color w:val="172C43"/>
              </w:rPr>
              <w:t xml:space="preserve">Compatibility export of the shared CRM router; no duplicated route implementation.</w:t>
            </w:r>
          </w:p>
        </w:tc>
      </w:tr>
      <w:tr>
        <w:trPr>
          <w:cantSplit/>
        </w:trPr>
        <w:tc>
          <w:tcPr>
            <w:tcW w:w="2339" w:type="dxa"/>
            <w:shd w:val="clear" w:fill="FFFFFF"/>
            <w:vAlign w:val="top"/>
          </w:tcPr>
          <w:p>
            <w:pPr>
              <w:pStyle w:val="TableText"/>
            </w:pPr>
            <w:r>
              <w:rPr>
                <w:rFonts w:ascii="Consolas" w:hAnsi="Consolas"/>
                <w:sz w:val="19"/>
                <w:color w:val="172C43"/>
              </w:rPr>
              <w:t xml:space="preserve">server/src/routes/sales.routes.js</w:t>
            </w:r>
          </w:p>
        </w:tc>
        <w:tc>
          <w:tcPr>
            <w:tcW w:w="3118" w:type="dxa"/>
            <w:shd w:val="clear" w:fill="FFFFFF"/>
            <w:vAlign w:val="top"/>
          </w:tcPr>
          <w:p>
            <w:pPr>
              <w:pStyle w:val="TableText"/>
            </w:pPr>
            <w:r>
              <w:rPr>
                <w:rFonts w:ascii="Consolas" w:hAnsi="Consolas"/>
                <w:sz w:val="19"/>
                <w:color w:val="172C43"/>
              </w:rPr>
              <w:t xml:space="preserve">salesRpc</w:t>
            </w:r>
            <w:r>
              <w:rPr>
                <w:sz w:val="19"/>
                <w:color w:val="172C43"/>
              </w:rPr>
              <w:t xml:space="preserve">, </w:t>
            </w:r>
            <w:r>
              <w:rPr>
                <w:rFonts w:ascii="Consolas" w:hAnsi="Consolas"/>
                <w:sz w:val="19"/>
                <w:color w:val="172C43"/>
              </w:rPr>
              <w:t xml:space="preserve">runReport</w:t>
            </w:r>
            <w:r>
              <w:rPr>
                <w:sz w:val="19"/>
                <w:color w:val="172C43"/>
              </w:rPr>
              <w:t xml:space="preserve">, </w:t>
            </w:r>
            <w:r>
              <w:rPr>
                <w:rFonts w:ascii="Consolas" w:hAnsi="Consolas"/>
                <w:sz w:val="19"/>
                <w:color w:val="172C43"/>
              </w:rPr>
              <w:t xml:space="preserve">salesRouter</w:t>
            </w:r>
          </w:p>
        </w:tc>
        <w:tc>
          <w:tcPr>
            <w:tcW w:w="4289" w:type="dxa"/>
            <w:shd w:val="clear" w:fill="FFFFFF"/>
            <w:vAlign w:val="top"/>
          </w:tcPr>
          <w:p>
            <w:pPr>
              <w:pStyle w:val="TableText"/>
            </w:pPr>
            <w:r>
              <w:rPr>
                <w:sz w:val="19"/>
                <w:color w:val="172C43"/>
              </w:rPr>
              <w:t xml:space="preserve">Notifications, first-call queue, call activity, admin lead review decisions and working hours (update 038).</w:t>
            </w:r>
          </w:p>
        </w:tc>
      </w:tr>
      <w:tr>
        <w:trPr>
          <w:cantSplit/>
        </w:trPr>
        <w:tc>
          <w:tcPr>
            <w:tcW w:w="2339" w:type="dxa"/>
            <w:shd w:val="clear" w:fill="F3F6F9"/>
            <w:vAlign w:val="top"/>
          </w:tcPr>
          <w:p>
            <w:pPr>
              <w:pStyle w:val="TableText"/>
            </w:pPr>
            <w:r>
              <w:rPr>
                <w:rFonts w:ascii="Consolas" w:hAnsi="Consolas"/>
                <w:sz w:val="19"/>
                <w:color w:val="172C43"/>
              </w:rPr>
              <w:t xml:space="preserve">server/src/routes/security.routes.js</w:t>
            </w:r>
          </w:p>
        </w:tc>
        <w:tc>
          <w:tcPr>
            <w:tcW w:w="3118" w:type="dxa"/>
            <w:shd w:val="clear" w:fill="F3F6F9"/>
            <w:vAlign w:val="top"/>
          </w:tcPr>
          <w:p>
            <w:pPr>
              <w:pStyle w:val="TableText"/>
            </w:pPr>
            <w:r>
              <w:rPr>
                <w:rFonts w:ascii="Consolas" w:hAnsi="Consolas"/>
                <w:sz w:val="19"/>
                <w:color w:val="172C43"/>
              </w:rPr>
              <w:t xml:space="preserve">securityRouter</w:t>
            </w:r>
          </w:p>
        </w:tc>
        <w:tc>
          <w:tcPr>
            <w:tcW w:w="4289" w:type="dxa"/>
            <w:shd w:val="clear" w:fill="F3F6F9"/>
            <w:vAlign w:val="top"/>
          </w:tcPr>
          <w:p>
            <w:pPr>
              <w:pStyle w:val="TableText"/>
            </w:pPr>
            <w:r>
              <w:rPr>
                <w:sz w:val="19"/>
                <w:color w:val="172C43"/>
              </w:rPr>
              <w:t xml:space="preserve">Protected phone-usage status and administrator-only alert listing/review.</w:t>
            </w:r>
          </w:p>
        </w:tc>
      </w:tr>
      <w:tr>
        <w:trPr>
          <w:cantSplit/>
        </w:trPr>
        <w:tc>
          <w:tcPr>
            <w:tcW w:w="2339" w:type="dxa"/>
            <w:shd w:val="clear" w:fill="FFFFFF"/>
            <w:vAlign w:val="top"/>
          </w:tcPr>
          <w:p>
            <w:pPr>
              <w:pStyle w:val="TableText"/>
            </w:pPr>
            <w:r>
              <w:rPr>
                <w:rFonts w:ascii="Consolas" w:hAnsi="Consolas"/>
                <w:sz w:val="19"/>
                <w:color w:val="172C43"/>
              </w:rPr>
              <w:t xml:space="preserve">server/src/routes/targets.routes.js</w:t>
            </w:r>
          </w:p>
        </w:tc>
        <w:tc>
          <w:tcPr>
            <w:tcW w:w="3118" w:type="dxa"/>
            <w:shd w:val="clear" w:fill="FFFFFF"/>
            <w:vAlign w:val="top"/>
          </w:tcPr>
          <w:p>
            <w:pPr>
              <w:pStyle w:val="TableText"/>
            </w:pPr>
            <w:r>
              <w:rPr>
                <w:sz w:val="19"/>
                <w:color w:val="172C43"/>
              </w:rPr>
              <w:t xml:space="preserve">Startup, shared constants or compatibility export</w:t>
            </w:r>
          </w:p>
        </w:tc>
        <w:tc>
          <w:tcPr>
            <w:tcW w:w="4289" w:type="dxa"/>
            <w:shd w:val="clear" w:fill="FFFFFF"/>
            <w:vAlign w:val="top"/>
          </w:tcPr>
          <w:p>
            <w:pPr>
              <w:pStyle w:val="TableText"/>
            </w:pPr>
            <w:r>
              <w:rPr>
                <w:sz w:val="19"/>
                <w:color w:val="172C43"/>
              </w:rPr>
              <w:t xml:space="preserve">Compatibility export of the shared CRM router; no duplicated route implementation.</w:t>
            </w:r>
          </w:p>
        </w:tc>
      </w:tr>
      <w:tr>
        <w:trPr>
          <w:cantSplit/>
        </w:trPr>
        <w:tc>
          <w:tcPr>
            <w:tcW w:w="2339" w:type="dxa"/>
            <w:shd w:val="clear" w:fill="F3F6F9"/>
            <w:vAlign w:val="top"/>
          </w:tcPr>
          <w:p>
            <w:pPr>
              <w:pStyle w:val="TableText"/>
            </w:pPr>
            <w:r>
              <w:rPr>
                <w:rFonts w:ascii="Consolas" w:hAnsi="Consolas"/>
                <w:sz w:val="19"/>
                <w:color w:val="172C43"/>
              </w:rPr>
              <w:t xml:space="preserve">server/src/routes/users.routes.js</w:t>
            </w:r>
          </w:p>
        </w:tc>
        <w:tc>
          <w:tcPr>
            <w:tcW w:w="3118" w:type="dxa"/>
            <w:shd w:val="clear" w:fill="F3F6F9"/>
            <w:vAlign w:val="top"/>
          </w:tcPr>
          <w:p>
            <w:pPr>
              <w:pStyle w:val="TableText"/>
            </w:pPr>
            <w:r>
              <w:rPr>
                <w:sz w:val="19"/>
                <w:color w:val="172C43"/>
              </w:rPr>
              <w:t xml:space="preserve">Startup, shared constants or compatibility export</w:t>
            </w:r>
          </w:p>
        </w:tc>
        <w:tc>
          <w:tcPr>
            <w:tcW w:w="4289" w:type="dxa"/>
            <w:shd w:val="clear" w:fill="F3F6F9"/>
            <w:vAlign w:val="top"/>
          </w:tcPr>
          <w:p>
            <w:pPr>
              <w:pStyle w:val="TableText"/>
            </w:pPr>
            <w:r>
              <w:rPr>
                <w:sz w:val="19"/>
                <w:color w:val="172C43"/>
              </w:rPr>
              <w:t xml:space="preserve">Compatibility export of the shared CRM router; no duplicated route implementation.</w:t>
            </w:r>
          </w:p>
        </w:tc>
      </w:tr>
      <w:tr>
        <w:trPr>
          <w:cantSplit/>
        </w:trPr>
        <w:tc>
          <w:tcPr>
            <w:tcW w:w="2339" w:type="dxa"/>
            <w:shd w:val="clear" w:fill="FFFFFF"/>
            <w:vAlign w:val="top"/>
          </w:tcPr>
          <w:p>
            <w:pPr>
              <w:pStyle w:val="TableText"/>
            </w:pPr>
            <w:r>
              <w:rPr>
                <w:rFonts w:ascii="Consolas" w:hAnsi="Consolas"/>
                <w:sz w:val="19"/>
                <w:color w:val="172C43"/>
              </w:rPr>
              <w:t xml:space="preserve">server/src/routes/webhooks.routes.js</w:t>
            </w:r>
          </w:p>
        </w:tc>
        <w:tc>
          <w:tcPr>
            <w:tcW w:w="3118" w:type="dxa"/>
            <w:shd w:val="clear" w:fill="FFFFFF"/>
            <w:vAlign w:val="top"/>
          </w:tcPr>
          <w:p>
            <w:pPr>
              <w:pStyle w:val="TableText"/>
            </w:pPr>
            <w:r>
              <w:rPr>
                <w:rFonts w:ascii="Consolas" w:hAnsi="Consolas"/>
                <w:sz w:val="19"/>
                <w:color w:val="172C43"/>
              </w:rPr>
              <w:t xml:space="preserve">verifySignature</w:t>
            </w:r>
            <w:r>
              <w:rPr>
                <w:sz w:val="19"/>
                <w:color w:val="172C43"/>
              </w:rPr>
              <w:t xml:space="preserve">, </w:t>
            </w:r>
            <w:r>
              <w:rPr>
                <w:rFonts w:ascii="Consolas" w:hAnsi="Consolas"/>
                <w:sz w:val="19"/>
                <w:color w:val="172C43"/>
              </w:rPr>
              <w:t xml:space="preserve">webhooksRouter</w:t>
            </w:r>
          </w:p>
        </w:tc>
        <w:tc>
          <w:tcPr>
            <w:tcW w:w="4289" w:type="dxa"/>
            <w:shd w:val="clear" w:fill="FFFFFF"/>
            <w:vAlign w:val="top"/>
          </w:tcPr>
          <w:p>
            <w:pPr>
              <w:pStyle w:val="TableText"/>
            </w:pPr>
            <w:r>
              <w:rPr>
                <w:sz w:val="19"/>
                <w:color w:val="172C43"/>
              </w:rPr>
              <w:t xml:space="preserve">Verify development-event HMAC and call the deduplicated event transaction.</w:t>
            </w:r>
          </w:p>
        </w:tc>
      </w:tr>
      <w:tr>
        <w:trPr>
          <w:cantSplit/>
        </w:trPr>
        <w:tc>
          <w:tcPr>
            <w:tcW w:w="2339" w:type="dxa"/>
            <w:shd w:val="clear" w:fill="F3F6F9"/>
            <w:vAlign w:val="top"/>
          </w:tcPr>
          <w:p>
            <w:pPr>
              <w:pStyle w:val="TableText"/>
            </w:pPr>
            <w:r>
              <w:rPr>
                <w:rFonts w:ascii="Consolas" w:hAnsi="Consolas"/>
                <w:sz w:val="19"/>
                <w:color w:val="172C43"/>
              </w:rPr>
              <w:t xml:space="preserve">server/src/services/accountCreation.js</w:t>
            </w:r>
          </w:p>
        </w:tc>
        <w:tc>
          <w:tcPr>
            <w:tcW w:w="3118" w:type="dxa"/>
            <w:shd w:val="clear" w:fill="F3F6F9"/>
            <w:vAlign w:val="top"/>
          </w:tcPr>
          <w:p>
            <w:pPr>
              <w:pStyle w:val="TableText"/>
            </w:pPr>
            <w:r>
              <w:rPr>
                <w:rFonts w:ascii="Consolas" w:hAnsi="Consolas"/>
                <w:sz w:val="19"/>
                <w:color w:val="172C43"/>
              </w:rPr>
              <w:t xml:space="preserve">fail</w:t>
            </w:r>
            <w:r>
              <w:rPr>
                <w:sz w:val="19"/>
                <w:color w:val="172C43"/>
              </w:rPr>
              <w:t xml:space="preserve">, </w:t>
            </w:r>
            <w:r>
              <w:rPr>
                <w:rFonts w:ascii="Consolas" w:hAnsi="Consolas"/>
                <w:sz w:val="19"/>
                <w:color w:val="172C43"/>
              </w:rPr>
              <w:t xml:space="preserve">creationSecret</w:t>
            </w:r>
            <w:r>
              <w:rPr>
                <w:sz w:val="19"/>
                <w:color w:val="172C43"/>
              </w:rPr>
              <w:t xml:space="preserve">, </w:t>
            </w:r>
            <w:r>
              <w:rPr>
                <w:rFonts w:ascii="Consolas" w:hAnsi="Consolas"/>
                <w:sz w:val="19"/>
                <w:color w:val="172C43"/>
              </w:rPr>
              <w:t xml:space="preserve">creationDigest</w:t>
            </w:r>
            <w:r>
              <w:rPr>
                <w:sz w:val="19"/>
                <w:color w:val="172C43"/>
              </w:rPr>
              <w:t xml:space="preserve">, </w:t>
            </w:r>
            <w:r>
              <w:rPr>
                <w:rFonts w:ascii="Consolas" w:hAnsi="Consolas"/>
                <w:sz w:val="19"/>
                <w:color w:val="172C43"/>
              </w:rPr>
              <w:t xml:space="preserve">creationBinding</w:t>
            </w:r>
            <w:r>
              <w:rPr>
                <w:sz w:val="19"/>
                <w:color w:val="172C43"/>
              </w:rPr>
              <w:t xml:space="preserve">, </w:t>
            </w:r>
            <w:r>
              <w:rPr>
                <w:rFonts w:ascii="Consolas" w:hAnsi="Consolas"/>
                <w:sz w:val="19"/>
                <w:color w:val="172C43"/>
              </w:rPr>
              <w:t xml:space="preserve">accountCreationService</w:t>
            </w:r>
            <w:r>
              <w:rPr>
                <w:sz w:val="19"/>
                <w:color w:val="172C43"/>
              </w:rPr>
              <w:t xml:space="preserve">, </w:t>
            </w:r>
            <w:r>
              <w:rPr>
                <w:rFonts w:ascii="Consolas" w:hAnsi="Consolas"/>
                <w:sz w:val="19"/>
                <w:color w:val="172C43"/>
              </w:rPr>
              <w:t xml:space="preserve">rpc</w:t>
            </w:r>
            <w:r>
              <w:rPr>
                <w:sz w:val="19"/>
                <w:color w:val="172C43"/>
              </w:rPr>
              <w:t xml:space="preserve">, </w:t>
            </w:r>
            <w:r>
              <w:rPr>
                <w:rFonts w:ascii="Consolas" w:hAnsi="Consolas"/>
                <w:sz w:val="19"/>
                <w:color w:val="172C43"/>
              </w:rPr>
              <w:t xml:space="preserve">config</w:t>
            </w:r>
            <w:r>
              <w:rPr>
                <w:sz w:val="19"/>
                <w:color w:val="172C43"/>
              </w:rPr>
              <w:t xml:space="preserve">, </w:t>
            </w:r>
            <w:r>
              <w:rPr>
                <w:rFonts w:ascii="Consolas" w:hAnsi="Consolas"/>
                <w:sz w:val="19"/>
                <w:color w:val="172C43"/>
              </w:rPr>
              <w:t xml:space="preserve">deliver</w:t>
            </w:r>
            <w:r>
              <w:rPr>
                <w:sz w:val="19"/>
                <w:color w:val="172C43"/>
              </w:rPr>
              <w:t xml:space="preserve">, </w:t>
            </w:r>
            <w:r>
              <w:rPr>
                <w:rFonts w:ascii="Consolas" w:hAnsi="Consolas"/>
                <w:sz w:val="19"/>
                <w:color w:val="172C43"/>
              </w:rPr>
              <w:t xml:space="preserve">context</w:t>
            </w:r>
            <w:r>
              <w:rPr>
                <w:sz w:val="19"/>
                <w:color w:val="172C43"/>
              </w:rPr>
              <w:t xml:space="preserve">, </w:t>
            </w:r>
            <w:r>
              <w:rPr>
                <w:rFonts w:ascii="Consolas" w:hAnsi="Consolas"/>
                <w:sz w:val="19"/>
                <w:color w:val="172C43"/>
              </w:rPr>
              <w:t xml:space="preserve">trustedNative</w:t>
            </w:r>
            <w:r>
              <w:rPr>
                <w:sz w:val="19"/>
                <w:color w:val="172C43"/>
              </w:rPr>
              <w:t xml:space="preserve">, </w:t>
            </w:r>
            <w:r>
              <w:rPr>
                <w:rFonts w:ascii="Consolas" w:hAnsi="Consolas"/>
                <w:sz w:val="19"/>
                <w:color w:val="172C43"/>
              </w:rPr>
              <w:t xml:space="preserve">nativeLookup</w:t>
            </w:r>
            <w:r>
              <w:rPr>
                <w:sz w:val="19"/>
                <w:color w:val="172C43"/>
              </w:rPr>
              <w:t xml:space="preserve">, </w:t>
            </w:r>
            <w:r>
              <w:rPr>
                <w:rFonts w:ascii="Consolas" w:hAnsi="Consolas"/>
                <w:sz w:val="19"/>
                <w:color w:val="172C43"/>
              </w:rPr>
              <w:t xml:space="preserve">resend</w:t>
            </w:r>
            <w:r>
              <w:rPr>
                <w:sz w:val="19"/>
                <w:color w:val="172C43"/>
              </w:rPr>
              <w:t xml:space="preserve">, </w:t>
            </w:r>
            <w:r>
              <w:rPr>
                <w:rFonts w:ascii="Consolas" w:hAnsi="Consolas"/>
                <w:sz w:val="19"/>
                <w:color w:val="172C43"/>
              </w:rPr>
              <w:t xml:space="preserve">verify</w:t>
            </w:r>
          </w:p>
        </w:tc>
        <w:tc>
          <w:tcPr>
            <w:tcW w:w="4289" w:type="dxa"/>
            <w:shd w:val="clear" w:fill="F3F6F9"/>
            <w:vAlign w:val="top"/>
          </w:tcPr>
          <w:p>
            <w:pPr>
              <w:pStyle w:val="TableText"/>
            </w:pPr>
            <w:r>
              <w:rPr>
                <w:sz w:val="19"/>
                <w:color w:val="172C43"/>
              </w:rPr>
              <w:t xml:space="preserve">Resume, resend or cancel email-code requests created before update 036; verify OTP and recover deterministic Auth provisioning without recipient sessions.</w:t>
            </w:r>
          </w:p>
        </w:tc>
      </w:tr>
      <w:tr>
        <w:trPr>
          <w:cantSplit/>
        </w:trPr>
        <w:tc>
          <w:tcPr>
            <w:tcW w:w="2339" w:type="dxa"/>
            <w:shd w:val="clear" w:fill="FFFFFF"/>
            <w:vAlign w:val="top"/>
          </w:tcPr>
          <w:p>
            <w:pPr>
              <w:pStyle w:val="TableText"/>
            </w:pPr>
            <w:r>
              <w:rPr>
                <w:rFonts w:ascii="Consolas" w:hAnsi="Consolas"/>
                <w:sz w:val="19"/>
                <w:color w:val="172C43"/>
              </w:rPr>
              <w:t xml:space="preserve">server/src/services/accountCreationMail.js</w:t>
            </w:r>
          </w:p>
        </w:tc>
        <w:tc>
          <w:tcPr>
            <w:tcW w:w="3118" w:type="dxa"/>
            <w:shd w:val="clear" w:fill="FFFFFF"/>
            <w:vAlign w:val="top"/>
          </w:tcPr>
          <w:p>
            <w:pPr>
              <w:pStyle w:val="TableText"/>
            </w:pPr>
            <w:r>
              <w:rPr>
                <w:rFonts w:ascii="Consolas" w:hAnsi="Consolas"/>
                <w:sz w:val="19"/>
                <w:color w:val="172C43"/>
              </w:rPr>
              <w:t xml:space="preserve">unavailable</w:t>
            </w:r>
            <w:r>
              <w:rPr>
                <w:sz w:val="19"/>
                <w:color w:val="172C43"/>
              </w:rPr>
              <w:t xml:space="preserve">, </w:t>
            </w:r>
            <w:r>
              <w:rPr>
                <w:rFonts w:ascii="Consolas" w:hAnsi="Consolas"/>
                <w:sz w:val="19"/>
                <w:color w:val="172C43"/>
              </w:rPr>
              <w:t xml:space="preserve">accountMailConfig</w:t>
            </w:r>
            <w:r>
              <w:rPr>
                <w:sz w:val="19"/>
                <w:color w:val="172C43"/>
              </w:rPr>
              <w:t xml:space="preserve">, </w:t>
            </w:r>
            <w:r>
              <w:rPr>
                <w:rFonts w:ascii="Consolas" w:hAnsi="Consolas"/>
                <w:sz w:val="19"/>
                <w:color w:val="172C43"/>
              </w:rPr>
              <w:t xml:space="preserve">sendAccountCreationEmail</w:t>
            </w:r>
          </w:p>
        </w:tc>
        <w:tc>
          <w:tcPr>
            <w:tcW w:w="4289" w:type="dxa"/>
            <w:shd w:val="clear" w:fill="FFFFFF"/>
            <w:vAlign w:val="top"/>
          </w:tcPr>
          <w:p>
            <w:pPr>
              <w:pStyle w:val="TableText"/>
            </w:pPr>
            <w:r>
              <w:rPr>
                <w:sz w:val="19"/>
                <w:color w:val="172C43"/>
              </w:rPr>
              <w:t xml:space="preserve">Deliver independent six-digit account challenges over bounded TLS SMTP or Resend with safe errors and no content logs.</w:t>
            </w:r>
          </w:p>
        </w:tc>
      </w:tr>
      <w:tr>
        <w:trPr>
          <w:cantSplit/>
        </w:trPr>
        <w:tc>
          <w:tcPr>
            <w:tcW w:w="2339" w:type="dxa"/>
            <w:shd w:val="clear" w:fill="F3F6F9"/>
            <w:vAlign w:val="top"/>
          </w:tcPr>
          <w:p>
            <w:pPr>
              <w:pStyle w:val="TableText"/>
            </w:pPr>
            <w:r>
              <w:rPr>
                <w:rFonts w:ascii="Consolas" w:hAnsi="Consolas"/>
                <w:sz w:val="19"/>
                <w:color w:val="172C43"/>
              </w:rPr>
              <w:t xml:space="preserve">server/src/services/accountInvitations.js</w:t>
            </w:r>
          </w:p>
        </w:tc>
        <w:tc>
          <w:tcPr>
            <w:tcW w:w="3118" w:type="dxa"/>
            <w:shd w:val="clear" w:fill="F3F6F9"/>
            <w:vAlign w:val="top"/>
          </w:tcPr>
          <w:p>
            <w:pPr>
              <w:pStyle w:val="TableText"/>
            </w:pPr>
            <w:r>
              <w:rPr>
                <w:rFonts w:ascii="Consolas" w:hAnsi="Consolas"/>
                <w:sz w:val="19"/>
                <w:color w:val="172C43"/>
              </w:rPr>
              <w:t xml:space="preserve">checkEmailProvider</w:t>
            </w:r>
            <w:r>
              <w:rPr>
                <w:sz w:val="19"/>
                <w:color w:val="172C43"/>
              </w:rPr>
              <w:t xml:space="preserve">, </w:t>
            </w:r>
            <w:r>
              <w:rPr>
                <w:rFonts w:ascii="Consolas" w:hAnsi="Consolas"/>
                <w:sz w:val="19"/>
                <w:color w:val="172C43"/>
              </w:rPr>
              <w:t xml:space="preserve">invitationMinutes</w:t>
            </w:r>
            <w:r>
              <w:rPr>
                <w:sz w:val="19"/>
                <w:color w:val="172C43"/>
              </w:rPr>
              <w:t xml:space="preserve">, </w:t>
            </w:r>
            <w:r>
              <w:rPr>
                <w:rFonts w:ascii="Consolas" w:hAnsi="Consolas"/>
                <w:sz w:val="19"/>
                <w:color w:val="172C43"/>
              </w:rPr>
              <w:t xml:space="preserve">invitationRedirect</w:t>
            </w:r>
            <w:r>
              <w:rPr>
                <w:sz w:val="19"/>
                <w:color w:val="172C43"/>
              </w:rPr>
              <w:t xml:space="preserve">, </w:t>
            </w:r>
            <w:r>
              <w:rPr>
                <w:rFonts w:ascii="Consolas" w:hAnsi="Consolas"/>
                <w:sz w:val="19"/>
                <w:color w:val="172C43"/>
              </w:rPr>
              <w:t xml:space="preserve">requestInvitationEmail</w:t>
            </w:r>
          </w:p>
        </w:tc>
        <w:tc>
          <w:tcPr>
            <w:tcW w:w="4289" w:type="dxa"/>
            <w:shd w:val="clear" w:fill="F3F6F9"/>
            <w:vAlign w:val="top"/>
          </w:tcPr>
          <w:p>
            <w:pPr>
              <w:pStyle w:val="TableText"/>
            </w:pPr>
            <w:r>
              <w:rPr>
                <w:sz w:val="19"/>
                <w:color w:val="172C43"/>
              </w:rPr>
              <w:t xml:space="preserve">Email/domain validation, configured invitation lifetime/redirects and native mail requests.</w:t>
            </w:r>
          </w:p>
        </w:tc>
      </w:tr>
      <w:tr>
        <w:trPr>
          <w:cantSplit/>
        </w:trPr>
        <w:tc>
          <w:tcPr>
            <w:tcW w:w="2339" w:type="dxa"/>
            <w:shd w:val="clear" w:fill="FFFFFF"/>
            <w:vAlign w:val="top"/>
          </w:tcPr>
          <w:p>
            <w:pPr>
              <w:pStyle w:val="TableText"/>
            </w:pPr>
            <w:r>
              <w:rPr>
                <w:rFonts w:ascii="Consolas" w:hAnsi="Consolas"/>
                <w:sz w:val="19"/>
                <w:color w:val="172C43"/>
              </w:rPr>
              <w:t xml:space="preserve">server/src/services/accountProvisioning.js</w:t>
            </w:r>
          </w:p>
        </w:tc>
        <w:tc>
          <w:tcPr>
            <w:tcW w:w="3118" w:type="dxa"/>
            <w:shd w:val="clear" w:fill="FFFFFF"/>
            <w:vAlign w:val="top"/>
          </w:tcPr>
          <w:p>
            <w:pPr>
              <w:pStyle w:val="TableText"/>
            </w:pPr>
            <w:r>
              <w:rPr>
                <w:rFonts w:ascii="Consolas" w:hAnsi="Consolas"/>
                <w:sz w:val="19"/>
                <w:color w:val="172C43"/>
              </w:rPr>
              <w:t xml:space="preserve">fail</w:t>
            </w:r>
            <w:r>
              <w:rPr>
                <w:sz w:val="19"/>
                <w:color w:val="172C43"/>
              </w:rPr>
              <w:t xml:space="preserve">, </w:t>
            </w:r>
            <w:r>
              <w:rPr>
                <w:rFonts w:ascii="Consolas" w:hAnsi="Consolas"/>
                <w:sz w:val="19"/>
                <w:color w:val="172C43"/>
              </w:rPr>
              <w:t xml:space="preserve">parseAccountCreation</w:t>
            </w:r>
            <w:r>
              <w:rPr>
                <w:sz w:val="19"/>
                <w:color w:val="172C43"/>
              </w:rPr>
              <w:t xml:space="preserve">, </w:t>
            </w:r>
            <w:r>
              <w:rPr>
                <w:rFonts w:ascii="Consolas" w:hAnsi="Consolas"/>
                <w:sz w:val="19"/>
                <w:color w:val="172C43"/>
              </w:rPr>
              <w:t xml:space="preserve">accountProvisioningService</w:t>
            </w:r>
            <w:r>
              <w:rPr>
                <w:sz w:val="19"/>
                <w:color w:val="172C43"/>
              </w:rPr>
              <w:t xml:space="preserve">, </w:t>
            </w:r>
            <w:r>
              <w:rPr>
                <w:rFonts w:ascii="Consolas" w:hAnsi="Consolas"/>
                <w:sz w:val="19"/>
                <w:color w:val="172C43"/>
              </w:rPr>
              <w:t xml:space="preserve">rpc</w:t>
            </w:r>
            <w:r>
              <w:rPr>
                <w:sz w:val="19"/>
                <w:color w:val="172C43"/>
              </w:rPr>
              <w:t xml:space="preserve">, </w:t>
            </w:r>
            <w:r>
              <w:rPr>
                <w:rFonts w:ascii="Consolas" w:hAnsi="Consolas"/>
                <w:sz w:val="19"/>
                <w:color w:val="172C43"/>
              </w:rPr>
              <w:t xml:space="preserve">trusted</w:t>
            </w:r>
            <w:r>
              <w:rPr>
                <w:sz w:val="19"/>
                <w:color w:val="172C43"/>
              </w:rPr>
              <w:t xml:space="preserve">, </w:t>
            </w:r>
            <w:r>
              <w:rPr>
                <w:rFonts w:ascii="Consolas" w:hAnsi="Consolas"/>
                <w:sz w:val="19"/>
                <w:color w:val="172C43"/>
              </w:rPr>
              <w:t xml:space="preserve">lookup</w:t>
            </w:r>
            <w:r>
              <w:rPr>
                <w:sz w:val="19"/>
                <w:color w:val="172C43"/>
              </w:rPr>
              <w:t xml:space="preserve">, </w:t>
            </w:r>
            <w:r>
              <w:rPr>
                <w:rFonts w:ascii="Consolas" w:hAnsi="Consolas"/>
                <w:sz w:val="19"/>
                <w:color w:val="172C43"/>
              </w:rPr>
              <w:t xml:space="preserve">create</w:t>
            </w:r>
          </w:p>
        </w:tc>
        <w:tc>
          <w:tcPr>
            <w:tcW w:w="4289" w:type="dxa"/>
            <w:shd w:val="clear" w:fill="FFFFFF"/>
            <w:vAlign w:val="top"/>
          </w:tcPr>
          <w:p>
            <w:pPr>
              <w:pStyle w:val="TableText"/>
            </w:pPr>
            <w:r>
              <w:rPr>
                <w:sz w:val="19"/>
                <w:color w:val="172C43"/>
              </w:rPr>
              <w:t xml:space="preserve">Gmail-only, six-digit-UID direct account creation: strict validation, SQL reservation, server-only Auth creation, timeout recovery and audited activation.</w:t>
            </w:r>
          </w:p>
        </w:tc>
      </w:tr>
      <w:tr>
        <w:trPr>
          <w:cantSplit/>
        </w:trPr>
        <w:tc>
          <w:tcPr>
            <w:tcW w:w="2339" w:type="dxa"/>
            <w:shd w:val="clear" w:fill="F3F6F9"/>
            <w:vAlign w:val="top"/>
          </w:tcPr>
          <w:p>
            <w:pPr>
              <w:pStyle w:val="TableText"/>
            </w:pPr>
            <w:r>
              <w:rPr>
                <w:rFonts w:ascii="Consolas" w:hAnsi="Consolas"/>
                <w:sz w:val="19"/>
                <w:color w:val="172C43"/>
              </w:rPr>
              <w:t xml:space="preserve">server/src/services/accountsSecurity.js</w:t>
            </w:r>
          </w:p>
        </w:tc>
        <w:tc>
          <w:tcPr>
            <w:tcW w:w="3118" w:type="dxa"/>
            <w:shd w:val="clear" w:fill="F3F6F9"/>
            <w:vAlign w:val="top"/>
          </w:tcPr>
          <w:p>
            <w:pPr>
              <w:pStyle w:val="TableText"/>
            </w:pPr>
            <w:r>
              <w:rPr>
                <w:rFonts w:ascii="Consolas" w:hAnsi="Consolas"/>
                <w:sz w:val="19"/>
                <w:color w:val="172C43"/>
              </w:rPr>
              <w:t xml:space="preserve">digest</w:t>
            </w:r>
            <w:r>
              <w:rPr>
                <w:sz w:val="19"/>
                <w:color w:val="172C43"/>
              </w:rPr>
              <w:t xml:space="preserve">, </w:t>
            </w:r>
            <w:r>
              <w:rPr>
                <w:rFonts w:ascii="Consolas" w:hAnsi="Consolas"/>
                <w:sz w:val="19"/>
                <w:color w:val="172C43"/>
              </w:rPr>
              <w:t xml:space="preserve">pinSecret</w:t>
            </w:r>
            <w:r>
              <w:rPr>
                <w:sz w:val="19"/>
                <w:color w:val="172C43"/>
              </w:rPr>
              <w:t xml:space="preserve">, </w:t>
            </w:r>
            <w:r>
              <w:rPr>
                <w:rFonts w:ascii="Consolas" w:hAnsi="Consolas"/>
                <w:sz w:val="19"/>
                <w:color w:val="172C43"/>
              </w:rPr>
              <w:t xml:space="preserve">input</w:t>
            </w:r>
            <w:r>
              <w:rPr>
                <w:sz w:val="19"/>
                <w:color w:val="172C43"/>
              </w:rPr>
              <w:t xml:space="preserve">, </w:t>
            </w:r>
            <w:r>
              <w:rPr>
                <w:rFonts w:ascii="Consolas" w:hAnsi="Consolas"/>
                <w:sz w:val="19"/>
                <w:color w:val="172C43"/>
              </w:rPr>
              <w:t xml:space="preserve">hashPin</w:t>
            </w:r>
            <w:r>
              <w:rPr>
                <w:sz w:val="19"/>
                <w:color w:val="172C43"/>
              </w:rPr>
              <w:t xml:space="preserve">, </w:t>
            </w:r>
            <w:r>
              <w:rPr>
                <w:rFonts w:ascii="Consolas" w:hAnsi="Consolas"/>
                <w:sz w:val="19"/>
                <w:color w:val="172C43"/>
              </w:rPr>
              <w:t xml:space="preserve">matchesPin</w:t>
            </w:r>
            <w:r>
              <w:rPr>
                <w:sz w:val="19"/>
                <w:color w:val="172C43"/>
              </w:rPr>
              <w:t xml:space="preserve">, </w:t>
            </w:r>
            <w:r>
              <w:rPr>
                <w:rFonts w:ascii="Consolas" w:hAnsi="Consolas"/>
                <w:sz w:val="19"/>
                <w:color w:val="172C43"/>
              </w:rPr>
              <w:t xml:space="preserve">verifyAdminPassword</w:t>
            </w:r>
          </w:p>
        </w:tc>
        <w:tc>
          <w:tcPr>
            <w:tcW w:w="4289" w:type="dxa"/>
            <w:shd w:val="clear" w:fill="F3F6F9"/>
            <w:vAlign w:val="top"/>
          </w:tcPr>
          <w:p>
            <w:pPr>
              <w:pStyle w:val="TableText"/>
            </w:pPr>
            <w:r>
              <w:rPr>
                <w:sz w:val="19"/>
                <w:color w:val="172C43"/>
              </w:rPr>
              <w:t xml:space="preserve">PIN hashing/checking, grant digests and isolated password verification.</w:t>
            </w:r>
          </w:p>
        </w:tc>
      </w:tr>
      <w:tr>
        <w:trPr>
          <w:cantSplit/>
        </w:trPr>
        <w:tc>
          <w:tcPr>
            <w:tcW w:w="2339" w:type="dxa"/>
            <w:shd w:val="clear" w:fill="FFFFFF"/>
            <w:vAlign w:val="top"/>
          </w:tcPr>
          <w:p>
            <w:pPr>
              <w:pStyle w:val="TableText"/>
            </w:pPr>
            <w:r>
              <w:rPr>
                <w:rFonts w:ascii="Consolas" w:hAnsi="Consolas"/>
                <w:sz w:val="19"/>
                <w:color w:val="172C43"/>
              </w:rPr>
              <w:t xml:space="preserve">server/src/services/agentEmailCodes.js</w:t>
            </w:r>
          </w:p>
        </w:tc>
        <w:tc>
          <w:tcPr>
            <w:tcW w:w="3118" w:type="dxa"/>
            <w:shd w:val="clear" w:fill="FFFFFF"/>
            <w:vAlign w:val="top"/>
          </w:tcPr>
          <w:p>
            <w:pPr>
              <w:pStyle w:val="TableText"/>
            </w:pPr>
            <w:r>
              <w:rPr>
                <w:rFonts w:ascii="Consolas" w:hAnsi="Consolas"/>
                <w:sz w:val="19"/>
                <w:color w:val="172C43"/>
              </w:rPr>
              <w:t xml:space="preserve">createEmailOtpClient</w:t>
            </w:r>
            <w:r>
              <w:rPr>
                <w:sz w:val="19"/>
                <w:color w:val="172C43"/>
              </w:rPr>
              <w:t xml:space="preserve">, </w:t>
            </w:r>
            <w:r>
              <w:rPr>
                <w:rFonts w:ascii="Consolas" w:hAnsi="Consolas"/>
                <w:sz w:val="19"/>
                <w:color w:val="172C43"/>
              </w:rPr>
              <w:t xml:space="preserve">requestAgentEmailCode</w:t>
            </w:r>
          </w:p>
        </w:tc>
        <w:tc>
          <w:tcPr>
            <w:tcW w:w="4289" w:type="dxa"/>
            <w:shd w:val="clear" w:fill="FFFFFF"/>
            <w:vAlign w:val="top"/>
          </w:tcPr>
          <w:p>
            <w:pPr>
              <w:pStyle w:val="TableText"/>
            </w:pPr>
            <w:r>
              <w:rPr>
                <w:sz w:val="19"/>
                <w:color w:val="172C43"/>
              </w:rPr>
              <w:t xml:space="preserve">Request native Agent/Admin email codes using an isolated nonpersistent Auth client; preserve service/admin sessions.</w:t>
            </w:r>
          </w:p>
        </w:tc>
      </w:tr>
      <w:tr>
        <w:trPr>
          <w:cantSplit/>
        </w:trPr>
        <w:tc>
          <w:tcPr>
            <w:tcW w:w="2339" w:type="dxa"/>
            <w:shd w:val="clear" w:fill="F3F6F9"/>
            <w:vAlign w:val="top"/>
          </w:tcPr>
          <w:p>
            <w:pPr>
              <w:pStyle w:val="TableText"/>
            </w:pPr>
            <w:r>
              <w:rPr>
                <w:rFonts w:ascii="Consolas" w:hAnsi="Consolas"/>
                <w:sz w:val="19"/>
                <w:color w:val="172C43"/>
              </w:rPr>
              <w:t xml:space="preserve">server/src/services/alerts.js</w:t>
            </w:r>
          </w:p>
        </w:tc>
        <w:tc>
          <w:tcPr>
            <w:tcW w:w="3118" w:type="dxa"/>
            <w:shd w:val="clear" w:fill="F3F6F9"/>
            <w:vAlign w:val="top"/>
          </w:tcPr>
          <w:p>
            <w:pPr>
              <w:pStyle w:val="TableText"/>
            </w:pPr>
            <w:r>
              <w:rPr>
                <w:rFonts w:ascii="Consolas" w:hAnsi="Consolas"/>
                <w:sz w:val="19"/>
                <w:color w:val="172C43"/>
              </w:rPr>
              <w:t xml:space="preserve">reminders</w:t>
            </w:r>
          </w:p>
        </w:tc>
        <w:tc>
          <w:tcPr>
            <w:tcW w:w="4289" w:type="dxa"/>
            <w:shd w:val="clear" w:fill="F3F6F9"/>
            <w:vAlign w:val="top"/>
          </w:tcPr>
          <w:p>
            <w:pPr>
              <w:pStyle w:val="TableText"/>
            </w:pPr>
            <w:r>
              <w:rPr>
                <w:sz w:val="19"/>
                <w:color w:val="172C43"/>
              </w:rPr>
              <w:t xml:space="preserve">Reminder query support and alert-related service boundaries.</w:t>
            </w:r>
          </w:p>
        </w:tc>
      </w:tr>
      <w:tr>
        <w:trPr>
          <w:cantSplit/>
        </w:trPr>
        <w:tc>
          <w:tcPr>
            <w:tcW w:w="2339" w:type="dxa"/>
            <w:shd w:val="clear" w:fill="FFFFFF"/>
            <w:vAlign w:val="top"/>
          </w:tcPr>
          <w:p>
            <w:pPr>
              <w:pStyle w:val="TableText"/>
            </w:pPr>
            <w:r>
              <w:rPr>
                <w:rFonts w:ascii="Consolas" w:hAnsi="Consolas"/>
                <w:sz w:val="19"/>
                <w:color w:val="172C43"/>
              </w:rPr>
              <w:t xml:space="preserve">server/src/services/authRequests.js</w:t>
            </w:r>
          </w:p>
        </w:tc>
        <w:tc>
          <w:tcPr>
            <w:tcW w:w="3118" w:type="dxa"/>
            <w:shd w:val="clear" w:fill="FFFFFF"/>
            <w:vAlign w:val="top"/>
          </w:tcPr>
          <w:p>
            <w:pPr>
              <w:pStyle w:val="TableText"/>
            </w:pPr>
            <w:r>
              <w:rPr>
                <w:rFonts w:ascii="Consolas" w:hAnsi="Consolas"/>
                <w:sz w:val="19"/>
                <w:color w:val="172C43"/>
              </w:rPr>
              <w:t xml:space="preserve">authRequest</w:t>
            </w:r>
            <w:r>
              <w:rPr>
                <w:sz w:val="19"/>
                <w:color w:val="172C43"/>
              </w:rPr>
              <w:t xml:space="preserve">, </w:t>
            </w:r>
            <w:r>
              <w:rPr>
                <w:rFonts w:ascii="Consolas" w:hAnsi="Consolas"/>
                <w:sz w:val="19"/>
                <w:color w:val="172C43"/>
              </w:rPr>
              <w:t xml:space="preserve">remove</w:t>
            </w:r>
          </w:p>
        </w:tc>
        <w:tc>
          <w:tcPr>
            <w:tcW w:w="4289" w:type="dxa"/>
            <w:shd w:val="clear" w:fill="FFFFFF"/>
            <w:vAlign w:val="top"/>
          </w:tcPr>
          <w:p>
            <w:pPr>
              <w:pStyle w:val="TableText"/>
            </w:pPr>
            <w:r>
              <w:rPr>
                <w:sz w:val="19"/>
                <w:color w:val="172C43"/>
              </w:rPr>
              <w:t xml:space="preserve">Deduplicate overlapping native Auth verification only; discard completed results.</w:t>
            </w:r>
          </w:p>
        </w:tc>
      </w:tr>
      <w:tr>
        <w:trPr>
          <w:cantSplit/>
        </w:trPr>
        <w:tc>
          <w:tcPr>
            <w:tcW w:w="2339" w:type="dxa"/>
            <w:shd w:val="clear" w:fill="F3F6F9"/>
            <w:vAlign w:val="top"/>
          </w:tcPr>
          <w:p>
            <w:pPr>
              <w:pStyle w:val="TableText"/>
            </w:pPr>
            <w:r>
              <w:rPr>
                <w:rFonts w:ascii="Consolas" w:hAnsi="Consolas"/>
                <w:sz w:val="19"/>
                <w:color w:val="172C43"/>
              </w:rPr>
              <w:t xml:space="preserve">server/src/services/cloudCalling.js</w:t>
            </w:r>
          </w:p>
        </w:tc>
        <w:tc>
          <w:tcPr>
            <w:tcW w:w="3118" w:type="dxa"/>
            <w:shd w:val="clear" w:fill="F3F6F9"/>
            <w:vAlign w:val="top"/>
          </w:tcPr>
          <w:p>
            <w:pPr>
              <w:pStyle w:val="TableText"/>
            </w:pPr>
            <w:r>
              <w:rPr>
                <w:rFonts w:ascii="Consolas" w:hAnsi="Consolas"/>
                <w:sz w:val="19"/>
                <w:color w:val="172C43"/>
              </w:rPr>
              <w:t xml:space="preserve">callCapabilities</w:t>
            </w:r>
            <w:r>
              <w:rPr>
                <w:sz w:val="19"/>
                <w:color w:val="172C43"/>
              </w:rPr>
              <w:t xml:space="preserve">, </w:t>
            </w:r>
            <w:r>
              <w:rPr>
                <w:rFonts w:ascii="Consolas" w:hAnsi="Consolas"/>
                <w:sz w:val="19"/>
                <w:color w:val="172C43"/>
              </w:rPr>
              <w:t xml:space="preserve">callingProvider</w:t>
            </w:r>
            <w:r>
              <w:rPr>
                <w:sz w:val="19"/>
                <w:color w:val="172C43"/>
              </w:rPr>
              <w:t xml:space="preserve">, </w:t>
            </w:r>
            <w:r>
              <w:rPr>
                <w:rFonts w:ascii="Consolas" w:hAnsi="Consolas"/>
                <w:sz w:val="19"/>
                <w:color w:val="172C43"/>
              </w:rPr>
              <w:t xml:space="preserve">initiate</w:t>
            </w:r>
            <w:r>
              <w:rPr>
                <w:sz w:val="19"/>
                <w:color w:val="172C43"/>
              </w:rPr>
              <w:t xml:space="preserve">, </w:t>
            </w:r>
            <w:r>
              <w:rPr>
                <w:rFonts w:ascii="Consolas" w:hAnsi="Consolas"/>
                <w:sz w:val="19"/>
                <w:color w:val="172C43"/>
              </w:rPr>
              <w:t xml:space="preserve">deleteRecording</w:t>
            </w:r>
          </w:p>
        </w:tc>
        <w:tc>
          <w:tcPr>
            <w:tcW w:w="4289" w:type="dxa"/>
            <w:shd w:val="clear" w:fill="F3F6F9"/>
            <w:vAlign w:val="top"/>
          </w:tcPr>
          <w:p>
            <w:pPr>
              <w:pStyle w:val="TableText"/>
            </w:pPr>
            <w:r>
              <w:rPr>
                <w:sz w:val="19"/>
                <w:color w:val="172C43"/>
              </w:rPr>
              <w:t xml:space="preserve">Server-authorized call capabilities, development mock adapter and recording cleanup boundary.</w:t>
            </w:r>
          </w:p>
        </w:tc>
      </w:tr>
      <w:tr>
        <w:trPr>
          <w:cantSplit/>
        </w:trPr>
        <w:tc>
          <w:tcPr>
            <w:tcW w:w="2339" w:type="dxa"/>
            <w:shd w:val="clear" w:fill="FFFFFF"/>
            <w:vAlign w:val="top"/>
          </w:tcPr>
          <w:p>
            <w:pPr>
              <w:pStyle w:val="TableText"/>
            </w:pPr>
            <w:r>
              <w:rPr>
                <w:rFonts w:ascii="Consolas" w:hAnsi="Consolas"/>
                <w:sz w:val="19"/>
                <w:color w:val="172C43"/>
              </w:rPr>
              <w:t xml:space="preserve">server/src/services/dashboard.js</w:t>
            </w:r>
          </w:p>
        </w:tc>
        <w:tc>
          <w:tcPr>
            <w:tcW w:w="3118" w:type="dxa"/>
            <w:shd w:val="clear" w:fill="FFFFFF"/>
            <w:vAlign w:val="top"/>
          </w:tcPr>
          <w:p>
            <w:pPr>
              <w:pStyle w:val="TableText"/>
            </w:pPr>
            <w:r>
              <w:rPr>
                <w:rFonts w:ascii="Consolas" w:hAnsi="Consolas"/>
                <w:sz w:val="19"/>
                <w:color w:val="172C43"/>
              </w:rPr>
              <w:t xml:space="preserve">checked</w:t>
            </w:r>
            <w:r>
              <w:rPr>
                <w:sz w:val="19"/>
                <w:color w:val="172C43"/>
              </w:rPr>
              <w:t xml:space="preserve">, </w:t>
            </w:r>
            <w:r>
              <w:rPr>
                <w:rFonts w:ascii="Consolas" w:hAnsi="Consolas"/>
                <w:sz w:val="19"/>
                <w:color w:val="172C43"/>
              </w:rPr>
              <w:t xml:space="preserve">dashboardSnapshot</w:t>
            </w:r>
            <w:r>
              <w:rPr>
                <w:sz w:val="19"/>
                <w:color w:val="172C43"/>
              </w:rPr>
              <w:t xml:space="preserve">, </w:t>
            </w:r>
            <w:r>
              <w:rPr>
                <w:rFonts w:ascii="Consolas" w:hAnsi="Consolas"/>
                <w:sz w:val="19"/>
                <w:color w:val="172C43"/>
              </w:rPr>
              <w:t xml:space="preserve">activities</w:t>
            </w:r>
          </w:p>
        </w:tc>
        <w:tc>
          <w:tcPr>
            <w:tcW w:w="4289" w:type="dxa"/>
            <w:shd w:val="clear" w:fill="FFFFFF"/>
            <w:vAlign w:val="top"/>
          </w:tcPr>
          <w:p>
            <w:pPr>
              <w:pStyle w:val="TableText"/>
            </w:pPr>
            <w:r>
              <w:rPr>
                <w:sz w:val="19"/>
                <w:color w:val="172C43"/>
              </w:rPr>
              <w:t xml:space="preserve">Single authorized dashboard snapshot with legacy reader compatibility.</w:t>
            </w:r>
          </w:p>
        </w:tc>
      </w:tr>
      <w:tr>
        <w:trPr>
          <w:cantSplit/>
        </w:trPr>
        <w:tc>
          <w:tcPr>
            <w:tcW w:w="2339" w:type="dxa"/>
            <w:shd w:val="clear" w:fill="F3F6F9"/>
            <w:vAlign w:val="top"/>
          </w:tcPr>
          <w:p>
            <w:pPr>
              <w:pStyle w:val="TableText"/>
            </w:pPr>
            <w:r>
              <w:rPr>
                <w:rFonts w:ascii="Consolas" w:hAnsi="Consolas"/>
                <w:sz w:val="19"/>
                <w:color w:val="172C43"/>
              </w:rPr>
              <w:t xml:space="preserve">server/src/services/documentFiles.js</w:t>
            </w:r>
          </w:p>
        </w:tc>
        <w:tc>
          <w:tcPr>
            <w:tcW w:w="3118" w:type="dxa"/>
            <w:shd w:val="clear" w:fill="F3F6F9"/>
            <w:vAlign w:val="top"/>
          </w:tcPr>
          <w:p>
            <w:pPr>
              <w:pStyle w:val="TableText"/>
            </w:pPr>
            <w:r>
              <w:rPr>
                <w:rFonts w:ascii="Consolas" w:hAnsi="Consolas"/>
                <w:sz w:val="19"/>
                <w:color w:val="172C43"/>
              </w:rPr>
              <w:t xml:space="preserve">invalid</w:t>
            </w:r>
            <w:r>
              <w:rPr>
                <w:sz w:val="19"/>
                <w:color w:val="172C43"/>
              </w:rPr>
              <w:t xml:space="preserve">, </w:t>
            </w:r>
            <w:r>
              <w:rPr>
                <w:rFonts w:ascii="Consolas" w:hAnsi="Consolas"/>
                <w:sz w:val="19"/>
                <w:color w:val="172C43"/>
              </w:rPr>
              <w:t xml:space="preserve">checkDocx</w:t>
            </w:r>
            <w:r>
              <w:rPr>
                <w:sz w:val="19"/>
                <w:color w:val="172C43"/>
              </w:rPr>
              <w:t xml:space="preserve">, </w:t>
            </w:r>
            <w:r>
              <w:rPr>
                <w:rFonts w:ascii="Consolas" w:hAnsi="Consolas"/>
                <w:sz w:val="19"/>
                <w:color w:val="172C43"/>
              </w:rPr>
              <w:t xml:space="preserve">validateDocumentFile</w:t>
            </w:r>
          </w:p>
        </w:tc>
        <w:tc>
          <w:tcPr>
            <w:tcW w:w="4289" w:type="dxa"/>
            <w:shd w:val="clear" w:fill="F3F6F9"/>
            <w:vAlign w:val="top"/>
          </w:tcPr>
          <w:p>
            <w:pPr>
              <w:pStyle w:val="TableText"/>
            </w:pPr>
            <w:r>
              <w:rPr>
                <w:sz w:val="19"/>
                <w:color w:val="172C43"/>
              </w:rPr>
              <w:t xml:space="preserve">Bounded PDF/DOC/DOCX signature and archive validation.</w:t>
            </w:r>
          </w:p>
        </w:tc>
      </w:tr>
      <w:tr>
        <w:trPr>
          <w:cantSplit/>
        </w:trPr>
        <w:tc>
          <w:tcPr>
            <w:tcW w:w="2339" w:type="dxa"/>
            <w:shd w:val="clear" w:fill="FFFFFF"/>
            <w:vAlign w:val="top"/>
          </w:tcPr>
          <w:p>
            <w:pPr>
              <w:pStyle w:val="TableText"/>
            </w:pPr>
            <w:r>
              <w:rPr>
                <w:rFonts w:ascii="Consolas" w:hAnsi="Consolas"/>
                <w:sz w:val="19"/>
                <w:color w:val="172C43"/>
              </w:rPr>
              <w:t xml:space="preserve">server/src/services/emailConfirmation.js</w:t>
            </w:r>
          </w:p>
        </w:tc>
        <w:tc>
          <w:tcPr>
            <w:tcW w:w="3118" w:type="dxa"/>
            <w:shd w:val="clear" w:fill="FFFFFF"/>
            <w:vAlign w:val="top"/>
          </w:tcPr>
          <w:p>
            <w:pPr>
              <w:pStyle w:val="TableText"/>
            </w:pPr>
            <w:r>
              <w:rPr>
                <w:rFonts w:ascii="Consolas" w:hAnsi="Consolas"/>
                <w:sz w:val="19"/>
                <w:color w:val="172C43"/>
              </w:rPr>
              <w:t xml:space="preserve">confirmationRedirect</w:t>
            </w:r>
            <w:r>
              <w:rPr>
                <w:sz w:val="19"/>
                <w:color w:val="172C43"/>
              </w:rPr>
              <w:t xml:space="preserve">, </w:t>
            </w:r>
            <w:r>
              <w:rPr>
                <w:rFonts w:ascii="Consolas" w:hAnsi="Consolas"/>
                <w:sz w:val="19"/>
                <w:color w:val="172C43"/>
              </w:rPr>
              <w:t xml:space="preserve">sendEmailConfirmation</w:t>
            </w:r>
          </w:p>
        </w:tc>
        <w:tc>
          <w:tcPr>
            <w:tcW w:w="4289" w:type="dxa"/>
            <w:shd w:val="clear" w:fill="FFFFFF"/>
            <w:vAlign w:val="top"/>
          </w:tcPr>
          <w:p>
            <w:pPr>
              <w:pStyle w:val="TableText"/>
            </w:pPr>
            <w:r>
              <w:rPr>
                <w:sz w:val="19"/>
                <w:color w:val="172C43"/>
              </w:rPr>
              <w:t xml:space="preserve">Validate trusted confirmation redirects and request Supabase email delivery with safe error handling.</w:t>
            </w:r>
          </w:p>
        </w:tc>
      </w:tr>
      <w:tr>
        <w:trPr>
          <w:cantSplit/>
        </w:trPr>
        <w:tc>
          <w:tcPr>
            <w:tcW w:w="2339" w:type="dxa"/>
            <w:shd w:val="clear" w:fill="F3F6F9"/>
            <w:vAlign w:val="top"/>
          </w:tcPr>
          <w:p>
            <w:pPr>
              <w:pStyle w:val="TableText"/>
            </w:pPr>
            <w:r>
              <w:rPr>
                <w:rFonts w:ascii="Consolas" w:hAnsi="Consolas"/>
                <w:sz w:val="19"/>
                <w:color w:val="172C43"/>
              </w:rPr>
              <w:t xml:space="preserve">server/src/services/importFiles.js</w:t>
            </w:r>
          </w:p>
        </w:tc>
        <w:tc>
          <w:tcPr>
            <w:tcW w:w="3118" w:type="dxa"/>
            <w:shd w:val="clear" w:fill="F3F6F9"/>
            <w:vAlign w:val="top"/>
          </w:tcPr>
          <w:p>
            <w:pPr>
              <w:pStyle w:val="TableText"/>
            </w:pPr>
            <w:r>
              <w:rPr>
                <w:rFonts w:ascii="Consolas" w:hAnsi="Consolas"/>
                <w:sz w:val="19"/>
                <w:color w:val="172C43"/>
              </w:rPr>
              <w:t xml:space="preserve">fileRpc</w:t>
            </w:r>
            <w:r>
              <w:rPr>
                <w:sz w:val="19"/>
                <w:color w:val="172C43"/>
              </w:rPr>
              <w:t xml:space="preserve">, </w:t>
            </w:r>
            <w:r>
              <w:rPr>
                <w:rFonts w:ascii="Consolas" w:hAnsi="Consolas"/>
                <w:sz w:val="19"/>
                <w:color w:val="172C43"/>
              </w:rPr>
              <w:t xml:space="preserve">importLeadFile</w:t>
            </w:r>
          </w:p>
        </w:tc>
        <w:tc>
          <w:tcPr>
            <w:tcW w:w="4289" w:type="dxa"/>
            <w:shd w:val="clear" w:fill="F3F6F9"/>
            <w:vAlign w:val="top"/>
          </w:tcPr>
          <w:p>
            <w:pPr>
              <w:pStyle w:val="TableText"/>
            </w:pPr>
            <w:r>
              <w:rPr>
                <w:sz w:val="19"/>
                <w:color w:val="172C43"/>
              </w:rPr>
              <w:t xml:space="preserve">Persist parsed rows and import-file history/results through SQL.</w:t>
            </w:r>
          </w:p>
        </w:tc>
      </w:tr>
      <w:tr>
        <w:trPr>
          <w:cantSplit/>
        </w:trPr>
        <w:tc>
          <w:tcPr>
            <w:tcW w:w="2339" w:type="dxa"/>
            <w:shd w:val="clear" w:fill="FFFFFF"/>
            <w:vAlign w:val="top"/>
          </w:tcPr>
          <w:p>
            <w:pPr>
              <w:pStyle w:val="TableText"/>
            </w:pPr>
            <w:r>
              <w:rPr>
                <w:rFonts w:ascii="Consolas" w:hAnsi="Consolas"/>
                <w:sz w:val="19"/>
                <w:color w:val="172C43"/>
              </w:rPr>
              <w:t xml:space="preserve">server/src/services/leadAssignment.js</w:t>
            </w:r>
          </w:p>
        </w:tc>
        <w:tc>
          <w:tcPr>
            <w:tcW w:w="3118" w:type="dxa"/>
            <w:shd w:val="clear" w:fill="FFFFFF"/>
            <w:vAlign w:val="top"/>
          </w:tcPr>
          <w:p>
            <w:pPr>
              <w:pStyle w:val="TableText"/>
            </w:pPr>
            <w:r>
              <w:rPr>
                <w:rFonts w:ascii="Consolas" w:hAnsi="Consolas"/>
                <w:sz w:val="19"/>
                <w:color w:val="172C43"/>
              </w:rPr>
              <w:t xml:space="preserve">assign</w:t>
            </w:r>
          </w:p>
        </w:tc>
        <w:tc>
          <w:tcPr>
            <w:tcW w:w="4289" w:type="dxa"/>
            <w:shd w:val="clear" w:fill="FFFFFF"/>
            <w:vAlign w:val="top"/>
          </w:tcPr>
          <w:p>
            <w:pPr>
              <w:pStyle w:val="TableText"/>
            </w:pPr>
            <w:r>
              <w:rPr>
                <w:sz w:val="19"/>
                <w:color w:val="172C43"/>
              </w:rPr>
              <w:t xml:space="preserve">Invoke protected individual assignment/round-robin transaction.</w:t>
            </w:r>
          </w:p>
        </w:tc>
      </w:tr>
      <w:tr>
        <w:trPr>
          <w:cantSplit/>
        </w:trPr>
        <w:tc>
          <w:tcPr>
            <w:tcW w:w="2339" w:type="dxa"/>
            <w:shd w:val="clear" w:fill="F3F6F9"/>
            <w:vAlign w:val="top"/>
          </w:tcPr>
          <w:p>
            <w:pPr>
              <w:pStyle w:val="TableText"/>
            </w:pPr>
            <w:r>
              <w:rPr>
                <w:rFonts w:ascii="Consolas" w:hAnsi="Consolas"/>
                <w:sz w:val="19"/>
                <w:color w:val="172C43"/>
              </w:rPr>
              <w:t xml:space="preserve">server/src/services/leadImport.js</w:t>
            </w:r>
          </w:p>
        </w:tc>
        <w:tc>
          <w:tcPr>
            <w:tcW w:w="3118" w:type="dxa"/>
            <w:shd w:val="clear" w:fill="F3F6F9"/>
            <w:vAlign w:val="top"/>
          </w:tcPr>
          <w:p>
            <w:pPr>
              <w:pStyle w:val="TableText"/>
            </w:pPr>
            <w:r>
              <w:rPr>
                <w:rFonts w:ascii="Consolas" w:hAnsi="Consolas"/>
                <w:sz w:val="19"/>
                <w:color w:val="172C43"/>
              </w:rPr>
              <w:t xml:space="preserve">headerKey</w:t>
            </w:r>
            <w:r>
              <w:rPr>
                <w:sz w:val="19"/>
                <w:color w:val="172C43"/>
              </w:rPr>
              <w:t xml:space="preserve">, </w:t>
            </w:r>
            <w:r>
              <w:rPr>
                <w:rFonts w:ascii="Consolas" w:hAnsi="Consolas"/>
                <w:sz w:val="19"/>
                <w:color w:val="172C43"/>
              </w:rPr>
              <w:t xml:space="preserve">invalid</w:t>
            </w:r>
            <w:r>
              <w:rPr>
                <w:sz w:val="19"/>
                <w:color w:val="172C43"/>
              </w:rPr>
              <w:t xml:space="preserve">, </w:t>
            </w:r>
            <w:r>
              <w:rPr>
                <w:rFonts w:ascii="Consolas" w:hAnsi="Consolas"/>
                <w:sz w:val="19"/>
                <w:color w:val="172C43"/>
              </w:rPr>
              <w:t xml:space="preserve">rowLimit</w:t>
            </w:r>
            <w:r>
              <w:rPr>
                <w:sz w:val="19"/>
                <w:color w:val="172C43"/>
              </w:rPr>
              <w:t xml:space="preserve">, </w:t>
            </w:r>
            <w:r>
              <w:rPr>
                <w:rFonts w:ascii="Consolas" w:hAnsi="Consolas"/>
                <w:sz w:val="19"/>
                <w:color w:val="172C43"/>
              </w:rPr>
              <w:t xml:space="preserve">blank</w:t>
            </w:r>
            <w:r>
              <w:rPr>
                <w:sz w:val="19"/>
                <w:color w:val="172C43"/>
              </w:rPr>
              <w:t xml:space="preserve">, </w:t>
            </w:r>
            <w:r>
              <w:rPr>
                <w:rFonts w:ascii="Consolas" w:hAnsi="Consolas"/>
                <w:sz w:val="19"/>
                <w:color w:val="172C43"/>
              </w:rPr>
              <w:t xml:space="preserve">csvRecords</w:t>
            </w:r>
            <w:r>
              <w:rPr>
                <w:sz w:val="19"/>
                <w:color w:val="172C43"/>
              </w:rPr>
              <w:t xml:space="preserve">, </w:t>
            </w:r>
            <w:r>
              <w:rPr>
                <w:rFonts w:ascii="Consolas" w:hAnsi="Consolas"/>
                <w:sz w:val="19"/>
                <w:color w:val="172C43"/>
              </w:rPr>
              <w:t xml:space="preserve">excelRecords</w:t>
            </w:r>
            <w:r>
              <w:rPr>
                <w:sz w:val="19"/>
                <w:color w:val="172C43"/>
              </w:rPr>
              <w:t xml:space="preserve">, </w:t>
            </w:r>
            <w:r>
              <w:rPr>
                <w:rFonts w:ascii="Consolas" w:hAnsi="Consolas"/>
                <w:sz w:val="19"/>
                <w:color w:val="172C43"/>
              </w:rPr>
              <w:t xml:space="preserve">leadRows</w:t>
            </w:r>
            <w:r>
              <w:rPr>
                <w:sz w:val="19"/>
                <w:color w:val="172C43"/>
              </w:rPr>
              <w:t xml:space="preserve">, </w:t>
            </w:r>
            <w:r>
              <w:rPr>
                <w:rFonts w:ascii="Consolas" w:hAnsi="Consolas"/>
                <w:sz w:val="19"/>
                <w:color w:val="172C43"/>
              </w:rPr>
              <w:t xml:space="preserve">matchColumns</w:t>
            </w:r>
            <w:r>
              <w:rPr>
                <w:sz w:val="19"/>
                <w:color w:val="172C43"/>
              </w:rPr>
              <w:t xml:space="preserve">, </w:t>
            </w:r>
            <w:r>
              <w:rPr>
                <w:rFonts w:ascii="Consolas" w:hAnsi="Consolas"/>
                <w:sz w:val="19"/>
                <w:color w:val="172C43"/>
              </w:rPr>
              <w:t xml:space="preserve">parseLeadImport</w:t>
            </w:r>
            <w:r>
              <w:rPr>
                <w:sz w:val="19"/>
                <w:color w:val="172C43"/>
              </w:rPr>
              <w:t xml:space="preserve">, </w:t>
            </w:r>
            <w:r>
              <w:rPr>
                <w:rFonts w:ascii="Consolas" w:hAnsi="Consolas"/>
                <w:sz w:val="19"/>
                <w:color w:val="172C43"/>
              </w:rPr>
              <w:t xml:space="preserve">agentKey</w:t>
            </w:r>
            <w:r>
              <w:rPr>
                <w:sz w:val="19"/>
                <w:color w:val="172C43"/>
              </w:rPr>
              <w:t xml:space="preserve">, </w:t>
            </w:r>
            <w:r>
              <w:rPr>
                <w:rFonts w:ascii="Consolas" w:hAnsi="Consolas"/>
                <w:sz w:val="19"/>
                <w:color w:val="172C43"/>
              </w:rPr>
              <w:t xml:space="preserve">emptyAgent</w:t>
            </w:r>
            <w:r>
              <w:rPr>
                <w:sz w:val="19"/>
                <w:color w:val="172C43"/>
              </w:rPr>
              <w:t xml:space="preserve">, </w:t>
            </w:r>
            <w:r>
              <w:rPr>
                <w:rFonts w:ascii="Consolas" w:hAnsi="Consolas"/>
                <w:sz w:val="19"/>
                <w:color w:val="172C43"/>
              </w:rPr>
              <w:t xml:space="preserve">resolveImportAgents</w:t>
            </w:r>
            <w:r>
              <w:rPr>
                <w:sz w:val="19"/>
                <w:color w:val="172C43"/>
              </w:rPr>
              <w:t xml:space="preserve">, </w:t>
            </w:r>
            <w:r>
              <w:rPr>
                <w:rFonts w:ascii="Consolas" w:hAnsi="Consolas"/>
                <w:sz w:val="19"/>
                <w:color w:val="172C43"/>
              </w:rPr>
              <w:t xml:space="preserve">importValidationMessage</w:t>
            </w:r>
          </w:p>
        </w:tc>
        <w:tc>
          <w:tcPr>
            <w:tcW w:w="4289" w:type="dxa"/>
            <w:shd w:val="clear" w:fill="F3F6F9"/>
            <w:vAlign w:val="top"/>
          </w:tcPr>
          <w:p>
            <w:pPr>
              <w:pStyle w:val="TableText"/>
            </w:pPr>
            <w:r>
              <w:rPr>
                <w:sz w:val="19"/>
                <w:color w:val="172C43"/>
              </w:rPr>
              <w:t xml:space="preserve">CSV/XLSX/XLS parsing, normalized headers/mapping and agent resolution.</w:t>
            </w:r>
          </w:p>
        </w:tc>
      </w:tr>
      <w:tr>
        <w:trPr>
          <w:cantSplit/>
        </w:trPr>
        <w:tc>
          <w:tcPr>
            <w:tcW w:w="2339" w:type="dxa"/>
            <w:shd w:val="clear" w:fill="FFFFFF"/>
            <w:vAlign w:val="top"/>
          </w:tcPr>
          <w:p>
            <w:pPr>
              <w:pStyle w:val="TableText"/>
            </w:pPr>
            <w:r>
              <w:rPr>
                <w:rFonts w:ascii="Consolas" w:hAnsi="Consolas"/>
                <w:sz w:val="19"/>
                <w:color w:val="172C43"/>
              </w:rPr>
              <w:t xml:space="preserve">server/src/services/leadManagement.js</w:t>
            </w:r>
          </w:p>
        </w:tc>
        <w:tc>
          <w:tcPr>
            <w:tcW w:w="3118" w:type="dxa"/>
            <w:shd w:val="clear" w:fill="FFFFFF"/>
            <w:vAlign w:val="top"/>
          </w:tcPr>
          <w:p>
            <w:pPr>
              <w:pStyle w:val="TableText"/>
            </w:pPr>
            <w:r>
              <w:rPr>
                <w:rFonts w:ascii="Consolas" w:hAnsi="Consolas"/>
                <w:sz w:val="19"/>
                <w:color w:val="172C43"/>
              </w:rPr>
              <w:t xml:space="preserve">leadManagementRpc</w:t>
            </w:r>
          </w:p>
        </w:tc>
        <w:tc>
          <w:tcPr>
            <w:tcW w:w="4289" w:type="dxa"/>
            <w:shd w:val="clear" w:fill="FFFFFF"/>
            <w:vAlign w:val="top"/>
          </w:tcPr>
          <w:p>
            <w:pPr>
              <w:pStyle w:val="TableText"/>
            </w:pPr>
            <w:r>
              <w:rPr>
                <w:sz w:val="19"/>
                <w:color w:val="172C43"/>
              </w:rPr>
              <w:t xml:space="preserve">Call protected lead-management SQL and translate safe migration, conflict and permission errors.</w:t>
            </w:r>
          </w:p>
        </w:tc>
      </w:tr>
      <w:tr>
        <w:trPr>
          <w:cantSplit/>
        </w:trPr>
        <w:tc>
          <w:tcPr>
            <w:tcW w:w="2339" w:type="dxa"/>
            <w:shd w:val="clear" w:fill="F3F6F9"/>
            <w:vAlign w:val="top"/>
          </w:tcPr>
          <w:p>
            <w:pPr>
              <w:pStyle w:val="TableText"/>
            </w:pPr>
            <w:r>
              <w:rPr>
                <w:rFonts w:ascii="Consolas" w:hAnsi="Consolas"/>
                <w:sz w:val="19"/>
                <w:color w:val="172C43"/>
              </w:rPr>
              <w:t xml:space="preserve">server/src/services/meta/config.js</w:t>
            </w:r>
          </w:p>
        </w:tc>
        <w:tc>
          <w:tcPr>
            <w:tcW w:w="3118" w:type="dxa"/>
            <w:shd w:val="clear" w:fill="F3F6F9"/>
            <w:vAlign w:val="top"/>
          </w:tcPr>
          <w:p>
            <w:pPr>
              <w:pStyle w:val="TableText"/>
            </w:pPr>
            <w:r>
              <w:rPr>
                <w:rFonts w:ascii="Consolas" w:hAnsi="Consolas"/>
                <w:sz w:val="19"/>
                <w:color w:val="172C43"/>
              </w:rPr>
              <w:t xml:space="preserve">metaConfig</w:t>
            </w:r>
            <w:r>
              <w:rPr>
                <w:sz w:val="19"/>
                <w:color w:val="172C43"/>
              </w:rPr>
              <w:t xml:space="preserve">, </w:t>
            </w:r>
            <w:r>
              <w:rPr>
                <w:rFonts w:ascii="Consolas" w:hAnsi="Consolas"/>
                <w:sz w:val="19"/>
                <w:color w:val="172C43"/>
              </w:rPr>
              <w:t xml:space="preserve">metaReady</w:t>
            </w:r>
          </w:p>
        </w:tc>
        <w:tc>
          <w:tcPr>
            <w:tcW w:w="4289" w:type="dxa"/>
            <w:shd w:val="clear" w:fill="F3F6F9"/>
            <w:vAlign w:val="top"/>
          </w:tcPr>
          <w:p>
            <w:pPr>
              <w:pStyle w:val="TableText"/>
            </w:pPr>
            <w:r>
              <w:rPr>
                <w:sz w:val="19"/>
                <w:color w:val="172C43"/>
              </w:rPr>
              <w:t xml:space="preserve">Validate server-only Meta settings, fixed HTTPS callback, Graph version and independent encryption key.</w:t>
            </w:r>
          </w:p>
        </w:tc>
      </w:tr>
      <w:tr>
        <w:trPr>
          <w:cantSplit/>
        </w:trPr>
        <w:tc>
          <w:tcPr>
            <w:tcW w:w="2339" w:type="dxa"/>
            <w:shd w:val="clear" w:fill="FFFFFF"/>
            <w:vAlign w:val="top"/>
          </w:tcPr>
          <w:p>
            <w:pPr>
              <w:pStyle w:val="TableText"/>
            </w:pPr>
            <w:r>
              <w:rPr>
                <w:rFonts w:ascii="Consolas" w:hAnsi="Consolas"/>
                <w:sz w:val="19"/>
                <w:color w:val="172C43"/>
              </w:rPr>
              <w:t xml:space="preserve">server/src/services/meta/crypto.js</w:t>
            </w:r>
          </w:p>
        </w:tc>
        <w:tc>
          <w:tcPr>
            <w:tcW w:w="3118" w:type="dxa"/>
            <w:shd w:val="clear" w:fill="FFFFFF"/>
            <w:vAlign w:val="top"/>
          </w:tcPr>
          <w:p>
            <w:pPr>
              <w:pStyle w:val="TableText"/>
            </w:pPr>
            <w:r>
              <w:rPr>
                <w:rFonts w:ascii="Consolas" w:hAnsi="Consolas"/>
                <w:sz w:val="19"/>
                <w:color w:val="172C43"/>
              </w:rPr>
              <w:t xml:space="preserve">encryptToken</w:t>
            </w:r>
            <w:r>
              <w:rPr>
                <w:sz w:val="19"/>
                <w:color w:val="172C43"/>
              </w:rPr>
              <w:t xml:space="preserve">, </w:t>
            </w:r>
            <w:r>
              <w:rPr>
                <w:rFonts w:ascii="Consolas" w:hAnsi="Consolas"/>
                <w:sz w:val="19"/>
                <w:color w:val="172C43"/>
              </w:rPr>
              <w:t xml:space="preserve">decryptToken</w:t>
            </w:r>
            <w:r>
              <w:rPr>
                <w:sz w:val="19"/>
                <w:color w:val="172C43"/>
              </w:rPr>
              <w:t xml:space="preserve">, </w:t>
            </w:r>
            <w:r>
              <w:rPr>
                <w:rFonts w:ascii="Consolas" w:hAnsi="Consolas"/>
                <w:sz w:val="19"/>
                <w:color w:val="172C43"/>
              </w:rPr>
              <w:t xml:space="preserve">validSignature</w:t>
            </w:r>
            <w:r>
              <w:rPr>
                <w:sz w:val="19"/>
                <w:color w:val="172C43"/>
              </w:rPr>
              <w:t xml:space="preserve">, </w:t>
            </w:r>
            <w:r>
              <w:rPr>
                <w:rFonts w:ascii="Consolas" w:hAnsi="Consolas"/>
                <w:sz w:val="19"/>
                <w:color w:val="172C43"/>
              </w:rPr>
              <w:t xml:space="preserve">safeEqual</w:t>
            </w:r>
          </w:p>
        </w:tc>
        <w:tc>
          <w:tcPr>
            <w:tcW w:w="4289" w:type="dxa"/>
            <w:shd w:val="clear" w:fill="FFFFFF"/>
            <w:vAlign w:val="top"/>
          </w:tcPr>
          <w:p>
            <w:pPr>
              <w:pStyle w:val="TableText"/>
            </w:pPr>
            <w:r>
              <w:rPr>
                <w:sz w:val="19"/>
                <w:color w:val="172C43"/>
              </w:rPr>
              <w:t xml:space="preserve">Context-bound AES-GCM token storage and constant-time webhook signature checks.</w:t>
            </w:r>
          </w:p>
        </w:tc>
      </w:tr>
      <w:tr>
        <w:trPr>
          <w:cantSplit/>
        </w:trPr>
        <w:tc>
          <w:tcPr>
            <w:tcW w:w="2339" w:type="dxa"/>
            <w:shd w:val="clear" w:fill="F3F6F9"/>
            <w:vAlign w:val="top"/>
          </w:tcPr>
          <w:p>
            <w:pPr>
              <w:pStyle w:val="TableText"/>
            </w:pPr>
            <w:r>
              <w:rPr>
                <w:rFonts w:ascii="Consolas" w:hAnsi="Consolas"/>
                <w:sz w:val="19"/>
                <w:color w:val="172C43"/>
              </w:rPr>
              <w:t xml:space="preserve">server/src/services/meta/graph.js</w:t>
            </w:r>
          </w:p>
        </w:tc>
        <w:tc>
          <w:tcPr>
            <w:tcW w:w="3118" w:type="dxa"/>
            <w:shd w:val="clear" w:fill="F3F6F9"/>
            <w:vAlign w:val="top"/>
          </w:tcPr>
          <w:p>
            <w:pPr>
              <w:pStyle w:val="TableText"/>
            </w:pPr>
            <w:r>
              <w:rPr>
                <w:rFonts w:ascii="Consolas" w:hAnsi="Consolas"/>
                <w:sz w:val="19"/>
                <w:color w:val="172C43"/>
              </w:rPr>
              <w:t xml:space="preserve">failure</w:t>
            </w:r>
            <w:r>
              <w:rPr>
                <w:sz w:val="19"/>
                <w:color w:val="172C43"/>
              </w:rPr>
              <w:t xml:space="preserve">, </w:t>
            </w:r>
            <w:r>
              <w:rPr>
                <w:rFonts w:ascii="Consolas" w:hAnsi="Consolas"/>
                <w:sz w:val="19"/>
                <w:color w:val="172C43"/>
              </w:rPr>
              <w:t xml:space="preserve">graphClient</w:t>
            </w:r>
            <w:r>
              <w:rPr>
                <w:sz w:val="19"/>
                <w:color w:val="172C43"/>
              </w:rPr>
              <w:t xml:space="preserve">, </w:t>
            </w:r>
            <w:r>
              <w:rPr>
                <w:rFonts w:ascii="Consolas" w:hAnsi="Consolas"/>
                <w:sz w:val="19"/>
                <w:color w:val="172C43"/>
              </w:rPr>
              <w:t xml:space="preserve">request</w:t>
            </w:r>
            <w:r>
              <w:rPr>
                <w:sz w:val="19"/>
                <w:color w:val="172C43"/>
              </w:rPr>
              <w:t xml:space="preserve">, </w:t>
            </w:r>
            <w:r>
              <w:rPr>
                <w:rFonts w:ascii="Consolas" w:hAnsi="Consolas"/>
                <w:sz w:val="19"/>
                <w:color w:val="172C43"/>
              </w:rPr>
              <w:t xml:space="preserve">list</w:t>
            </w:r>
          </w:p>
        </w:tc>
        <w:tc>
          <w:tcPr>
            <w:tcW w:w="4289" w:type="dxa"/>
            <w:shd w:val="clear" w:fill="F3F6F9"/>
            <w:vAlign w:val="top"/>
          </w:tcPr>
          <w:p>
            <w:pPr>
              <w:pStyle w:val="TableText"/>
            </w:pPr>
            <w:r>
              <w:rPr>
                <w:sz w:val="19"/>
                <w:color w:val="172C43"/>
              </w:rPr>
              <w:t xml:space="preserve">Fixed-host authenticated Meta requests, timeout/size bounds and safe cursor pagination.</w:t>
            </w:r>
          </w:p>
        </w:tc>
      </w:tr>
      <w:tr>
        <w:trPr>
          <w:cantSplit/>
        </w:trPr>
        <w:tc>
          <w:tcPr>
            <w:tcW w:w="2339" w:type="dxa"/>
            <w:shd w:val="clear" w:fill="FFFFFF"/>
            <w:vAlign w:val="top"/>
          </w:tcPr>
          <w:p>
            <w:pPr>
              <w:pStyle w:val="TableText"/>
            </w:pPr>
            <w:r>
              <w:rPr>
                <w:rFonts w:ascii="Consolas" w:hAnsi="Consolas"/>
                <w:sz w:val="19"/>
                <w:color w:val="172C43"/>
              </w:rPr>
              <w:t xml:space="preserve">server/src/services/meta/normalize.js</w:t>
            </w:r>
          </w:p>
        </w:tc>
        <w:tc>
          <w:tcPr>
            <w:tcW w:w="3118" w:type="dxa"/>
            <w:shd w:val="clear" w:fill="FFFFFF"/>
            <w:vAlign w:val="top"/>
          </w:tcPr>
          <w:p>
            <w:pPr>
              <w:pStyle w:val="TableText"/>
            </w:pPr>
            <w:r>
              <w:rPr>
                <w:rFonts w:ascii="Consolas" w:hAnsi="Consolas"/>
                <w:sz w:val="19"/>
                <w:color w:val="172C43"/>
              </w:rPr>
              <w:t xml:space="preserve">normalizeSubmission</w:t>
            </w:r>
          </w:p>
        </w:tc>
        <w:tc>
          <w:tcPr>
            <w:tcW w:w="4289" w:type="dxa"/>
            <w:shd w:val="clear" w:fill="FFFFFF"/>
            <w:vAlign w:val="top"/>
          </w:tcPr>
          <w:p>
            <w:pPr>
              <w:pStyle w:val="TableText"/>
            </w:pPr>
            <w:r>
              <w:rPr>
                <w:sz w:val="19"/>
                <w:color w:val="172C43"/>
              </w:rPr>
              <w:t xml:space="preserve">Allowlisted mappings, canonical phone identity, review reasons and truthful source attribution.</w:t>
            </w:r>
          </w:p>
        </w:tc>
      </w:tr>
      <w:tr>
        <w:trPr>
          <w:cantSplit/>
        </w:trPr>
        <w:tc>
          <w:tcPr>
            <w:tcW w:w="2339" w:type="dxa"/>
            <w:shd w:val="clear" w:fill="F3F6F9"/>
            <w:vAlign w:val="top"/>
          </w:tcPr>
          <w:p>
            <w:pPr>
              <w:pStyle w:val="TableText"/>
            </w:pPr>
            <w:r>
              <w:rPr>
                <w:rFonts w:ascii="Consolas" w:hAnsi="Consolas"/>
                <w:sz w:val="19"/>
                <w:color w:val="172C43"/>
              </w:rPr>
              <w:t xml:space="preserve">server/src/services/meta/rpc.js</w:t>
            </w:r>
          </w:p>
        </w:tc>
        <w:tc>
          <w:tcPr>
            <w:tcW w:w="3118" w:type="dxa"/>
            <w:shd w:val="clear" w:fill="F3F6F9"/>
            <w:vAlign w:val="top"/>
          </w:tcPr>
          <w:p>
            <w:pPr>
              <w:pStyle w:val="TableText"/>
            </w:pPr>
            <w:r>
              <w:rPr>
                <w:rFonts w:ascii="Consolas" w:hAnsi="Consolas"/>
                <w:sz w:val="19"/>
                <w:color w:val="172C43"/>
              </w:rPr>
              <w:t xml:space="preserve">metaRpc</w:t>
            </w:r>
          </w:p>
        </w:tc>
        <w:tc>
          <w:tcPr>
            <w:tcW w:w="4289" w:type="dxa"/>
            <w:shd w:val="clear" w:fill="F3F6F9"/>
            <w:vAlign w:val="top"/>
          </w:tcPr>
          <w:p>
            <w:pPr>
              <w:pStyle w:val="TableText"/>
            </w:pPr>
            <w:r>
              <w:rPr>
                <w:sz w:val="19"/>
                <w:color w:val="172C43"/>
              </w:rPr>
              <w:t xml:space="preserve">Translate protected Meta SQL failures without sensitive provider/database output.</w:t>
            </w:r>
          </w:p>
        </w:tc>
      </w:tr>
      <w:tr>
        <w:trPr>
          <w:cantSplit/>
        </w:trPr>
        <w:tc>
          <w:tcPr>
            <w:tcW w:w="2339" w:type="dxa"/>
            <w:shd w:val="clear" w:fill="FFFFFF"/>
            <w:vAlign w:val="top"/>
          </w:tcPr>
          <w:p>
            <w:pPr>
              <w:pStyle w:val="TableText"/>
            </w:pPr>
            <w:r>
              <w:rPr>
                <w:rFonts w:ascii="Consolas" w:hAnsi="Consolas"/>
                <w:sz w:val="19"/>
                <w:color w:val="172C43"/>
              </w:rPr>
              <w:t xml:space="preserve">server/src/services/metaLeads.js</w:t>
            </w:r>
          </w:p>
        </w:tc>
        <w:tc>
          <w:tcPr>
            <w:tcW w:w="3118" w:type="dxa"/>
            <w:shd w:val="clear" w:fill="FFFFFF"/>
            <w:vAlign w:val="top"/>
          </w:tcPr>
          <w:p>
            <w:pPr>
              <w:pStyle w:val="TableText"/>
            </w:pPr>
            <w:r>
              <w:rPr>
                <w:sz w:val="19"/>
                <w:color w:val="172C43"/>
              </w:rPr>
              <w:t xml:space="preserve">Startup, shared constants or compatibility export</w:t>
            </w:r>
          </w:p>
        </w:tc>
        <w:tc>
          <w:tcPr>
            <w:tcW w:w="4289" w:type="dxa"/>
            <w:shd w:val="clear" w:fill="FFFFFF"/>
            <w:vAlign w:val="top"/>
          </w:tcPr>
          <w:p>
            <w:pPr>
              <w:pStyle w:val="TableText"/>
            </w:pPr>
            <w:r>
              <w:rPr>
                <w:sz w:val="19"/>
                <w:color w:val="172C43"/>
              </w:rPr>
              <w:t xml:space="preserve">Compatibility export of the durable Facebook/Instagram Instant Form worker.</w:t>
            </w:r>
          </w:p>
        </w:tc>
      </w:tr>
      <w:tr>
        <w:trPr>
          <w:cantSplit/>
        </w:trPr>
        <w:tc>
          <w:tcPr>
            <w:tcW w:w="2339" w:type="dxa"/>
            <w:shd w:val="clear" w:fill="F3F6F9"/>
            <w:vAlign w:val="top"/>
          </w:tcPr>
          <w:p>
            <w:pPr>
              <w:pStyle w:val="TableText"/>
            </w:pPr>
            <w:r>
              <w:rPr>
                <w:rFonts w:ascii="Consolas" w:hAnsi="Consolas"/>
                <w:sz w:val="19"/>
                <w:color w:val="172C43"/>
              </w:rPr>
              <w:t xml:space="preserve">server/src/services/mfa.js</w:t>
            </w:r>
          </w:p>
        </w:tc>
        <w:tc>
          <w:tcPr>
            <w:tcW w:w="3118" w:type="dxa"/>
            <w:shd w:val="clear" w:fill="F3F6F9"/>
            <w:vAlign w:val="top"/>
          </w:tcPr>
          <w:p>
            <w:pPr>
              <w:pStyle w:val="TableText"/>
            </w:pPr>
            <w:r>
              <w:rPr>
                <w:rFonts w:ascii="Consolas" w:hAnsi="Consolas"/>
                <w:sz w:val="19"/>
                <w:color w:val="172C43"/>
              </w:rPr>
              <w:t xml:space="preserve">requireAgentMfa</w:t>
            </w:r>
            <w:r>
              <w:rPr>
                <w:sz w:val="19"/>
                <w:color w:val="172C43"/>
              </w:rPr>
              <w:t xml:space="preserve">, </w:t>
            </w:r>
            <w:r>
              <w:rPr>
                <w:rFonts w:ascii="Consolas" w:hAnsi="Consolas"/>
                <w:sz w:val="19"/>
                <w:color w:val="172C43"/>
              </w:rPr>
              <w:t xml:space="preserve">mfaRpc</w:t>
            </w:r>
            <w:r>
              <w:rPr>
                <w:sz w:val="19"/>
                <w:color w:val="172C43"/>
              </w:rPr>
              <w:t xml:space="preserve">, </w:t>
            </w:r>
            <w:r>
              <w:rPr>
                <w:rFonts w:ascii="Consolas" w:hAnsi="Consolas"/>
                <w:sz w:val="19"/>
                <w:color w:val="172C43"/>
              </w:rPr>
              <w:t xml:space="preserve">createMfaClient</w:t>
            </w:r>
            <w:r>
              <w:rPr>
                <w:sz w:val="19"/>
                <w:color w:val="172C43"/>
              </w:rPr>
              <w:t xml:space="preserve">, </w:t>
            </w:r>
            <w:r>
              <w:rPr>
                <w:rFonts w:ascii="Consolas" w:hAnsi="Consolas"/>
                <w:sz w:val="19"/>
                <w:color w:val="172C43"/>
              </w:rPr>
              <w:t xml:space="preserve">totpFactors</w:t>
            </w:r>
            <w:r>
              <w:rPr>
                <w:sz w:val="19"/>
                <w:color w:val="172C43"/>
              </w:rPr>
              <w:t xml:space="preserve">, </w:t>
            </w:r>
            <w:r>
              <w:rPr>
                <w:rFonts w:ascii="Consolas" w:hAnsi="Consolas"/>
                <w:sz w:val="19"/>
                <w:color w:val="172C43"/>
              </w:rPr>
              <w:t xml:space="preserve">verifiedClaims</w:t>
            </w:r>
            <w:r>
              <w:rPr>
                <w:sz w:val="19"/>
                <w:color w:val="172C43"/>
              </w:rPr>
              <w:t xml:space="preserve">, </w:t>
            </w:r>
            <w:r>
              <w:rPr>
                <w:rFonts w:ascii="Consolas" w:hAnsi="Consolas"/>
                <w:sz w:val="19"/>
                <w:color w:val="172C43"/>
              </w:rPr>
              <w:t xml:space="preserve">freshMfa</w:t>
            </w:r>
          </w:p>
        </w:tc>
        <w:tc>
          <w:tcPr>
            <w:tcW w:w="4289" w:type="dxa"/>
            <w:shd w:val="clear" w:fill="F3F6F9"/>
            <w:vAlign w:val="top"/>
          </w:tcPr>
          <w:p>
            <w:pPr>
              <w:pStyle w:val="TableText"/>
            </w:pPr>
            <w:r>
              <w:rPr>
                <w:sz w:val="19"/>
                <w:color w:val="172C43"/>
              </w:rPr>
              <w:t xml:space="preserve">Verify signed MFA assurance, private reset state and isolated native Auth request identity.</w:t>
            </w:r>
          </w:p>
        </w:tc>
      </w:tr>
      <w:tr>
        <w:trPr>
          <w:cantSplit/>
        </w:trPr>
        <w:tc>
          <w:tcPr>
            <w:tcW w:w="2339" w:type="dxa"/>
            <w:shd w:val="clear" w:fill="FFFFFF"/>
            <w:vAlign w:val="top"/>
          </w:tcPr>
          <w:p>
            <w:pPr>
              <w:pStyle w:val="TableText"/>
            </w:pPr>
            <w:r>
              <w:rPr>
                <w:rFonts w:ascii="Consolas" w:hAnsi="Consolas"/>
                <w:sz w:val="19"/>
                <w:color w:val="172C43"/>
              </w:rPr>
              <w:t xml:space="preserve">server/src/services/phoneAccess.js</w:t>
            </w:r>
          </w:p>
        </w:tc>
        <w:tc>
          <w:tcPr>
            <w:tcW w:w="3118" w:type="dxa"/>
            <w:shd w:val="clear" w:fill="FFFFFF"/>
            <w:vAlign w:val="top"/>
          </w:tcPr>
          <w:p>
            <w:pPr>
              <w:pStyle w:val="TableText"/>
            </w:pPr>
            <w:r>
              <w:rPr>
                <w:rFonts w:ascii="Consolas" w:hAnsi="Consolas"/>
                <w:sz w:val="19"/>
                <w:color w:val="172C43"/>
              </w:rPr>
              <w:t xml:space="preserve">phoneRevealLimit</w:t>
            </w:r>
            <w:r>
              <w:rPr>
                <w:sz w:val="19"/>
                <w:color w:val="172C43"/>
              </w:rPr>
              <w:t xml:space="preserve">, </w:t>
            </w:r>
            <w:r>
              <w:rPr>
                <w:rFonts w:ascii="Consolas" w:hAnsi="Consolas"/>
                <w:sz w:val="19"/>
                <w:color w:val="172C43"/>
              </w:rPr>
              <w:t xml:space="preserve">phoneAccessRpc</w:t>
            </w:r>
            <w:r>
              <w:rPr>
                <w:sz w:val="19"/>
                <w:color w:val="172C43"/>
              </w:rPr>
              <w:t xml:space="preserve">, </w:t>
            </w:r>
            <w:r>
              <w:rPr>
                <w:rFonts w:ascii="Consolas" w:hAnsi="Consolas"/>
                <w:sz w:val="19"/>
                <w:color w:val="172C43"/>
              </w:rPr>
              <w:t xml:space="preserve">leadContacts</w:t>
            </w:r>
          </w:p>
        </w:tc>
        <w:tc>
          <w:tcPr>
            <w:tcW w:w="4289" w:type="dxa"/>
            <w:shd w:val="clear" w:fill="FFFFFF"/>
            <w:vAlign w:val="top"/>
          </w:tcPr>
          <w:p>
            <w:pPr>
              <w:pStyle w:val="TableText"/>
            </w:pPr>
            <w:r>
              <w:rPr>
                <w:sz w:val="19"/>
                <w:color w:val="172C43"/>
              </w:rPr>
              <w:t xml:space="preserve">Load audited authorized page contacts; translate private RPC failures and preserve historical usage settings.</w:t>
            </w:r>
          </w:p>
        </w:tc>
      </w:tr>
      <w:tr>
        <w:trPr>
          <w:cantSplit/>
        </w:trPr>
        <w:tc>
          <w:tcPr>
            <w:tcW w:w="2339" w:type="dxa"/>
            <w:shd w:val="clear" w:fill="F3F6F9"/>
            <w:vAlign w:val="top"/>
          </w:tcPr>
          <w:p>
            <w:pPr>
              <w:pStyle w:val="TableText"/>
            </w:pPr>
            <w:r>
              <w:rPr>
                <w:rFonts w:ascii="Consolas" w:hAnsi="Consolas"/>
                <w:sz w:val="19"/>
                <w:color w:val="172C43"/>
              </w:rPr>
              <w:t xml:space="preserve">server/src/services/propertyCovers.js</w:t>
            </w:r>
          </w:p>
        </w:tc>
        <w:tc>
          <w:tcPr>
            <w:tcW w:w="3118" w:type="dxa"/>
            <w:shd w:val="clear" w:fill="F3F6F9"/>
            <w:vAlign w:val="top"/>
          </w:tcPr>
          <w:p>
            <w:pPr>
              <w:pStyle w:val="TableText"/>
            </w:pPr>
            <w:r>
              <w:rPr>
                <w:rFonts w:ascii="Consolas" w:hAnsi="Consolas"/>
                <w:sz w:val="19"/>
                <w:color w:val="172C43"/>
              </w:rPr>
              <w:t xml:space="preserve">propertyCovers</w:t>
            </w:r>
          </w:p>
        </w:tc>
        <w:tc>
          <w:tcPr>
            <w:tcW w:w="4289" w:type="dxa"/>
            <w:shd w:val="clear" w:fill="F3F6F9"/>
            <w:vAlign w:val="top"/>
          </w:tcPr>
          <w:p>
            <w:pPr>
              <w:pStyle w:val="TableText"/>
            </w:pPr>
            <w:r>
              <w:rPr>
                <w:sz w:val="19"/>
                <w:color w:val="172C43"/>
              </w:rPr>
              <w:t xml:space="preserve">Batch property-card cover metadata and private Storage URL signing.</w:t>
            </w:r>
          </w:p>
        </w:tc>
      </w:tr>
      <w:tr>
        <w:trPr>
          <w:cantSplit/>
        </w:trPr>
        <w:tc>
          <w:tcPr>
            <w:tcW w:w="2339" w:type="dxa"/>
            <w:shd w:val="clear" w:fill="FFFFFF"/>
            <w:vAlign w:val="top"/>
          </w:tcPr>
          <w:p>
            <w:pPr>
              <w:pStyle w:val="TableText"/>
            </w:pPr>
            <w:r>
              <w:rPr>
                <w:rFonts w:ascii="Consolas" w:hAnsi="Consolas"/>
                <w:sz w:val="19"/>
                <w:color w:val="172C43"/>
              </w:rPr>
              <w:t xml:space="preserve">server/src/services/systemStatus.js</w:t>
            </w:r>
          </w:p>
        </w:tc>
        <w:tc>
          <w:tcPr>
            <w:tcW w:w="3118" w:type="dxa"/>
            <w:shd w:val="clear" w:fill="FFFFFF"/>
            <w:vAlign w:val="top"/>
          </w:tcPr>
          <w:p>
            <w:pPr>
              <w:pStyle w:val="TableText"/>
            </w:pPr>
            <w:r>
              <w:rPr>
                <w:rFonts w:ascii="Consolas" w:hAnsi="Consolas"/>
                <w:sz w:val="19"/>
                <w:color w:val="172C43"/>
              </w:rPr>
              <w:t xml:space="preserve">recordJob</w:t>
            </w:r>
            <w:r>
              <w:rPr>
                <w:sz w:val="19"/>
                <w:color w:val="172C43"/>
              </w:rPr>
              <w:t xml:space="preserve">, </w:t>
            </w:r>
            <w:r>
              <w:rPr>
                <w:rFonts w:ascii="Consolas" w:hAnsi="Consolas"/>
                <w:sz w:val="19"/>
                <w:color w:val="172C43"/>
              </w:rPr>
              <w:t xml:space="preserve">systemStatus</w:t>
            </w:r>
          </w:p>
        </w:tc>
        <w:tc>
          <w:tcPr>
            <w:tcW w:w="4289" w:type="dxa"/>
            <w:shd w:val="clear" w:fill="FFFFFF"/>
            <w:vAlign w:val="top"/>
          </w:tcPr>
          <w:p>
            <w:pPr>
              <w:pStyle w:val="TableText"/>
            </w:pPr>
            <w:r>
              <w:rPr>
                <w:sz w:val="19"/>
                <w:color w:val="172C43"/>
              </w:rPr>
              <w:t xml:space="preserve">Safe operational reads and durable job outcome recording.</w:t>
            </w:r>
          </w:p>
        </w:tc>
      </w:tr>
      <w:tr>
        <w:trPr>
          <w:cantSplit/>
        </w:trPr>
        <w:tc>
          <w:tcPr>
            <w:tcW w:w="2339" w:type="dxa"/>
            <w:shd w:val="clear" w:fill="F3F6F9"/>
            <w:vAlign w:val="top"/>
          </w:tcPr>
          <w:p>
            <w:pPr>
              <w:pStyle w:val="TableText"/>
            </w:pPr>
            <w:r>
              <w:rPr>
                <w:rFonts w:ascii="Consolas" w:hAnsi="Consolas"/>
                <w:sz w:val="19"/>
                <w:color w:val="172C43"/>
              </w:rPr>
              <w:t xml:space="preserve">server/src/services/whatsapp.js</w:t>
            </w:r>
          </w:p>
        </w:tc>
        <w:tc>
          <w:tcPr>
            <w:tcW w:w="3118" w:type="dxa"/>
            <w:shd w:val="clear" w:fill="F3F6F9"/>
            <w:vAlign w:val="top"/>
          </w:tcPr>
          <w:p>
            <w:pPr>
              <w:pStyle w:val="TableText"/>
            </w:pPr>
            <w:r>
              <w:rPr>
                <w:rFonts w:ascii="Consolas" w:hAnsi="Consolas"/>
                <w:sz w:val="19"/>
                <w:color w:val="172C43"/>
              </w:rPr>
              <w:t xml:space="preserve">whatsapp</w:t>
            </w:r>
          </w:p>
        </w:tc>
        <w:tc>
          <w:tcPr>
            <w:tcW w:w="4289" w:type="dxa"/>
            <w:shd w:val="clear" w:fill="F3F6F9"/>
            <w:vAlign w:val="top"/>
          </w:tcPr>
          <w:p>
            <w:pPr>
              <w:pStyle w:val="TableText"/>
            </w:pPr>
            <w:r>
              <w:rPr>
                <w:sz w:val="19"/>
                <w:color w:val="172C43"/>
              </w:rPr>
              <w:t xml:space="preserve">Disabled WhatsApp integration boundary; no live messaging.</w:t>
            </w:r>
          </w:p>
        </w:tc>
      </w:tr>
      <w:tr>
        <w:trPr>
          <w:cantSplit/>
        </w:trPr>
        <w:tc>
          <w:tcPr>
            <w:tcW w:w="2339" w:type="dxa"/>
            <w:shd w:val="clear" w:fill="FFFFFF"/>
            <w:vAlign w:val="top"/>
          </w:tcPr>
          <w:p>
            <w:pPr>
              <w:pStyle w:val="TableText"/>
            </w:pPr>
            <w:r>
              <w:rPr>
                <w:rFonts w:ascii="Consolas" w:hAnsi="Consolas"/>
                <w:sz w:val="19"/>
                <w:color w:val="172C43"/>
              </w:rPr>
              <w:t xml:space="preserve">server/src/utils/duplicateCheck.js</w:t>
            </w:r>
          </w:p>
        </w:tc>
        <w:tc>
          <w:tcPr>
            <w:tcW w:w="3118" w:type="dxa"/>
            <w:shd w:val="clear" w:fill="FFFFFF"/>
            <w:vAlign w:val="top"/>
          </w:tcPr>
          <w:p>
            <w:pPr>
              <w:pStyle w:val="TableText"/>
            </w:pPr>
            <w:r>
              <w:rPr>
                <w:rFonts w:ascii="Consolas" w:hAnsi="Consolas"/>
                <w:sz w:val="19"/>
                <w:color w:val="172C43"/>
              </w:rPr>
              <w:t xml:space="preserve">isDuplicate</w:t>
            </w:r>
          </w:p>
        </w:tc>
        <w:tc>
          <w:tcPr>
            <w:tcW w:w="4289" w:type="dxa"/>
            <w:shd w:val="clear" w:fill="FFFFFF"/>
            <w:vAlign w:val="top"/>
          </w:tcPr>
          <w:p>
            <w:pPr>
              <w:pStyle w:val="TableText"/>
            </w:pPr>
            <w:r>
              <w:rPr>
                <w:sz w:val="19"/>
                <w:color w:val="172C43"/>
              </w:rPr>
              <w:t xml:space="preserve">Normalized customer-phone duplicate lookup support.</w:t>
            </w:r>
          </w:p>
        </w:tc>
      </w:tr>
      <w:tr>
        <w:trPr>
          <w:cantSplit/>
        </w:trPr>
        <w:tc>
          <w:tcPr>
            <w:tcW w:w="2339" w:type="dxa"/>
            <w:shd w:val="clear" w:fill="F3F6F9"/>
            <w:vAlign w:val="top"/>
          </w:tcPr>
          <w:p>
            <w:pPr>
              <w:pStyle w:val="TableText"/>
            </w:pPr>
            <w:r>
              <w:rPr>
                <w:rFonts w:ascii="Consolas" w:hAnsi="Consolas"/>
                <w:sz w:val="19"/>
                <w:color w:val="172C43"/>
              </w:rPr>
              <w:t xml:space="preserve">server/src/utils/phoneMask.js</w:t>
            </w:r>
          </w:p>
        </w:tc>
        <w:tc>
          <w:tcPr>
            <w:tcW w:w="3118" w:type="dxa"/>
            <w:shd w:val="clear" w:fill="F3F6F9"/>
            <w:vAlign w:val="top"/>
          </w:tcPr>
          <w:p>
            <w:pPr>
              <w:pStyle w:val="TableText"/>
            </w:pPr>
            <w:r>
              <w:rPr>
                <w:rFonts w:ascii="Consolas" w:hAnsi="Consolas"/>
                <w:sz w:val="19"/>
                <w:color w:val="172C43"/>
              </w:rPr>
              <w:t xml:space="preserve">normalizePhone</w:t>
            </w:r>
            <w:r>
              <w:rPr>
                <w:sz w:val="19"/>
                <w:color w:val="172C43"/>
              </w:rPr>
              <w:t xml:space="preserve">, </w:t>
            </w:r>
            <w:r>
              <w:rPr>
                <w:rFonts w:ascii="Consolas" w:hAnsi="Consolas"/>
                <w:sz w:val="19"/>
                <w:color w:val="172C43"/>
              </w:rPr>
              <w:t xml:space="preserve">phoneMask</w:t>
            </w:r>
            <w:r>
              <w:rPr>
                <w:sz w:val="19"/>
                <w:color w:val="172C43"/>
              </w:rPr>
              <w:t xml:space="preserve">, </w:t>
            </w:r>
            <w:r>
              <w:rPr>
                <w:rFonts w:ascii="Consolas" w:hAnsi="Consolas"/>
                <w:sz w:val="19"/>
                <w:color w:val="172C43"/>
              </w:rPr>
              <w:t xml:space="preserve">csvCell</w:t>
            </w:r>
          </w:p>
        </w:tc>
        <w:tc>
          <w:tcPr>
            <w:tcW w:w="4289" w:type="dxa"/>
            <w:shd w:val="clear" w:fill="F3F6F9"/>
            <w:vAlign w:val="top"/>
          </w:tcPr>
          <w:p>
            <w:pPr>
              <w:pStyle w:val="TableText"/>
            </w:pPr>
            <w:r>
              <w:rPr>
                <w:sz w:val="19"/>
                <w:color w:val="172C43"/>
              </w:rPr>
              <w:t xml:space="preserve">Normalize contact identity, mask safe records and escape CSV cells.</w:t>
            </w:r>
          </w:p>
        </w:tc>
      </w:tr>
      <w:tr>
        <w:trPr>
          <w:cantSplit/>
        </w:trPr>
        <w:tc>
          <w:tcPr>
            <w:tcW w:w="2339" w:type="dxa"/>
            <w:shd w:val="clear" w:fill="FFFFFF"/>
            <w:vAlign w:val="top"/>
          </w:tcPr>
          <w:p>
            <w:pPr>
              <w:pStyle w:val="TableText"/>
            </w:pPr>
            <w:r>
              <w:rPr>
                <w:rFonts w:ascii="Consolas" w:hAnsi="Consolas"/>
                <w:sz w:val="19"/>
                <w:color w:val="172C43"/>
              </w:rPr>
              <w:t xml:space="preserve">server/src/utils/validators.js</w:t>
            </w:r>
          </w:p>
        </w:tc>
        <w:tc>
          <w:tcPr>
            <w:tcW w:w="3118" w:type="dxa"/>
            <w:shd w:val="clear" w:fill="FFFFFF"/>
            <w:vAlign w:val="top"/>
          </w:tcPr>
          <w:p>
            <w:pPr>
              <w:pStyle w:val="TableText"/>
            </w:pPr>
            <w:r>
              <w:rPr>
                <w:rFonts w:ascii="Consolas" w:hAnsi="Consolas"/>
                <w:sz w:val="19"/>
                <w:color w:val="172C43"/>
              </w:rPr>
              <w:t xml:space="preserve">manualCall</w:t>
            </w:r>
            <w:r>
              <w:rPr>
                <w:sz w:val="19"/>
                <w:color w:val="172C43"/>
              </w:rPr>
              <w:t xml:space="preserve">, </w:t>
            </w:r>
            <w:r>
              <w:rPr>
                <w:rFonts w:ascii="Consolas" w:hAnsi="Consolas"/>
                <w:sz w:val="19"/>
                <w:color w:val="172C43"/>
              </w:rPr>
              <w:t xml:space="preserve">minutesOf</w:t>
            </w:r>
            <w:r>
              <w:rPr>
                <w:sz w:val="19"/>
                <w:color w:val="172C43"/>
              </w:rPr>
              <w:t xml:space="preserve">, </w:t>
            </w:r>
            <w:r>
              <w:rPr>
                <w:rFonts w:ascii="Consolas" w:hAnsi="Consolas"/>
                <w:sz w:val="19"/>
                <w:color w:val="172C43"/>
              </w:rPr>
              <w:t xml:space="preserve">periodStartValid</w:t>
            </w:r>
            <w:r>
              <w:rPr>
                <w:sz w:val="19"/>
                <w:color w:val="172C43"/>
              </w:rPr>
              <w:t xml:space="preserve">, </w:t>
            </w:r>
            <w:r>
              <w:rPr>
                <w:rFonts w:ascii="Consolas" w:hAnsi="Consolas"/>
                <w:sz w:val="19"/>
                <w:color w:val="172C43"/>
              </w:rPr>
              <w:t xml:space="preserve">requireLostReason</w:t>
            </w:r>
            <w:r>
              <w:rPr>
                <w:sz w:val="19"/>
                <w:color w:val="172C43"/>
              </w:rPr>
              <w:t xml:space="preserve">, </w:t>
            </w:r>
            <w:r>
              <w:rPr>
                <w:rFonts w:ascii="Consolas" w:hAnsi="Consolas"/>
                <w:sz w:val="19"/>
                <w:color w:val="172C43"/>
              </w:rPr>
              <w:t xml:space="preserve">clockMinutes</w:t>
            </w:r>
          </w:p>
        </w:tc>
        <w:tc>
          <w:tcPr>
            <w:tcW w:w="4289" w:type="dxa"/>
            <w:shd w:val="clear" w:fill="FFFFFF"/>
            <w:vAlign w:val="top"/>
          </w:tcPr>
          <w:p>
            <w:pPr>
              <w:pStyle w:val="TableText"/>
            </w:pPr>
            <w:r>
              <w:rPr>
                <w:sz w:val="19"/>
                <w:color w:val="172C43"/>
              </w:rPr>
              <w:t xml:space="preserve">Strict entity, role-specific update, list and loss-reason schemas.</w:t>
            </w:r>
          </w:p>
        </w:tc>
      </w:tr>
    </w:tbl>
    <w:p>
      <w:pPr>
        <w:pStyle w:val="TableSpace"/>
      </w:pPr>
    </w:p>
    <w:p>
      <w:pPr>
        <w:pStyle w:val="Heading2"/>
      </w:pPr>
      <w:r>
        <w:rPr/>
        <w:t xml:space="preserve">Local setup and maintenance scripts</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2339"/>
        <w:gridCol w:w="3118"/>
        <w:gridCol w:w="4289"/>
      </w:tblGrid>
      <w:tr>
        <w:trPr>
          <w:cantSplit/>
          <w:tblHeader/>
        </w:trPr>
        <w:tc>
          <w:tcPr>
            <w:tcW w:w="2339" w:type="dxa"/>
            <w:shd w:val="clear" w:fill="172C43"/>
            <w:vAlign w:val="top"/>
          </w:tcPr>
          <w:p>
            <w:pPr>
              <w:pStyle w:val="TableText"/>
            </w:pPr>
            <w:r>
              <w:rPr>
                <w:b/>
                <w:sz w:val="19"/>
                <w:color w:val="FFFFFF"/>
              </w:rPr>
              <w:t xml:space="preserve">Module</w:t>
            </w:r>
          </w:p>
        </w:tc>
        <w:tc>
          <w:tcPr>
            <w:tcW w:w="3118" w:type="dxa"/>
            <w:shd w:val="clear" w:fill="172C43"/>
            <w:vAlign w:val="top"/>
          </w:tcPr>
          <w:p>
            <w:pPr>
              <w:pStyle w:val="TableText"/>
            </w:pPr>
            <w:r>
              <w:rPr>
                <w:b/>
                <w:sz w:val="19"/>
                <w:color w:val="FFFFFF"/>
              </w:rPr>
              <w:t xml:space="preserve">Named functions/helpers</w:t>
            </w:r>
          </w:p>
        </w:tc>
        <w:tc>
          <w:tcPr>
            <w:tcW w:w="4289" w:type="dxa"/>
            <w:shd w:val="clear" w:fill="172C43"/>
            <w:vAlign w:val="top"/>
          </w:tcPr>
          <w:p>
            <w:pPr>
              <w:pStyle w:val="TableText"/>
            </w:pPr>
            <w:r>
              <w:rPr>
                <w:b/>
                <w:sz w:val="19"/>
                <w:color w:val="FFFFFF"/>
              </w:rPr>
              <w:t xml:space="preserve">Responsibility</w:t>
            </w:r>
          </w:p>
        </w:tc>
      </w:tr>
      <w:tr>
        <w:trPr>
          <w:cantSplit/>
        </w:trPr>
        <w:tc>
          <w:tcPr>
            <w:tcW w:w="2339" w:type="dxa"/>
            <w:shd w:val="clear" w:fill="F3F6F9"/>
            <w:vAlign w:val="top"/>
          </w:tcPr>
          <w:p>
            <w:pPr>
              <w:pStyle w:val="TableText"/>
            </w:pPr>
            <w:r>
              <w:rPr>
                <w:rFonts w:ascii="Consolas" w:hAnsi="Consolas"/>
                <w:sz w:val="19"/>
                <w:color w:val="172C43"/>
              </w:rPr>
              <w:t xml:space="preserve">scripts/benchmark-performance.js</w:t>
            </w:r>
          </w:p>
        </w:tc>
        <w:tc>
          <w:tcPr>
            <w:tcW w:w="3118" w:type="dxa"/>
            <w:shd w:val="clear" w:fill="F3F6F9"/>
            <w:vAlign w:val="top"/>
          </w:tcPr>
          <w:p>
            <w:pPr>
              <w:pStyle w:val="TableText"/>
            </w:pPr>
            <w:r>
              <w:rPr>
                <w:rFonts w:ascii="Consolas" w:hAnsi="Consolas"/>
                <w:sz w:val="19"/>
                <w:color w:val="172C43"/>
              </w:rPr>
              <w:t xml:space="preserve">measure</w:t>
            </w:r>
            <w:r>
              <w:rPr>
                <w:sz w:val="19"/>
                <w:color w:val="172C43"/>
              </w:rPr>
              <w:t xml:space="preserve">, </w:t>
            </w:r>
            <w:r>
              <w:rPr>
                <w:rFonts w:ascii="Consolas" w:hAnsi="Consolas"/>
                <w:sz w:val="19"/>
                <w:color w:val="172C43"/>
              </w:rPr>
              <w:t xml:space="preserve">ordered</w:t>
            </w:r>
          </w:p>
        </w:tc>
        <w:tc>
          <w:tcPr>
            <w:tcW w:w="4289" w:type="dxa"/>
            <w:shd w:val="clear" w:fill="F3F6F9"/>
            <w:vAlign w:val="top"/>
          </w:tcPr>
          <w:p>
            <w:pPr>
              <w:pStyle w:val="TableText"/>
            </w:pPr>
            <w:r>
              <w:rPr>
                <w:sz w:val="19"/>
                <w:color w:val="172C43"/>
              </w:rPr>
              <w:t xml:space="preserve">Measure synthetic PostgreSQL queries before/after migration 027 without hosted access.</w:t>
            </w:r>
          </w:p>
        </w:tc>
      </w:tr>
      <w:tr>
        <w:trPr>
          <w:cantSplit/>
        </w:trPr>
        <w:tc>
          <w:tcPr>
            <w:tcW w:w="2339" w:type="dxa"/>
            <w:shd w:val="clear" w:fill="FFFFFF"/>
            <w:vAlign w:val="top"/>
          </w:tcPr>
          <w:p>
            <w:pPr>
              <w:pStyle w:val="TableText"/>
            </w:pPr>
            <w:r>
              <w:rPr>
                <w:rFonts w:ascii="Consolas" w:hAnsi="Consolas"/>
                <w:sz w:val="19"/>
                <w:color w:val="172C43"/>
              </w:rPr>
              <w:t xml:space="preserve">scripts/build-sql.js</w:t>
            </w:r>
          </w:p>
        </w:tc>
        <w:tc>
          <w:tcPr>
            <w:tcW w:w="3118" w:type="dxa"/>
            <w:shd w:val="clear" w:fill="FFFFFF"/>
            <w:vAlign w:val="top"/>
          </w:tcPr>
          <w:p>
            <w:pPr>
              <w:pStyle w:val="TableText"/>
            </w:pPr>
            <w:r>
              <w:rPr>
                <w:sz w:val="19"/>
                <w:color w:val="172C43"/>
              </w:rPr>
              <w:t xml:space="preserve">Startup, shared constants or compatibility export</w:t>
            </w:r>
          </w:p>
        </w:tc>
        <w:tc>
          <w:tcPr>
            <w:tcW w:w="4289" w:type="dxa"/>
            <w:shd w:val="clear" w:fill="FFFFFF"/>
            <w:vAlign w:val="top"/>
          </w:tcPr>
          <w:p>
            <w:pPr>
              <w:pStyle w:val="TableText"/>
            </w:pPr>
            <w:r>
              <w:rPr>
                <w:sz w:val="19"/>
                <w:color w:val="172C43"/>
              </w:rPr>
              <w:t xml:space="preserve">Generate the fresh-install SQL bundle from ordered migrations and seed.</w:t>
            </w:r>
          </w:p>
        </w:tc>
      </w:tr>
      <w:tr>
        <w:trPr>
          <w:cantSplit/>
        </w:trPr>
        <w:tc>
          <w:tcPr>
            <w:tcW w:w="2339" w:type="dxa"/>
            <w:shd w:val="clear" w:fill="F3F6F9"/>
            <w:vAlign w:val="top"/>
          </w:tcPr>
          <w:p>
            <w:pPr>
              <w:pStyle w:val="TableText"/>
            </w:pPr>
            <w:r>
              <w:rPr>
                <w:rFonts w:ascii="Consolas" w:hAnsi="Consolas"/>
                <w:sz w:val="19"/>
                <w:color w:val="172C43"/>
              </w:rPr>
              <w:t xml:space="preserve">scripts/configuration.js</w:t>
            </w:r>
          </w:p>
        </w:tc>
        <w:tc>
          <w:tcPr>
            <w:tcW w:w="3118" w:type="dxa"/>
            <w:shd w:val="clear" w:fill="F3F6F9"/>
            <w:vAlign w:val="top"/>
          </w:tcPr>
          <w:p>
            <w:pPr>
              <w:pStyle w:val="TableText"/>
            </w:pPr>
            <w:r>
              <w:rPr>
                <w:rFonts w:ascii="Consolas" w:hAnsi="Consolas"/>
                <w:sz w:val="19"/>
                <w:color w:val="172C43"/>
              </w:rPr>
              <w:t xml:space="preserve">envValue</w:t>
            </w:r>
            <w:r>
              <w:rPr>
                <w:sz w:val="19"/>
                <w:color w:val="172C43"/>
              </w:rPr>
              <w:t xml:space="preserve">, </w:t>
            </w:r>
            <w:r>
              <w:rPr>
                <w:rFonts w:ascii="Consolas" w:hAnsi="Consolas"/>
                <w:sz w:val="19"/>
                <w:color w:val="172C43"/>
              </w:rPr>
              <w:t xml:space="preserve">legacyRole</w:t>
            </w:r>
            <w:r>
              <w:rPr>
                <w:sz w:val="19"/>
                <w:color w:val="172C43"/>
              </w:rPr>
              <w:t xml:space="preserve">, </w:t>
            </w:r>
            <w:r>
              <w:rPr>
                <w:rFonts w:ascii="Consolas" w:hAnsi="Consolas"/>
                <w:sz w:val="19"/>
                <w:color w:val="172C43"/>
              </w:rPr>
              <w:t xml:space="preserve">validateSettings</w:t>
            </w:r>
            <w:r>
              <w:rPr>
                <w:sz w:val="19"/>
                <w:color w:val="172C43"/>
              </w:rPr>
              <w:t xml:space="preserve">, </w:t>
            </w:r>
            <w:r>
              <w:rPr>
                <w:rFonts w:ascii="Consolas" w:hAnsi="Consolas"/>
                <w:sz w:val="19"/>
                <w:color w:val="172C43"/>
              </w:rPr>
              <w:t xml:space="preserve">configurationFiles</w:t>
            </w:r>
          </w:p>
        </w:tc>
        <w:tc>
          <w:tcPr>
            <w:tcW w:w="4289" w:type="dxa"/>
            <w:shd w:val="clear" w:fill="F3F6F9"/>
            <w:vAlign w:val="top"/>
          </w:tcPr>
          <w:p>
            <w:pPr>
              <w:pStyle w:val="TableText"/>
            </w:pPr>
            <w:r>
              <w:rPr>
                <w:sz w:val="19"/>
                <w:color w:val="172C43"/>
              </w:rPr>
              <w:t xml:space="preserve">Validate connection/dev settings and safely construct environment files.</w:t>
            </w:r>
          </w:p>
        </w:tc>
      </w:tr>
      <w:tr>
        <w:trPr>
          <w:cantSplit/>
        </w:trPr>
        <w:tc>
          <w:tcPr>
            <w:tcW w:w="2339" w:type="dxa"/>
            <w:shd w:val="clear" w:fill="FFFFFF"/>
            <w:vAlign w:val="top"/>
          </w:tcPr>
          <w:p>
            <w:pPr>
              <w:pStyle w:val="TableText"/>
            </w:pPr>
            <w:r>
              <w:rPr>
                <w:rFonts w:ascii="Consolas" w:hAnsi="Consolas"/>
                <w:sz w:val="19"/>
                <w:color w:val="172C43"/>
              </w:rPr>
              <w:t xml:space="preserve">scripts/configure.js</w:t>
            </w:r>
          </w:p>
        </w:tc>
        <w:tc>
          <w:tcPr>
            <w:tcW w:w="3118" w:type="dxa"/>
            <w:shd w:val="clear" w:fill="FFFFFF"/>
            <w:vAlign w:val="top"/>
          </w:tcPr>
          <w:p>
            <w:pPr>
              <w:pStyle w:val="TableText"/>
            </w:pPr>
            <w:r>
              <w:rPr>
                <w:rFonts w:ascii="Consolas" w:hAnsi="Consolas"/>
                <w:sz w:val="19"/>
                <w:color w:val="172C43"/>
              </w:rPr>
              <w:t xml:space="preserve">ask</w:t>
            </w:r>
          </w:p>
        </w:tc>
        <w:tc>
          <w:tcPr>
            <w:tcW w:w="4289" w:type="dxa"/>
            <w:shd w:val="clear" w:fill="FFFFFF"/>
            <w:vAlign w:val="top"/>
          </w:tcPr>
          <w:p>
            <w:pPr>
              <w:pStyle w:val="TableText"/>
            </w:pPr>
            <w:r>
              <w:rPr>
                <w:sz w:val="19"/>
                <w:color w:val="172C43"/>
              </w:rPr>
              <w:t xml:space="preserve">Interactive private connection and optional development account setup.</w:t>
            </w:r>
          </w:p>
        </w:tc>
      </w:tr>
      <w:tr>
        <w:trPr>
          <w:cantSplit/>
        </w:trPr>
        <w:tc>
          <w:tcPr>
            <w:tcW w:w="2339" w:type="dxa"/>
            <w:shd w:val="clear" w:fill="F3F6F9"/>
            <w:vAlign w:val="top"/>
          </w:tcPr>
          <w:p>
            <w:pPr>
              <w:pStyle w:val="TableText"/>
            </w:pPr>
            <w:r>
              <w:rPr>
                <w:rFonts w:ascii="Consolas" w:hAnsi="Consolas"/>
                <w:sz w:val="19"/>
                <w:color w:val="172C43"/>
              </w:rPr>
              <w:t xml:space="preserve">scripts/send-mock-event.js</w:t>
            </w:r>
          </w:p>
        </w:tc>
        <w:tc>
          <w:tcPr>
            <w:tcW w:w="3118" w:type="dxa"/>
            <w:shd w:val="clear" w:fill="F3F6F9"/>
            <w:vAlign w:val="top"/>
          </w:tcPr>
          <w:p>
            <w:pPr>
              <w:pStyle w:val="TableText"/>
            </w:pPr>
            <w:r>
              <w:rPr>
                <w:sz w:val="19"/>
                <w:color w:val="172C43"/>
              </w:rPr>
              <w:t xml:space="preserve">Startup, shared constants or compatibility export</w:t>
            </w:r>
          </w:p>
        </w:tc>
        <w:tc>
          <w:tcPr>
            <w:tcW w:w="4289" w:type="dxa"/>
            <w:shd w:val="clear" w:fill="F3F6F9"/>
            <w:vAlign w:val="top"/>
          </w:tcPr>
          <w:p>
            <w:pPr>
              <w:pStyle w:val="TableText"/>
            </w:pPr>
            <w:r>
              <w:rPr>
                <w:sz w:val="19"/>
                <w:color w:val="172C43"/>
              </w:rPr>
              <w:t xml:space="preserve">Send the explicitly configured signed development event fixture.</w:t>
            </w:r>
          </w:p>
        </w:tc>
      </w:tr>
      <w:tr>
        <w:trPr>
          <w:cantSplit/>
        </w:trPr>
        <w:tc>
          <w:tcPr>
            <w:tcW w:w="2339" w:type="dxa"/>
            <w:shd w:val="clear" w:fill="FFFFFF"/>
            <w:vAlign w:val="top"/>
          </w:tcPr>
          <w:p>
            <w:pPr>
              <w:pStyle w:val="TableText"/>
            </w:pPr>
            <w:r>
              <w:rPr>
                <w:rFonts w:ascii="Consolas" w:hAnsi="Consolas"/>
                <w:sz w:val="19"/>
                <w:color w:val="172C43"/>
              </w:rPr>
              <w:t xml:space="preserve">scripts/setup-dev.js</w:t>
            </w:r>
          </w:p>
        </w:tc>
        <w:tc>
          <w:tcPr>
            <w:tcW w:w="3118" w:type="dxa"/>
            <w:shd w:val="clear" w:fill="FFFFFF"/>
            <w:vAlign w:val="top"/>
          </w:tcPr>
          <w:p>
            <w:pPr>
              <w:pStyle w:val="TableText"/>
            </w:pPr>
            <w:r>
              <w:rPr>
                <w:sz w:val="19"/>
                <w:color w:val="172C43"/>
              </w:rPr>
              <w:t xml:space="preserve">Startup, shared constants or compatibility export</w:t>
            </w:r>
          </w:p>
        </w:tc>
        <w:tc>
          <w:tcPr>
            <w:tcW w:w="4289" w:type="dxa"/>
            <w:shd w:val="clear" w:fill="FFFFFF"/>
            <w:vAlign w:val="top"/>
          </w:tcPr>
          <w:p>
            <w:pPr>
              <w:pStyle w:val="TableText"/>
            </w:pPr>
            <w:r>
              <w:rPr>
                <w:sz w:val="19"/>
                <w:color w:val="172C43"/>
              </w:rPr>
              <w:t xml:space="preserve">Provision explicit new development Auth accounts outside production.</w:t>
            </w:r>
          </w:p>
        </w:tc>
      </w:tr>
      <w:tr>
        <w:trPr>
          <w:cantSplit/>
        </w:trPr>
        <w:tc>
          <w:tcPr>
            <w:tcW w:w="2339" w:type="dxa"/>
            <w:shd w:val="clear" w:fill="F3F6F9"/>
            <w:vAlign w:val="top"/>
          </w:tcPr>
          <w:p>
            <w:pPr>
              <w:pStyle w:val="TableText"/>
            </w:pPr>
            <w:r>
              <w:rPr>
                <w:rFonts w:ascii="Consolas" w:hAnsi="Consolas"/>
                <w:sz w:val="19"/>
                <w:color w:val="172C43"/>
              </w:rPr>
              <w:t xml:space="preserve">scripts/verify-live.js</w:t>
            </w:r>
          </w:p>
        </w:tc>
        <w:tc>
          <w:tcPr>
            <w:tcW w:w="3118" w:type="dxa"/>
            <w:shd w:val="clear" w:fill="F3F6F9"/>
            <w:vAlign w:val="top"/>
          </w:tcPr>
          <w:p>
            <w:pPr>
              <w:pStyle w:val="TableText"/>
            </w:pPr>
            <w:r>
              <w:rPr>
                <w:rFonts w:ascii="Consolas" w:hAnsi="Consolas"/>
                <w:sz w:val="19"/>
                <w:color w:val="172C43"/>
              </w:rPr>
              <w:t xml:space="preserve">get</w:t>
            </w:r>
          </w:p>
        </w:tc>
        <w:tc>
          <w:tcPr>
            <w:tcW w:w="4289" w:type="dxa"/>
            <w:shd w:val="clear" w:fill="F3F6F9"/>
            <w:vAlign w:val="top"/>
          </w:tcPr>
          <w:p>
            <w:pPr>
              <w:pStyle w:val="TableText"/>
            </w:pPr>
            <w:r>
              <w:rPr>
                <w:sz w:val="19"/>
                <w:color w:val="172C43"/>
              </w:rPr>
              <w:t xml:space="preserve">Opt-in read-only acceptance checks for a configured real development service.</w:t>
            </w:r>
          </w:p>
        </w:tc>
      </w:tr>
    </w:tbl>
    <w:p>
      <w:pPr>
        <w:pStyle w:val="TableSpace"/>
      </w:pPr>
    </w:p>
    <w:p>
      <w:pPr>
        <w:pStyle w:val="Heading2"/>
      </w:pPr>
      <w:r>
        <w:rPr/>
        <w:t xml:space="preserve">PostgreSQL function inventory</w:t>
      </w:r>
    </w:p>
    <w:p>
      <w:pPr/>
      <w:r>
        <w:rPr/>
        <w:t xml:space="preserve">Each entry identifies its latest definition after all ordered migrations. Replaced earlier definitions are not counted twice.</w:t>
      </w:r>
    </w:p>
    <w:tbl>
      <w:tblPr>
        <w:tblW w:w="9746" w:type="dxa"/>
        <w:tblBorders>
          <w:top w:val="single" w:sz="4" w:color="DDE3EA"/>
          <w:left w:val="single" w:sz="4" w:color="DDE3EA"/>
          <w:bottom w:val="single" w:sz="4" w:color="DDE3EA"/>
          <w:right w:val="single" w:sz="4" w:color="DDE3EA"/>
          <w:insideH w:val="single" w:sz="4" w:color="DDE3EA"/>
          <w:insideV w:val="single" w:sz="4" w:color="DDE3EA"/>
        </w:tblBorders>
        <w:tblLayout w:type="fixed"/>
        <w:tblCellMar>
          <w:top w:w="95" w:type="dxa"/>
          <w:left w:w="95" w:type="dxa"/>
          <w:bottom w:w="95" w:type="dxa"/>
          <w:right w:w="95" w:type="dxa"/>
        </w:tblCellMar>
      </w:tblPr>
      <w:tblGrid>
        <w:gridCol w:w="2339"/>
        <w:gridCol w:w="3118"/>
        <w:gridCol w:w="4289"/>
      </w:tblGrid>
      <w:tr>
        <w:trPr>
          <w:cantSplit/>
          <w:tblHeader/>
        </w:trPr>
        <w:tc>
          <w:tcPr>
            <w:tcW w:w="2339" w:type="dxa"/>
            <w:shd w:val="clear" w:fill="172C43"/>
            <w:vAlign w:val="top"/>
          </w:tcPr>
          <w:p>
            <w:pPr>
              <w:pStyle w:val="TableText"/>
            </w:pPr>
            <w:r>
              <w:rPr>
                <w:b/>
                <w:sz w:val="19"/>
                <w:color w:val="FFFFFF"/>
              </w:rPr>
              <w:t xml:space="preserve">Function</w:t>
            </w:r>
          </w:p>
        </w:tc>
        <w:tc>
          <w:tcPr>
            <w:tcW w:w="3118" w:type="dxa"/>
            <w:shd w:val="clear" w:fill="172C43"/>
            <w:vAlign w:val="top"/>
          </w:tcPr>
          <w:p>
            <w:pPr>
              <w:pStyle w:val="TableText"/>
            </w:pPr>
            <w:r>
              <w:rPr>
                <w:b/>
                <w:sz w:val="19"/>
                <w:color w:val="FFFFFF"/>
              </w:rPr>
              <w:t xml:space="preserve">Latest migration</w:t>
            </w:r>
          </w:p>
        </w:tc>
        <w:tc>
          <w:tcPr>
            <w:tcW w:w="4289" w:type="dxa"/>
            <w:shd w:val="clear" w:fill="172C43"/>
            <w:vAlign w:val="top"/>
          </w:tcPr>
          <w:p>
            <w:pPr>
              <w:pStyle w:val="TableText"/>
            </w:pPr>
            <w:r>
              <w:rPr>
                <w:b/>
                <w:sz w:val="19"/>
                <w:color w:val="FFFFFF"/>
              </w:rPr>
              <w:t xml:space="preserve">Responsibility</w:t>
            </w:r>
          </w:p>
        </w:tc>
      </w:tr>
      <w:tr>
        <w:trPr>
          <w:cantSplit/>
        </w:trPr>
        <w:tc>
          <w:tcPr>
            <w:tcW w:w="2339" w:type="dxa"/>
            <w:shd w:val="clear" w:fill="F3F6F9"/>
            <w:vAlign w:val="top"/>
          </w:tcPr>
          <w:p>
            <w:pPr>
              <w:pStyle w:val="TableText"/>
            </w:pPr>
            <w:r>
              <w:rPr>
                <w:rFonts w:ascii="Consolas" w:hAnsi="Consolas"/>
                <w:sz w:val="19"/>
                <w:color w:val="172C43"/>
              </w:rPr>
              <w:t xml:space="preserve">accept_account_invitation</w:t>
            </w:r>
          </w:p>
        </w:tc>
        <w:tc>
          <w:tcPr>
            <w:tcW w:w="3118" w:type="dxa"/>
            <w:shd w:val="clear" w:fill="F3F6F9"/>
            <w:vAlign w:val="top"/>
          </w:tcPr>
          <w:p>
            <w:pPr>
              <w:pStyle w:val="TableText"/>
            </w:pPr>
            <w:r>
              <w:rPr>
                <w:rFonts w:ascii="Consolas" w:hAnsi="Consolas"/>
                <w:sz w:val="19"/>
                <w:color w:val="172C43"/>
              </w:rPr>
              <w:t xml:space="preserve">023_admin_account_invitations.sql</w:t>
            </w:r>
          </w:p>
        </w:tc>
        <w:tc>
          <w:tcPr>
            <w:tcW w:w="4289" w:type="dxa"/>
            <w:shd w:val="clear" w:fill="F3F6F9"/>
            <w:vAlign w:val="top"/>
          </w:tcPr>
          <w:p>
            <w:pPr>
              <w:pStyle w:val="TableText"/>
            </w:pPr>
            <w:r>
              <w:rPr>
                <w:sz w:val="19"/>
                <w:color w:val="172C43"/>
              </w:rPr>
              <w:t xml:space="preserve">Accept after authorized password setup; atomically activate intended access and audit.</w:t>
            </w:r>
          </w:p>
        </w:tc>
      </w:tr>
      <w:tr>
        <w:trPr>
          <w:cantSplit/>
        </w:trPr>
        <w:tc>
          <w:tcPr>
            <w:tcW w:w="2339" w:type="dxa"/>
            <w:shd w:val="clear" w:fill="FFFFFF"/>
            <w:vAlign w:val="top"/>
          </w:tcPr>
          <w:p>
            <w:pPr>
              <w:pStyle w:val="TableText"/>
            </w:pPr>
            <w:r>
              <w:rPr>
                <w:rFonts w:ascii="Consolas" w:hAnsi="Consolas"/>
                <w:sz w:val="19"/>
                <w:color w:val="172C43"/>
              </w:rPr>
              <w:t xml:space="preserve">account_action</w:t>
            </w:r>
          </w:p>
        </w:tc>
        <w:tc>
          <w:tcPr>
            <w:tcW w:w="3118" w:type="dxa"/>
            <w:shd w:val="clear" w:fill="FFFFFF"/>
            <w:vAlign w:val="top"/>
          </w:tcPr>
          <w:p>
            <w:pPr>
              <w:pStyle w:val="TableText"/>
            </w:pPr>
            <w:r>
              <w:rPr>
                <w:rFonts w:ascii="Consolas" w:hAnsi="Consolas"/>
                <w:sz w:val="19"/>
                <w:color w:val="172C43"/>
              </w:rPr>
              <w:t xml:space="preserve">035_pending_account_verification.sql</w:t>
            </w:r>
          </w:p>
        </w:tc>
        <w:tc>
          <w:tcPr>
            <w:tcW w:w="4289" w:type="dxa"/>
            <w:shd w:val="clear" w:fill="FFFFFF"/>
            <w:vAlign w:val="top"/>
          </w:tcPr>
          <w:p>
            <w:pPr>
              <w:pStyle w:val="TableText"/>
            </w:pPr>
            <w:r>
              <w:rPr>
                <w:sz w:val="19"/>
                <w:color w:val="172C43"/>
              </w:rPr>
              <w:t xml:space="preserve">Validate and audit external Auth account-operation intent/results.</w:t>
            </w:r>
          </w:p>
        </w:tc>
      </w:tr>
      <w:tr>
        <w:trPr>
          <w:cantSplit/>
        </w:trPr>
        <w:tc>
          <w:tcPr>
            <w:tcW w:w="2339" w:type="dxa"/>
            <w:shd w:val="clear" w:fill="F3F6F9"/>
            <w:vAlign w:val="top"/>
          </w:tcPr>
          <w:p>
            <w:pPr>
              <w:pStyle w:val="TableText"/>
            </w:pPr>
            <w:r>
              <w:rPr>
                <w:rFonts w:ascii="Consolas" w:hAnsi="Consolas"/>
                <w:sz w:val="19"/>
                <w:color w:val="172C43"/>
              </w:rPr>
              <w:t xml:space="preserve">account_action_034</w:t>
            </w:r>
          </w:p>
        </w:tc>
        <w:tc>
          <w:tcPr>
            <w:tcW w:w="3118" w:type="dxa"/>
            <w:shd w:val="clear" w:fill="F3F6F9"/>
            <w:vAlign w:val="top"/>
          </w:tcPr>
          <w:p>
            <w:pPr>
              <w:pStyle w:val="TableText"/>
            </w:pPr>
            <w:r>
              <w:rPr>
                <w:rFonts w:ascii="Consolas" w:hAnsi="Consolas"/>
                <w:sz w:val="19"/>
                <w:color w:val="172C43"/>
              </w:rPr>
              <w:t xml:space="preserve">035_pending_account_verification.sql</w:t>
            </w:r>
          </w:p>
        </w:tc>
        <w:tc>
          <w:tcPr>
            <w:tcW w:w="4289" w:type="dxa"/>
            <w:shd w:val="clear" w:fill="F3F6F9"/>
            <w:vAlign w:val="top"/>
          </w:tcPr>
          <w:p>
            <w:pPr>
              <w:pStyle w:val="TableText"/>
            </w:pPr>
            <w:r>
              <w:rPr>
                <w:sz w:val="19"/>
                <w:color w:val="172C43"/>
              </w:rPr>
              <w:t xml:space="preserve">Preserve prior account audits behind the new partial-request guard.</w:t>
            </w:r>
          </w:p>
        </w:tc>
      </w:tr>
      <w:tr>
        <w:trPr>
          <w:cantSplit/>
        </w:trPr>
        <w:tc>
          <w:tcPr>
            <w:tcW w:w="2339" w:type="dxa"/>
            <w:shd w:val="clear" w:fill="FFFFFF"/>
            <w:vAlign w:val="top"/>
          </w:tcPr>
          <w:p>
            <w:pPr>
              <w:pStyle w:val="TableText"/>
            </w:pPr>
            <w:r>
              <w:rPr>
                <w:rFonts w:ascii="Consolas" w:hAnsi="Consolas"/>
                <w:sz w:val="19"/>
                <w:color w:val="172C43"/>
              </w:rPr>
              <w:t xml:space="preserve">account_creation_context</w:t>
            </w:r>
          </w:p>
        </w:tc>
        <w:tc>
          <w:tcPr>
            <w:tcW w:w="3118" w:type="dxa"/>
            <w:shd w:val="clear" w:fill="FFFFFF"/>
            <w:vAlign w:val="top"/>
          </w:tcPr>
          <w:p>
            <w:pPr>
              <w:pStyle w:val="TableText"/>
            </w:pPr>
            <w:r>
              <w:rPr>
                <w:rFonts w:ascii="Consolas" w:hAnsi="Consolas"/>
                <w:sz w:val="19"/>
                <w:color w:val="172C43"/>
              </w:rPr>
              <w:t xml:space="preserve">035_pending_account_verification.sql</w:t>
            </w:r>
          </w:p>
        </w:tc>
        <w:tc>
          <w:tcPr>
            <w:tcW w:w="4289" w:type="dxa"/>
            <w:shd w:val="clear" w:fill="FFFFFF"/>
            <w:vAlign w:val="top"/>
          </w:tcPr>
          <w:p>
            <w:pPr>
              <w:pStyle w:val="TableText"/>
            </w:pPr>
            <w:r>
              <w:rPr>
                <w:sz w:val="19"/>
                <w:color w:val="172C43"/>
              </w:rPr>
              <w:t xml:space="preserve">Authorize the initiating active admin and current session-bound PIN before private request access.</w:t>
            </w:r>
          </w:p>
        </w:tc>
      </w:tr>
      <w:tr>
        <w:trPr>
          <w:cantSplit/>
        </w:trPr>
        <w:tc>
          <w:tcPr>
            <w:tcW w:w="2339" w:type="dxa"/>
            <w:shd w:val="clear" w:fill="F3F6F9"/>
            <w:vAlign w:val="top"/>
          </w:tcPr>
          <w:p>
            <w:pPr>
              <w:pStyle w:val="TableText"/>
            </w:pPr>
            <w:r>
              <w:rPr>
                <w:rFonts w:ascii="Consolas" w:hAnsi="Consolas"/>
                <w:sz w:val="19"/>
                <w:color w:val="172C43"/>
              </w:rPr>
              <w:t xml:space="preserve">account_creation_list</w:t>
            </w:r>
          </w:p>
        </w:tc>
        <w:tc>
          <w:tcPr>
            <w:tcW w:w="3118" w:type="dxa"/>
            <w:shd w:val="clear" w:fill="F3F6F9"/>
            <w:vAlign w:val="top"/>
          </w:tcPr>
          <w:p>
            <w:pPr>
              <w:pStyle w:val="TableText"/>
            </w:pPr>
            <w:r>
              <w:rPr>
                <w:rFonts w:ascii="Consolas" w:hAnsi="Consolas"/>
                <w:sz w:val="19"/>
                <w:color w:val="172C43"/>
              </w:rPr>
              <w:t xml:space="preserve">035_pending_account_verification.sql</w:t>
            </w:r>
          </w:p>
        </w:tc>
        <w:tc>
          <w:tcPr>
            <w:tcW w:w="4289" w:type="dxa"/>
            <w:shd w:val="clear" w:fill="F3F6F9"/>
            <w:vAlign w:val="top"/>
          </w:tcPr>
          <w:p>
            <w:pPr>
              <w:pStyle w:val="TableText"/>
            </w:pPr>
            <w:r>
              <w:rPr>
                <w:sz w:val="19"/>
                <w:color w:val="172C43"/>
              </w:rPr>
              <w:t xml:space="preserve">List the initiating administrator's latest unfinished requests without hashes or full recipients.</w:t>
            </w:r>
          </w:p>
        </w:tc>
      </w:tr>
      <w:tr>
        <w:trPr>
          <w:cantSplit/>
        </w:trPr>
        <w:tc>
          <w:tcPr>
            <w:tcW w:w="2339" w:type="dxa"/>
            <w:shd w:val="clear" w:fill="FFFFFF"/>
            <w:vAlign w:val="top"/>
          </w:tcPr>
          <w:p>
            <w:pPr>
              <w:pStyle w:val="TableText"/>
            </w:pPr>
            <w:r>
              <w:rPr>
                <w:rFonts w:ascii="Consolas" w:hAnsi="Consolas"/>
                <w:sz w:val="19"/>
                <w:color w:val="172C43"/>
              </w:rPr>
              <w:t xml:space="preserve">account_creation_summary</w:t>
            </w:r>
          </w:p>
        </w:tc>
        <w:tc>
          <w:tcPr>
            <w:tcW w:w="3118" w:type="dxa"/>
            <w:shd w:val="clear" w:fill="FFFFFF"/>
            <w:vAlign w:val="top"/>
          </w:tcPr>
          <w:p>
            <w:pPr>
              <w:pStyle w:val="TableText"/>
            </w:pPr>
            <w:r>
              <w:rPr>
                <w:rFonts w:ascii="Consolas" w:hAnsi="Consolas"/>
                <w:sz w:val="19"/>
                <w:color w:val="172C43"/>
              </w:rPr>
              <w:t xml:space="preserve">035_pending_account_verification.sql</w:t>
            </w:r>
          </w:p>
        </w:tc>
        <w:tc>
          <w:tcPr>
            <w:tcW w:w="4289" w:type="dxa"/>
            <w:shd w:val="clear" w:fill="FFFFFF"/>
            <w:vAlign w:val="top"/>
          </w:tcPr>
          <w:p>
            <w:pPr>
              <w:pStyle w:val="TableText"/>
            </w:pPr>
            <w:r>
              <w:rPr>
                <w:sz w:val="19"/>
                <w:color w:val="172C43"/>
              </w:rPr>
              <w:t xml:space="preserve">Return only masked pending-request metadata and safe completion status.</w:t>
            </w:r>
          </w:p>
        </w:tc>
      </w:tr>
      <w:tr>
        <w:trPr>
          <w:cantSplit/>
        </w:trPr>
        <w:tc>
          <w:tcPr>
            <w:tcW w:w="2339" w:type="dxa"/>
            <w:shd w:val="clear" w:fill="F3F6F9"/>
            <w:vAlign w:val="top"/>
          </w:tcPr>
          <w:p>
            <w:pPr>
              <w:pStyle w:val="TableText"/>
            </w:pPr>
            <w:r>
              <w:rPr>
                <w:rFonts w:ascii="Consolas" w:hAnsi="Consolas"/>
                <w:sz w:val="19"/>
                <w:color w:val="172C43"/>
              </w:rPr>
              <w:t xml:space="preserve">account_detail</w:t>
            </w:r>
          </w:p>
        </w:tc>
        <w:tc>
          <w:tcPr>
            <w:tcW w:w="3118" w:type="dxa"/>
            <w:shd w:val="clear" w:fill="F3F6F9"/>
            <w:vAlign w:val="top"/>
          </w:tcPr>
          <w:p>
            <w:pPr>
              <w:pStyle w:val="TableText"/>
            </w:pPr>
            <w:r>
              <w:rPr>
                <w:rFonts w:ascii="Consolas" w:hAnsi="Consolas"/>
                <w:sz w:val="19"/>
                <w:color w:val="172C43"/>
              </w:rPr>
              <w:t xml:space="preserve">036_account_uids.sql</w:t>
            </w:r>
          </w:p>
        </w:tc>
        <w:tc>
          <w:tcPr>
            <w:tcW w:w="4289" w:type="dxa"/>
            <w:shd w:val="clear" w:fill="F3F6F9"/>
            <w:vAlign w:val="top"/>
          </w:tcPr>
          <w:p>
            <w:pPr>
              <w:pStyle w:val="TableText"/>
            </w:pPr>
            <w:r>
              <w:rPr>
                <w:sz w:val="19"/>
                <w:color w:val="172C43"/>
              </w:rPr>
              <w:t xml:space="preserve">Return PIN-gated account details, UID and bounded activity.</w:t>
            </w:r>
          </w:p>
        </w:tc>
      </w:tr>
      <w:tr>
        <w:trPr>
          <w:cantSplit/>
        </w:trPr>
        <w:tc>
          <w:tcPr>
            <w:tcW w:w="2339" w:type="dxa"/>
            <w:shd w:val="clear" w:fill="FFFFFF"/>
            <w:vAlign w:val="top"/>
          </w:tcPr>
          <w:p>
            <w:pPr>
              <w:pStyle w:val="TableText"/>
            </w:pPr>
            <w:r>
              <w:rPr>
                <w:rFonts w:ascii="Consolas" w:hAnsi="Consolas"/>
                <w:sz w:val="19"/>
                <w:color w:val="172C43"/>
              </w:rPr>
              <w:t xml:space="preserve">account_detail_023</w:t>
            </w:r>
          </w:p>
        </w:tc>
        <w:tc>
          <w:tcPr>
            <w:tcW w:w="3118" w:type="dxa"/>
            <w:shd w:val="clear" w:fill="FFFFFF"/>
            <w:vAlign w:val="top"/>
          </w:tcPr>
          <w:p>
            <w:pPr>
              <w:pStyle w:val="TableText"/>
            </w:pPr>
            <w:r>
              <w:rPr>
                <w:rFonts w:ascii="Consolas" w:hAnsi="Consolas"/>
                <w:sz w:val="19"/>
                <w:color w:val="172C43"/>
              </w:rPr>
              <w:t xml:space="preserve">028_account_deletion.sql</w:t>
            </w:r>
          </w:p>
        </w:tc>
        <w:tc>
          <w:tcPr>
            <w:tcW w:w="4289" w:type="dxa"/>
            <w:shd w:val="clear" w:fill="FFFFFF"/>
            <w:vAlign w:val="top"/>
          </w:tcPr>
          <w:p>
            <w:pPr>
              <w:pStyle w:val="TableText"/>
            </w:pPr>
            <w:r>
              <w:rPr>
                <w:sz w:val="19"/>
                <w:color w:val="172C43"/>
              </w:rPr>
              <w:t xml:space="preserve">Preserved PIN-protected account details behind deletion-state handling.</w:t>
            </w:r>
          </w:p>
        </w:tc>
      </w:tr>
      <w:tr>
        <w:trPr>
          <w:cantSplit/>
        </w:trPr>
        <w:tc>
          <w:tcPr>
            <w:tcW w:w="2339" w:type="dxa"/>
            <w:shd w:val="clear" w:fill="F3F6F9"/>
            <w:vAlign w:val="top"/>
          </w:tcPr>
          <w:p>
            <w:pPr>
              <w:pStyle w:val="TableText"/>
            </w:pPr>
            <w:r>
              <w:rPr>
                <w:rFonts w:ascii="Consolas" w:hAnsi="Consolas"/>
                <w:sz w:val="19"/>
                <w:color w:val="172C43"/>
              </w:rPr>
              <w:t xml:space="preserve">account_detail_032</w:t>
            </w:r>
          </w:p>
        </w:tc>
        <w:tc>
          <w:tcPr>
            <w:tcW w:w="3118" w:type="dxa"/>
            <w:shd w:val="clear" w:fill="F3F6F9"/>
            <w:vAlign w:val="top"/>
          </w:tcPr>
          <w:p>
            <w:pPr>
              <w:pStyle w:val="TableText"/>
            </w:pPr>
            <w:r>
              <w:rPr>
                <w:rFonts w:ascii="Consolas" w:hAnsi="Consolas"/>
                <w:sz w:val="19"/>
                <w:color w:val="172C43"/>
              </w:rPr>
              <w:t xml:space="preserve">033_agent_email_codes.sql</w:t>
            </w:r>
          </w:p>
        </w:tc>
        <w:tc>
          <w:tcPr>
            <w:tcW w:w="4289" w:type="dxa"/>
            <w:shd w:val="clear" w:fill="F3F6F9"/>
            <w:vAlign w:val="top"/>
          </w:tcPr>
          <w:p>
            <w:pPr>
              <w:pStyle w:val="TableText"/>
            </w:pPr>
            <w:r>
              <w:rPr>
                <w:sz w:val="19"/>
                <w:color w:val="172C43"/>
              </w:rPr>
              <w:t xml:space="preserve">Retain current PIN/MFA/deletion-aware detail reader behind safe email-code metadata.</w:t>
            </w:r>
          </w:p>
        </w:tc>
      </w:tr>
      <w:tr>
        <w:trPr>
          <w:cantSplit/>
        </w:trPr>
        <w:tc>
          <w:tcPr>
            <w:tcW w:w="2339" w:type="dxa"/>
            <w:shd w:val="clear" w:fill="FFFFFF"/>
            <w:vAlign w:val="top"/>
          </w:tcPr>
          <w:p>
            <w:pPr>
              <w:pStyle w:val="TableText"/>
            </w:pPr>
            <w:r>
              <w:rPr>
                <w:rFonts w:ascii="Consolas" w:hAnsi="Consolas"/>
                <w:sz w:val="19"/>
                <w:color w:val="172C43"/>
              </w:rPr>
              <w:t xml:space="preserve">account_detail_034</w:t>
            </w:r>
          </w:p>
        </w:tc>
        <w:tc>
          <w:tcPr>
            <w:tcW w:w="3118" w:type="dxa"/>
            <w:shd w:val="clear" w:fill="FFFFFF"/>
            <w:vAlign w:val="top"/>
          </w:tcPr>
          <w:p>
            <w:pPr>
              <w:pStyle w:val="TableText"/>
            </w:pPr>
            <w:r>
              <w:rPr>
                <w:rFonts w:ascii="Consolas" w:hAnsi="Consolas"/>
                <w:sz w:val="19"/>
                <w:color w:val="172C43"/>
              </w:rPr>
              <w:t xml:space="preserve">035_pending_account_verification.sql</w:t>
            </w:r>
          </w:p>
        </w:tc>
        <w:tc>
          <w:tcPr>
            <w:tcW w:w="4289" w:type="dxa"/>
            <w:shd w:val="clear" w:fill="FFFFFF"/>
            <w:vAlign w:val="top"/>
          </w:tcPr>
          <w:p>
            <w:pPr>
              <w:pStyle w:val="TableText"/>
            </w:pPr>
            <w:r>
              <w:rPr>
                <w:sz w:val="19"/>
                <w:color w:val="172C43"/>
              </w:rPr>
              <w:t xml:space="preserve">Preserve prior account detail fields behind safe independent-creation pending metadata.</w:t>
            </w:r>
          </w:p>
        </w:tc>
      </w:tr>
      <w:tr>
        <w:trPr>
          <w:cantSplit/>
        </w:trPr>
        <w:tc>
          <w:tcPr>
            <w:tcW w:w="2339" w:type="dxa"/>
            <w:shd w:val="clear" w:fill="F3F6F9"/>
            <w:vAlign w:val="top"/>
          </w:tcPr>
          <w:p>
            <w:pPr>
              <w:pStyle w:val="TableText"/>
            </w:pPr>
            <w:r>
              <w:rPr>
                <w:rFonts w:ascii="Consolas" w:hAnsi="Consolas"/>
                <w:sz w:val="19"/>
                <w:color w:val="172C43"/>
              </w:rPr>
              <w:t xml:space="preserve">account_detail_035</w:t>
            </w:r>
          </w:p>
        </w:tc>
        <w:tc>
          <w:tcPr>
            <w:tcW w:w="3118" w:type="dxa"/>
            <w:shd w:val="clear" w:fill="F3F6F9"/>
            <w:vAlign w:val="top"/>
          </w:tcPr>
          <w:p>
            <w:pPr>
              <w:pStyle w:val="TableText"/>
            </w:pPr>
            <w:r>
              <w:rPr>
                <w:rFonts w:ascii="Consolas" w:hAnsi="Consolas"/>
                <w:sz w:val="19"/>
                <w:color w:val="172C43"/>
              </w:rPr>
              <w:t xml:space="preserve">036_account_uids.sql</w:t>
            </w:r>
          </w:p>
        </w:tc>
        <w:tc>
          <w:tcPr>
            <w:tcW w:w="4289" w:type="dxa"/>
            <w:shd w:val="clear" w:fill="F3F6F9"/>
            <w:vAlign w:val="top"/>
          </w:tcPr>
          <w:p>
            <w:pPr>
              <w:pStyle w:val="TableText"/>
            </w:pPr>
            <w:r>
              <w:rPr>
                <w:sz w:val="19"/>
                <w:color w:val="172C43"/>
              </w:rPr>
              <w:t xml:space="preserve">Preserve prior account detail fields behind the UID field.</w:t>
            </w:r>
          </w:p>
        </w:tc>
      </w:tr>
      <w:tr>
        <w:trPr>
          <w:cantSplit/>
        </w:trPr>
        <w:tc>
          <w:tcPr>
            <w:tcW w:w="2339" w:type="dxa"/>
            <w:shd w:val="clear" w:fill="FFFFFF"/>
            <w:vAlign w:val="top"/>
          </w:tcPr>
          <w:p>
            <w:pPr>
              <w:pStyle w:val="TableText"/>
            </w:pPr>
            <w:r>
              <w:rPr>
                <w:rFonts w:ascii="Consolas" w:hAnsi="Consolas"/>
                <w:sz w:val="19"/>
                <w:color w:val="172C43"/>
              </w:rPr>
              <w:t xml:space="preserve">account_email_code_ready</w:t>
            </w:r>
          </w:p>
        </w:tc>
        <w:tc>
          <w:tcPr>
            <w:tcW w:w="3118" w:type="dxa"/>
            <w:shd w:val="clear" w:fill="FFFFFF"/>
            <w:vAlign w:val="top"/>
          </w:tcPr>
          <w:p>
            <w:pPr>
              <w:pStyle w:val="TableText"/>
            </w:pPr>
            <w:r>
              <w:rPr>
                <w:rFonts w:ascii="Consolas" w:hAnsi="Consolas"/>
                <w:sz w:val="19"/>
                <w:color w:val="172C43"/>
              </w:rPr>
              <w:t xml:space="preserve">034_account_email_codes.sql</w:t>
            </w:r>
          </w:p>
        </w:tc>
        <w:tc>
          <w:tcPr>
            <w:tcW w:w="4289" w:type="dxa"/>
            <w:shd w:val="clear" w:fill="FFFFFF"/>
            <w:vAlign w:val="top"/>
          </w:tcPr>
          <w:p>
            <w:pPr>
              <w:pStyle w:val="TableText"/>
            </w:pPr>
            <w:r>
              <w:rPr>
                <w:sz w:val="19"/>
                <w:color w:val="172C43"/>
              </w:rPr>
              <w:t xml:space="preserve">Require update 034 and the active-admin Accounts grant before provisioning either account role.</w:t>
            </w:r>
          </w:p>
        </w:tc>
      </w:tr>
      <w:tr>
        <w:trPr>
          <w:cantSplit/>
        </w:trPr>
        <w:tc>
          <w:tcPr>
            <w:tcW w:w="2339" w:type="dxa"/>
            <w:shd w:val="clear" w:fill="F3F6F9"/>
            <w:vAlign w:val="top"/>
          </w:tcPr>
          <w:p>
            <w:pPr>
              <w:pStyle w:val="TableText"/>
            </w:pPr>
            <w:r>
              <w:rPr>
                <w:rFonts w:ascii="Consolas" w:hAnsi="Consolas"/>
                <w:sz w:val="19"/>
                <w:color w:val="172C43"/>
              </w:rPr>
              <w:t xml:space="preserve">account_lifecycle</w:t>
            </w:r>
          </w:p>
        </w:tc>
        <w:tc>
          <w:tcPr>
            <w:tcW w:w="3118" w:type="dxa"/>
            <w:shd w:val="clear" w:fill="F3F6F9"/>
            <w:vAlign w:val="top"/>
          </w:tcPr>
          <w:p>
            <w:pPr>
              <w:pStyle w:val="TableText"/>
            </w:pPr>
            <w:r>
              <w:rPr>
                <w:rFonts w:ascii="Consolas" w:hAnsi="Consolas"/>
                <w:sz w:val="19"/>
                <w:color w:val="172C43"/>
              </w:rPr>
              <w:t xml:space="preserve">028_account_deletion.sql</w:t>
            </w:r>
          </w:p>
        </w:tc>
        <w:tc>
          <w:tcPr>
            <w:tcW w:w="4289" w:type="dxa"/>
            <w:shd w:val="clear" w:fill="F3F6F9"/>
            <w:vAlign w:val="top"/>
          </w:tcPr>
          <w:p>
            <w:pPr>
              <w:pStyle w:val="TableText"/>
            </w:pPr>
            <w:r>
              <w:rPr>
                <w:sz w:val="19"/>
                <w:color w:val="172C43"/>
              </w:rPr>
              <w:t xml:space="preserve">Derive invitation/verification/active/suspended states using server time and native confirmation.</w:t>
            </w:r>
          </w:p>
        </w:tc>
      </w:tr>
      <w:tr>
        <w:trPr>
          <w:cantSplit/>
        </w:trPr>
        <w:tc>
          <w:tcPr>
            <w:tcW w:w="2339" w:type="dxa"/>
            <w:shd w:val="clear" w:fill="FFFFFF"/>
            <w:vAlign w:val="top"/>
          </w:tcPr>
          <w:p>
            <w:pPr>
              <w:pStyle w:val="TableText"/>
            </w:pPr>
            <w:r>
              <w:rPr>
                <w:rFonts w:ascii="Consolas" w:hAnsi="Consolas"/>
                <w:sz w:val="19"/>
                <w:color w:val="172C43"/>
              </w:rPr>
              <w:t xml:space="preserve">account_lifecycle_023</w:t>
            </w:r>
          </w:p>
        </w:tc>
        <w:tc>
          <w:tcPr>
            <w:tcW w:w="3118" w:type="dxa"/>
            <w:shd w:val="clear" w:fill="FFFFFF"/>
            <w:vAlign w:val="top"/>
          </w:tcPr>
          <w:p>
            <w:pPr>
              <w:pStyle w:val="TableText"/>
            </w:pPr>
            <w:r>
              <w:rPr>
                <w:rFonts w:ascii="Consolas" w:hAnsi="Consolas"/>
                <w:sz w:val="19"/>
                <w:color w:val="172C43"/>
              </w:rPr>
              <w:t xml:space="preserve">028_account_deletion.sql</w:t>
            </w:r>
          </w:p>
        </w:tc>
        <w:tc>
          <w:tcPr>
            <w:tcW w:w="4289" w:type="dxa"/>
            <w:shd w:val="clear" w:fill="FFFFFF"/>
            <w:vAlign w:val="top"/>
          </w:tcPr>
          <w:p>
            <w:pPr>
              <w:pStyle w:val="TableText"/>
            </w:pPr>
            <w:r>
              <w:rPr>
                <w:sz w:val="19"/>
                <w:color w:val="172C43"/>
              </w:rPr>
              <w:t xml:space="preserve">Preserved invitation lifecycle reader behind deletion-state handling.</w:t>
            </w:r>
          </w:p>
        </w:tc>
      </w:tr>
      <w:tr>
        <w:trPr>
          <w:cantSplit/>
        </w:trPr>
        <w:tc>
          <w:tcPr>
            <w:tcW w:w="2339" w:type="dxa"/>
            <w:shd w:val="clear" w:fill="F3F6F9"/>
            <w:vAlign w:val="top"/>
          </w:tcPr>
          <w:p>
            <w:pPr>
              <w:pStyle w:val="TableText"/>
            </w:pPr>
            <w:r>
              <w:rPr>
                <w:rFonts w:ascii="Consolas" w:hAnsi="Consolas"/>
                <w:sz w:val="19"/>
                <w:color w:val="172C43"/>
              </w:rPr>
              <w:t xml:space="preserve">account_provisioning_summary</w:t>
            </w:r>
          </w:p>
        </w:tc>
        <w:tc>
          <w:tcPr>
            <w:tcW w:w="3118" w:type="dxa"/>
            <w:shd w:val="clear" w:fill="F3F6F9"/>
            <w:vAlign w:val="top"/>
          </w:tcPr>
          <w:p>
            <w:pPr>
              <w:pStyle w:val="TableText"/>
            </w:pPr>
            <w:r>
              <w:rPr>
                <w:rFonts w:ascii="Consolas" w:hAnsi="Consolas"/>
                <w:sz w:val="19"/>
                <w:color w:val="172C43"/>
              </w:rPr>
              <w:t xml:space="preserve">036_account_uids.sql</w:t>
            </w:r>
          </w:p>
        </w:tc>
        <w:tc>
          <w:tcPr>
            <w:tcW w:w="4289" w:type="dxa"/>
            <w:shd w:val="clear" w:fill="F3F6F9"/>
            <w:vAlign w:val="top"/>
          </w:tcPr>
          <w:p>
            <w:pPr>
              <w:pStyle w:val="TableText"/>
            </w:pPr>
            <w:r>
              <w:rPr>
                <w:sz w:val="19"/>
                <w:color w:val="172C43"/>
              </w:rPr>
              <w:t xml:space="preserve">Return the saved account name, email, role, UID, access and lifecycle status after creation.</w:t>
            </w:r>
          </w:p>
        </w:tc>
      </w:tr>
      <w:tr>
        <w:trPr>
          <w:cantSplit/>
        </w:trPr>
        <w:tc>
          <w:tcPr>
            <w:tcW w:w="2339" w:type="dxa"/>
            <w:shd w:val="clear" w:fill="FFFFFF"/>
            <w:vAlign w:val="top"/>
          </w:tcPr>
          <w:p>
            <w:pPr>
              <w:pStyle w:val="TableText"/>
            </w:pPr>
            <w:r>
              <w:rPr>
                <w:rFonts w:ascii="Consolas" w:hAnsi="Consolas"/>
                <w:sz w:val="19"/>
                <w:color w:val="172C43"/>
              </w:rPr>
              <w:t xml:space="preserve">account_uid_available</w:t>
            </w:r>
          </w:p>
        </w:tc>
        <w:tc>
          <w:tcPr>
            <w:tcW w:w="3118" w:type="dxa"/>
            <w:shd w:val="clear" w:fill="FFFFFF"/>
            <w:vAlign w:val="top"/>
          </w:tcPr>
          <w:p>
            <w:pPr>
              <w:pStyle w:val="TableText"/>
            </w:pPr>
            <w:r>
              <w:rPr>
                <w:rFonts w:ascii="Consolas" w:hAnsi="Consolas"/>
                <w:sz w:val="19"/>
                <w:color w:val="172C43"/>
              </w:rPr>
              <w:t xml:space="preserve">036_account_uids.sql</w:t>
            </w:r>
          </w:p>
        </w:tc>
        <w:tc>
          <w:tcPr>
            <w:tcW w:w="4289" w:type="dxa"/>
            <w:shd w:val="clear" w:fill="FFFFFF"/>
            <w:vAlign w:val="top"/>
          </w:tcPr>
          <w:p>
            <w:pPr>
              <w:pStyle w:val="TableText"/>
            </w:pPr>
            <w:r>
              <w:rPr>
                <w:sz w:val="19"/>
                <w:color w:val="172C43"/>
              </w:rPr>
              <w:t xml:space="preserve">PIN-gated advisory check that a six-digit UID is neither assigned nor reserved.</w:t>
            </w:r>
          </w:p>
        </w:tc>
      </w:tr>
      <w:tr>
        <w:trPr>
          <w:cantSplit/>
        </w:trPr>
        <w:tc>
          <w:tcPr>
            <w:tcW w:w="2339" w:type="dxa"/>
            <w:shd w:val="clear" w:fill="F3F6F9"/>
            <w:vAlign w:val="top"/>
          </w:tcPr>
          <w:p>
            <w:pPr>
              <w:pStyle w:val="TableText"/>
            </w:pPr>
            <w:r>
              <w:rPr>
                <w:rFonts w:ascii="Consolas" w:hAnsi="Consolas"/>
                <w:sz w:val="19"/>
                <w:color w:val="172C43"/>
              </w:rPr>
              <w:t xml:space="preserve">account_uid_candidate</w:t>
            </w:r>
          </w:p>
        </w:tc>
        <w:tc>
          <w:tcPr>
            <w:tcW w:w="3118" w:type="dxa"/>
            <w:shd w:val="clear" w:fill="F3F6F9"/>
            <w:vAlign w:val="top"/>
          </w:tcPr>
          <w:p>
            <w:pPr>
              <w:pStyle w:val="TableText"/>
            </w:pPr>
            <w:r>
              <w:rPr>
                <w:rFonts w:ascii="Consolas" w:hAnsi="Consolas"/>
                <w:sz w:val="19"/>
                <w:color w:val="172C43"/>
              </w:rPr>
              <w:t xml:space="preserve">036_account_uids.sql</w:t>
            </w:r>
          </w:p>
        </w:tc>
        <w:tc>
          <w:tcPr>
            <w:tcW w:w="4289" w:type="dxa"/>
            <w:shd w:val="clear" w:fill="F3F6F9"/>
            <w:vAlign w:val="top"/>
          </w:tcPr>
          <w:p>
            <w:pPr>
              <w:pStyle w:val="TableText"/>
            </w:pPr>
            <w:r>
              <w:rPr>
                <w:sz w:val="19"/>
                <w:color w:val="172C43"/>
              </w:rPr>
              <w:t xml:space="preserve">Draw one uniformly distributed six-digit candidate from the cryptographic generator.</w:t>
            </w:r>
          </w:p>
        </w:tc>
      </w:tr>
      <w:tr>
        <w:trPr>
          <w:cantSplit/>
        </w:trPr>
        <w:tc>
          <w:tcPr>
            <w:tcW w:w="2339" w:type="dxa"/>
            <w:shd w:val="clear" w:fill="FFFFFF"/>
            <w:vAlign w:val="top"/>
          </w:tcPr>
          <w:p>
            <w:pPr>
              <w:pStyle w:val="TableText"/>
            </w:pPr>
            <w:r>
              <w:rPr>
                <w:rFonts w:ascii="Consolas" w:hAnsi="Consolas"/>
                <w:sz w:val="19"/>
                <w:color w:val="172C43"/>
              </w:rPr>
              <w:t xml:space="preserve">accounts_admin</w:t>
            </w:r>
          </w:p>
        </w:tc>
        <w:tc>
          <w:tcPr>
            <w:tcW w:w="3118" w:type="dxa"/>
            <w:shd w:val="clear" w:fill="FFFFFF"/>
            <w:vAlign w:val="top"/>
          </w:tcPr>
          <w:p>
            <w:pPr>
              <w:pStyle w:val="TableText"/>
            </w:pPr>
            <w:r>
              <w:rPr>
                <w:rFonts w:ascii="Consolas" w:hAnsi="Consolas"/>
                <w:sz w:val="19"/>
                <w:color w:val="172C43"/>
              </w:rPr>
              <w:t xml:space="preserve">016_accounts_and_security.sql</w:t>
            </w:r>
          </w:p>
        </w:tc>
        <w:tc>
          <w:tcPr>
            <w:tcW w:w="4289" w:type="dxa"/>
            <w:shd w:val="clear" w:fill="FFFFFF"/>
            <w:vAlign w:val="top"/>
          </w:tcPr>
          <w:p>
            <w:pPr>
              <w:pStyle w:val="TableText"/>
            </w:pPr>
            <w:r>
              <w:rPr>
                <w:sz w:val="19"/>
                <w:color w:val="172C43"/>
              </w:rPr>
              <w:t xml:space="preserve">Recheck that the actor is an active administrator.</w:t>
            </w:r>
          </w:p>
        </w:tc>
      </w:tr>
      <w:tr>
        <w:trPr>
          <w:cantSplit/>
        </w:trPr>
        <w:tc>
          <w:tcPr>
            <w:tcW w:w="2339" w:type="dxa"/>
            <w:shd w:val="clear" w:fill="F3F6F9"/>
            <w:vAlign w:val="top"/>
          </w:tcPr>
          <w:p>
            <w:pPr>
              <w:pStyle w:val="TableText"/>
            </w:pPr>
            <w:r>
              <w:rPr>
                <w:rFonts w:ascii="Consolas" w:hAnsi="Consolas"/>
                <w:sz w:val="19"/>
                <w:color w:val="172C43"/>
              </w:rPr>
              <w:t xml:space="preserve">accounts_gate</w:t>
            </w:r>
          </w:p>
        </w:tc>
        <w:tc>
          <w:tcPr>
            <w:tcW w:w="3118" w:type="dxa"/>
            <w:shd w:val="clear" w:fill="F3F6F9"/>
            <w:vAlign w:val="top"/>
          </w:tcPr>
          <w:p>
            <w:pPr>
              <w:pStyle w:val="TableText"/>
            </w:pPr>
            <w:r>
              <w:rPr>
                <w:rFonts w:ascii="Consolas" w:hAnsi="Consolas"/>
                <w:sz w:val="19"/>
                <w:color w:val="172C43"/>
              </w:rPr>
              <w:t xml:space="preserve">016_accounts_and_security.sql</w:t>
            </w:r>
          </w:p>
        </w:tc>
        <w:tc>
          <w:tcPr>
            <w:tcW w:w="4289" w:type="dxa"/>
            <w:shd w:val="clear" w:fill="F3F6F9"/>
            <w:vAlign w:val="top"/>
          </w:tcPr>
          <w:p>
            <w:pPr>
              <w:pStyle w:val="TableText"/>
            </w:pPr>
            <w:r>
              <w:rPr>
                <w:sz w:val="19"/>
                <w:color w:val="172C43"/>
              </w:rPr>
              <w:t xml:space="preserve">Require a valid personal, session-bound, unexpired unlock grant.</w:t>
            </w:r>
          </w:p>
        </w:tc>
      </w:tr>
      <w:tr>
        <w:trPr>
          <w:cantSplit/>
        </w:trPr>
        <w:tc>
          <w:tcPr>
            <w:tcW w:w="2339" w:type="dxa"/>
            <w:shd w:val="clear" w:fill="FFFFFF"/>
            <w:vAlign w:val="top"/>
          </w:tcPr>
          <w:p>
            <w:pPr>
              <w:pStyle w:val="TableText"/>
            </w:pPr>
            <w:r>
              <w:rPr>
                <w:rFonts w:ascii="Consolas" w:hAnsi="Consolas"/>
                <w:sz w:val="19"/>
                <w:color w:val="172C43"/>
              </w:rPr>
              <w:t xml:space="preserve">accounts_page</w:t>
            </w:r>
          </w:p>
        </w:tc>
        <w:tc>
          <w:tcPr>
            <w:tcW w:w="3118" w:type="dxa"/>
            <w:shd w:val="clear" w:fill="FFFFFF"/>
            <w:vAlign w:val="top"/>
          </w:tcPr>
          <w:p>
            <w:pPr>
              <w:pStyle w:val="TableText"/>
            </w:pPr>
            <w:r>
              <w:rPr>
                <w:rFonts w:ascii="Consolas" w:hAnsi="Consolas"/>
                <w:sz w:val="19"/>
                <w:color w:val="172C43"/>
              </w:rPr>
              <w:t xml:space="preserve">035_pending_account_verification.sql</w:t>
            </w:r>
          </w:p>
        </w:tc>
        <w:tc>
          <w:tcPr>
            <w:tcW w:w="4289" w:type="dxa"/>
            <w:shd w:val="clear" w:fill="FFFFFF"/>
            <w:vAlign w:val="top"/>
          </w:tcPr>
          <w:p>
            <w:pPr>
              <w:pStyle w:val="TableText"/>
            </w:pPr>
            <w:r>
              <w:rPr>
                <w:sz w:val="19"/>
                <w:color w:val="172C43"/>
              </w:rPr>
              <w:t xml:space="preserve">Return a PIN-gated, filtered account directory.</w:t>
            </w:r>
          </w:p>
        </w:tc>
      </w:tr>
      <w:tr>
        <w:trPr>
          <w:cantSplit/>
        </w:trPr>
        <w:tc>
          <w:tcPr>
            <w:tcW w:w="2339" w:type="dxa"/>
            <w:shd w:val="clear" w:fill="F3F6F9"/>
            <w:vAlign w:val="top"/>
          </w:tcPr>
          <w:p>
            <w:pPr>
              <w:pStyle w:val="TableText"/>
            </w:pPr>
            <w:r>
              <w:rPr>
                <w:rFonts w:ascii="Consolas" w:hAnsi="Consolas"/>
                <w:sz w:val="19"/>
                <w:color w:val="172C43"/>
              </w:rPr>
              <w:t xml:space="preserve">accounts_page_032</w:t>
            </w:r>
          </w:p>
        </w:tc>
        <w:tc>
          <w:tcPr>
            <w:tcW w:w="3118" w:type="dxa"/>
            <w:shd w:val="clear" w:fill="F3F6F9"/>
            <w:vAlign w:val="top"/>
          </w:tcPr>
          <w:p>
            <w:pPr>
              <w:pStyle w:val="TableText"/>
            </w:pPr>
            <w:r>
              <w:rPr>
                <w:rFonts w:ascii="Consolas" w:hAnsi="Consolas"/>
                <w:sz w:val="19"/>
                <w:color w:val="172C43"/>
              </w:rPr>
              <w:t xml:space="preserve">036_account_uids.sql</w:t>
            </w:r>
          </w:p>
        </w:tc>
        <w:tc>
          <w:tcPr>
            <w:tcW w:w="4289" w:type="dxa"/>
            <w:shd w:val="clear" w:fill="F3F6F9"/>
            <w:vAlign w:val="top"/>
          </w:tcPr>
          <w:p>
            <w:pPr>
              <w:pStyle w:val="TableText"/>
            </w:pPr>
            <w:r>
              <w:rPr>
                <w:sz w:val="19"/>
                <w:color w:val="172C43"/>
              </w:rPr>
              <w:t xml:space="preserve">PIN/deletion-aware account pagination with UID column and UID search; later wrappers add safe delivery-method fields.</w:t>
            </w:r>
          </w:p>
        </w:tc>
      </w:tr>
      <w:tr>
        <w:trPr>
          <w:cantSplit/>
        </w:trPr>
        <w:tc>
          <w:tcPr>
            <w:tcW w:w="2339" w:type="dxa"/>
            <w:shd w:val="clear" w:fill="FFFFFF"/>
            <w:vAlign w:val="top"/>
          </w:tcPr>
          <w:p>
            <w:pPr>
              <w:pStyle w:val="TableText"/>
            </w:pPr>
            <w:r>
              <w:rPr>
                <w:rFonts w:ascii="Consolas" w:hAnsi="Consolas"/>
                <w:sz w:val="19"/>
                <w:color w:val="172C43"/>
              </w:rPr>
              <w:t xml:space="preserve">accounts_page_034</w:t>
            </w:r>
          </w:p>
        </w:tc>
        <w:tc>
          <w:tcPr>
            <w:tcW w:w="3118" w:type="dxa"/>
            <w:shd w:val="clear" w:fill="FFFFFF"/>
            <w:vAlign w:val="top"/>
          </w:tcPr>
          <w:p>
            <w:pPr>
              <w:pStyle w:val="TableText"/>
            </w:pPr>
            <w:r>
              <w:rPr>
                <w:rFonts w:ascii="Consolas" w:hAnsi="Consolas"/>
                <w:sz w:val="19"/>
                <w:color w:val="172C43"/>
              </w:rPr>
              <w:t xml:space="preserve">035_pending_account_verification.sql</w:t>
            </w:r>
          </w:p>
        </w:tc>
        <w:tc>
          <w:tcPr>
            <w:tcW w:w="4289" w:type="dxa"/>
            <w:shd w:val="clear" w:fill="FFFFFF"/>
            <w:vAlign w:val="top"/>
          </w:tcPr>
          <w:p>
            <w:pPr>
              <w:pStyle w:val="TableText"/>
            </w:pPr>
            <w:r>
              <w:rPr>
                <w:sz w:val="19"/>
                <w:color w:val="172C43"/>
              </w:rPr>
              <w:t xml:space="preserve">Preserve prior account pagination behind safe independent-creation pending metadata.</w:t>
            </w:r>
          </w:p>
        </w:tc>
      </w:tr>
      <w:tr>
        <w:trPr>
          <w:cantSplit/>
        </w:trPr>
        <w:tc>
          <w:tcPr>
            <w:tcW w:w="2339" w:type="dxa"/>
            <w:shd w:val="clear" w:fill="F3F6F9"/>
            <w:vAlign w:val="top"/>
          </w:tcPr>
          <w:p>
            <w:pPr>
              <w:pStyle w:val="TableText"/>
            </w:pPr>
            <w:r>
              <w:rPr>
                <w:rFonts w:ascii="Consolas" w:hAnsi="Consolas"/>
                <w:sz w:val="19"/>
                <w:color w:val="172C43"/>
              </w:rPr>
              <w:t xml:space="preserve">advance_lead_status</w:t>
            </w:r>
          </w:p>
        </w:tc>
        <w:tc>
          <w:tcPr>
            <w:tcW w:w="3118" w:type="dxa"/>
            <w:shd w:val="clear" w:fill="F3F6F9"/>
            <w:vAlign w:val="top"/>
          </w:tcPr>
          <w:p>
            <w:pPr>
              <w:pStyle w:val="TableText"/>
            </w:pPr>
            <w:r>
              <w:rPr>
                <w:rFonts w:ascii="Consolas" w:hAnsi="Consolas"/>
                <w:sz w:val="19"/>
                <w:color w:val="172C43"/>
              </w:rPr>
              <w:t xml:space="preserve">012_pipeline_and_lost_reasons.sql</w:t>
            </w:r>
          </w:p>
        </w:tc>
        <w:tc>
          <w:tcPr>
            <w:tcW w:w="4289" w:type="dxa"/>
            <w:shd w:val="clear" w:fill="F3F6F9"/>
            <w:vAlign w:val="top"/>
          </w:tcPr>
          <w:p>
            <w:pPr>
              <w:pStyle w:val="TableText"/>
            </w:pPr>
            <w:r>
              <w:rPr>
                <w:sz w:val="19"/>
                <w:color w:val="172C43"/>
              </w:rPr>
              <w:t xml:space="preserve">Advance an authorized lead automatically; protect terminal stages.</w:t>
            </w:r>
          </w:p>
        </w:tc>
      </w:tr>
      <w:tr>
        <w:trPr>
          <w:cantSplit/>
        </w:trPr>
        <w:tc>
          <w:tcPr>
            <w:tcW w:w="2339" w:type="dxa"/>
            <w:shd w:val="clear" w:fill="FFFFFF"/>
            <w:vAlign w:val="top"/>
          </w:tcPr>
          <w:p>
            <w:pPr>
              <w:pStyle w:val="TableText"/>
            </w:pPr>
            <w:r>
              <w:rPr>
                <w:rFonts w:ascii="Consolas" w:hAnsi="Consolas"/>
                <w:sz w:val="19"/>
                <w:color w:val="172C43"/>
              </w:rPr>
              <w:t xml:space="preserve">agent_email_code_context</w:t>
            </w:r>
          </w:p>
        </w:tc>
        <w:tc>
          <w:tcPr>
            <w:tcW w:w="3118" w:type="dxa"/>
            <w:shd w:val="clear" w:fill="FFFFFF"/>
            <w:vAlign w:val="top"/>
          </w:tcPr>
          <w:p>
            <w:pPr>
              <w:pStyle w:val="TableText"/>
            </w:pPr>
            <w:r>
              <w:rPr>
                <w:rFonts w:ascii="Consolas" w:hAnsi="Consolas"/>
                <w:sz w:val="19"/>
                <w:color w:val="172C43"/>
              </w:rPr>
              <w:t xml:space="preserve">035_pending_account_verification.sql</w:t>
            </w:r>
          </w:p>
        </w:tc>
        <w:tc>
          <w:tcPr>
            <w:tcW w:w="4289" w:type="dxa"/>
            <w:shd w:val="clear" w:fill="FFFFFF"/>
            <w:vAlign w:val="top"/>
          </w:tcPr>
          <w:p>
            <w:pPr>
              <w:pStyle w:val="TableText"/>
            </w:pPr>
            <w:r>
              <w:rPr>
                <w:sz w:val="19"/>
                <w:color w:val="172C43"/>
              </w:rPr>
              <w:t xml:space="preserve">Recheck PIN, target role/email/deletion, request method, state and expiry under ownership locks.</w:t>
            </w:r>
          </w:p>
        </w:tc>
      </w:tr>
      <w:tr>
        <w:trPr>
          <w:cantSplit/>
        </w:trPr>
        <w:tc>
          <w:tcPr>
            <w:tcW w:w="2339" w:type="dxa"/>
            <w:shd w:val="clear" w:fill="F3F6F9"/>
            <w:vAlign w:val="top"/>
          </w:tcPr>
          <w:p>
            <w:pPr>
              <w:pStyle w:val="TableText"/>
            </w:pPr>
            <w:r>
              <w:rPr>
                <w:rFonts w:ascii="Consolas" w:hAnsi="Consolas"/>
                <w:sz w:val="19"/>
                <w:color w:val="172C43"/>
              </w:rPr>
              <w:t xml:space="preserve">agent_email_code_context_034</w:t>
            </w:r>
          </w:p>
        </w:tc>
        <w:tc>
          <w:tcPr>
            <w:tcW w:w="3118" w:type="dxa"/>
            <w:shd w:val="clear" w:fill="F3F6F9"/>
            <w:vAlign w:val="top"/>
          </w:tcPr>
          <w:p>
            <w:pPr>
              <w:pStyle w:val="TableText"/>
            </w:pPr>
            <w:r>
              <w:rPr>
                <w:rFonts w:ascii="Consolas" w:hAnsi="Consolas"/>
                <w:sz w:val="19"/>
                <w:color w:val="172C43"/>
              </w:rPr>
              <w:t xml:space="preserve">035_pending_account_verification.sql</w:t>
            </w:r>
          </w:p>
        </w:tc>
        <w:tc>
          <w:tcPr>
            <w:tcW w:w="4289" w:type="dxa"/>
            <w:shd w:val="clear" w:fill="F3F6F9"/>
            <w:vAlign w:val="top"/>
          </w:tcPr>
          <w:p>
            <w:pPr>
              <w:pStyle w:val="TableText"/>
            </w:pPr>
            <w:r>
              <w:rPr>
                <w:sz w:val="19"/>
                <w:color w:val="172C43"/>
              </w:rPr>
              <w:t xml:space="preserve">Retain historical native verification while excluding independent partial users.</w:t>
            </w:r>
          </w:p>
        </w:tc>
      </w:tr>
      <w:tr>
        <w:trPr>
          <w:cantSplit/>
        </w:trPr>
        <w:tc>
          <w:tcPr>
            <w:tcW w:w="2339" w:type="dxa"/>
            <w:shd w:val="clear" w:fill="FFFFFF"/>
            <w:vAlign w:val="top"/>
          </w:tcPr>
          <w:p>
            <w:pPr>
              <w:pStyle w:val="TableText"/>
            </w:pPr>
            <w:r>
              <w:rPr>
                <w:rFonts w:ascii="Consolas" w:hAnsi="Consolas"/>
                <w:sz w:val="19"/>
                <w:color w:val="172C43"/>
              </w:rPr>
              <w:t xml:space="preserve">agent_email_code_ready</w:t>
            </w:r>
          </w:p>
        </w:tc>
        <w:tc>
          <w:tcPr>
            <w:tcW w:w="3118" w:type="dxa"/>
            <w:shd w:val="clear" w:fill="FFFFFF"/>
            <w:vAlign w:val="top"/>
          </w:tcPr>
          <w:p>
            <w:pPr>
              <w:pStyle w:val="TableText"/>
            </w:pPr>
            <w:r>
              <w:rPr>
                <w:rFonts w:ascii="Consolas" w:hAnsi="Consolas"/>
                <w:sz w:val="19"/>
                <w:color w:val="172C43"/>
              </w:rPr>
              <w:t xml:space="preserve">033_agent_email_codes.sql</w:t>
            </w:r>
          </w:p>
        </w:tc>
        <w:tc>
          <w:tcPr>
            <w:tcW w:w="4289" w:type="dxa"/>
            <w:shd w:val="clear" w:fill="FFFFFF"/>
            <w:vAlign w:val="top"/>
          </w:tcPr>
          <w:p>
            <w:pPr>
              <w:pStyle w:val="TableText"/>
            </w:pPr>
            <w:r>
              <w:rPr>
                <w:sz w:val="19"/>
                <w:color w:val="172C43"/>
              </w:rPr>
              <w:t xml:space="preserve">Require the current active-admin Accounts grant before native agent creation.</w:t>
            </w:r>
          </w:p>
        </w:tc>
      </w:tr>
      <w:tr>
        <w:trPr>
          <w:cantSplit/>
        </w:trPr>
        <w:tc>
          <w:tcPr>
            <w:tcW w:w="2339" w:type="dxa"/>
            <w:shd w:val="clear" w:fill="F3F6F9"/>
            <w:vAlign w:val="top"/>
          </w:tcPr>
          <w:p>
            <w:pPr>
              <w:pStyle w:val="TableText"/>
            </w:pPr>
            <w:r>
              <w:rPr>
                <w:rFonts w:ascii="Consolas" w:hAnsi="Consolas"/>
                <w:sz w:val="19"/>
                <w:color w:val="172C43"/>
              </w:rPr>
              <w:t xml:space="preserve">apply_call_event</w:t>
            </w:r>
          </w:p>
        </w:tc>
        <w:tc>
          <w:tcPr>
            <w:tcW w:w="3118" w:type="dxa"/>
            <w:shd w:val="clear" w:fill="F3F6F9"/>
            <w:vAlign w:val="top"/>
          </w:tcPr>
          <w:p>
            <w:pPr>
              <w:pStyle w:val="TableText"/>
            </w:pPr>
            <w:r>
              <w:rPr>
                <w:rFonts w:ascii="Consolas" w:hAnsi="Consolas"/>
                <w:sz w:val="19"/>
                <w:color w:val="172C43"/>
              </w:rPr>
              <w:t xml:space="preserve">012_pipeline_and_lost_reasons.sql</w:t>
            </w:r>
          </w:p>
        </w:tc>
        <w:tc>
          <w:tcPr>
            <w:tcW w:w="4289" w:type="dxa"/>
            <w:shd w:val="clear" w:fill="F3F6F9"/>
            <w:vAlign w:val="top"/>
          </w:tcPr>
          <w:p>
            <w:pPr>
              <w:pStyle w:val="TableText"/>
            </w:pPr>
            <w:r>
              <w:rPr>
                <w:sz w:val="19"/>
                <w:color w:val="172C43"/>
              </w:rPr>
              <w:t xml:space="preserve">Deduplicate events and preserve monotonic call/outcome state.</w:t>
            </w:r>
          </w:p>
        </w:tc>
      </w:tr>
      <w:tr>
        <w:trPr>
          <w:cantSplit/>
        </w:trPr>
        <w:tc>
          <w:tcPr>
            <w:tcW w:w="2339" w:type="dxa"/>
            <w:shd w:val="clear" w:fill="FFFFFF"/>
            <w:vAlign w:val="top"/>
          </w:tcPr>
          <w:p>
            <w:pPr>
              <w:pStyle w:val="TableText"/>
            </w:pPr>
            <w:r>
              <w:rPr>
                <w:rFonts w:ascii="Consolas" w:hAnsi="Consolas"/>
                <w:sz w:val="19"/>
                <w:color w:val="172C43"/>
              </w:rPr>
              <w:t xml:space="preserve">assign_account_uid</w:t>
            </w:r>
          </w:p>
        </w:tc>
        <w:tc>
          <w:tcPr>
            <w:tcW w:w="3118" w:type="dxa"/>
            <w:shd w:val="clear" w:fill="FFFFFF"/>
            <w:vAlign w:val="top"/>
          </w:tcPr>
          <w:p>
            <w:pPr>
              <w:pStyle w:val="TableText"/>
            </w:pPr>
            <w:r>
              <w:rPr>
                <w:rFonts w:ascii="Consolas" w:hAnsi="Consolas"/>
                <w:sz w:val="19"/>
                <w:color w:val="172C43"/>
              </w:rPr>
              <w:t xml:space="preserve">036_account_uids.sql</w:t>
            </w:r>
          </w:p>
        </w:tc>
        <w:tc>
          <w:tcPr>
            <w:tcW w:w="4289" w:type="dxa"/>
            <w:shd w:val="clear" w:fill="FFFFFF"/>
            <w:vAlign w:val="top"/>
          </w:tcPr>
          <w:p>
            <w:pPr>
              <w:pStyle w:val="TableText"/>
            </w:pPr>
            <w:r>
              <w:rPr>
                <w:sz w:val="19"/>
                <w:color w:val="172C43"/>
              </w:rPr>
              <w:t xml:space="preserve">Copy a reserved UID/name/role or generate a UID when a profile is inserted; reject any UID change.</w:t>
            </w:r>
          </w:p>
        </w:tc>
      </w:tr>
      <w:tr>
        <w:trPr>
          <w:cantSplit/>
        </w:trPr>
        <w:tc>
          <w:tcPr>
            <w:tcW w:w="2339" w:type="dxa"/>
            <w:shd w:val="clear" w:fill="F3F6F9"/>
            <w:vAlign w:val="top"/>
          </w:tcPr>
          <w:p>
            <w:pPr>
              <w:pStyle w:val="TableText"/>
            </w:pPr>
            <w:r>
              <w:rPr>
                <w:rFonts w:ascii="Consolas" w:hAnsi="Consolas"/>
                <w:sz w:val="19"/>
                <w:color w:val="172C43"/>
              </w:rPr>
              <w:t xml:space="preserve">assign_lead</w:t>
            </w:r>
          </w:p>
        </w:tc>
        <w:tc>
          <w:tcPr>
            <w:tcW w:w="3118" w:type="dxa"/>
            <w:shd w:val="clear" w:fill="F3F6F9"/>
            <w:vAlign w:val="top"/>
          </w:tcPr>
          <w:p>
            <w:pPr>
              <w:pStyle w:val="TableText"/>
            </w:pPr>
            <w:r>
              <w:rPr>
                <w:rFonts w:ascii="Consolas" w:hAnsi="Consolas"/>
                <w:sz w:val="19"/>
                <w:color w:val="172C43"/>
              </w:rPr>
              <w:t xml:space="preserve">024_meta_lead_ads.sql</w:t>
            </w:r>
          </w:p>
        </w:tc>
        <w:tc>
          <w:tcPr>
            <w:tcW w:w="4289" w:type="dxa"/>
            <w:shd w:val="clear" w:fill="F3F6F9"/>
            <w:vAlign w:val="top"/>
          </w:tcPr>
          <w:p>
            <w:pPr>
              <w:pStyle w:val="TableText"/>
            </w:pPr>
            <w:r>
              <w:rPr>
                <w:sz w:val="19"/>
                <w:color w:val="172C43"/>
              </w:rPr>
              <w:t xml:space="preserve">Admin/active-agent checks, locked assignment and history.</w:t>
            </w:r>
          </w:p>
        </w:tc>
      </w:tr>
      <w:tr>
        <w:trPr>
          <w:cantSplit/>
        </w:trPr>
        <w:tc>
          <w:tcPr>
            <w:tcW w:w="2339" w:type="dxa"/>
            <w:shd w:val="clear" w:fill="FFFFFF"/>
            <w:vAlign w:val="top"/>
          </w:tcPr>
          <w:p>
            <w:pPr>
              <w:pStyle w:val="TableText"/>
            </w:pPr>
            <w:r>
              <w:rPr>
                <w:rFonts w:ascii="Consolas" w:hAnsi="Consolas"/>
                <w:sz w:val="19"/>
                <w:color w:val="172C43"/>
              </w:rPr>
              <w:t xml:space="preserve">assign_lead_023</w:t>
            </w:r>
          </w:p>
        </w:tc>
        <w:tc>
          <w:tcPr>
            <w:tcW w:w="3118" w:type="dxa"/>
            <w:shd w:val="clear" w:fill="FFFFFF"/>
            <w:vAlign w:val="top"/>
          </w:tcPr>
          <w:p>
            <w:pPr>
              <w:pStyle w:val="TableText"/>
            </w:pPr>
            <w:r>
              <w:rPr>
                <w:rFonts w:ascii="Consolas" w:hAnsi="Consolas"/>
                <w:sz w:val="19"/>
                <w:color w:val="172C43"/>
              </w:rPr>
              <w:t xml:space="preserve">024_meta_lead_ads.sql</w:t>
            </w:r>
          </w:p>
        </w:tc>
        <w:tc>
          <w:tcPr>
            <w:tcW w:w="4289" w:type="dxa"/>
            <w:shd w:val="clear" w:fill="FFFFFF"/>
            <w:vAlign w:val="top"/>
          </w:tcPr>
          <w:p>
            <w:pPr>
              <w:pStyle w:val="TableText"/>
            </w:pPr>
            <w:r>
              <w:rPr>
                <w:sz w:val="19"/>
                <w:color w:val="172C43"/>
              </w:rPr>
              <w:t xml:space="preserve">Retain prior assignment and pending-work handover implementation behind the social first-assignment guard.</w:t>
            </w:r>
          </w:p>
        </w:tc>
      </w:tr>
      <w:tr>
        <w:trPr>
          <w:cantSplit/>
        </w:trPr>
        <w:tc>
          <w:tcPr>
            <w:tcW w:w="2339" w:type="dxa"/>
            <w:shd w:val="clear" w:fill="F3F6F9"/>
            <w:vAlign w:val="top"/>
          </w:tcPr>
          <w:p>
            <w:pPr>
              <w:pStyle w:val="TableText"/>
            </w:pPr>
            <w:r>
              <w:rPr>
                <w:rFonts w:ascii="Consolas" w:hAnsi="Consolas"/>
                <w:sz w:val="19"/>
                <w:color w:val="172C43"/>
              </w:rPr>
              <w:t xml:space="preserve">assign_lead_import</w:t>
            </w:r>
          </w:p>
        </w:tc>
        <w:tc>
          <w:tcPr>
            <w:tcW w:w="3118" w:type="dxa"/>
            <w:shd w:val="clear" w:fill="F3F6F9"/>
            <w:vAlign w:val="top"/>
          </w:tcPr>
          <w:p>
            <w:pPr>
              <w:pStyle w:val="TableText"/>
            </w:pPr>
            <w:r>
              <w:rPr>
                <w:rFonts w:ascii="Consolas" w:hAnsi="Consolas"/>
                <w:sz w:val="19"/>
                <w:color w:val="172C43"/>
              </w:rPr>
              <w:t xml:space="preserve">014_import_files_and_assignments.sql</w:t>
            </w:r>
          </w:p>
        </w:tc>
        <w:tc>
          <w:tcPr>
            <w:tcW w:w="4289" w:type="dxa"/>
            <w:shd w:val="clear" w:fill="F3F6F9"/>
            <w:vAlign w:val="top"/>
          </w:tcPr>
          <w:p>
            <w:pPr>
              <w:pStyle w:val="TableText"/>
            </w:pPr>
            <w:r>
              <w:rPr>
                <w:sz w:val="19"/>
                <w:color w:val="172C43"/>
              </w:rPr>
              <w:t xml:space="preserve">Atomically assign accepted batch members and audited history.</w:t>
            </w:r>
          </w:p>
        </w:tc>
      </w:tr>
      <w:tr>
        <w:trPr>
          <w:cantSplit/>
        </w:trPr>
        <w:tc>
          <w:tcPr>
            <w:tcW w:w="2339" w:type="dxa"/>
            <w:shd w:val="clear" w:fill="FFFFFF"/>
            <w:vAlign w:val="top"/>
          </w:tcPr>
          <w:p>
            <w:pPr>
              <w:pStyle w:val="TableText"/>
            </w:pPr>
            <w:r>
              <w:rPr>
                <w:rFonts w:ascii="Consolas" w:hAnsi="Consolas"/>
                <w:sz w:val="19"/>
                <w:color w:val="172C43"/>
              </w:rPr>
              <w:t xml:space="preserve">assign_leads_bulk</w:t>
            </w:r>
          </w:p>
        </w:tc>
        <w:tc>
          <w:tcPr>
            <w:tcW w:w="3118" w:type="dxa"/>
            <w:shd w:val="clear" w:fill="FFFFFF"/>
            <w:vAlign w:val="top"/>
          </w:tcPr>
          <w:p>
            <w:pPr>
              <w:pStyle w:val="TableText"/>
            </w:pPr>
            <w:r>
              <w:rPr>
                <w:rFonts w:ascii="Consolas" w:hAnsi="Consolas"/>
                <w:sz w:val="19"/>
                <w:color w:val="172C43"/>
              </w:rPr>
              <w:t xml:space="preserve">030_bulk_lead_assignment.sql</w:t>
            </w:r>
          </w:p>
        </w:tc>
        <w:tc>
          <w:tcPr>
            <w:tcW w:w="4289" w:type="dxa"/>
            <w:shd w:val="clear" w:fill="FFFFFF"/>
            <w:vAlign w:val="top"/>
          </w:tcPr>
          <w:p>
            <w:pPr>
              <w:pStyle w:val="TableText"/>
            </w:pPr>
            <w:r>
              <w:rPr>
                <w:sz w:val="19"/>
                <w:color w:val="172C43"/>
              </w:rPr>
              <w:t xml:space="preserve">Authorize and lock up to 500 leads, rotate active recipients evenly or assign/unassign through ownership helpers and report outcomes.</w:t>
            </w:r>
          </w:p>
        </w:tc>
      </w:tr>
      <w:tr>
        <w:trPr>
          <w:cantSplit/>
        </w:trPr>
        <w:tc>
          <w:tcPr>
            <w:tcW w:w="2339" w:type="dxa"/>
            <w:shd w:val="clear" w:fill="F3F6F9"/>
            <w:vAlign w:val="top"/>
          </w:tcPr>
          <w:p>
            <w:pPr>
              <w:pStyle w:val="TableText"/>
            </w:pPr>
            <w:r>
              <w:rPr>
                <w:rFonts w:ascii="Consolas" w:hAnsi="Consolas"/>
                <w:sz w:val="19"/>
                <w:color w:val="172C43"/>
              </w:rPr>
              <w:t xml:space="preserve">attach_knowledge_file</w:t>
            </w:r>
          </w:p>
        </w:tc>
        <w:tc>
          <w:tcPr>
            <w:tcW w:w="3118" w:type="dxa"/>
            <w:shd w:val="clear" w:fill="F3F6F9"/>
            <w:vAlign w:val="top"/>
          </w:tcPr>
          <w:p>
            <w:pPr>
              <w:pStyle w:val="TableText"/>
            </w:pPr>
            <w:r>
              <w:rPr>
                <w:rFonts w:ascii="Consolas" w:hAnsi="Consolas"/>
                <w:sz w:val="19"/>
                <w:color w:val="172C43"/>
              </w:rPr>
              <w:t xml:space="preserve">022_agent_offboarding_and_kyc_access.sql</w:t>
            </w:r>
          </w:p>
        </w:tc>
        <w:tc>
          <w:tcPr>
            <w:tcW w:w="4289" w:type="dxa"/>
            <w:shd w:val="clear" w:fill="F3F6F9"/>
            <w:vAlign w:val="top"/>
          </w:tcPr>
          <w:p>
            <w:pPr>
              <w:pStyle w:val="TableText"/>
            </w:pPr>
            <w:r>
              <w:rPr>
                <w:sz w:val="19"/>
                <w:color w:val="172C43"/>
              </w:rPr>
              <w:t xml:space="preserve">Validate/attach a private file against its upload reservation.</w:t>
            </w:r>
          </w:p>
        </w:tc>
      </w:tr>
      <w:tr>
        <w:trPr>
          <w:cantSplit/>
        </w:trPr>
        <w:tc>
          <w:tcPr>
            <w:tcW w:w="2339" w:type="dxa"/>
            <w:shd w:val="clear" w:fill="FFFFFF"/>
            <w:vAlign w:val="top"/>
          </w:tcPr>
          <w:p>
            <w:pPr>
              <w:pStyle w:val="TableText"/>
            </w:pPr>
            <w:r>
              <w:rPr>
                <w:rFonts w:ascii="Consolas" w:hAnsi="Consolas"/>
                <w:sz w:val="19"/>
                <w:color w:val="172C43"/>
              </w:rPr>
              <w:t xml:space="preserve">attendance_admin</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Require an active administrator.</w:t>
            </w:r>
          </w:p>
        </w:tc>
      </w:tr>
      <w:tr>
        <w:trPr>
          <w:cantSplit/>
        </w:trPr>
        <w:tc>
          <w:tcPr>
            <w:tcW w:w="2339" w:type="dxa"/>
            <w:shd w:val="clear" w:fill="F3F6F9"/>
            <w:vAlign w:val="top"/>
          </w:tcPr>
          <w:p>
            <w:pPr>
              <w:pStyle w:val="TableText"/>
            </w:pPr>
            <w:r>
              <w:rPr>
                <w:rFonts w:ascii="Consolas" w:hAnsi="Consolas"/>
                <w:sz w:val="19"/>
                <w:color w:val="172C43"/>
              </w:rPr>
              <w:t xml:space="preserve">attendance_check_in</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Check the signed-in employee in with the database clock.</w:t>
            </w:r>
          </w:p>
        </w:tc>
      </w:tr>
      <w:tr>
        <w:trPr>
          <w:cantSplit/>
        </w:trPr>
        <w:tc>
          <w:tcPr>
            <w:tcW w:w="2339" w:type="dxa"/>
            <w:shd w:val="clear" w:fill="FFFFFF"/>
            <w:vAlign w:val="top"/>
          </w:tcPr>
          <w:p>
            <w:pPr>
              <w:pStyle w:val="TableText"/>
            </w:pPr>
            <w:r>
              <w:rPr>
                <w:rFonts w:ascii="Consolas" w:hAnsi="Consolas"/>
                <w:sz w:val="19"/>
                <w:color w:val="172C43"/>
              </w:rPr>
              <w:t xml:space="preserve">attendance_check_in_at</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Check in at an explicit time (database owner and tests only).</w:t>
            </w:r>
          </w:p>
        </w:tc>
      </w:tr>
      <w:tr>
        <w:trPr>
          <w:cantSplit/>
        </w:trPr>
        <w:tc>
          <w:tcPr>
            <w:tcW w:w="2339" w:type="dxa"/>
            <w:shd w:val="clear" w:fill="F3F6F9"/>
            <w:vAlign w:val="top"/>
          </w:tcPr>
          <w:p>
            <w:pPr>
              <w:pStyle w:val="TableText"/>
            </w:pPr>
            <w:r>
              <w:rPr>
                <w:rFonts w:ascii="Consolas" w:hAnsi="Consolas"/>
                <w:sz w:val="19"/>
                <w:color w:val="172C43"/>
              </w:rPr>
              <w:t xml:space="preserve">attendance_check_out</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Check the signed-in employee out with the database clock.</w:t>
            </w:r>
          </w:p>
        </w:tc>
      </w:tr>
      <w:tr>
        <w:trPr>
          <w:cantSplit/>
        </w:trPr>
        <w:tc>
          <w:tcPr>
            <w:tcW w:w="2339" w:type="dxa"/>
            <w:shd w:val="clear" w:fill="FFFFFF"/>
            <w:vAlign w:val="top"/>
          </w:tcPr>
          <w:p>
            <w:pPr>
              <w:pStyle w:val="TableText"/>
            </w:pPr>
            <w:r>
              <w:rPr>
                <w:rFonts w:ascii="Consolas" w:hAnsi="Consolas"/>
                <w:sz w:val="19"/>
                <w:color w:val="172C43"/>
              </w:rPr>
              <w:t xml:space="preserve">attendance_check_out_at</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Check out at an explicit time (database owner and tests only).</w:t>
            </w:r>
          </w:p>
        </w:tc>
      </w:tr>
      <w:tr>
        <w:trPr>
          <w:cantSplit/>
        </w:trPr>
        <w:tc>
          <w:tcPr>
            <w:tcW w:w="2339" w:type="dxa"/>
            <w:shd w:val="clear" w:fill="F3F6F9"/>
            <w:vAlign w:val="top"/>
          </w:tcPr>
          <w:p>
            <w:pPr>
              <w:pStyle w:val="TableText"/>
            </w:pPr>
            <w:r>
              <w:rPr>
                <w:rFonts w:ascii="Consolas" w:hAnsi="Consolas"/>
                <w:sz w:val="19"/>
                <w:color w:val="172C43"/>
              </w:rPr>
              <w:t xml:space="preserve">attendance_compute</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Punctuality, minutes late, worked, early-departure and overtime minutes.</w:t>
            </w:r>
          </w:p>
        </w:tc>
      </w:tr>
      <w:tr>
        <w:trPr>
          <w:cantSplit/>
        </w:trPr>
        <w:tc>
          <w:tcPr>
            <w:tcW w:w="2339" w:type="dxa"/>
            <w:shd w:val="clear" w:fill="FFFFFF"/>
            <w:vAlign w:val="top"/>
          </w:tcPr>
          <w:p>
            <w:pPr>
              <w:pStyle w:val="TableText"/>
            </w:pPr>
            <w:r>
              <w:rPr>
                <w:rFonts w:ascii="Consolas" w:hAnsi="Consolas"/>
                <w:sz w:val="19"/>
                <w:color w:val="172C43"/>
              </w:rPr>
              <w:t xml:space="preserve">attendance_correction_cancel</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Cancel one's own pending correction.</w:t>
            </w:r>
          </w:p>
        </w:tc>
      </w:tr>
      <w:tr>
        <w:trPr>
          <w:cantSplit/>
        </w:trPr>
        <w:tc>
          <w:tcPr>
            <w:tcW w:w="2339" w:type="dxa"/>
            <w:shd w:val="clear" w:fill="F3F6F9"/>
            <w:vAlign w:val="top"/>
          </w:tcPr>
          <w:p>
            <w:pPr>
              <w:pStyle w:val="TableText"/>
            </w:pPr>
            <w:r>
              <w:rPr>
                <w:rFonts w:ascii="Consolas" w:hAnsi="Consolas"/>
                <w:sz w:val="19"/>
                <w:color w:val="172C43"/>
              </w:rPr>
              <w:t xml:space="preserve">attendance_correction_page</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Paginated correction requests (own, or all for admins).</w:t>
            </w:r>
          </w:p>
        </w:tc>
      </w:tr>
      <w:tr>
        <w:trPr>
          <w:cantSplit/>
        </w:trPr>
        <w:tc>
          <w:tcPr>
            <w:tcW w:w="2339" w:type="dxa"/>
            <w:shd w:val="clear" w:fill="FFFFFF"/>
            <w:vAlign w:val="top"/>
          </w:tcPr>
          <w:p>
            <w:pPr>
              <w:pStyle w:val="TableText"/>
            </w:pPr>
            <w:r>
              <w:rPr>
                <w:rFonts w:ascii="Consolas" w:hAnsi="Consolas"/>
                <w:sz w:val="19"/>
                <w:color w:val="172C43"/>
              </w:rPr>
              <w:t xml:space="preserve">attendance_correction_request</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Validated correction request for a recent working day; notifies admins.</w:t>
            </w:r>
          </w:p>
        </w:tc>
      </w:tr>
      <w:tr>
        <w:trPr>
          <w:cantSplit/>
        </w:trPr>
        <w:tc>
          <w:tcPr>
            <w:tcW w:w="2339" w:type="dxa"/>
            <w:shd w:val="clear" w:fill="F3F6F9"/>
            <w:vAlign w:val="top"/>
          </w:tcPr>
          <w:p>
            <w:pPr>
              <w:pStyle w:val="TableText"/>
            </w:pPr>
            <w:r>
              <w:rPr>
                <w:rFonts w:ascii="Consolas" w:hAnsi="Consolas"/>
                <w:sz w:val="19"/>
                <w:color w:val="172C43"/>
              </w:rPr>
              <w:t xml:space="preserve">attendance_correction_review</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Approve (recalculate and audit before/after) or reject a correction; never one's own.</w:t>
            </w:r>
          </w:p>
        </w:tc>
      </w:tr>
      <w:tr>
        <w:trPr>
          <w:cantSplit/>
        </w:trPr>
        <w:tc>
          <w:tcPr>
            <w:tcW w:w="2339" w:type="dxa"/>
            <w:shd w:val="clear" w:fill="FFFFFF"/>
            <w:vAlign w:val="top"/>
          </w:tcPr>
          <w:p>
            <w:pPr>
              <w:pStyle w:val="TableText"/>
            </w:pPr>
            <w:r>
              <w:rPr>
                <w:rFonts w:ascii="Consolas" w:hAnsi="Consolas"/>
                <w:sz w:val="19"/>
                <w:color w:val="172C43"/>
              </w:rPr>
              <w:t xml:space="preserve">attendance_daily</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Filtered, paginated register of everyone expected on a date.</w:t>
            </w:r>
          </w:p>
        </w:tc>
      </w:tr>
      <w:tr>
        <w:trPr>
          <w:cantSplit/>
        </w:trPr>
        <w:tc>
          <w:tcPr>
            <w:tcW w:w="2339" w:type="dxa"/>
            <w:shd w:val="clear" w:fill="F3F6F9"/>
            <w:vAlign w:val="top"/>
          </w:tcPr>
          <w:p>
            <w:pPr>
              <w:pStyle w:val="TableText"/>
            </w:pPr>
            <w:r>
              <w:rPr>
                <w:rFonts w:ascii="Consolas" w:hAnsi="Consolas"/>
                <w:sz w:val="19"/>
                <w:color w:val="172C43"/>
              </w:rPr>
              <w:t xml:space="preserve">attendance_days</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Each employee's derived attendance state for each day in a range.</w:t>
            </w:r>
          </w:p>
        </w:tc>
      </w:tr>
      <w:tr>
        <w:trPr>
          <w:cantSplit/>
        </w:trPr>
        <w:tc>
          <w:tcPr>
            <w:tcW w:w="2339" w:type="dxa"/>
            <w:shd w:val="clear" w:fill="FFFFFF"/>
            <w:vAlign w:val="top"/>
          </w:tcPr>
          <w:p>
            <w:pPr>
              <w:pStyle w:val="TableText"/>
            </w:pPr>
            <w:r>
              <w:rPr>
                <w:rFonts w:ascii="Consolas" w:hAnsi="Consolas"/>
                <w:sz w:val="19"/>
                <w:color w:val="172C43"/>
              </w:rPr>
              <w:t xml:space="preserve">attendance_employee</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One employee's history and requests; employees may view only themselves.</w:t>
            </w:r>
          </w:p>
        </w:tc>
      </w:tr>
      <w:tr>
        <w:trPr>
          <w:cantSplit/>
        </w:trPr>
        <w:tc>
          <w:tcPr>
            <w:tcW w:w="2339" w:type="dxa"/>
            <w:shd w:val="clear" w:fill="F3F6F9"/>
            <w:vAlign w:val="top"/>
          </w:tcPr>
          <w:p>
            <w:pPr>
              <w:pStyle w:val="TableText"/>
            </w:pPr>
            <w:r>
              <w:rPr>
                <w:rFonts w:ascii="Consolas" w:hAnsi="Consolas"/>
                <w:sz w:val="19"/>
                <w:color w:val="172C43"/>
              </w:rPr>
              <w:t xml:space="preserve">attendance_employees</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Employees with attendance history, including disabled accounts.</w:t>
            </w:r>
          </w:p>
        </w:tc>
      </w:tr>
      <w:tr>
        <w:trPr>
          <w:cantSplit/>
        </w:trPr>
        <w:tc>
          <w:tcPr>
            <w:tcW w:w="2339" w:type="dxa"/>
            <w:shd w:val="clear" w:fill="FFFFFF"/>
            <w:vAlign w:val="top"/>
          </w:tcPr>
          <w:p>
            <w:pPr>
              <w:pStyle w:val="TableText"/>
            </w:pPr>
            <w:r>
              <w:rPr>
                <w:rFonts w:ascii="Consolas" w:hAnsi="Consolas"/>
                <w:sz w:val="19"/>
                <w:color w:val="172C43"/>
              </w:rPr>
              <w:t xml:space="preserve">attendance_holiday_delete</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Admin-only holiday removal with audit.</w:t>
            </w:r>
          </w:p>
        </w:tc>
      </w:tr>
      <w:tr>
        <w:trPr>
          <w:cantSplit/>
        </w:trPr>
        <w:tc>
          <w:tcPr>
            <w:tcW w:w="2339" w:type="dxa"/>
            <w:shd w:val="clear" w:fill="F3F6F9"/>
            <w:vAlign w:val="top"/>
          </w:tcPr>
          <w:p>
            <w:pPr>
              <w:pStyle w:val="TableText"/>
            </w:pPr>
            <w:r>
              <w:rPr>
                <w:rFonts w:ascii="Consolas" w:hAnsi="Consolas"/>
                <w:sz w:val="19"/>
                <w:color w:val="172C43"/>
              </w:rPr>
              <w:t xml:space="preserve">attendance_holiday_save</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Admin-only holiday creation with audit.</w:t>
            </w:r>
          </w:p>
        </w:tc>
      </w:tr>
      <w:tr>
        <w:trPr>
          <w:cantSplit/>
        </w:trPr>
        <w:tc>
          <w:tcPr>
            <w:tcW w:w="2339" w:type="dxa"/>
            <w:shd w:val="clear" w:fill="FFFFFF"/>
            <w:vAlign w:val="top"/>
          </w:tcPr>
          <w:p>
            <w:pPr>
              <w:pStyle w:val="TableText"/>
            </w:pPr>
            <w:r>
              <w:rPr>
                <w:rFonts w:ascii="Consolas" w:hAnsi="Consolas"/>
                <w:sz w:val="19"/>
                <w:color w:val="172C43"/>
              </w:rPr>
              <w:t xml:space="preserve">attendance_holidays_list</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Company holidays in a year.</w:t>
            </w:r>
          </w:p>
        </w:tc>
      </w:tr>
      <w:tr>
        <w:trPr>
          <w:cantSplit/>
        </w:trPr>
        <w:tc>
          <w:tcPr>
            <w:tcW w:w="2339" w:type="dxa"/>
            <w:shd w:val="clear" w:fill="F3F6F9"/>
            <w:vAlign w:val="top"/>
          </w:tcPr>
          <w:p>
            <w:pPr>
              <w:pStyle w:val="TableText"/>
            </w:pPr>
            <w:r>
              <w:rPr>
                <w:rFonts w:ascii="Consolas" w:hAnsi="Consolas"/>
                <w:sz w:val="19"/>
                <w:color w:val="172C43"/>
              </w:rPr>
              <w:t xml:space="preserve">attendance_leave_cancel</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Cancel one's own pending leave request.</w:t>
            </w:r>
          </w:p>
        </w:tc>
      </w:tr>
      <w:tr>
        <w:trPr>
          <w:cantSplit/>
        </w:trPr>
        <w:tc>
          <w:tcPr>
            <w:tcW w:w="2339" w:type="dxa"/>
            <w:shd w:val="clear" w:fill="FFFFFF"/>
            <w:vAlign w:val="top"/>
          </w:tcPr>
          <w:p>
            <w:pPr>
              <w:pStyle w:val="TableText"/>
            </w:pPr>
            <w:r>
              <w:rPr>
                <w:rFonts w:ascii="Consolas" w:hAnsi="Consolas"/>
                <w:sz w:val="19"/>
                <w:color w:val="172C43"/>
              </w:rPr>
              <w:t xml:space="preserve">attendance_leave_page</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Paginated leave requests (own, or all for admins).</w:t>
            </w:r>
          </w:p>
        </w:tc>
      </w:tr>
      <w:tr>
        <w:trPr>
          <w:cantSplit/>
        </w:trPr>
        <w:tc>
          <w:tcPr>
            <w:tcW w:w="2339" w:type="dxa"/>
            <w:shd w:val="clear" w:fill="F3F6F9"/>
            <w:vAlign w:val="top"/>
          </w:tcPr>
          <w:p>
            <w:pPr>
              <w:pStyle w:val="TableText"/>
            </w:pPr>
            <w:r>
              <w:rPr>
                <w:rFonts w:ascii="Consolas" w:hAnsi="Consolas"/>
                <w:sz w:val="19"/>
                <w:color w:val="172C43"/>
              </w:rPr>
              <w:t xml:space="preserve">attendance_leave_request</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Validated leave request without overlaps; notifies admins.</w:t>
            </w:r>
          </w:p>
        </w:tc>
      </w:tr>
      <w:tr>
        <w:trPr>
          <w:cantSplit/>
        </w:trPr>
        <w:tc>
          <w:tcPr>
            <w:tcW w:w="2339" w:type="dxa"/>
            <w:shd w:val="clear" w:fill="FFFFFF"/>
            <w:vAlign w:val="top"/>
          </w:tcPr>
          <w:p>
            <w:pPr>
              <w:pStyle w:val="TableText"/>
            </w:pPr>
            <w:r>
              <w:rPr>
                <w:rFonts w:ascii="Consolas" w:hAnsi="Consolas"/>
                <w:sz w:val="19"/>
                <w:color w:val="172C43"/>
              </w:rPr>
              <w:t xml:space="preserve">attendance_leave_review</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Approve or reject leave; never one's own; audited and notified.</w:t>
            </w:r>
          </w:p>
        </w:tc>
      </w:tr>
      <w:tr>
        <w:trPr>
          <w:cantSplit/>
        </w:trPr>
        <w:tc>
          <w:tcPr>
            <w:tcW w:w="2339" w:type="dxa"/>
            <w:shd w:val="clear" w:fill="F3F6F9"/>
            <w:vAlign w:val="top"/>
          </w:tcPr>
          <w:p>
            <w:pPr>
              <w:pStyle w:val="TableText"/>
            </w:pPr>
            <w:r>
              <w:rPr>
                <w:rFonts w:ascii="Consolas" w:hAnsi="Consolas"/>
                <w:sz w:val="19"/>
                <w:color w:val="172C43"/>
              </w:rPr>
              <w:t xml:space="preserve">attendance_local_date</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Pakistan calendar date of a moment.</w:t>
            </w:r>
          </w:p>
        </w:tc>
      </w:tr>
      <w:tr>
        <w:trPr>
          <w:cantSplit/>
        </w:trPr>
        <w:tc>
          <w:tcPr>
            <w:tcW w:w="2339" w:type="dxa"/>
            <w:shd w:val="clear" w:fill="FFFFFF"/>
            <w:vAlign w:val="top"/>
          </w:tcPr>
          <w:p>
            <w:pPr>
              <w:pStyle w:val="TableText"/>
            </w:pPr>
            <w:r>
              <w:rPr>
                <w:rFonts w:ascii="Consolas" w:hAnsi="Consolas"/>
                <w:sz w:val="19"/>
                <w:color w:val="172C43"/>
              </w:rPr>
              <w:t xml:space="preserve">attendance_me</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Today's status, rules, month totals, recent days and open incomplete days for the signed-in user.</w:t>
            </w:r>
          </w:p>
        </w:tc>
      </w:tr>
      <w:tr>
        <w:trPr>
          <w:cantSplit/>
        </w:trPr>
        <w:tc>
          <w:tcPr>
            <w:tcW w:w="2339" w:type="dxa"/>
            <w:shd w:val="clear" w:fill="F3F6F9"/>
            <w:vAlign w:val="top"/>
          </w:tcPr>
          <w:p>
            <w:pPr>
              <w:pStyle w:val="TableText"/>
            </w:pPr>
            <w:r>
              <w:rPr>
                <w:rFonts w:ascii="Consolas" w:hAnsi="Consolas"/>
                <w:sz w:val="19"/>
                <w:color w:val="172C43"/>
              </w:rPr>
              <w:t xml:space="preserve">attendance_member</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Require an active Admin or Agent account.</w:t>
            </w:r>
          </w:p>
        </w:tc>
      </w:tr>
      <w:tr>
        <w:trPr>
          <w:cantSplit/>
        </w:trPr>
        <w:tc>
          <w:tcPr>
            <w:tcW w:w="2339" w:type="dxa"/>
            <w:shd w:val="clear" w:fill="FFFFFF"/>
            <w:vAlign w:val="top"/>
          </w:tcPr>
          <w:p>
            <w:pPr>
              <w:pStyle w:val="TableText"/>
            </w:pPr>
            <w:r>
              <w:rPr>
                <w:rFonts w:ascii="Consolas" w:hAnsi="Consolas"/>
                <w:sz w:val="19"/>
                <w:color w:val="172C43"/>
              </w:rPr>
              <w:t xml:space="preserve">attendance_moment</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A Pakistan date and time as a timestamp.</w:t>
            </w:r>
          </w:p>
        </w:tc>
      </w:tr>
      <w:tr>
        <w:trPr>
          <w:cantSplit/>
        </w:trPr>
        <w:tc>
          <w:tcPr>
            <w:tcW w:w="2339" w:type="dxa"/>
            <w:shd w:val="clear" w:fill="F3F6F9"/>
            <w:vAlign w:val="top"/>
          </w:tcPr>
          <w:p>
            <w:pPr>
              <w:pStyle w:val="TableText"/>
            </w:pPr>
            <w:r>
              <w:rPr>
                <w:rFonts w:ascii="Consolas" w:hAnsi="Consolas"/>
                <w:sz w:val="19"/>
                <w:color w:val="172C43"/>
              </w:rPr>
              <w:t xml:space="preserve">attendance_notify_admins</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Notify every other active administrator.</w:t>
            </w:r>
          </w:p>
        </w:tc>
      </w:tr>
      <w:tr>
        <w:trPr>
          <w:cantSplit/>
        </w:trPr>
        <w:tc>
          <w:tcPr>
            <w:tcW w:w="2339" w:type="dxa"/>
            <w:shd w:val="clear" w:fill="FFFFFF"/>
            <w:vAlign w:val="top"/>
          </w:tcPr>
          <w:p>
            <w:pPr>
              <w:pStyle w:val="TableText"/>
            </w:pPr>
            <w:r>
              <w:rPr>
                <w:rFonts w:ascii="Consolas" w:hAnsi="Consolas"/>
                <w:sz w:val="19"/>
                <w:color w:val="172C43"/>
              </w:rPr>
              <w:t xml:space="preserve">attendance_overview</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Today's attendance counts by state and arrival time for admins.</w:t>
            </w:r>
          </w:p>
        </w:tc>
      </w:tr>
      <w:tr>
        <w:trPr>
          <w:cantSplit/>
        </w:trPr>
        <w:tc>
          <w:tcPr>
            <w:tcW w:w="2339" w:type="dxa"/>
            <w:shd w:val="clear" w:fill="F3F6F9"/>
            <w:vAlign w:val="top"/>
          </w:tcPr>
          <w:p>
            <w:pPr>
              <w:pStyle w:val="TableText"/>
            </w:pPr>
            <w:r>
              <w:rPr>
                <w:rFonts w:ascii="Consolas" w:hAnsi="Consolas"/>
                <w:sz w:val="19"/>
                <w:color w:val="172C43"/>
              </w:rPr>
              <w:t xml:space="preserve">attendance_period</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Weekly or monthly totals, daily states and trend for admins.</w:t>
            </w:r>
          </w:p>
        </w:tc>
      </w:tr>
      <w:tr>
        <w:trPr>
          <w:cantSplit/>
        </w:trPr>
        <w:tc>
          <w:tcPr>
            <w:tcW w:w="2339" w:type="dxa"/>
            <w:shd w:val="clear" w:fill="FFFFFF"/>
            <w:vAlign w:val="top"/>
          </w:tcPr>
          <w:p>
            <w:pPr>
              <w:pStyle w:val="TableText"/>
            </w:pPr>
            <w:r>
              <w:rPr>
                <w:rFonts w:ascii="Consolas" w:hAnsi="Consolas"/>
                <w:sz w:val="19"/>
                <w:color w:val="172C43"/>
              </w:rPr>
              <w:t xml:space="preserve">attendance_policies_list</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Current attendance rules and their version history.</w:t>
            </w:r>
          </w:p>
        </w:tc>
      </w:tr>
      <w:tr>
        <w:trPr>
          <w:cantSplit/>
        </w:trPr>
        <w:tc>
          <w:tcPr>
            <w:tcW w:w="2339" w:type="dxa"/>
            <w:shd w:val="clear" w:fill="F3F6F9"/>
            <w:vAlign w:val="top"/>
          </w:tcPr>
          <w:p>
            <w:pPr>
              <w:pStyle w:val="TableText"/>
            </w:pPr>
            <w:r>
              <w:rPr>
                <w:rFonts w:ascii="Consolas" w:hAnsi="Consolas"/>
                <w:sz w:val="19"/>
                <w:color w:val="172C43"/>
              </w:rPr>
              <w:t xml:space="preserve">attendance_policy_on</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The attendance rules in force on a date.</w:t>
            </w:r>
          </w:p>
        </w:tc>
      </w:tr>
      <w:tr>
        <w:trPr>
          <w:cantSplit/>
        </w:trPr>
        <w:tc>
          <w:tcPr>
            <w:tcW w:w="2339" w:type="dxa"/>
            <w:shd w:val="clear" w:fill="FFFFFF"/>
            <w:vAlign w:val="top"/>
          </w:tcPr>
          <w:p>
            <w:pPr>
              <w:pStyle w:val="TableText"/>
            </w:pPr>
            <w:r>
              <w:rPr>
                <w:rFonts w:ascii="Consolas" w:hAnsi="Consolas"/>
                <w:sz w:val="19"/>
                <w:color w:val="172C43"/>
              </w:rPr>
              <w:t xml:space="preserve">attendance_policy_save</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Schedule versioned attendance rules from today or later without rewriting history.</w:t>
            </w:r>
          </w:p>
        </w:tc>
      </w:tr>
      <w:tr>
        <w:trPr>
          <w:cantSplit/>
        </w:trPr>
        <w:tc>
          <w:tcPr>
            <w:tcW w:w="2339" w:type="dxa"/>
            <w:shd w:val="clear" w:fill="F3F6F9"/>
            <w:vAlign w:val="top"/>
          </w:tcPr>
          <w:p>
            <w:pPr>
              <w:pStyle w:val="TableText"/>
            </w:pPr>
            <w:r>
              <w:rPr>
                <w:rFonts w:ascii="Consolas" w:hAnsi="Consolas"/>
                <w:sz w:val="19"/>
                <w:color w:val="172C43"/>
              </w:rPr>
              <w:t xml:space="preserve">attendance_reconcile</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Mark earlier open sessions incomplete and send the admins' daily attendance summary.</w:t>
            </w:r>
          </w:p>
        </w:tc>
      </w:tr>
      <w:tr>
        <w:trPr>
          <w:cantSplit/>
        </w:trPr>
        <w:tc>
          <w:tcPr>
            <w:tcW w:w="2339" w:type="dxa"/>
            <w:shd w:val="clear" w:fill="FFFFFF"/>
            <w:vAlign w:val="top"/>
          </w:tcPr>
          <w:p>
            <w:pPr>
              <w:pStyle w:val="TableText"/>
            </w:pPr>
            <w:r>
              <w:rPr>
                <w:rFonts w:ascii="Consolas" w:hAnsi="Consolas"/>
                <w:sz w:val="19"/>
                <w:color w:val="172C43"/>
              </w:rPr>
              <w:t xml:space="preserve">attendance_record_json</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Attendance record as JSON for API responses.</w:t>
            </w:r>
          </w:p>
        </w:tc>
      </w:tr>
      <w:tr>
        <w:trPr>
          <w:cantSplit/>
        </w:trPr>
        <w:tc>
          <w:tcPr>
            <w:tcW w:w="2339" w:type="dxa"/>
            <w:shd w:val="clear" w:fill="F3F6F9"/>
            <w:vAlign w:val="top"/>
          </w:tcPr>
          <w:p>
            <w:pPr>
              <w:pStyle w:val="TableText"/>
            </w:pPr>
            <w:r>
              <w:rPr>
                <w:rFonts w:ascii="Consolas" w:hAnsi="Consolas"/>
                <w:sz w:val="19"/>
                <w:color w:val="172C43"/>
              </w:rPr>
              <w:t xml:space="preserve">attendance_totals</w:t>
            </w:r>
          </w:p>
        </w:tc>
        <w:tc>
          <w:tcPr>
            <w:tcW w:w="3118" w:type="dxa"/>
            <w:shd w:val="clear" w:fill="F3F6F9"/>
            <w:vAlign w:val="top"/>
          </w:tcPr>
          <w:p>
            <w:pPr>
              <w:pStyle w:val="TableText"/>
            </w:pPr>
            <w:r>
              <w:rPr>
                <w:rFonts w:ascii="Consolas" w:hAnsi="Consolas"/>
                <w:sz w:val="19"/>
                <w:color w:val="172C43"/>
              </w:rPr>
              <w:t xml:space="preserve">040_attendance.sql</w:t>
            </w:r>
          </w:p>
        </w:tc>
        <w:tc>
          <w:tcPr>
            <w:tcW w:w="4289" w:type="dxa"/>
            <w:shd w:val="clear" w:fill="F3F6F9"/>
            <w:vAlign w:val="top"/>
          </w:tcPr>
          <w:p>
            <w:pPr>
              <w:pStyle w:val="TableText"/>
            </w:pPr>
            <w:r>
              <w:rPr>
                <w:sz w:val="19"/>
                <w:color w:val="172C43"/>
              </w:rPr>
              <w:t xml:space="preserve">Per-employee attendance totals and percentage over a range.</w:t>
            </w:r>
          </w:p>
        </w:tc>
      </w:tr>
      <w:tr>
        <w:trPr>
          <w:cantSplit/>
        </w:trPr>
        <w:tc>
          <w:tcPr>
            <w:tcW w:w="2339" w:type="dxa"/>
            <w:shd w:val="clear" w:fill="FFFFFF"/>
            <w:vAlign w:val="top"/>
          </w:tcPr>
          <w:p>
            <w:pPr>
              <w:pStyle w:val="TableText"/>
            </w:pPr>
            <w:r>
              <w:rPr>
                <w:rFonts w:ascii="Consolas" w:hAnsi="Consolas"/>
                <w:sz w:val="19"/>
                <w:color w:val="172C43"/>
              </w:rPr>
              <w:t xml:space="preserve">authorize_knowledge_download</w:t>
            </w:r>
          </w:p>
        </w:tc>
        <w:tc>
          <w:tcPr>
            <w:tcW w:w="3118" w:type="dxa"/>
            <w:shd w:val="clear" w:fill="FFFFFF"/>
            <w:vAlign w:val="top"/>
          </w:tcPr>
          <w:p>
            <w:pPr>
              <w:pStyle w:val="TableText"/>
            </w:pPr>
            <w:r>
              <w:rPr>
                <w:rFonts w:ascii="Consolas" w:hAnsi="Consolas"/>
                <w:sz w:val="19"/>
                <w:color w:val="172C43"/>
              </w:rPr>
              <w:t xml:space="preserve">022_agent_offboarding_and_kyc_access.sql</w:t>
            </w:r>
          </w:p>
        </w:tc>
        <w:tc>
          <w:tcPr>
            <w:tcW w:w="4289" w:type="dxa"/>
            <w:shd w:val="clear" w:fill="FFFFFF"/>
            <w:vAlign w:val="top"/>
          </w:tcPr>
          <w:p>
            <w:pPr>
              <w:pStyle w:val="TableText"/>
            </w:pPr>
            <w:r>
              <w:rPr>
                <w:sz w:val="19"/>
                <w:color w:val="172C43"/>
              </w:rPr>
              <w:t xml:space="preserve">Authorize and audit a private attachment download in one transaction.</w:t>
            </w:r>
          </w:p>
        </w:tc>
      </w:tr>
      <w:tr>
        <w:trPr>
          <w:cantSplit/>
        </w:trPr>
        <w:tc>
          <w:tcPr>
            <w:tcW w:w="2339" w:type="dxa"/>
            <w:shd w:val="clear" w:fill="F3F6F9"/>
            <w:vAlign w:val="top"/>
          </w:tcPr>
          <w:p>
            <w:pPr>
              <w:pStyle w:val="TableText"/>
            </w:pPr>
            <w:r>
              <w:rPr>
                <w:rFonts w:ascii="Consolas" w:hAnsi="Consolas"/>
                <w:sz w:val="19"/>
                <w:color w:val="172C43"/>
              </w:rPr>
              <w:t xml:space="preserve">begin_account_creation</w:t>
            </w:r>
          </w:p>
        </w:tc>
        <w:tc>
          <w:tcPr>
            <w:tcW w:w="3118" w:type="dxa"/>
            <w:shd w:val="clear" w:fill="F3F6F9"/>
            <w:vAlign w:val="top"/>
          </w:tcPr>
          <w:p>
            <w:pPr>
              <w:pStyle w:val="TableText"/>
            </w:pPr>
            <w:r>
              <w:rPr>
                <w:rFonts w:ascii="Consolas" w:hAnsi="Consolas"/>
                <w:sz w:val="19"/>
                <w:color w:val="172C43"/>
              </w:rPr>
              <w:t xml:space="preserve">035_pending_account_verification.sql</w:t>
            </w:r>
          </w:p>
        </w:tc>
        <w:tc>
          <w:tcPr>
            <w:tcW w:w="4289" w:type="dxa"/>
            <w:shd w:val="clear" w:fill="F3F6F9"/>
            <w:vAlign w:val="top"/>
          </w:tcPr>
          <w:p>
            <w:pPr>
              <w:pStyle w:val="TableText"/>
            </w:pPr>
            <w:r>
              <w:rPr>
                <w:sz w:val="19"/>
                <w:color w:val="172C43"/>
              </w:rPr>
              <w:t xml:space="preserve">Atomically check original password binding and OTP, record attempts and lease one finalization.</w:t>
            </w:r>
          </w:p>
        </w:tc>
      </w:tr>
      <w:tr>
        <w:trPr>
          <w:cantSplit/>
        </w:trPr>
        <w:tc>
          <w:tcPr>
            <w:tcW w:w="2339" w:type="dxa"/>
            <w:shd w:val="clear" w:fill="FFFFFF"/>
            <w:vAlign w:val="top"/>
          </w:tcPr>
          <w:p>
            <w:pPr>
              <w:pStyle w:val="TableText"/>
            </w:pPr>
            <w:r>
              <w:rPr>
                <w:rFonts w:ascii="Consolas" w:hAnsi="Consolas"/>
                <w:sz w:val="19"/>
                <w:color w:val="172C43"/>
              </w:rPr>
              <w:t xml:space="preserve">begin_account_provisioning</w:t>
            </w:r>
          </w:p>
        </w:tc>
        <w:tc>
          <w:tcPr>
            <w:tcW w:w="3118" w:type="dxa"/>
            <w:shd w:val="clear" w:fill="FFFFFF"/>
            <w:vAlign w:val="top"/>
          </w:tcPr>
          <w:p>
            <w:pPr>
              <w:pStyle w:val="TableText"/>
            </w:pPr>
            <w:r>
              <w:rPr>
                <w:rFonts w:ascii="Consolas" w:hAnsi="Consolas"/>
                <w:sz w:val="19"/>
                <w:color w:val="172C43"/>
              </w:rPr>
              <w:t xml:space="preserve">036_account_uids.sql</w:t>
            </w:r>
          </w:p>
        </w:tc>
        <w:tc>
          <w:tcPr>
            <w:tcW w:w="4289" w:type="dxa"/>
            <w:shd w:val="clear" w:fill="FFFFFF"/>
            <w:vAlign w:val="top"/>
          </w:tcPr>
          <w:p>
            <w:pPr>
              <w:pStyle w:val="TableText"/>
            </w:pPr>
            <w:r>
              <w:rPr>
                <w:sz w:val="19"/>
                <w:color w:val="172C43"/>
              </w:rPr>
              <w:t xml:space="preserve">Validate a Gmail-only request, reject used emails/UIDs, recover abandoned reservations and reserve id/UID/role.</w:t>
            </w:r>
          </w:p>
        </w:tc>
      </w:tr>
      <w:tr>
        <w:trPr>
          <w:cantSplit/>
        </w:trPr>
        <w:tc>
          <w:tcPr>
            <w:tcW w:w="2339" w:type="dxa"/>
            <w:shd w:val="clear" w:fill="F3F6F9"/>
            <w:vAlign w:val="top"/>
          </w:tcPr>
          <w:p>
            <w:pPr>
              <w:pStyle w:val="TableText"/>
            </w:pPr>
            <w:r>
              <w:rPr>
                <w:rFonts w:ascii="Consolas" w:hAnsi="Consolas"/>
                <w:sz w:val="19"/>
                <w:color w:val="172C43"/>
              </w:rPr>
              <w:t xml:space="preserve">begin_agent_email_code</w:t>
            </w:r>
          </w:p>
        </w:tc>
        <w:tc>
          <w:tcPr>
            <w:tcW w:w="3118" w:type="dxa"/>
            <w:shd w:val="clear" w:fill="F3F6F9"/>
            <w:vAlign w:val="top"/>
          </w:tcPr>
          <w:p>
            <w:pPr>
              <w:pStyle w:val="TableText"/>
            </w:pPr>
            <w:r>
              <w:rPr>
                <w:rFonts w:ascii="Consolas" w:hAnsi="Consolas"/>
                <w:sz w:val="19"/>
                <w:color w:val="172C43"/>
              </w:rPr>
              <w:t xml:space="preserve">033_agent_email_codes.sql</w:t>
            </w:r>
          </w:p>
        </w:tc>
        <w:tc>
          <w:tcPr>
            <w:tcW w:w="4289" w:type="dxa"/>
            <w:shd w:val="clear" w:fill="F3F6F9"/>
            <w:vAlign w:val="top"/>
          </w:tcPr>
          <w:p>
            <w:pPr>
              <w:pStyle w:val="TableText"/>
            </w:pPr>
            <w:r>
              <w:rPr>
                <w:sz w:val="19"/>
                <w:color w:val="172C43"/>
              </w:rPr>
              <w:t xml:space="preserve">Claim a bounded verification attempt and reject parallel or exhausted checks.</w:t>
            </w:r>
          </w:p>
        </w:tc>
      </w:tr>
      <w:tr>
        <w:trPr>
          <w:cantSplit/>
        </w:trPr>
        <w:tc>
          <w:tcPr>
            <w:tcW w:w="2339" w:type="dxa"/>
            <w:shd w:val="clear" w:fill="FFFFFF"/>
            <w:vAlign w:val="top"/>
          </w:tcPr>
          <w:p>
            <w:pPr>
              <w:pStyle w:val="TableText"/>
            </w:pPr>
            <w:r>
              <w:rPr>
                <w:rFonts w:ascii="Consolas" w:hAnsi="Consolas"/>
                <w:sz w:val="19"/>
                <w:color w:val="172C43"/>
              </w:rPr>
              <w:t xml:space="preserve">block_audit_changes</w:t>
            </w:r>
          </w:p>
        </w:tc>
        <w:tc>
          <w:tcPr>
            <w:tcW w:w="3118" w:type="dxa"/>
            <w:shd w:val="clear" w:fill="FFFFFF"/>
            <w:vAlign w:val="top"/>
          </w:tcPr>
          <w:p>
            <w:pPr>
              <w:pStyle w:val="TableText"/>
            </w:pPr>
            <w:r>
              <w:rPr>
                <w:rFonts w:ascii="Consolas" w:hAnsi="Consolas"/>
                <w:sz w:val="19"/>
                <w:color w:val="172C43"/>
              </w:rPr>
              <w:t xml:space="preserve">008_audit_log.sql</w:t>
            </w:r>
          </w:p>
        </w:tc>
        <w:tc>
          <w:tcPr>
            <w:tcW w:w="4289" w:type="dxa"/>
            <w:shd w:val="clear" w:fill="FFFFFF"/>
            <w:vAlign w:val="top"/>
          </w:tcPr>
          <w:p>
            <w:pPr>
              <w:pStyle w:val="TableText"/>
            </w:pPr>
            <w:r>
              <w:rPr>
                <w:sz w:val="19"/>
                <w:color w:val="172C43"/>
              </w:rPr>
              <w:t xml:space="preserve">Reject audit record updates and deletes.</w:t>
            </w:r>
          </w:p>
        </w:tc>
      </w:tr>
      <w:tr>
        <w:trPr>
          <w:cantSplit/>
        </w:trPr>
        <w:tc>
          <w:tcPr>
            <w:tcW w:w="2339" w:type="dxa"/>
            <w:shd w:val="clear" w:fill="F3F6F9"/>
            <w:vAlign w:val="top"/>
          </w:tcPr>
          <w:p>
            <w:pPr>
              <w:pStyle w:val="TableText"/>
            </w:pPr>
            <w:r>
              <w:rPr>
                <w:rFonts w:ascii="Consolas" w:hAnsi="Consolas"/>
                <w:sz w:val="19"/>
                <w:color w:val="172C43"/>
              </w:rPr>
              <w:t xml:space="preserve">call_activity</w:t>
            </w:r>
          </w:p>
        </w:tc>
        <w:tc>
          <w:tcPr>
            <w:tcW w:w="3118" w:type="dxa"/>
            <w:shd w:val="clear" w:fill="F3F6F9"/>
            <w:vAlign w:val="top"/>
          </w:tcPr>
          <w:p>
            <w:pPr>
              <w:pStyle w:val="TableText"/>
            </w:pPr>
            <w:r>
              <w:rPr>
                <w:rFonts w:ascii="Consolas" w:hAnsi="Consolas"/>
                <w:sz w:val="19"/>
                <w:color w:val="172C43"/>
              </w:rPr>
              <w:t xml:space="preserve">038_lead_response_and_notifications.sql</w:t>
            </w:r>
          </w:p>
        </w:tc>
        <w:tc>
          <w:tcPr>
            <w:tcW w:w="4289" w:type="dxa"/>
            <w:shd w:val="clear" w:fill="F3F6F9"/>
            <w:vAlign w:val="top"/>
          </w:tcPr>
          <w:p>
            <w:pPr>
              <w:pStyle w:val="TableText"/>
            </w:pPr>
            <w:r>
              <w:rPr>
                <w:sz w:val="19"/>
                <w:color w:val="172C43"/>
              </w:rPr>
              <w:t xml:space="preserve">Today's calls, first calls, waiting, missed and overdue work per agent.</w:t>
            </w:r>
          </w:p>
        </w:tc>
      </w:tr>
      <w:tr>
        <w:trPr>
          <w:cantSplit/>
        </w:trPr>
        <w:tc>
          <w:tcPr>
            <w:tcW w:w="2339" w:type="dxa"/>
            <w:shd w:val="clear" w:fill="FFFFFF"/>
            <w:vAlign w:val="top"/>
          </w:tcPr>
          <w:p>
            <w:pPr>
              <w:pStyle w:val="TableText"/>
            </w:pPr>
            <w:r>
              <w:rPr>
                <w:rFonts w:ascii="Consolas" w:hAnsi="Consolas"/>
                <w:sz w:val="19"/>
                <w:color w:val="172C43"/>
              </w:rPr>
              <w:t xml:space="preserve">cancel_account_creation</w:t>
            </w:r>
          </w:p>
        </w:tc>
        <w:tc>
          <w:tcPr>
            <w:tcW w:w="3118" w:type="dxa"/>
            <w:shd w:val="clear" w:fill="FFFFFF"/>
            <w:vAlign w:val="top"/>
          </w:tcPr>
          <w:p>
            <w:pPr>
              <w:pStyle w:val="TableText"/>
            </w:pPr>
            <w:r>
              <w:rPr>
                <w:rFonts w:ascii="Consolas" w:hAnsi="Consolas"/>
                <w:sz w:val="19"/>
                <w:color w:val="172C43"/>
              </w:rPr>
              <w:t xml:space="preserve">035_pending_account_verification.sql</w:t>
            </w:r>
          </w:p>
        </w:tc>
        <w:tc>
          <w:tcPr>
            <w:tcW w:w="4289" w:type="dxa"/>
            <w:shd w:val="clear" w:fill="FFFFFF"/>
            <w:vAlign w:val="top"/>
          </w:tcPr>
          <w:p>
            <w:pPr>
              <w:pStyle w:val="TableText"/>
            </w:pPr>
            <w:r>
              <w:rPr>
                <w:sz w:val="19"/>
                <w:color w:val="172C43"/>
              </w:rPr>
              <w:t xml:space="preserve">Invalidate a request before external provisioning can begin.</w:t>
            </w:r>
          </w:p>
        </w:tc>
      </w:tr>
      <w:tr>
        <w:trPr>
          <w:cantSplit/>
        </w:trPr>
        <w:tc>
          <w:tcPr>
            <w:tcW w:w="2339" w:type="dxa"/>
            <w:shd w:val="clear" w:fill="F3F6F9"/>
            <w:vAlign w:val="top"/>
          </w:tcPr>
          <w:p>
            <w:pPr>
              <w:pStyle w:val="TableText"/>
            </w:pPr>
            <w:r>
              <w:rPr>
                <w:rFonts w:ascii="Consolas" w:hAnsi="Consolas"/>
                <w:sz w:val="19"/>
                <w:color w:val="172C43"/>
              </w:rPr>
              <w:t xml:space="preserve">cancel_account_invitation</w:t>
            </w:r>
          </w:p>
        </w:tc>
        <w:tc>
          <w:tcPr>
            <w:tcW w:w="3118" w:type="dxa"/>
            <w:shd w:val="clear" w:fill="F3F6F9"/>
            <w:vAlign w:val="top"/>
          </w:tcPr>
          <w:p>
            <w:pPr>
              <w:pStyle w:val="TableText"/>
            </w:pPr>
            <w:r>
              <w:rPr>
                <w:rFonts w:ascii="Consolas" w:hAnsi="Consolas"/>
                <w:sz w:val="19"/>
                <w:color w:val="172C43"/>
              </w:rPr>
              <w:t xml:space="preserve">023_admin_account_invitations.sql</w:t>
            </w:r>
          </w:p>
        </w:tc>
        <w:tc>
          <w:tcPr>
            <w:tcW w:w="4289" w:type="dxa"/>
            <w:shd w:val="clear" w:fill="F3F6F9"/>
            <w:vAlign w:val="top"/>
          </w:tcPr>
          <w:p>
            <w:pPr>
              <w:pStyle w:val="TableText"/>
            </w:pPr>
            <w:r>
              <w:rPr>
                <w:sz w:val="19"/>
                <w:color w:val="172C43"/>
              </w:rPr>
              <w:t xml:space="preserve">Admin/PIN-protected cancellation without deleting users or granting access.</w:t>
            </w:r>
          </w:p>
        </w:tc>
      </w:tr>
      <w:tr>
        <w:trPr>
          <w:cantSplit/>
        </w:trPr>
        <w:tc>
          <w:tcPr>
            <w:tcW w:w="2339" w:type="dxa"/>
            <w:shd w:val="clear" w:fill="FFFFFF"/>
            <w:vAlign w:val="top"/>
          </w:tcPr>
          <w:p>
            <w:pPr>
              <w:pStyle w:val="TableText"/>
            </w:pPr>
            <w:r>
              <w:rPr>
                <w:rFonts w:ascii="Consolas" w:hAnsi="Consolas"/>
                <w:sz w:val="19"/>
                <w:color w:val="172C43"/>
              </w:rPr>
              <w:t xml:space="preserve">check_account_email</w:t>
            </w:r>
          </w:p>
        </w:tc>
        <w:tc>
          <w:tcPr>
            <w:tcW w:w="3118" w:type="dxa"/>
            <w:shd w:val="clear" w:fill="FFFFFF"/>
            <w:vAlign w:val="top"/>
          </w:tcPr>
          <w:p>
            <w:pPr>
              <w:pStyle w:val="TableText"/>
            </w:pPr>
            <w:r>
              <w:rPr>
                <w:rFonts w:ascii="Consolas" w:hAnsi="Consolas"/>
                <w:sz w:val="19"/>
                <w:color w:val="172C43"/>
              </w:rPr>
              <w:t xml:space="preserve">023_admin_account_invitations.sql</w:t>
            </w:r>
          </w:p>
        </w:tc>
        <w:tc>
          <w:tcPr>
            <w:tcW w:w="4289" w:type="dxa"/>
            <w:shd w:val="clear" w:fill="FFFFFF"/>
            <w:vAlign w:val="top"/>
          </w:tcPr>
          <w:p>
            <w:pPr>
              <w:pStyle w:val="TableText"/>
            </w:pPr>
            <w:r>
              <w:rPr>
                <w:sz w:val="19"/>
                <w:color w:val="172C43"/>
              </w:rPr>
              <w:t xml:space="preserve">Admin/PIN-gated duplicate email check and safe creation intent audit.</w:t>
            </w:r>
          </w:p>
        </w:tc>
      </w:tr>
      <w:tr>
        <w:trPr>
          <w:cantSplit/>
        </w:trPr>
        <w:tc>
          <w:tcPr>
            <w:tcW w:w="2339" w:type="dxa"/>
            <w:shd w:val="clear" w:fill="F3F6F9"/>
            <w:vAlign w:val="top"/>
          </w:tcPr>
          <w:p>
            <w:pPr>
              <w:pStyle w:val="TableText"/>
            </w:pPr>
            <w:r>
              <w:rPr>
                <w:rFonts w:ascii="Consolas" w:hAnsi="Consolas"/>
                <w:sz w:val="19"/>
                <w:color w:val="172C43"/>
              </w:rPr>
              <w:t xml:space="preserve">complete_account_creation</w:t>
            </w:r>
          </w:p>
        </w:tc>
        <w:tc>
          <w:tcPr>
            <w:tcW w:w="3118" w:type="dxa"/>
            <w:shd w:val="clear" w:fill="F3F6F9"/>
            <w:vAlign w:val="top"/>
          </w:tcPr>
          <w:p>
            <w:pPr>
              <w:pStyle w:val="TableText"/>
            </w:pPr>
            <w:r>
              <w:rPr>
                <w:rFonts w:ascii="Consolas" w:hAnsi="Consolas"/>
                <w:sz w:val="19"/>
                <w:color w:val="172C43"/>
              </w:rPr>
              <w:t xml:space="preserve">035_pending_account_verification.sql</w:t>
            </w:r>
          </w:p>
        </w:tc>
        <w:tc>
          <w:tcPr>
            <w:tcW w:w="4289" w:type="dxa"/>
            <w:shd w:val="clear" w:fill="F3F6F9"/>
            <w:vAlign w:val="top"/>
          </w:tcPr>
          <w:p>
            <w:pPr>
              <w:pStyle w:val="TableText"/>
            </w:pPr>
            <w:r>
              <w:rPr>
                <w:sz w:val="19"/>
                <w:color w:val="172C43"/>
              </w:rPr>
              <w:t xml:space="preserve">Validate the reserved native identity, assign role and complete activation in one audited transaction.</w:t>
            </w:r>
          </w:p>
        </w:tc>
      </w:tr>
      <w:tr>
        <w:trPr>
          <w:cantSplit/>
        </w:trPr>
        <w:tc>
          <w:tcPr>
            <w:tcW w:w="2339" w:type="dxa"/>
            <w:shd w:val="clear" w:fill="FFFFFF"/>
            <w:vAlign w:val="top"/>
          </w:tcPr>
          <w:p>
            <w:pPr>
              <w:pStyle w:val="TableText"/>
            </w:pPr>
            <w:r>
              <w:rPr>
                <w:rFonts w:ascii="Consolas" w:hAnsi="Consolas"/>
                <w:sz w:val="19"/>
                <w:color w:val="172C43"/>
              </w:rPr>
              <w:t xml:space="preserve">complete_account_provisioning</w:t>
            </w:r>
          </w:p>
        </w:tc>
        <w:tc>
          <w:tcPr>
            <w:tcW w:w="3118" w:type="dxa"/>
            <w:shd w:val="clear" w:fill="FFFFFF"/>
            <w:vAlign w:val="top"/>
          </w:tcPr>
          <w:p>
            <w:pPr>
              <w:pStyle w:val="TableText"/>
            </w:pPr>
            <w:r>
              <w:rPr>
                <w:rFonts w:ascii="Consolas" w:hAnsi="Consolas"/>
                <w:sz w:val="19"/>
                <w:color w:val="172C43"/>
              </w:rPr>
              <w:t xml:space="preserve">036_account_uids.sql</w:t>
            </w:r>
          </w:p>
        </w:tc>
        <w:tc>
          <w:tcPr>
            <w:tcW w:w="4289" w:type="dxa"/>
            <w:shd w:val="clear" w:fill="FFFFFF"/>
            <w:vAlign w:val="top"/>
          </w:tcPr>
          <w:p>
            <w:pPr>
              <w:pStyle w:val="TableText"/>
            </w:pPr>
            <w:r>
              <w:rPr>
                <w:sz w:val="19"/>
                <w:color w:val="172C43"/>
              </w:rPr>
              <w:t xml:space="preserve">Confirm the reserved Auth user and profile, activate intended access and audit creation.</w:t>
            </w:r>
          </w:p>
        </w:tc>
      </w:tr>
      <w:tr>
        <w:trPr>
          <w:cantSplit/>
        </w:trPr>
        <w:tc>
          <w:tcPr>
            <w:tcW w:w="2339" w:type="dxa"/>
            <w:shd w:val="clear" w:fill="F3F6F9"/>
            <w:vAlign w:val="top"/>
          </w:tcPr>
          <w:p>
            <w:pPr>
              <w:pStyle w:val="TableText"/>
            </w:pPr>
            <w:r>
              <w:rPr>
                <w:rFonts w:ascii="Consolas" w:hAnsi="Consolas"/>
                <w:sz w:val="19"/>
                <w:color w:val="172C43"/>
              </w:rPr>
              <w:t xml:space="preserve">complete_agent_email_code</w:t>
            </w:r>
          </w:p>
        </w:tc>
        <w:tc>
          <w:tcPr>
            <w:tcW w:w="3118" w:type="dxa"/>
            <w:shd w:val="clear" w:fill="F3F6F9"/>
            <w:vAlign w:val="top"/>
          </w:tcPr>
          <w:p>
            <w:pPr>
              <w:pStyle w:val="TableText"/>
            </w:pPr>
            <w:r>
              <w:rPr>
                <w:rFonts w:ascii="Consolas" w:hAnsi="Consolas"/>
                <w:sz w:val="19"/>
                <w:color w:val="172C43"/>
              </w:rPr>
              <w:t xml:space="preserve">034_account_email_codes.sql</w:t>
            </w:r>
          </w:p>
        </w:tc>
        <w:tc>
          <w:tcPr>
            <w:tcW w:w="4289" w:type="dxa"/>
            <w:shd w:val="clear" w:fill="F3F6F9"/>
            <w:vAlign w:val="top"/>
          </w:tcPr>
          <w:p>
            <w:pPr>
              <w:pStyle w:val="TableText"/>
            </w:pPr>
            <w:r>
              <w:rPr>
                <w:sz w:val="19"/>
                <w:color w:val="172C43"/>
              </w:rPr>
              <w:t xml:space="preserve">Activate intended access only after verified native email and password setup, with atomic audit.</w:t>
            </w:r>
          </w:p>
        </w:tc>
      </w:tr>
      <w:tr>
        <w:trPr>
          <w:cantSplit/>
        </w:trPr>
        <w:tc>
          <w:tcPr>
            <w:tcW w:w="2339" w:type="dxa"/>
            <w:shd w:val="clear" w:fill="FFFFFF"/>
            <w:vAlign w:val="top"/>
          </w:tcPr>
          <w:p>
            <w:pPr>
              <w:pStyle w:val="TableText"/>
            </w:pPr>
            <w:r>
              <w:rPr>
                <w:rFonts w:ascii="Consolas" w:hAnsi="Consolas"/>
                <w:sz w:val="19"/>
                <w:color w:val="172C43"/>
              </w:rPr>
              <w:t xml:space="preserve">copy_targets</w:t>
            </w:r>
          </w:p>
        </w:tc>
        <w:tc>
          <w:tcPr>
            <w:tcW w:w="3118" w:type="dxa"/>
            <w:shd w:val="clear" w:fill="FFFFFF"/>
            <w:vAlign w:val="top"/>
          </w:tcPr>
          <w:p>
            <w:pPr>
              <w:pStyle w:val="TableText"/>
            </w:pPr>
            <w:r>
              <w:rPr>
                <w:rFonts w:ascii="Consolas" w:hAnsi="Consolas"/>
                <w:sz w:val="19"/>
                <w:color w:val="172C43"/>
              </w:rPr>
              <w:t xml:space="preserve">039_calendar_targets_reports.sql</w:t>
            </w:r>
          </w:p>
        </w:tc>
        <w:tc>
          <w:tcPr>
            <w:tcW w:w="4289" w:type="dxa"/>
            <w:shd w:val="clear" w:fill="FFFFFF"/>
            <w:vAlign w:val="top"/>
          </w:tcPr>
          <w:p>
            <w:pPr>
              <w:pStyle w:val="TableText"/>
            </w:pPr>
            <w:r>
              <w:rPr>
                <w:sz w:val="19"/>
                <w:color w:val="172C43"/>
              </w:rPr>
              <w:t xml:space="preserve">Copy active agents' targets from the previous period without overwriting.</w:t>
            </w:r>
          </w:p>
        </w:tc>
      </w:tr>
      <w:tr>
        <w:trPr>
          <w:cantSplit/>
        </w:trPr>
        <w:tc>
          <w:tcPr>
            <w:tcW w:w="2339" w:type="dxa"/>
            <w:shd w:val="clear" w:fill="F3F6F9"/>
            <w:vAlign w:val="top"/>
          </w:tcPr>
          <w:p>
            <w:pPr>
              <w:pStyle w:val="TableText"/>
            </w:pPr>
            <w:r>
              <w:rPr>
                <w:rFonts w:ascii="Consolas" w:hAnsi="Consolas"/>
                <w:sz w:val="19"/>
                <w:color w:val="172C43"/>
              </w:rPr>
              <w:t xml:space="preserve">create_lead</w:t>
            </w:r>
          </w:p>
        </w:tc>
        <w:tc>
          <w:tcPr>
            <w:tcW w:w="3118" w:type="dxa"/>
            <w:shd w:val="clear" w:fill="F3F6F9"/>
            <w:vAlign w:val="top"/>
          </w:tcPr>
          <w:p>
            <w:pPr>
              <w:pStyle w:val="TableText"/>
            </w:pPr>
            <w:r>
              <w:rPr>
                <w:rFonts w:ascii="Consolas" w:hAnsi="Consolas"/>
                <w:sz w:val="19"/>
                <w:color w:val="172C43"/>
              </w:rPr>
              <w:t xml:space="preserve">032_deleted_leads_bin.sql</w:t>
            </w:r>
          </w:p>
        </w:tc>
        <w:tc>
          <w:tcPr>
            <w:tcW w:w="4289" w:type="dxa"/>
            <w:shd w:val="clear" w:fill="F3F6F9"/>
            <w:vAlign w:val="top"/>
          </w:tcPr>
          <w:p>
            <w:pPr>
              <w:pStyle w:val="TableText"/>
            </w:pPr>
            <w:r>
              <w:rPr>
                <w:sz w:val="19"/>
                <w:color w:val="172C43"/>
              </w:rPr>
              <w:t xml:space="preserve">Atomically create customer metadata, unique private phone and audit.</w:t>
            </w:r>
          </w:p>
        </w:tc>
      </w:tr>
      <w:tr>
        <w:trPr>
          <w:cantSplit/>
        </w:trPr>
        <w:tc>
          <w:tcPr>
            <w:tcW w:w="2339" w:type="dxa"/>
            <w:shd w:val="clear" w:fill="FFFFFF"/>
            <w:vAlign w:val="top"/>
          </w:tcPr>
          <w:p>
            <w:pPr>
              <w:pStyle w:val="TableText"/>
            </w:pPr>
            <w:r>
              <w:rPr>
                <w:rFonts w:ascii="Consolas" w:hAnsi="Consolas"/>
                <w:sz w:val="19"/>
                <w:color w:val="172C43"/>
              </w:rPr>
              <w:t xml:space="preserve">create_lead_031</w:t>
            </w:r>
          </w:p>
        </w:tc>
        <w:tc>
          <w:tcPr>
            <w:tcW w:w="3118" w:type="dxa"/>
            <w:shd w:val="clear" w:fill="FFFFFF"/>
            <w:vAlign w:val="top"/>
          </w:tcPr>
          <w:p>
            <w:pPr>
              <w:pStyle w:val="TableText"/>
            </w:pPr>
            <w:r>
              <w:rPr>
                <w:rFonts w:ascii="Consolas" w:hAnsi="Consolas"/>
                <w:sz w:val="19"/>
                <w:color w:val="172C43"/>
              </w:rPr>
              <w:t xml:space="preserve">032_deleted_leads_bin.sql</w:t>
            </w:r>
          </w:p>
        </w:tc>
        <w:tc>
          <w:tcPr>
            <w:tcW w:w="4289" w:type="dxa"/>
            <w:shd w:val="clear" w:fill="FFFFFF"/>
            <w:vAlign w:val="top"/>
          </w:tcPr>
          <w:p>
            <w:pPr>
              <w:pStyle w:val="TableText"/>
            </w:pPr>
            <w:r>
              <w:rPr>
                <w:sz w:val="19"/>
                <w:color w:val="172C43"/>
              </w:rPr>
              <w:t xml:space="preserve">Retained lead creation implementation behind the recoverable-phone guard.</w:t>
            </w:r>
          </w:p>
        </w:tc>
      </w:tr>
      <w:tr>
        <w:trPr>
          <w:cantSplit/>
        </w:trPr>
        <w:tc>
          <w:tcPr>
            <w:tcW w:w="2339" w:type="dxa"/>
            <w:shd w:val="clear" w:fill="F3F6F9"/>
            <w:vAlign w:val="top"/>
          </w:tcPr>
          <w:p>
            <w:pPr>
              <w:pStyle w:val="TableText"/>
            </w:pPr>
            <w:r>
              <w:rPr>
                <w:rFonts w:ascii="Consolas" w:hAnsi="Consolas"/>
                <w:sz w:val="19"/>
                <w:color w:val="172C43"/>
              </w:rPr>
              <w:t xml:space="preserve">create_profile</w:t>
            </w:r>
          </w:p>
        </w:tc>
        <w:tc>
          <w:tcPr>
            <w:tcW w:w="3118" w:type="dxa"/>
            <w:shd w:val="clear" w:fill="F3F6F9"/>
            <w:vAlign w:val="top"/>
          </w:tcPr>
          <w:p>
            <w:pPr>
              <w:pStyle w:val="TableText"/>
            </w:pPr>
            <w:r>
              <w:rPr>
                <w:rFonts w:ascii="Consolas" w:hAnsi="Consolas"/>
                <w:sz w:val="19"/>
                <w:color w:val="172C43"/>
              </w:rPr>
              <w:t xml:space="preserve">023_admin_account_invitations.sql</w:t>
            </w:r>
          </w:p>
        </w:tc>
        <w:tc>
          <w:tcPr>
            <w:tcW w:w="4289" w:type="dxa"/>
            <w:shd w:val="clear" w:fill="F3F6F9"/>
            <w:vAlign w:val="top"/>
          </w:tcPr>
          <w:p>
            <w:pPr>
              <w:pStyle w:val="TableText"/>
            </w:pPr>
            <w:r>
              <w:rPr>
                <w:sz w:val="19"/>
                <w:color w:val="172C43"/>
              </w:rPr>
              <w:t xml:space="preserve">Create an inactive Agent profile; metadata cannot grant role or access.</w:t>
            </w:r>
          </w:p>
        </w:tc>
      </w:tr>
      <w:tr>
        <w:trPr>
          <w:cantSplit/>
        </w:trPr>
        <w:tc>
          <w:tcPr>
            <w:tcW w:w="2339" w:type="dxa"/>
            <w:shd w:val="clear" w:fill="FFFFFF"/>
            <w:vAlign w:val="top"/>
          </w:tcPr>
          <w:p>
            <w:pPr>
              <w:pStyle w:val="TableText"/>
            </w:pPr>
            <w:r>
              <w:rPr>
                <w:rFonts w:ascii="Consolas" w:hAnsi="Consolas"/>
                <w:sz w:val="19"/>
                <w:color w:val="172C43"/>
              </w:rPr>
              <w:t xml:space="preserve">crm_leaderboard</w:t>
            </w:r>
          </w:p>
        </w:tc>
        <w:tc>
          <w:tcPr>
            <w:tcW w:w="3118" w:type="dxa"/>
            <w:shd w:val="clear" w:fill="FFFFFF"/>
            <w:vAlign w:val="top"/>
          </w:tcPr>
          <w:p>
            <w:pPr>
              <w:pStyle w:val="TableText"/>
            </w:pPr>
            <w:r>
              <w:rPr>
                <w:rFonts w:ascii="Consolas" w:hAnsi="Consolas"/>
                <w:sz w:val="19"/>
                <w:color w:val="172C43"/>
              </w:rPr>
              <w:t xml:space="preserve">027_loading_performance.sql</w:t>
            </w:r>
          </w:p>
        </w:tc>
        <w:tc>
          <w:tcPr>
            <w:tcW w:w="4289" w:type="dxa"/>
            <w:shd w:val="clear" w:fill="FFFFFF"/>
            <w:vAlign w:val="top"/>
          </w:tcPr>
          <w:p>
            <w:pPr>
              <w:pStyle w:val="TableText"/>
            </w:pPr>
            <w:r>
              <w:rPr>
                <w:sz w:val="19"/>
                <w:color w:val="172C43"/>
              </w:rPr>
              <w:t xml:space="preserve">Return safe names and completed-call/won-deal aggregates.</w:t>
            </w:r>
          </w:p>
        </w:tc>
      </w:tr>
      <w:tr>
        <w:trPr>
          <w:cantSplit/>
        </w:trPr>
        <w:tc>
          <w:tcPr>
            <w:tcW w:w="2339" w:type="dxa"/>
            <w:shd w:val="clear" w:fill="F3F6F9"/>
            <w:vAlign w:val="top"/>
          </w:tcPr>
          <w:p>
            <w:pPr>
              <w:pStyle w:val="TableText"/>
            </w:pPr>
            <w:r>
              <w:rPr>
                <w:rFonts w:ascii="Consolas" w:hAnsi="Consolas"/>
                <w:sz w:val="19"/>
                <w:color w:val="172C43"/>
              </w:rPr>
              <w:t xml:space="preserve">crm_metrics</w:t>
            </w:r>
          </w:p>
        </w:tc>
        <w:tc>
          <w:tcPr>
            <w:tcW w:w="3118" w:type="dxa"/>
            <w:shd w:val="clear" w:fill="F3F6F9"/>
            <w:vAlign w:val="top"/>
          </w:tcPr>
          <w:p>
            <w:pPr>
              <w:pStyle w:val="TableText"/>
            </w:pPr>
            <w:r>
              <w:rPr>
                <w:rFonts w:ascii="Consolas" w:hAnsi="Consolas"/>
                <w:sz w:val="19"/>
                <w:color w:val="172C43"/>
              </w:rPr>
              <w:t xml:space="preserve">039_calendar_targets_reports.sql</w:t>
            </w:r>
          </w:p>
        </w:tc>
        <w:tc>
          <w:tcPr>
            <w:tcW w:w="4289" w:type="dxa"/>
            <w:shd w:val="clear" w:fill="F3F6F9"/>
            <w:vAlign w:val="top"/>
          </w:tcPr>
          <w:p>
            <w:pPr>
              <w:pStyle w:val="TableText"/>
            </w:pPr>
            <w:r>
              <w:rPr>
                <w:sz w:val="19"/>
                <w:color w:val="172C43"/>
              </w:rPr>
              <w:t xml:space="preserve">Aggregate the authorized dataset for a half-open range, including first-call speed and misses.</w:t>
            </w:r>
          </w:p>
        </w:tc>
      </w:tr>
      <w:tr>
        <w:trPr>
          <w:cantSplit/>
        </w:trPr>
        <w:tc>
          <w:tcPr>
            <w:tcW w:w="2339" w:type="dxa"/>
            <w:shd w:val="clear" w:fill="FFFFFF"/>
            <w:vAlign w:val="top"/>
          </w:tcPr>
          <w:p>
            <w:pPr>
              <w:pStyle w:val="TableText"/>
            </w:pPr>
            <w:r>
              <w:rPr>
                <w:rFonts w:ascii="Consolas" w:hAnsi="Consolas"/>
                <w:sz w:val="19"/>
                <w:color w:val="172C43"/>
              </w:rPr>
              <w:t xml:space="preserve">crm_metrics_028</w:t>
            </w:r>
          </w:p>
        </w:tc>
        <w:tc>
          <w:tcPr>
            <w:tcW w:w="3118" w:type="dxa"/>
            <w:shd w:val="clear" w:fill="FFFFFF"/>
            <w:vAlign w:val="top"/>
          </w:tcPr>
          <w:p>
            <w:pPr>
              <w:pStyle w:val="TableText"/>
            </w:pPr>
            <w:r>
              <w:rPr>
                <w:rFonts w:ascii="Consolas" w:hAnsi="Consolas"/>
                <w:sz w:val="19"/>
                <w:color w:val="172C43"/>
              </w:rPr>
              <w:t xml:space="preserve">029_lead_numbers.sql</w:t>
            </w:r>
          </w:p>
        </w:tc>
        <w:tc>
          <w:tcPr>
            <w:tcW w:w="4289" w:type="dxa"/>
            <w:shd w:val="clear" w:fill="FFFFFF"/>
            <w:vAlign w:val="top"/>
          </w:tcPr>
          <w:p>
            <w:pPr>
              <w:pStyle w:val="TableText"/>
            </w:pPr>
            <w:r>
              <w:rPr>
                <w:sz w:val="19"/>
                <w:color w:val="172C43"/>
              </w:rPr>
              <w:t xml:space="preserve">Retained scoped report aggregates, upgraded to exclude deleted leads.</w:t>
            </w:r>
          </w:p>
        </w:tc>
      </w:tr>
      <w:tr>
        <w:trPr>
          <w:cantSplit/>
        </w:trPr>
        <w:tc>
          <w:tcPr>
            <w:tcW w:w="2339" w:type="dxa"/>
            <w:shd w:val="clear" w:fill="F3F6F9"/>
            <w:vAlign w:val="top"/>
          </w:tcPr>
          <w:p>
            <w:pPr>
              <w:pStyle w:val="TableText"/>
            </w:pPr>
            <w:r>
              <w:rPr>
                <w:rFonts w:ascii="Consolas" w:hAnsi="Consolas"/>
                <w:sz w:val="19"/>
                <w:color w:val="172C43"/>
              </w:rPr>
              <w:t xml:space="preserve">crm_metrics_037</w:t>
            </w:r>
          </w:p>
        </w:tc>
        <w:tc>
          <w:tcPr>
            <w:tcW w:w="3118" w:type="dxa"/>
            <w:shd w:val="clear" w:fill="F3F6F9"/>
            <w:vAlign w:val="top"/>
          </w:tcPr>
          <w:p>
            <w:pPr>
              <w:pStyle w:val="TableText"/>
            </w:pPr>
            <w:r>
              <w:rPr>
                <w:rFonts w:ascii="Consolas" w:hAnsi="Consolas"/>
                <w:sz w:val="19"/>
                <w:color w:val="172C43"/>
              </w:rPr>
              <w:t xml:space="preserve">038_lead_response_and_notifications.sql</w:t>
            </w:r>
          </w:p>
        </w:tc>
        <w:tc>
          <w:tcPr>
            <w:tcW w:w="4289" w:type="dxa"/>
            <w:shd w:val="clear" w:fill="F3F6F9"/>
            <w:vAlign w:val="top"/>
          </w:tcPr>
          <w:p>
            <w:pPr>
              <w:pStyle w:val="TableText"/>
            </w:pPr>
            <w:r>
              <w:rPr>
                <w:sz w:val="19"/>
                <w:color w:val="172C43"/>
              </w:rPr>
              <w:t xml:space="preserve">Previous overview metrics extended by update 038.</w:t>
            </w:r>
          </w:p>
        </w:tc>
      </w:tr>
      <w:tr>
        <w:trPr>
          <w:cantSplit/>
        </w:trPr>
        <w:tc>
          <w:tcPr>
            <w:tcW w:w="2339" w:type="dxa"/>
            <w:shd w:val="clear" w:fill="FFFFFF"/>
            <w:vAlign w:val="top"/>
          </w:tcPr>
          <w:p>
            <w:pPr>
              <w:pStyle w:val="TableText"/>
            </w:pPr>
            <w:r>
              <w:rPr>
                <w:rFonts w:ascii="Consolas" w:hAnsi="Consolas"/>
                <w:sz w:val="19"/>
                <w:color w:val="172C43"/>
              </w:rPr>
              <w:t xml:space="preserve">crm_metrics_038</w:t>
            </w:r>
          </w:p>
        </w:tc>
        <w:tc>
          <w:tcPr>
            <w:tcW w:w="3118" w:type="dxa"/>
            <w:shd w:val="clear" w:fill="FFFFFF"/>
            <w:vAlign w:val="top"/>
          </w:tcPr>
          <w:p>
            <w:pPr>
              <w:pStyle w:val="TableText"/>
            </w:pPr>
            <w:r>
              <w:rPr>
                <w:rFonts w:ascii="Consolas" w:hAnsi="Consolas"/>
                <w:sz w:val="19"/>
                <w:color w:val="172C43"/>
              </w:rPr>
              <w:t xml:space="preserve">039_calendar_targets_reports.sql</w:t>
            </w:r>
          </w:p>
        </w:tc>
        <w:tc>
          <w:tcPr>
            <w:tcW w:w="4289" w:type="dxa"/>
            <w:shd w:val="clear" w:fill="FFFFFF"/>
            <w:vAlign w:val="top"/>
          </w:tcPr>
          <w:p>
            <w:pPr>
              <w:pStyle w:val="TableText"/>
            </w:pPr>
            <w:r>
              <w:rPr>
                <w:sz w:val="19"/>
                <w:color w:val="172C43"/>
              </w:rPr>
              <w:t xml:space="preserve">Previous overview metrics extended by update 039.</w:t>
            </w:r>
          </w:p>
        </w:tc>
      </w:tr>
      <w:tr>
        <w:trPr>
          <w:cantSplit/>
        </w:trPr>
        <w:tc>
          <w:tcPr>
            <w:tcW w:w="2339" w:type="dxa"/>
            <w:shd w:val="clear" w:fill="F3F6F9"/>
            <w:vAlign w:val="top"/>
          </w:tcPr>
          <w:p>
            <w:pPr>
              <w:pStyle w:val="TableText"/>
            </w:pPr>
            <w:r>
              <w:rPr>
                <w:rFonts w:ascii="Consolas" w:hAnsi="Consolas"/>
                <w:sz w:val="19"/>
                <w:color w:val="172C43"/>
              </w:rPr>
              <w:t xml:space="preserve">crm_mutate</w:t>
            </w:r>
          </w:p>
        </w:tc>
        <w:tc>
          <w:tcPr>
            <w:tcW w:w="3118" w:type="dxa"/>
            <w:shd w:val="clear" w:fill="F3F6F9"/>
            <w:vAlign w:val="top"/>
          </w:tcPr>
          <w:p>
            <w:pPr>
              <w:pStyle w:val="TableText"/>
            </w:pPr>
            <w:r>
              <w:rPr>
                <w:rFonts w:ascii="Consolas" w:hAnsi="Consolas"/>
                <w:sz w:val="19"/>
                <w:color w:val="172C43"/>
              </w:rPr>
              <w:t xml:space="preserve">032_deleted_leads_bin.sql</w:t>
            </w:r>
          </w:p>
        </w:tc>
        <w:tc>
          <w:tcPr>
            <w:tcW w:w="4289" w:type="dxa"/>
            <w:shd w:val="clear" w:fill="F3F6F9"/>
            <w:vAlign w:val="top"/>
          </w:tcPr>
          <w:p>
            <w:pPr>
              <w:pStyle w:val="TableText"/>
            </w:pPr>
            <w:r>
              <w:rPr>
                <w:sz w:val="19"/>
                <w:color w:val="172C43"/>
              </w:rPr>
              <w:t xml:space="preserve">Strict authorized CRM mutation with locks, history and audit.</w:t>
            </w:r>
          </w:p>
        </w:tc>
      </w:tr>
      <w:tr>
        <w:trPr>
          <w:cantSplit/>
        </w:trPr>
        <w:tc>
          <w:tcPr>
            <w:tcW w:w="2339" w:type="dxa"/>
            <w:shd w:val="clear" w:fill="FFFFFF"/>
            <w:vAlign w:val="top"/>
          </w:tcPr>
          <w:p>
            <w:pPr>
              <w:pStyle w:val="TableText"/>
            </w:pPr>
            <w:r>
              <w:rPr>
                <w:rFonts w:ascii="Consolas" w:hAnsi="Consolas"/>
                <w:sz w:val="19"/>
                <w:color w:val="172C43"/>
              </w:rPr>
              <w:t xml:space="preserve">crm_mutate_031</w:t>
            </w:r>
          </w:p>
        </w:tc>
        <w:tc>
          <w:tcPr>
            <w:tcW w:w="3118" w:type="dxa"/>
            <w:shd w:val="clear" w:fill="FFFFFF"/>
            <w:vAlign w:val="top"/>
          </w:tcPr>
          <w:p>
            <w:pPr>
              <w:pStyle w:val="TableText"/>
            </w:pPr>
            <w:r>
              <w:rPr>
                <w:rFonts w:ascii="Consolas" w:hAnsi="Consolas"/>
                <w:sz w:val="19"/>
                <w:color w:val="172C43"/>
              </w:rPr>
              <w:t xml:space="preserve">032_deleted_leads_bin.sql</w:t>
            </w:r>
          </w:p>
        </w:tc>
        <w:tc>
          <w:tcPr>
            <w:tcW w:w="4289" w:type="dxa"/>
            <w:shd w:val="clear" w:fill="FFFFFF"/>
            <w:vAlign w:val="top"/>
          </w:tcPr>
          <w:p>
            <w:pPr>
              <w:pStyle w:val="TableText"/>
            </w:pPr>
            <w:r>
              <w:rPr>
                <w:sz w:val="19"/>
                <w:color w:val="172C43"/>
              </w:rPr>
              <w:t xml:space="preserve">Retained entity mutation and auditing behind deleted-lead authorization checks.</w:t>
            </w:r>
          </w:p>
        </w:tc>
      </w:tr>
      <w:tr>
        <w:trPr>
          <w:cantSplit/>
        </w:trPr>
        <w:tc>
          <w:tcPr>
            <w:tcW w:w="2339" w:type="dxa"/>
            <w:shd w:val="clear" w:fill="F3F6F9"/>
            <w:vAlign w:val="top"/>
          </w:tcPr>
          <w:p>
            <w:pPr>
              <w:pStyle w:val="TableText"/>
            </w:pPr>
            <w:r>
              <w:rPr>
                <w:rFonts w:ascii="Consolas" w:hAnsi="Consolas"/>
                <w:sz w:val="19"/>
                <w:color w:val="172C43"/>
              </w:rPr>
              <w:t xml:space="preserve">dashboard_snapshot</w:t>
            </w:r>
          </w:p>
        </w:tc>
        <w:tc>
          <w:tcPr>
            <w:tcW w:w="3118" w:type="dxa"/>
            <w:shd w:val="clear" w:fill="F3F6F9"/>
            <w:vAlign w:val="top"/>
          </w:tcPr>
          <w:p>
            <w:pPr>
              <w:pStyle w:val="TableText"/>
            </w:pPr>
            <w:r>
              <w:rPr>
                <w:rFonts w:ascii="Consolas" w:hAnsi="Consolas"/>
                <w:sz w:val="19"/>
                <w:color w:val="172C43"/>
              </w:rPr>
              <w:t xml:space="preserve">029_lead_numbers.sql</w:t>
            </w:r>
          </w:p>
        </w:tc>
        <w:tc>
          <w:tcPr>
            <w:tcW w:w="4289" w:type="dxa"/>
            <w:shd w:val="clear" w:fill="F3F6F9"/>
            <w:vAlign w:val="top"/>
          </w:tcPr>
          <w:p>
            <w:pPr>
              <w:pStyle w:val="TableText"/>
            </w:pPr>
            <w:r>
              <w:rPr>
                <w:sz w:val="19"/>
                <w:color w:val="172C43"/>
              </w:rPr>
              <w:t xml:space="preserve">Return authorized metrics, grouped leaders, current-owner activities and own targets together.</w:t>
            </w:r>
          </w:p>
        </w:tc>
      </w:tr>
      <w:tr>
        <w:trPr>
          <w:cantSplit/>
        </w:trPr>
        <w:tc>
          <w:tcPr>
            <w:tcW w:w="2339" w:type="dxa"/>
            <w:shd w:val="clear" w:fill="FFFFFF"/>
            <w:vAlign w:val="top"/>
          </w:tcPr>
          <w:p>
            <w:pPr>
              <w:pStyle w:val="TableText"/>
            </w:pPr>
            <w:r>
              <w:rPr>
                <w:rFonts w:ascii="Consolas" w:hAnsi="Consolas"/>
                <w:sz w:val="19"/>
                <w:color w:val="172C43"/>
              </w:rPr>
              <w:t xml:space="preserve">delete_knowledge_document</w:t>
            </w:r>
          </w:p>
        </w:tc>
        <w:tc>
          <w:tcPr>
            <w:tcW w:w="3118" w:type="dxa"/>
            <w:shd w:val="clear" w:fill="FFFFFF"/>
            <w:vAlign w:val="top"/>
          </w:tcPr>
          <w:p>
            <w:pPr>
              <w:pStyle w:val="TableText"/>
            </w:pPr>
            <w:r>
              <w:rPr>
                <w:rFonts w:ascii="Consolas" w:hAnsi="Consolas"/>
                <w:sz w:val="19"/>
                <w:color w:val="172C43"/>
              </w:rPr>
              <w:t xml:space="preserve">015_documentation_and_policies.sql</w:t>
            </w:r>
          </w:p>
        </w:tc>
        <w:tc>
          <w:tcPr>
            <w:tcW w:w="4289" w:type="dxa"/>
            <w:shd w:val="clear" w:fill="FFFFFF"/>
            <w:vAlign w:val="top"/>
          </w:tcPr>
          <w:p>
            <w:pPr>
              <w:pStyle w:val="TableText"/>
            </w:pPr>
            <w:r>
              <w:rPr>
                <w:sz w:val="19"/>
                <w:color w:val="172C43"/>
              </w:rPr>
              <w:t xml:space="preserve">Remove an entry, queue attachment cleanup and audit.</w:t>
            </w:r>
          </w:p>
        </w:tc>
      </w:tr>
      <w:tr>
        <w:trPr>
          <w:cantSplit/>
        </w:trPr>
        <w:tc>
          <w:tcPr>
            <w:tcW w:w="2339" w:type="dxa"/>
            <w:shd w:val="clear" w:fill="F3F6F9"/>
            <w:vAlign w:val="top"/>
          </w:tcPr>
          <w:p>
            <w:pPr>
              <w:pStyle w:val="TableText"/>
            </w:pPr>
            <w:r>
              <w:rPr>
                <w:rFonts w:ascii="Consolas" w:hAnsi="Consolas"/>
                <w:sz w:val="19"/>
                <w:color w:val="172C43"/>
              </w:rPr>
              <w:t xml:space="preserve">delete_knowledge_file</w:t>
            </w:r>
          </w:p>
        </w:tc>
        <w:tc>
          <w:tcPr>
            <w:tcW w:w="3118" w:type="dxa"/>
            <w:shd w:val="clear" w:fill="F3F6F9"/>
            <w:vAlign w:val="top"/>
          </w:tcPr>
          <w:p>
            <w:pPr>
              <w:pStyle w:val="TableText"/>
            </w:pPr>
            <w:r>
              <w:rPr>
                <w:rFonts w:ascii="Consolas" w:hAnsi="Consolas"/>
                <w:sz w:val="19"/>
                <w:color w:val="172C43"/>
              </w:rPr>
              <w:t xml:space="preserve">015_documentation_and_policies.sql</w:t>
            </w:r>
          </w:p>
        </w:tc>
        <w:tc>
          <w:tcPr>
            <w:tcW w:w="4289" w:type="dxa"/>
            <w:shd w:val="clear" w:fill="F3F6F9"/>
            <w:vAlign w:val="top"/>
          </w:tcPr>
          <w:p>
            <w:pPr>
              <w:pStyle w:val="TableText"/>
            </w:pPr>
            <w:r>
              <w:rPr>
                <w:sz w:val="19"/>
                <w:color w:val="172C43"/>
              </w:rPr>
              <w:t xml:space="preserve">Remove an attachment and queue its private object cleanup.</w:t>
            </w:r>
          </w:p>
        </w:tc>
      </w:tr>
      <w:tr>
        <w:trPr>
          <w:cantSplit/>
        </w:trPr>
        <w:tc>
          <w:tcPr>
            <w:tcW w:w="2339" w:type="dxa"/>
            <w:shd w:val="clear" w:fill="FFFFFF"/>
            <w:vAlign w:val="top"/>
          </w:tcPr>
          <w:p>
            <w:pPr>
              <w:pStyle w:val="TableText"/>
            </w:pPr>
            <w:r>
              <w:rPr>
                <w:rFonts w:ascii="Consolas" w:hAnsi="Consolas"/>
                <w:sz w:val="19"/>
                <w:color w:val="172C43"/>
              </w:rPr>
              <w:t xml:space="preserve">delete_lead_import</w:t>
            </w:r>
          </w:p>
        </w:tc>
        <w:tc>
          <w:tcPr>
            <w:tcW w:w="3118" w:type="dxa"/>
            <w:shd w:val="clear" w:fill="FFFFFF"/>
            <w:vAlign w:val="top"/>
          </w:tcPr>
          <w:p>
            <w:pPr>
              <w:pStyle w:val="TableText"/>
            </w:pPr>
            <w:r>
              <w:rPr>
                <w:rFonts w:ascii="Consolas" w:hAnsi="Consolas"/>
                <w:sz w:val="19"/>
                <w:color w:val="172C43"/>
              </w:rPr>
              <w:t xml:space="preserve">032_deleted_leads_bin.sql</w:t>
            </w:r>
          </w:p>
        </w:tc>
        <w:tc>
          <w:tcPr>
            <w:tcW w:w="4289" w:type="dxa"/>
            <w:shd w:val="clear" w:fill="FFFFFF"/>
            <w:vAlign w:val="top"/>
          </w:tcPr>
          <w:p>
            <w:pPr>
              <w:pStyle w:val="TableText"/>
            </w:pPr>
            <w:r>
              <w:rPr>
                <w:sz w:val="19"/>
                <w:color w:val="172C43"/>
              </w:rPr>
              <w:t xml:space="preserve">Remove only a file or soft-delete its eligible leads in bounded batches with shared recovery metadata.</w:t>
            </w:r>
          </w:p>
        </w:tc>
      </w:tr>
      <w:tr>
        <w:trPr>
          <w:cantSplit/>
        </w:trPr>
        <w:tc>
          <w:tcPr>
            <w:tcW w:w="2339" w:type="dxa"/>
            <w:shd w:val="clear" w:fill="F3F6F9"/>
            <w:vAlign w:val="top"/>
          </w:tcPr>
          <w:p>
            <w:pPr>
              <w:pStyle w:val="TableText"/>
            </w:pPr>
            <w:r>
              <w:rPr>
                <w:rFonts w:ascii="Consolas" w:hAnsi="Consolas"/>
                <w:sz w:val="19"/>
                <w:color w:val="172C43"/>
              </w:rPr>
              <w:t xml:space="preserve">delete_leads</w:t>
            </w:r>
          </w:p>
        </w:tc>
        <w:tc>
          <w:tcPr>
            <w:tcW w:w="3118" w:type="dxa"/>
            <w:shd w:val="clear" w:fill="F3F6F9"/>
            <w:vAlign w:val="top"/>
          </w:tcPr>
          <w:p>
            <w:pPr>
              <w:pStyle w:val="TableText"/>
            </w:pPr>
            <w:r>
              <w:rPr>
                <w:rFonts w:ascii="Consolas" w:hAnsi="Consolas"/>
                <w:sz w:val="19"/>
                <w:color w:val="172C43"/>
              </w:rPr>
              <w:t xml:space="preserve">032_deleted_leads_bin.sql</w:t>
            </w:r>
          </w:p>
        </w:tc>
        <w:tc>
          <w:tcPr>
            <w:tcW w:w="4289" w:type="dxa"/>
            <w:shd w:val="clear" w:fill="F3F6F9"/>
            <w:vAlign w:val="top"/>
          </w:tcPr>
          <w:p>
            <w:pPr>
              <w:pStyle w:val="TableText"/>
            </w:pPr>
            <w:r>
              <w:rPr>
                <w:sz w:val="19"/>
                <w:color w:val="172C43"/>
              </w:rPr>
              <w:t xml:space="preserve">Soft-delete eligible leads, cancel pending work, preserve won deals and emit a counts-only audit/security alert.</w:t>
            </w:r>
          </w:p>
        </w:tc>
      </w:tr>
      <w:tr>
        <w:trPr>
          <w:cantSplit/>
        </w:trPr>
        <w:tc>
          <w:tcPr>
            <w:tcW w:w="2339" w:type="dxa"/>
            <w:shd w:val="clear" w:fill="FFFFFF"/>
            <w:vAlign w:val="top"/>
          </w:tcPr>
          <w:p>
            <w:pPr>
              <w:pStyle w:val="TableText"/>
            </w:pPr>
            <w:r>
              <w:rPr>
                <w:rFonts w:ascii="Consolas" w:hAnsi="Consolas"/>
                <w:sz w:val="19"/>
                <w:color w:val="172C43"/>
              </w:rPr>
              <w:t xml:space="preserve">delete_property</w:t>
            </w:r>
          </w:p>
        </w:tc>
        <w:tc>
          <w:tcPr>
            <w:tcW w:w="3118" w:type="dxa"/>
            <w:shd w:val="clear" w:fill="FFFFFF"/>
            <w:vAlign w:val="top"/>
          </w:tcPr>
          <w:p>
            <w:pPr>
              <w:pStyle w:val="TableText"/>
            </w:pPr>
            <w:r>
              <w:rPr>
                <w:rFonts w:ascii="Consolas" w:hAnsi="Consolas"/>
                <w:sz w:val="19"/>
                <w:color w:val="172C43"/>
              </w:rPr>
              <w:t xml:space="preserve">013_property_deletion.sql</w:t>
            </w:r>
          </w:p>
        </w:tc>
        <w:tc>
          <w:tcPr>
            <w:tcW w:w="4289" w:type="dxa"/>
            <w:shd w:val="clear" w:fill="FFFFFF"/>
            <w:vAlign w:val="top"/>
          </w:tcPr>
          <w:p>
            <w:pPr>
              <w:pStyle w:val="TableText"/>
            </w:pPr>
            <w:r>
              <w:rPr>
                <w:sz w:val="19"/>
                <w:color w:val="172C43"/>
              </w:rPr>
              <w:t xml:space="preserve">Reject linked deletion; queue eligible photos and audit removal.</w:t>
            </w:r>
          </w:p>
        </w:tc>
      </w:tr>
      <w:tr>
        <w:trPr>
          <w:cantSplit/>
        </w:trPr>
        <w:tc>
          <w:tcPr>
            <w:tcW w:w="2339" w:type="dxa"/>
            <w:shd w:val="clear" w:fill="F3F6F9"/>
            <w:vAlign w:val="top"/>
          </w:tcPr>
          <w:p>
            <w:pPr>
              <w:pStyle w:val="TableText"/>
            </w:pPr>
            <w:r>
              <w:rPr>
                <w:rFonts w:ascii="Consolas" w:hAnsi="Consolas"/>
                <w:sz w:val="19"/>
                <w:color w:val="172C43"/>
              </w:rPr>
              <w:t xml:space="preserve">deleted_imports_page</w:t>
            </w:r>
          </w:p>
        </w:tc>
        <w:tc>
          <w:tcPr>
            <w:tcW w:w="3118" w:type="dxa"/>
            <w:shd w:val="clear" w:fill="F3F6F9"/>
            <w:vAlign w:val="top"/>
          </w:tcPr>
          <w:p>
            <w:pPr>
              <w:pStyle w:val="TableText"/>
            </w:pPr>
            <w:r>
              <w:rPr>
                <w:rFonts w:ascii="Consolas" w:hAnsi="Consolas"/>
                <w:sz w:val="19"/>
                <w:color w:val="172C43"/>
              </w:rPr>
              <w:t xml:space="preserve">032_deleted_leads_bin.sql</w:t>
            </w:r>
          </w:p>
        </w:tc>
        <w:tc>
          <w:tcPr>
            <w:tcW w:w="4289" w:type="dxa"/>
            <w:shd w:val="clear" w:fill="F3F6F9"/>
            <w:vAlign w:val="top"/>
          </w:tcPr>
          <w:p>
            <w:pPr>
              <w:pStyle w:val="TableText"/>
            </w:pPr>
            <w:r>
              <w:rPr>
                <w:sz w:val="19"/>
                <w:color w:val="172C43"/>
              </w:rPr>
              <w:t xml:space="preserve">List recoverable file-and-lead deletions for administrators.</w:t>
            </w:r>
          </w:p>
        </w:tc>
      </w:tr>
      <w:tr>
        <w:trPr>
          <w:cantSplit/>
        </w:trPr>
        <w:tc>
          <w:tcPr>
            <w:tcW w:w="2339" w:type="dxa"/>
            <w:shd w:val="clear" w:fill="FFFFFF"/>
            <w:vAlign w:val="top"/>
          </w:tcPr>
          <w:p>
            <w:pPr>
              <w:pStyle w:val="TableText"/>
            </w:pPr>
            <w:r>
              <w:rPr>
                <w:rFonts w:ascii="Consolas" w:hAnsi="Consolas"/>
                <w:sz w:val="19"/>
                <w:color w:val="172C43"/>
              </w:rPr>
              <w:t xml:space="preserve">deleted_leads_page</w:t>
            </w:r>
          </w:p>
        </w:tc>
        <w:tc>
          <w:tcPr>
            <w:tcW w:w="3118" w:type="dxa"/>
            <w:shd w:val="clear" w:fill="FFFFFF"/>
            <w:vAlign w:val="top"/>
          </w:tcPr>
          <w:p>
            <w:pPr>
              <w:pStyle w:val="TableText"/>
            </w:pPr>
            <w:r>
              <w:rPr>
                <w:rFonts w:ascii="Consolas" w:hAnsi="Consolas"/>
                <w:sz w:val="19"/>
                <w:color w:val="172C43"/>
              </w:rPr>
              <w:t xml:space="preserve">032_deleted_leads_bin.sql</w:t>
            </w:r>
          </w:p>
        </w:tc>
        <w:tc>
          <w:tcPr>
            <w:tcW w:w="4289" w:type="dxa"/>
            <w:shd w:val="clear" w:fill="FFFFFF"/>
            <w:vAlign w:val="top"/>
          </w:tcPr>
          <w:p>
            <w:pPr>
              <w:pStyle w:val="TableText"/>
            </w:pPr>
            <w:r>
              <w:rPr>
                <w:sz w:val="19"/>
                <w:color w:val="172C43"/>
              </w:rPr>
              <w:t xml:space="preserve">Admin-only filtered pagination of deleted lead identities, reasons and restore deadlines.</w:t>
            </w:r>
          </w:p>
        </w:tc>
      </w:tr>
      <w:tr>
        <w:trPr>
          <w:cantSplit/>
        </w:trPr>
        <w:tc>
          <w:tcPr>
            <w:tcW w:w="2339" w:type="dxa"/>
            <w:shd w:val="clear" w:fill="F3F6F9"/>
            <w:vAlign w:val="top"/>
          </w:tcPr>
          <w:p>
            <w:pPr>
              <w:pStyle w:val="TableText"/>
            </w:pPr>
            <w:r>
              <w:rPr>
                <w:rFonts w:ascii="Consolas" w:hAnsi="Consolas"/>
                <w:sz w:val="19"/>
                <w:color w:val="172C43"/>
              </w:rPr>
              <w:t xml:space="preserve">edit_lead</w:t>
            </w:r>
          </w:p>
        </w:tc>
        <w:tc>
          <w:tcPr>
            <w:tcW w:w="3118" w:type="dxa"/>
            <w:shd w:val="clear" w:fill="F3F6F9"/>
            <w:vAlign w:val="top"/>
          </w:tcPr>
          <w:p>
            <w:pPr>
              <w:pStyle w:val="TableText"/>
            </w:pPr>
            <w:r>
              <w:rPr>
                <w:rFonts w:ascii="Consolas" w:hAnsi="Consolas"/>
                <w:sz w:val="19"/>
                <w:color w:val="172C43"/>
              </w:rPr>
              <w:t xml:space="preserve">031_admin_lead_editing.sql</w:t>
            </w:r>
          </w:p>
        </w:tc>
        <w:tc>
          <w:tcPr>
            <w:tcW w:w="4289" w:type="dxa"/>
            <w:shd w:val="clear" w:fill="F3F6F9"/>
            <w:vAlign w:val="top"/>
          </w:tcPr>
          <w:p>
            <w:pPr>
              <w:pStyle w:val="TableText"/>
            </w:pPr>
            <w:r>
              <w:rPr>
                <w:sz w:val="19"/>
                <w:color w:val="172C43"/>
              </w:rPr>
              <w:t xml:space="preserve">Atomically edit administrator fields, phone and owner with complete rollback on failure.</w:t>
            </w:r>
          </w:p>
        </w:tc>
      </w:tr>
      <w:tr>
        <w:trPr>
          <w:cantSplit/>
        </w:trPr>
        <w:tc>
          <w:tcPr>
            <w:tcW w:w="2339" w:type="dxa"/>
            <w:shd w:val="clear" w:fill="FFFFFF"/>
            <w:vAlign w:val="top"/>
          </w:tcPr>
          <w:p>
            <w:pPr>
              <w:pStyle w:val="TableText"/>
            </w:pPr>
            <w:r>
              <w:rPr>
                <w:rFonts w:ascii="Consolas" w:hAnsi="Consolas"/>
                <w:sz w:val="19"/>
                <w:color w:val="172C43"/>
              </w:rPr>
              <w:t xml:space="preserve">fail_account_provisioning</w:t>
            </w:r>
          </w:p>
        </w:tc>
        <w:tc>
          <w:tcPr>
            <w:tcW w:w="3118" w:type="dxa"/>
            <w:shd w:val="clear" w:fill="FFFFFF"/>
            <w:vAlign w:val="top"/>
          </w:tcPr>
          <w:p>
            <w:pPr>
              <w:pStyle w:val="TableText"/>
            </w:pPr>
            <w:r>
              <w:rPr>
                <w:rFonts w:ascii="Consolas" w:hAnsi="Consolas"/>
                <w:sz w:val="19"/>
                <w:color w:val="172C43"/>
              </w:rPr>
              <w:t xml:space="preserve">036_account_uids.sql</w:t>
            </w:r>
          </w:p>
        </w:tc>
        <w:tc>
          <w:tcPr>
            <w:tcW w:w="4289" w:type="dxa"/>
            <w:shd w:val="clear" w:fill="FFFFFF"/>
            <w:vAlign w:val="top"/>
          </w:tcPr>
          <w:p>
            <w:pPr>
              <w:pStyle w:val="TableText"/>
            </w:pPr>
            <w:r>
              <w:rPr>
                <w:sz w:val="19"/>
                <w:color w:val="172C43"/>
              </w:rPr>
              <w:t xml:space="preserve">Release a reservation only when no Auth user exists for it.</w:t>
            </w:r>
          </w:p>
        </w:tc>
      </w:tr>
      <w:tr>
        <w:trPr>
          <w:cantSplit/>
        </w:trPr>
        <w:tc>
          <w:tcPr>
            <w:tcW w:w="2339" w:type="dxa"/>
            <w:shd w:val="clear" w:fill="F3F6F9"/>
            <w:vAlign w:val="top"/>
          </w:tcPr>
          <w:p>
            <w:pPr>
              <w:pStyle w:val="TableText"/>
            </w:pPr>
            <w:r>
              <w:rPr>
                <w:rFonts w:ascii="Consolas" w:hAnsi="Consolas"/>
                <w:sz w:val="19"/>
                <w:color w:val="172C43"/>
              </w:rPr>
              <w:t xml:space="preserve">finish_account_creation_email</w:t>
            </w:r>
          </w:p>
        </w:tc>
        <w:tc>
          <w:tcPr>
            <w:tcW w:w="3118" w:type="dxa"/>
            <w:shd w:val="clear" w:fill="F3F6F9"/>
            <w:vAlign w:val="top"/>
          </w:tcPr>
          <w:p>
            <w:pPr>
              <w:pStyle w:val="TableText"/>
            </w:pPr>
            <w:r>
              <w:rPr>
                <w:rFonts w:ascii="Consolas" w:hAnsi="Consolas"/>
                <w:sz w:val="19"/>
                <w:color w:val="172C43"/>
              </w:rPr>
              <w:t xml:space="preserve">035_pending_account_verification.sql</w:t>
            </w:r>
          </w:p>
        </w:tc>
        <w:tc>
          <w:tcPr>
            <w:tcW w:w="4289" w:type="dxa"/>
            <w:shd w:val="clear" w:fill="F3F6F9"/>
            <w:vAlign w:val="top"/>
          </w:tcPr>
          <w:p>
            <w:pPr>
              <w:pStyle w:val="TableText"/>
            </w:pPr>
            <w:r>
              <w:rPr>
                <w:sz w:val="19"/>
                <w:color w:val="172C43"/>
              </w:rPr>
              <w:t xml:space="preserve">Record delivery request outcome without claiming verified ownership.</w:t>
            </w:r>
          </w:p>
        </w:tc>
      </w:tr>
      <w:tr>
        <w:trPr>
          <w:cantSplit/>
        </w:trPr>
        <w:tc>
          <w:tcPr>
            <w:tcW w:w="2339" w:type="dxa"/>
            <w:shd w:val="clear" w:fill="FFFFFF"/>
            <w:vAlign w:val="top"/>
          </w:tcPr>
          <w:p>
            <w:pPr>
              <w:pStyle w:val="TableText"/>
            </w:pPr>
            <w:r>
              <w:rPr>
                <w:rFonts w:ascii="Consolas" w:hAnsi="Consolas"/>
                <w:sz w:val="19"/>
                <w:color w:val="172C43"/>
              </w:rPr>
              <w:t xml:space="preserve">finish_account_deletion</w:t>
            </w:r>
          </w:p>
        </w:tc>
        <w:tc>
          <w:tcPr>
            <w:tcW w:w="3118" w:type="dxa"/>
            <w:shd w:val="clear" w:fill="FFFFFF"/>
            <w:vAlign w:val="top"/>
          </w:tcPr>
          <w:p>
            <w:pPr>
              <w:pStyle w:val="TableText"/>
            </w:pPr>
            <w:r>
              <w:rPr>
                <w:rFonts w:ascii="Consolas" w:hAnsi="Consolas"/>
                <w:sz w:val="19"/>
                <w:color w:val="172C43"/>
              </w:rPr>
              <w:t xml:space="preserve">028_account_deletion.sql</w:t>
            </w:r>
          </w:p>
        </w:tc>
        <w:tc>
          <w:tcPr>
            <w:tcW w:w="4289" w:type="dxa"/>
            <w:shd w:val="clear" w:fill="FFFFFF"/>
            <w:vAlign w:val="top"/>
          </w:tcPr>
          <w:p>
            <w:pPr>
              <w:pStyle w:val="TableText"/>
            </w:pPr>
            <w:r>
              <w:rPr>
                <w:sz w:val="19"/>
                <w:color w:val="172C43"/>
              </w:rPr>
              <w:t xml:space="preserve">Fence completion, verify native Auth deletion and safely finalize or retain retryable state.</w:t>
            </w:r>
          </w:p>
        </w:tc>
      </w:tr>
      <w:tr>
        <w:trPr>
          <w:cantSplit/>
        </w:trPr>
        <w:tc>
          <w:tcPr>
            <w:tcW w:w="2339" w:type="dxa"/>
            <w:shd w:val="clear" w:fill="F3F6F9"/>
            <w:vAlign w:val="top"/>
          </w:tcPr>
          <w:p>
            <w:pPr>
              <w:pStyle w:val="TableText"/>
            </w:pPr>
            <w:r>
              <w:rPr>
                <w:rFonts w:ascii="Consolas" w:hAnsi="Consolas"/>
                <w:sz w:val="19"/>
                <w:color w:val="172C43"/>
              </w:rPr>
              <w:t xml:space="preserve">finish_account_invitation</w:t>
            </w:r>
          </w:p>
        </w:tc>
        <w:tc>
          <w:tcPr>
            <w:tcW w:w="3118" w:type="dxa"/>
            <w:shd w:val="clear" w:fill="F3F6F9"/>
            <w:vAlign w:val="top"/>
          </w:tcPr>
          <w:p>
            <w:pPr>
              <w:pStyle w:val="TableText"/>
            </w:pPr>
            <w:r>
              <w:rPr>
                <w:rFonts w:ascii="Consolas" w:hAnsi="Consolas"/>
                <w:sz w:val="19"/>
                <w:color w:val="172C43"/>
              </w:rPr>
              <w:t xml:space="preserve">023_admin_account_invitations.sql</w:t>
            </w:r>
          </w:p>
        </w:tc>
        <w:tc>
          <w:tcPr>
            <w:tcW w:w="4289" w:type="dxa"/>
            <w:shd w:val="clear" w:fill="F3F6F9"/>
            <w:vAlign w:val="top"/>
          </w:tcPr>
          <w:p>
            <w:pPr>
              <w:pStyle w:val="TableText"/>
            </w:pPr>
            <w:r>
              <w:rPr>
                <w:sz w:val="19"/>
                <w:color w:val="172C43"/>
              </w:rPr>
              <w:t xml:space="preserve">Audit mail-request result for the current ticket; uncertain setup remains blocked.</w:t>
            </w:r>
          </w:p>
        </w:tc>
      </w:tr>
      <w:tr>
        <w:trPr>
          <w:cantSplit/>
        </w:trPr>
        <w:tc>
          <w:tcPr>
            <w:tcW w:w="2339" w:type="dxa"/>
            <w:shd w:val="clear" w:fill="FFFFFF"/>
            <w:vAlign w:val="top"/>
          </w:tcPr>
          <w:p>
            <w:pPr>
              <w:pStyle w:val="TableText"/>
            </w:pPr>
            <w:r>
              <w:rPr>
                <w:rFonts w:ascii="Consolas" w:hAnsi="Consolas"/>
                <w:sz w:val="19"/>
                <w:color w:val="172C43"/>
              </w:rPr>
              <w:t xml:space="preserve">finish_agent_email_code</w:t>
            </w:r>
          </w:p>
        </w:tc>
        <w:tc>
          <w:tcPr>
            <w:tcW w:w="3118" w:type="dxa"/>
            <w:shd w:val="clear" w:fill="FFFFFF"/>
            <w:vAlign w:val="top"/>
          </w:tcPr>
          <w:p>
            <w:pPr>
              <w:pStyle w:val="TableText"/>
            </w:pPr>
            <w:r>
              <w:rPr>
                <w:rFonts w:ascii="Consolas" w:hAnsi="Consolas"/>
                <w:sz w:val="19"/>
                <w:color w:val="172C43"/>
              </w:rPr>
              <w:t xml:space="preserve">033_agent_email_codes.sql</w:t>
            </w:r>
          </w:p>
        </w:tc>
        <w:tc>
          <w:tcPr>
            <w:tcW w:w="4289" w:type="dxa"/>
            <w:shd w:val="clear" w:fill="FFFFFF"/>
            <w:vAlign w:val="top"/>
          </w:tcPr>
          <w:p>
            <w:pPr>
              <w:pStyle w:val="TableText"/>
            </w:pPr>
            <w:r>
              <w:rPr>
                <w:sz w:val="19"/>
                <w:color w:val="172C43"/>
              </w:rPr>
              <w:t xml:space="preserve">Record mail request success/failure without activating the account.</w:t>
            </w:r>
          </w:p>
        </w:tc>
      </w:tr>
      <w:tr>
        <w:trPr>
          <w:cantSplit/>
        </w:trPr>
        <w:tc>
          <w:tcPr>
            <w:tcW w:w="2339" w:type="dxa"/>
            <w:shd w:val="clear" w:fill="F3F6F9"/>
            <w:vAlign w:val="top"/>
          </w:tcPr>
          <w:p>
            <w:pPr>
              <w:pStyle w:val="TableText"/>
            </w:pPr>
            <w:r>
              <w:rPr>
                <w:rFonts w:ascii="Consolas" w:hAnsi="Consolas"/>
                <w:sz w:val="19"/>
                <w:color w:val="172C43"/>
              </w:rPr>
              <w:t xml:space="preserve">first_call_due</w:t>
            </w:r>
          </w:p>
        </w:tc>
        <w:tc>
          <w:tcPr>
            <w:tcW w:w="3118" w:type="dxa"/>
            <w:shd w:val="clear" w:fill="F3F6F9"/>
            <w:vAlign w:val="top"/>
          </w:tcPr>
          <w:p>
            <w:pPr>
              <w:pStyle w:val="TableText"/>
            </w:pPr>
            <w:r>
              <w:rPr>
                <w:rFonts w:ascii="Consolas" w:hAnsi="Consolas"/>
                <w:sz w:val="19"/>
                <w:color w:val="172C43"/>
              </w:rPr>
              <w:t xml:space="preserve">038_lead_response_and_notifications.sql</w:t>
            </w:r>
          </w:p>
        </w:tc>
        <w:tc>
          <w:tcPr>
            <w:tcW w:w="4289" w:type="dxa"/>
            <w:shd w:val="clear" w:fill="F3F6F9"/>
            <w:vAlign w:val="top"/>
          </w:tcPr>
          <w:p>
            <w:pPr>
              <w:pStyle w:val="TableText"/>
            </w:pPr>
            <w:r>
              <w:rPr>
                <w:sz w:val="19"/>
                <w:color w:val="172C43"/>
              </w:rPr>
              <w:t xml:space="preserve">Compute a first-call deadline from working days, hours and the last-call window.</w:t>
            </w:r>
          </w:p>
        </w:tc>
      </w:tr>
      <w:tr>
        <w:trPr>
          <w:cantSplit/>
        </w:trPr>
        <w:tc>
          <w:tcPr>
            <w:tcW w:w="2339" w:type="dxa"/>
            <w:shd w:val="clear" w:fill="FFFFFF"/>
            <w:vAlign w:val="top"/>
          </w:tcPr>
          <w:p>
            <w:pPr>
              <w:pStyle w:val="TableText"/>
            </w:pPr>
            <w:r>
              <w:rPr>
                <w:rFonts w:ascii="Consolas" w:hAnsi="Consolas"/>
                <w:sz w:val="19"/>
                <w:color w:val="172C43"/>
              </w:rPr>
              <w:t xml:space="preserve">first_call_queue</w:t>
            </w:r>
          </w:p>
        </w:tc>
        <w:tc>
          <w:tcPr>
            <w:tcW w:w="3118" w:type="dxa"/>
            <w:shd w:val="clear" w:fill="FFFFFF"/>
            <w:vAlign w:val="top"/>
          </w:tcPr>
          <w:p>
            <w:pPr>
              <w:pStyle w:val="TableText"/>
            </w:pPr>
            <w:r>
              <w:rPr>
                <w:rFonts w:ascii="Consolas" w:hAnsi="Consolas"/>
                <w:sz w:val="19"/>
                <w:color w:val="172C43"/>
              </w:rPr>
              <w:t xml:space="preserve">038_lead_response_and_notifications.sql</w:t>
            </w:r>
          </w:p>
        </w:tc>
        <w:tc>
          <w:tcPr>
            <w:tcW w:w="4289" w:type="dxa"/>
            <w:shd w:val="clear" w:fill="FFFFFF"/>
            <w:vAlign w:val="top"/>
          </w:tcPr>
          <w:p>
            <w:pPr>
              <w:pStyle w:val="TableText"/>
            </w:pPr>
            <w:r>
              <w:rPr>
                <w:sz w:val="19"/>
                <w:color w:val="172C43"/>
              </w:rPr>
              <w:t xml:space="preserve">An agent's leads waiting for a first call, without contact numbers.</w:t>
            </w:r>
          </w:p>
        </w:tc>
      </w:tr>
      <w:tr>
        <w:trPr>
          <w:cantSplit/>
        </w:trPr>
        <w:tc>
          <w:tcPr>
            <w:tcW w:w="2339" w:type="dxa"/>
            <w:shd w:val="clear" w:fill="F3F6F9"/>
            <w:vAlign w:val="top"/>
          </w:tcPr>
          <w:p>
            <w:pPr>
              <w:pStyle w:val="TableText"/>
            </w:pPr>
            <w:r>
              <w:rPr>
                <w:rFonts w:ascii="Consolas" w:hAnsi="Consolas"/>
                <w:sz w:val="19"/>
                <w:color w:val="172C43"/>
              </w:rPr>
              <w:t xml:space="preserve">format_lead_no</w:t>
            </w:r>
          </w:p>
        </w:tc>
        <w:tc>
          <w:tcPr>
            <w:tcW w:w="3118" w:type="dxa"/>
            <w:shd w:val="clear" w:fill="F3F6F9"/>
            <w:vAlign w:val="top"/>
          </w:tcPr>
          <w:p>
            <w:pPr>
              <w:pStyle w:val="TableText"/>
            </w:pPr>
            <w:r>
              <w:rPr>
                <w:rFonts w:ascii="Consolas" w:hAnsi="Consolas"/>
                <w:sz w:val="19"/>
                <w:color w:val="172C43"/>
              </w:rPr>
              <w:t xml:space="preserve">032_deleted_leads_bin.sql</w:t>
            </w:r>
          </w:p>
        </w:tc>
        <w:tc>
          <w:tcPr>
            <w:tcW w:w="4289" w:type="dxa"/>
            <w:shd w:val="clear" w:fill="F3F6F9"/>
            <w:vAlign w:val="top"/>
          </w:tcPr>
          <w:p>
            <w:pPr>
              <w:pStyle w:val="TableText"/>
            </w:pPr>
            <w:r>
              <w:rPr>
                <w:sz w:val="19"/>
                <w:color w:val="172C43"/>
              </w:rPr>
              <w:t xml:space="preserve">Format stable HD identifiers for safe SQL conflict and restore messages.</w:t>
            </w:r>
          </w:p>
        </w:tc>
      </w:tr>
      <w:tr>
        <w:trPr>
          <w:cantSplit/>
        </w:trPr>
        <w:tc>
          <w:tcPr>
            <w:tcW w:w="2339" w:type="dxa"/>
            <w:shd w:val="clear" w:fill="FFFFFF"/>
            <w:vAlign w:val="top"/>
          </w:tcPr>
          <w:p>
            <w:pPr>
              <w:pStyle w:val="TableText"/>
            </w:pPr>
            <w:r>
              <w:rPr>
                <w:rFonts w:ascii="Consolas" w:hAnsi="Consolas"/>
                <w:sz w:val="19"/>
                <w:color w:val="172C43"/>
              </w:rPr>
              <w:t xml:space="preserve">format_pk_time</w:t>
            </w:r>
          </w:p>
        </w:tc>
        <w:tc>
          <w:tcPr>
            <w:tcW w:w="3118" w:type="dxa"/>
            <w:shd w:val="clear" w:fill="FFFFFF"/>
            <w:vAlign w:val="top"/>
          </w:tcPr>
          <w:p>
            <w:pPr>
              <w:pStyle w:val="TableText"/>
            </w:pPr>
            <w:r>
              <w:rPr>
                <w:rFonts w:ascii="Consolas" w:hAnsi="Consolas"/>
                <w:sz w:val="19"/>
                <w:color w:val="172C43"/>
              </w:rPr>
              <w:t xml:space="preserve">038_lead_response_and_notifications.sql</w:t>
            </w:r>
          </w:p>
        </w:tc>
        <w:tc>
          <w:tcPr>
            <w:tcW w:w="4289" w:type="dxa"/>
            <w:shd w:val="clear" w:fill="FFFFFF"/>
            <w:vAlign w:val="top"/>
          </w:tcPr>
          <w:p>
            <w:pPr>
              <w:pStyle w:val="TableText"/>
            </w:pPr>
            <w:r>
              <w:rPr>
                <w:sz w:val="19"/>
                <w:color w:val="172C43"/>
              </w:rPr>
              <w:t xml:space="preserve">Format a moment as a short Pakistan date and time for notification text.</w:t>
            </w:r>
          </w:p>
        </w:tc>
      </w:tr>
      <w:tr>
        <w:trPr>
          <w:cantSplit/>
        </w:trPr>
        <w:tc>
          <w:tcPr>
            <w:tcW w:w="2339" w:type="dxa"/>
            <w:shd w:val="clear" w:fill="F3F6F9"/>
            <w:vAlign w:val="top"/>
          </w:tcPr>
          <w:p>
            <w:pPr>
              <w:pStyle w:val="TableText"/>
            </w:pPr>
            <w:r>
              <w:rPr>
                <w:rFonts w:ascii="Consolas" w:hAnsi="Consolas"/>
                <w:sz w:val="19"/>
                <w:color w:val="172C43"/>
              </w:rPr>
              <w:t xml:space="preserve">generate_account_uid</w:t>
            </w:r>
          </w:p>
        </w:tc>
        <w:tc>
          <w:tcPr>
            <w:tcW w:w="3118" w:type="dxa"/>
            <w:shd w:val="clear" w:fill="F3F6F9"/>
            <w:vAlign w:val="top"/>
          </w:tcPr>
          <w:p>
            <w:pPr>
              <w:pStyle w:val="TableText"/>
            </w:pPr>
            <w:r>
              <w:rPr>
                <w:rFonts w:ascii="Consolas" w:hAnsi="Consolas"/>
                <w:sz w:val="19"/>
                <w:color w:val="172C43"/>
              </w:rPr>
              <w:t xml:space="preserve">036_account_uids.sql</w:t>
            </w:r>
          </w:p>
        </w:tc>
        <w:tc>
          <w:tcPr>
            <w:tcW w:w="4289" w:type="dxa"/>
            <w:shd w:val="clear" w:fill="F3F6F9"/>
            <w:vAlign w:val="top"/>
          </w:tcPr>
          <w:p>
            <w:pPr>
              <w:pStyle w:val="TableText"/>
            </w:pPr>
            <w:r>
              <w:rPr>
                <w:sz w:val="19"/>
                <w:color w:val="172C43"/>
              </w:rPr>
              <w:t xml:space="preserve">Pick an unused six-digit UID under a lock, retrying up to 200 draws.</w:t>
            </w:r>
          </w:p>
        </w:tc>
      </w:tr>
      <w:tr>
        <w:trPr>
          <w:cantSplit/>
        </w:trPr>
        <w:tc>
          <w:tcPr>
            <w:tcW w:w="2339" w:type="dxa"/>
            <w:shd w:val="clear" w:fill="FFFFFF"/>
            <w:vAlign w:val="top"/>
          </w:tcPr>
          <w:p>
            <w:pPr>
              <w:pStyle w:val="TableText"/>
            </w:pPr>
            <w:r>
              <w:rPr>
                <w:rFonts w:ascii="Consolas" w:hAnsi="Consolas"/>
                <w:sz w:val="19"/>
                <w:color w:val="172C43"/>
              </w:rPr>
              <w:t xml:space="preserve">guard_account_activation</w:t>
            </w:r>
          </w:p>
        </w:tc>
        <w:tc>
          <w:tcPr>
            <w:tcW w:w="3118" w:type="dxa"/>
            <w:shd w:val="clear" w:fill="FFFFFF"/>
            <w:vAlign w:val="top"/>
          </w:tcPr>
          <w:p>
            <w:pPr>
              <w:pStyle w:val="TableText"/>
            </w:pPr>
            <w:r>
              <w:rPr>
                <w:rFonts w:ascii="Consolas" w:hAnsi="Consolas"/>
                <w:sz w:val="19"/>
                <w:color w:val="172C43"/>
              </w:rPr>
              <w:t xml:space="preserve">023_admin_account_invitations.sql</w:t>
            </w:r>
          </w:p>
        </w:tc>
        <w:tc>
          <w:tcPr>
            <w:tcW w:w="4289" w:type="dxa"/>
            <w:shd w:val="clear" w:fill="FFFFFF"/>
            <w:vAlign w:val="top"/>
          </w:tcPr>
          <w:p>
            <w:pPr>
              <w:pStyle w:val="TableText"/>
            </w:pPr>
            <w:r>
              <w:rPr>
                <w:sz w:val="19"/>
                <w:color w:val="172C43"/>
              </w:rPr>
              <w:t xml:space="preserve">Refuse activation of unconfirmed accounts or unaccepted tracked invitations.</w:t>
            </w:r>
          </w:p>
        </w:tc>
      </w:tr>
      <w:tr>
        <w:trPr>
          <w:cantSplit/>
        </w:trPr>
        <w:tc>
          <w:tcPr>
            <w:tcW w:w="2339" w:type="dxa"/>
            <w:shd w:val="clear" w:fill="F3F6F9"/>
            <w:vAlign w:val="top"/>
          </w:tcPr>
          <w:p>
            <w:pPr>
              <w:pStyle w:val="TableText"/>
            </w:pPr>
            <w:r>
              <w:rPr>
                <w:rFonts w:ascii="Consolas" w:hAnsi="Consolas"/>
                <w:sz w:val="19"/>
                <w:color w:val="172C43"/>
              </w:rPr>
              <w:t xml:space="preserve">guard_account_deletion</w:t>
            </w:r>
          </w:p>
        </w:tc>
        <w:tc>
          <w:tcPr>
            <w:tcW w:w="3118" w:type="dxa"/>
            <w:shd w:val="clear" w:fill="F3F6F9"/>
            <w:vAlign w:val="top"/>
          </w:tcPr>
          <w:p>
            <w:pPr>
              <w:pStyle w:val="TableText"/>
            </w:pPr>
            <w:r>
              <w:rPr>
                <w:rFonts w:ascii="Consolas" w:hAnsi="Consolas"/>
                <w:sz w:val="19"/>
                <w:color w:val="172C43"/>
              </w:rPr>
              <w:t xml:space="preserve">028_account_deletion.sql</w:t>
            </w:r>
          </w:p>
        </w:tc>
        <w:tc>
          <w:tcPr>
            <w:tcW w:w="4289" w:type="dxa"/>
            <w:shd w:val="clear" w:fill="F3F6F9"/>
            <w:vAlign w:val="top"/>
          </w:tcPr>
          <w:p>
            <w:pPr>
              <w:pStyle w:val="TableText"/>
            </w:pPr>
            <w:r>
              <w:rPr>
                <w:sz w:val="19"/>
                <w:color w:val="172C43"/>
              </w:rPr>
              <w:t xml:space="preserve">Prevent deleted/pending accounts being reenabled, renamed or restored.</w:t>
            </w:r>
          </w:p>
        </w:tc>
      </w:tr>
      <w:tr>
        <w:trPr>
          <w:cantSplit/>
        </w:trPr>
        <w:tc>
          <w:tcPr>
            <w:tcW w:w="2339" w:type="dxa"/>
            <w:shd w:val="clear" w:fill="FFFFFF"/>
            <w:vAlign w:val="top"/>
          </w:tcPr>
          <w:p>
            <w:pPr>
              <w:pStyle w:val="TableText"/>
            </w:pPr>
            <w:r>
              <w:rPr>
                <w:rFonts w:ascii="Consolas" w:hAnsi="Consolas"/>
                <w:sz w:val="19"/>
                <w:color w:val="172C43"/>
              </w:rPr>
              <w:t xml:space="preserve">guard_attendance_policy</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Refuse overlapping attendance policy periods.</w:t>
            </w:r>
          </w:p>
        </w:tc>
      </w:tr>
      <w:tr>
        <w:trPr>
          <w:cantSplit/>
        </w:trPr>
        <w:tc>
          <w:tcPr>
            <w:tcW w:w="2339" w:type="dxa"/>
            <w:shd w:val="clear" w:fill="F3F6F9"/>
            <w:vAlign w:val="top"/>
          </w:tcPr>
          <w:p>
            <w:pPr>
              <w:pStyle w:val="TableText"/>
            </w:pPr>
            <w:r>
              <w:rPr>
                <w:rFonts w:ascii="Consolas" w:hAnsi="Consolas"/>
                <w:sz w:val="19"/>
                <w:color w:val="172C43"/>
              </w:rPr>
              <w:t xml:space="preserve">guard_deleted_invitation</w:t>
            </w:r>
          </w:p>
        </w:tc>
        <w:tc>
          <w:tcPr>
            <w:tcW w:w="3118" w:type="dxa"/>
            <w:shd w:val="clear" w:fill="F3F6F9"/>
            <w:vAlign w:val="top"/>
          </w:tcPr>
          <w:p>
            <w:pPr>
              <w:pStyle w:val="TableText"/>
            </w:pPr>
            <w:r>
              <w:rPr>
                <w:rFonts w:ascii="Consolas" w:hAnsi="Consolas"/>
                <w:sz w:val="19"/>
                <w:color w:val="172C43"/>
              </w:rPr>
              <w:t xml:space="preserve">028_account_deletion.sql</w:t>
            </w:r>
          </w:p>
        </w:tc>
        <w:tc>
          <w:tcPr>
            <w:tcW w:w="4289" w:type="dxa"/>
            <w:shd w:val="clear" w:fill="F3F6F9"/>
            <w:vAlign w:val="top"/>
          </w:tcPr>
          <w:p>
            <w:pPr>
              <w:pStyle w:val="TableText"/>
            </w:pPr>
            <w:r>
              <w:rPr>
                <w:sz w:val="19"/>
                <w:color w:val="172C43"/>
              </w:rPr>
              <w:t xml:space="preserve">Keep invitations cancelled once account deletion starts.</w:t>
            </w:r>
          </w:p>
        </w:tc>
      </w:tr>
      <w:tr>
        <w:trPr>
          <w:cantSplit/>
        </w:trPr>
        <w:tc>
          <w:tcPr>
            <w:tcW w:w="2339" w:type="dxa"/>
            <w:shd w:val="clear" w:fill="FFFFFF"/>
            <w:vAlign w:val="top"/>
          </w:tcPr>
          <w:p>
            <w:pPr>
              <w:pStyle w:val="TableText"/>
            </w:pPr>
            <w:r>
              <w:rPr>
                <w:rFonts w:ascii="Consolas" w:hAnsi="Consolas"/>
                <w:sz w:val="19"/>
                <w:color w:val="172C43"/>
              </w:rPr>
              <w:t xml:space="preserve">guard_lead_number</w:t>
            </w:r>
          </w:p>
        </w:tc>
        <w:tc>
          <w:tcPr>
            <w:tcW w:w="3118" w:type="dxa"/>
            <w:shd w:val="clear" w:fill="FFFFFF"/>
            <w:vAlign w:val="top"/>
          </w:tcPr>
          <w:p>
            <w:pPr>
              <w:pStyle w:val="TableText"/>
            </w:pPr>
            <w:r>
              <w:rPr>
                <w:rFonts w:ascii="Consolas" w:hAnsi="Consolas"/>
                <w:sz w:val="19"/>
                <w:color w:val="172C43"/>
              </w:rPr>
              <w:t xml:space="preserve">029_lead_numbers.sql</w:t>
            </w:r>
          </w:p>
        </w:tc>
        <w:tc>
          <w:tcPr>
            <w:tcW w:w="4289" w:type="dxa"/>
            <w:shd w:val="clear" w:fill="FFFFFF"/>
            <w:vAlign w:val="top"/>
          </w:tcPr>
          <w:p>
            <w:pPr>
              <w:pStyle w:val="TableText"/>
            </w:pPr>
            <w:r>
              <w:rPr>
                <w:sz w:val="19"/>
                <w:color w:val="172C43"/>
              </w:rPr>
              <w:t xml:space="preserve">Prevent editing a permanent generated lead number.</w:t>
            </w:r>
          </w:p>
        </w:tc>
      </w:tr>
      <w:tr>
        <w:trPr>
          <w:cantSplit/>
        </w:trPr>
        <w:tc>
          <w:tcPr>
            <w:tcW w:w="2339" w:type="dxa"/>
            <w:shd w:val="clear" w:fill="F3F6F9"/>
            <w:vAlign w:val="top"/>
          </w:tcPr>
          <w:p>
            <w:pPr>
              <w:pStyle w:val="TableText"/>
            </w:pPr>
            <w:r>
              <w:rPr>
                <w:rFonts w:ascii="Consolas" w:hAnsi="Consolas"/>
                <w:sz w:val="19"/>
                <w:color w:val="172C43"/>
              </w:rPr>
              <w:t xml:space="preserve">guard_pending_account_creation</w:t>
            </w:r>
          </w:p>
        </w:tc>
        <w:tc>
          <w:tcPr>
            <w:tcW w:w="3118" w:type="dxa"/>
            <w:shd w:val="clear" w:fill="F3F6F9"/>
            <w:vAlign w:val="top"/>
          </w:tcPr>
          <w:p>
            <w:pPr>
              <w:pStyle w:val="TableText"/>
            </w:pPr>
            <w:r>
              <w:rPr>
                <w:rFonts w:ascii="Consolas" w:hAnsi="Consolas"/>
                <w:sz w:val="19"/>
                <w:color w:val="172C43"/>
              </w:rPr>
              <w:t xml:space="preserve">035_pending_account_verification.sql</w:t>
            </w:r>
          </w:p>
        </w:tc>
        <w:tc>
          <w:tcPr>
            <w:tcW w:w="4289" w:type="dxa"/>
            <w:shd w:val="clear" w:fill="F3F6F9"/>
            <w:vAlign w:val="top"/>
          </w:tcPr>
          <w:p>
            <w:pPr>
              <w:pStyle w:val="TableText"/>
            </w:pPr>
            <w:r>
              <w:rPr>
                <w:sz w:val="19"/>
                <w:color w:val="172C43"/>
              </w:rPr>
              <w:t xml:space="preserve">Deny role escalation/activation for a partial independent challenge user.</w:t>
            </w:r>
          </w:p>
        </w:tc>
      </w:tr>
      <w:tr>
        <w:trPr>
          <w:cantSplit/>
        </w:trPr>
        <w:tc>
          <w:tcPr>
            <w:tcW w:w="2339" w:type="dxa"/>
            <w:shd w:val="clear" w:fill="FFFFFF"/>
            <w:vAlign w:val="top"/>
          </w:tcPr>
          <w:p>
            <w:pPr>
              <w:pStyle w:val="TableText"/>
            </w:pPr>
            <w:r>
              <w:rPr>
                <w:rFonts w:ascii="Consolas" w:hAnsi="Consolas"/>
                <w:sz w:val="19"/>
                <w:color w:val="172C43"/>
              </w:rPr>
              <w:t xml:space="preserve">handover_lead</w:t>
            </w:r>
          </w:p>
        </w:tc>
        <w:tc>
          <w:tcPr>
            <w:tcW w:w="3118" w:type="dxa"/>
            <w:shd w:val="clear" w:fill="FFFFFF"/>
            <w:vAlign w:val="top"/>
          </w:tcPr>
          <w:p>
            <w:pPr>
              <w:pStyle w:val="TableText"/>
            </w:pPr>
            <w:r>
              <w:rPr>
                <w:rFonts w:ascii="Consolas" w:hAnsi="Consolas"/>
                <w:sz w:val="19"/>
                <w:color w:val="172C43"/>
              </w:rPr>
              <w:t xml:space="preserve">022_agent_offboarding_and_kyc_access.sql</w:t>
            </w:r>
          </w:p>
        </w:tc>
        <w:tc>
          <w:tcPr>
            <w:tcW w:w="4289" w:type="dxa"/>
            <w:shd w:val="clear" w:fill="FFFFFF"/>
            <w:vAlign w:val="top"/>
          </w:tcPr>
          <w:p>
            <w:pPr>
              <w:pStyle w:val="TableText"/>
            </w:pPr>
            <w:r>
              <w:rPr>
                <w:sz w:val="19"/>
                <w:color w:val="172C43"/>
              </w:rPr>
              <w:t xml:space="preserve">Move one lead and pending follow-ups, scheduled visits and future unread reminders; preserve history.</w:t>
            </w:r>
          </w:p>
        </w:tc>
      </w:tr>
      <w:tr>
        <w:trPr>
          <w:cantSplit/>
        </w:trPr>
        <w:tc>
          <w:tcPr>
            <w:tcW w:w="2339" w:type="dxa"/>
            <w:shd w:val="clear" w:fill="F3F6F9"/>
            <w:vAlign w:val="top"/>
          </w:tcPr>
          <w:p>
            <w:pPr>
              <w:pStyle w:val="TableText"/>
            </w:pPr>
            <w:r>
              <w:rPr>
                <w:rFonts w:ascii="Consolas" w:hAnsi="Consolas"/>
                <w:sz w:val="19"/>
                <w:color w:val="172C43"/>
              </w:rPr>
              <w:t xml:space="preserve">import_leads</w:t>
            </w:r>
          </w:p>
        </w:tc>
        <w:tc>
          <w:tcPr>
            <w:tcW w:w="3118" w:type="dxa"/>
            <w:shd w:val="clear" w:fill="F3F6F9"/>
            <w:vAlign w:val="top"/>
          </w:tcPr>
          <w:p>
            <w:pPr>
              <w:pStyle w:val="TableText"/>
            </w:pPr>
            <w:r>
              <w:rPr>
                <w:rFonts w:ascii="Consolas" w:hAnsi="Consolas"/>
                <w:sz w:val="19"/>
                <w:color w:val="172C43"/>
              </w:rPr>
              <w:t xml:space="preserve">014_import_files_and_assignments.sql</w:t>
            </w:r>
          </w:p>
        </w:tc>
        <w:tc>
          <w:tcPr>
            <w:tcW w:w="4289" w:type="dxa"/>
            <w:shd w:val="clear" w:fill="F3F6F9"/>
            <w:vAlign w:val="top"/>
          </w:tcPr>
          <w:p>
            <w:pPr>
              <w:pStyle w:val="TableText"/>
            </w:pPr>
            <w:r>
              <w:rPr>
                <w:sz w:val="19"/>
                <w:color w:val="172C43"/>
              </w:rPr>
              <w:t xml:space="preserve">Persist an import batch and accepted rows with row-level rejections.</w:t>
            </w:r>
          </w:p>
        </w:tc>
      </w:tr>
      <w:tr>
        <w:trPr>
          <w:cantSplit/>
        </w:trPr>
        <w:tc>
          <w:tcPr>
            <w:tcW w:w="2339" w:type="dxa"/>
            <w:shd w:val="clear" w:fill="FFFFFF"/>
            <w:vAlign w:val="top"/>
          </w:tcPr>
          <w:p>
            <w:pPr>
              <w:pStyle w:val="TableText"/>
            </w:pPr>
            <w:r>
              <w:rPr>
                <w:rFonts w:ascii="Consolas" w:hAnsi="Consolas"/>
                <w:sz w:val="19"/>
                <w:color w:val="172C43"/>
              </w:rPr>
              <w:t xml:space="preserve">invitation_context</w:t>
            </w:r>
          </w:p>
        </w:tc>
        <w:tc>
          <w:tcPr>
            <w:tcW w:w="3118" w:type="dxa"/>
            <w:shd w:val="clear" w:fill="FFFFFF"/>
            <w:vAlign w:val="top"/>
          </w:tcPr>
          <w:p>
            <w:pPr>
              <w:pStyle w:val="TableText"/>
            </w:pPr>
            <w:r>
              <w:rPr>
                <w:rFonts w:ascii="Consolas" w:hAnsi="Consolas"/>
                <w:sz w:val="19"/>
                <w:color w:val="172C43"/>
              </w:rPr>
              <w:t xml:space="preserve">034_account_email_codes.sql</w:t>
            </w:r>
          </w:p>
        </w:tc>
        <w:tc>
          <w:tcPr>
            <w:tcW w:w="4289" w:type="dxa"/>
            <w:shd w:val="clear" w:fill="FFFFFF"/>
            <w:vAlign w:val="top"/>
          </w:tcPr>
          <w:p>
            <w:pPr>
              <w:pStyle w:val="TableText"/>
            </w:pPr>
            <w:r>
              <w:rPr>
                <w:sz w:val="19"/>
                <w:color w:val="172C43"/>
              </w:rPr>
              <w:t xml:space="preserve">Authorize the current confirmed recipient, exact email and unexpired invitation ticket.</w:t>
            </w:r>
          </w:p>
        </w:tc>
      </w:tr>
      <w:tr>
        <w:trPr>
          <w:cantSplit/>
        </w:trPr>
        <w:tc>
          <w:tcPr>
            <w:tcW w:w="2339" w:type="dxa"/>
            <w:shd w:val="clear" w:fill="F3F6F9"/>
            <w:vAlign w:val="top"/>
          </w:tcPr>
          <w:p>
            <w:pPr>
              <w:pStyle w:val="TableText"/>
            </w:pPr>
            <w:r>
              <w:rPr>
                <w:rFonts w:ascii="Consolas" w:hAnsi="Consolas"/>
                <w:sz w:val="19"/>
                <w:color w:val="172C43"/>
              </w:rPr>
              <w:t xml:space="preserve">invitation_context_032</w:t>
            </w:r>
          </w:p>
        </w:tc>
        <w:tc>
          <w:tcPr>
            <w:tcW w:w="3118" w:type="dxa"/>
            <w:shd w:val="clear" w:fill="F3F6F9"/>
            <w:vAlign w:val="top"/>
          </w:tcPr>
          <w:p>
            <w:pPr>
              <w:pStyle w:val="TableText"/>
            </w:pPr>
            <w:r>
              <w:rPr>
                <w:rFonts w:ascii="Consolas" w:hAnsi="Consolas"/>
                <w:sz w:val="19"/>
                <w:color w:val="172C43"/>
              </w:rPr>
              <w:t xml:space="preserve">033_agent_email_codes.sql</w:t>
            </w:r>
          </w:p>
        </w:tc>
        <w:tc>
          <w:tcPr>
            <w:tcW w:w="4289" w:type="dxa"/>
            <w:shd w:val="clear" w:fill="F3F6F9"/>
            <w:vAlign w:val="top"/>
          </w:tcPr>
          <w:p>
            <w:pPr>
              <w:pStyle w:val="TableText"/>
            </w:pPr>
            <w:r>
              <w:rPr>
                <w:sz w:val="19"/>
                <w:color w:val="172C43"/>
              </w:rPr>
              <w:t xml:space="preserve">Retain recipient link context behind the guard excluding agent-code enrollments.</w:t>
            </w:r>
          </w:p>
        </w:tc>
      </w:tr>
      <w:tr>
        <w:trPr>
          <w:cantSplit/>
        </w:trPr>
        <w:tc>
          <w:tcPr>
            <w:tcW w:w="2339" w:type="dxa"/>
            <w:shd w:val="clear" w:fill="FFFFFF"/>
            <w:vAlign w:val="top"/>
          </w:tcPr>
          <w:p>
            <w:pPr>
              <w:pStyle w:val="TableText"/>
            </w:pPr>
            <w:r>
              <w:rPr>
                <w:rFonts w:ascii="Consolas" w:hAnsi="Consolas"/>
                <w:sz w:val="19"/>
                <w:color w:val="172C43"/>
              </w:rPr>
              <w:t xml:space="preserve">issue_account_invitation</w:t>
            </w:r>
          </w:p>
        </w:tc>
        <w:tc>
          <w:tcPr>
            <w:tcW w:w="3118" w:type="dxa"/>
            <w:shd w:val="clear" w:fill="FFFFFF"/>
            <w:vAlign w:val="top"/>
          </w:tcPr>
          <w:p>
            <w:pPr>
              <w:pStyle w:val="TableText"/>
            </w:pPr>
            <w:r>
              <w:rPr>
                <w:rFonts w:ascii="Consolas" w:hAnsi="Consolas"/>
                <w:sz w:val="19"/>
                <w:color w:val="172C43"/>
              </w:rPr>
              <w:t xml:space="preserve">033_agent_email_codes.sql</w:t>
            </w:r>
          </w:p>
        </w:tc>
        <w:tc>
          <w:tcPr>
            <w:tcW w:w="4289" w:type="dxa"/>
            <w:shd w:val="clear" w:fill="FFFFFF"/>
            <w:vAlign w:val="top"/>
          </w:tcPr>
          <w:p>
            <w:pPr>
              <w:pStyle w:val="TableText"/>
            </w:pPr>
            <w:r>
              <w:rPr>
                <w:sz w:val="19"/>
                <w:color w:val="172C43"/>
              </w:rPr>
              <w:t xml:space="preserve">Rotate recipient-bound ticket hash, expiry and desired access; keep profile inactive.</w:t>
            </w:r>
          </w:p>
        </w:tc>
      </w:tr>
      <w:tr>
        <w:trPr>
          <w:cantSplit/>
        </w:trPr>
        <w:tc>
          <w:tcPr>
            <w:tcW w:w="2339" w:type="dxa"/>
            <w:shd w:val="clear" w:fill="F3F6F9"/>
            <w:vAlign w:val="top"/>
          </w:tcPr>
          <w:p>
            <w:pPr>
              <w:pStyle w:val="TableText"/>
            </w:pPr>
            <w:r>
              <w:rPr>
                <w:rFonts w:ascii="Consolas" w:hAnsi="Consolas"/>
                <w:sz w:val="19"/>
                <w:color w:val="172C43"/>
              </w:rPr>
              <w:t xml:space="preserve">issue_account_invitation_032</w:t>
            </w:r>
          </w:p>
        </w:tc>
        <w:tc>
          <w:tcPr>
            <w:tcW w:w="3118" w:type="dxa"/>
            <w:shd w:val="clear" w:fill="F3F6F9"/>
            <w:vAlign w:val="top"/>
          </w:tcPr>
          <w:p>
            <w:pPr>
              <w:pStyle w:val="TableText"/>
            </w:pPr>
            <w:r>
              <w:rPr>
                <w:rFonts w:ascii="Consolas" w:hAnsi="Consolas"/>
                <w:sz w:val="19"/>
                <w:color w:val="172C43"/>
              </w:rPr>
              <w:t xml:space="preserve">033_agent_email_codes.sql</w:t>
            </w:r>
          </w:p>
        </w:tc>
        <w:tc>
          <w:tcPr>
            <w:tcW w:w="4289" w:type="dxa"/>
            <w:shd w:val="clear" w:fill="F3F6F9"/>
            <w:vAlign w:val="top"/>
          </w:tcPr>
          <w:p>
            <w:pPr>
              <w:pStyle w:val="TableText"/>
            </w:pPr>
            <w:r>
              <w:rPr>
                <w:sz w:val="19"/>
                <w:color w:val="172C43"/>
              </w:rPr>
              <w:t xml:space="preserve">Retain protected administrator invitation issuance behind delivery-state reset.</w:t>
            </w:r>
          </w:p>
        </w:tc>
      </w:tr>
      <w:tr>
        <w:trPr>
          <w:cantSplit/>
        </w:trPr>
        <w:tc>
          <w:tcPr>
            <w:tcW w:w="2339" w:type="dxa"/>
            <w:shd w:val="clear" w:fill="FFFFFF"/>
            <w:vAlign w:val="top"/>
          </w:tcPr>
          <w:p>
            <w:pPr>
              <w:pStyle w:val="TableText"/>
            </w:pPr>
            <w:r>
              <w:rPr>
                <w:rFonts w:ascii="Consolas" w:hAnsi="Consolas"/>
                <w:sz w:val="19"/>
                <w:color w:val="172C43"/>
              </w:rPr>
              <w:t xml:space="preserve">issue_agent_email_code</w:t>
            </w:r>
          </w:p>
        </w:tc>
        <w:tc>
          <w:tcPr>
            <w:tcW w:w="3118" w:type="dxa"/>
            <w:shd w:val="clear" w:fill="FFFFFF"/>
            <w:vAlign w:val="top"/>
          </w:tcPr>
          <w:p>
            <w:pPr>
              <w:pStyle w:val="TableText"/>
            </w:pPr>
            <w:r>
              <w:rPr>
                <w:rFonts w:ascii="Consolas" w:hAnsi="Consolas"/>
                <w:sz w:val="19"/>
                <w:color w:val="172C43"/>
              </w:rPr>
              <w:t xml:space="preserve">035_pending_account_verification.sql</w:t>
            </w:r>
          </w:p>
        </w:tc>
        <w:tc>
          <w:tcPr>
            <w:tcW w:w="4289" w:type="dxa"/>
            <w:shd w:val="clear" w:fill="FFFFFF"/>
            <w:vAlign w:val="top"/>
          </w:tcPr>
          <w:p>
            <w:pPr>
              <w:pStyle w:val="TableText"/>
            </w:pPr>
            <w:r>
              <w:rPr>
                <w:sz w:val="19"/>
                <w:color w:val="172C43"/>
              </w:rPr>
              <w:t xml:space="preserve">Stage a role-bound ten-minute account code request, preserve intended access and rotate private request state.</w:t>
            </w:r>
          </w:p>
        </w:tc>
      </w:tr>
      <w:tr>
        <w:trPr>
          <w:cantSplit/>
        </w:trPr>
        <w:tc>
          <w:tcPr>
            <w:tcW w:w="2339" w:type="dxa"/>
            <w:shd w:val="clear" w:fill="F3F6F9"/>
            <w:vAlign w:val="top"/>
          </w:tcPr>
          <w:p>
            <w:pPr>
              <w:pStyle w:val="TableText"/>
            </w:pPr>
            <w:r>
              <w:rPr>
                <w:rFonts w:ascii="Consolas" w:hAnsi="Consolas"/>
                <w:sz w:val="19"/>
                <w:color w:val="172C43"/>
              </w:rPr>
              <w:t xml:space="preserve">issue_agent_email_code_034</w:t>
            </w:r>
          </w:p>
        </w:tc>
        <w:tc>
          <w:tcPr>
            <w:tcW w:w="3118" w:type="dxa"/>
            <w:shd w:val="clear" w:fill="F3F6F9"/>
            <w:vAlign w:val="top"/>
          </w:tcPr>
          <w:p>
            <w:pPr>
              <w:pStyle w:val="TableText"/>
            </w:pPr>
            <w:r>
              <w:rPr>
                <w:rFonts w:ascii="Consolas" w:hAnsi="Consolas"/>
                <w:sz w:val="19"/>
                <w:color w:val="172C43"/>
              </w:rPr>
              <w:t xml:space="preserve">035_pending_account_verification.sql</w:t>
            </w:r>
          </w:p>
        </w:tc>
        <w:tc>
          <w:tcPr>
            <w:tcW w:w="4289" w:type="dxa"/>
            <w:shd w:val="clear" w:fill="F3F6F9"/>
            <w:vAlign w:val="top"/>
          </w:tcPr>
          <w:p>
            <w:pPr>
              <w:pStyle w:val="TableText"/>
            </w:pPr>
            <w:r>
              <w:rPr>
                <w:sz w:val="19"/>
                <w:color w:val="172C43"/>
              </w:rPr>
              <w:t xml:space="preserve">Retain historical native code issuance while excluding independent partial users.</w:t>
            </w:r>
          </w:p>
        </w:tc>
      </w:tr>
      <w:tr>
        <w:trPr>
          <w:cantSplit/>
        </w:trPr>
        <w:tc>
          <w:tcPr>
            <w:tcW w:w="2339" w:type="dxa"/>
            <w:shd w:val="clear" w:fill="FFFFFF"/>
            <w:vAlign w:val="top"/>
          </w:tcPr>
          <w:p>
            <w:pPr>
              <w:pStyle w:val="TableText"/>
            </w:pPr>
            <w:r>
              <w:rPr>
                <w:rFonts w:ascii="Consolas" w:hAnsi="Consolas"/>
                <w:sz w:val="19"/>
                <w:color w:val="172C43"/>
              </w:rPr>
              <w:t xml:space="preserve">knowledge_document_access</w:t>
            </w:r>
          </w:p>
        </w:tc>
        <w:tc>
          <w:tcPr>
            <w:tcW w:w="3118" w:type="dxa"/>
            <w:shd w:val="clear" w:fill="FFFFFF"/>
            <w:vAlign w:val="top"/>
          </w:tcPr>
          <w:p>
            <w:pPr>
              <w:pStyle w:val="TableText"/>
            </w:pPr>
            <w:r>
              <w:rPr>
                <w:rFonts w:ascii="Consolas" w:hAnsi="Consolas"/>
                <w:sz w:val="19"/>
                <w:color w:val="172C43"/>
              </w:rPr>
              <w:t xml:space="preserve">022_agent_offboarding_and_kyc_access.sql</w:t>
            </w:r>
          </w:p>
        </w:tc>
        <w:tc>
          <w:tcPr>
            <w:tcW w:w="4289" w:type="dxa"/>
            <w:shd w:val="clear" w:fill="FFFFFF"/>
            <w:vAlign w:val="top"/>
          </w:tcPr>
          <w:p>
            <w:pPr>
              <w:pStyle w:val="TableText"/>
            </w:pPr>
            <w:r>
              <w:rPr>
                <w:sz w:val="19"/>
                <w:color w:val="172C43"/>
              </w:rPr>
              <w:t xml:space="preserve">Authorize an active admin or a KYC client's current agent; reject foreign/unlinked KYC as not found.</w:t>
            </w:r>
          </w:p>
        </w:tc>
      </w:tr>
      <w:tr>
        <w:trPr>
          <w:cantSplit/>
        </w:trPr>
        <w:tc>
          <w:tcPr>
            <w:tcW w:w="2339" w:type="dxa"/>
            <w:shd w:val="clear" w:fill="F3F6F9"/>
            <w:vAlign w:val="top"/>
          </w:tcPr>
          <w:p>
            <w:pPr>
              <w:pStyle w:val="TableText"/>
            </w:pPr>
            <w:r>
              <w:rPr>
                <w:rFonts w:ascii="Consolas" w:hAnsi="Consolas"/>
                <w:sz w:val="19"/>
                <w:color w:val="172C43"/>
              </w:rPr>
              <w:t xml:space="preserve">knowledge_documents_page</w:t>
            </w:r>
          </w:p>
        </w:tc>
        <w:tc>
          <w:tcPr>
            <w:tcW w:w="3118" w:type="dxa"/>
            <w:shd w:val="clear" w:fill="F3F6F9"/>
            <w:vAlign w:val="top"/>
          </w:tcPr>
          <w:p>
            <w:pPr>
              <w:pStyle w:val="TableText"/>
            </w:pPr>
            <w:r>
              <w:rPr>
                <w:rFonts w:ascii="Consolas" w:hAnsi="Consolas"/>
                <w:sz w:val="19"/>
                <w:color w:val="172C43"/>
              </w:rPr>
              <w:t xml:space="preserve">022_agent_offboarding_and_kyc_access.sql</w:t>
            </w:r>
          </w:p>
        </w:tc>
        <w:tc>
          <w:tcPr>
            <w:tcW w:w="4289" w:type="dxa"/>
            <w:shd w:val="clear" w:fill="F3F6F9"/>
            <w:vAlign w:val="top"/>
          </w:tcPr>
          <w:p>
            <w:pPr>
              <w:pStyle w:val="TableText"/>
            </w:pPr>
            <w:r>
              <w:rPr>
                <w:sz w:val="19"/>
                <w:color w:val="172C43"/>
              </w:rPr>
              <w:t xml:space="preserve">Apply current-owner KYC scope before literal search, counts and pagination.</w:t>
            </w:r>
          </w:p>
        </w:tc>
      </w:tr>
      <w:tr>
        <w:trPr>
          <w:cantSplit/>
        </w:trPr>
        <w:tc>
          <w:tcPr>
            <w:tcW w:w="2339" w:type="dxa"/>
            <w:shd w:val="clear" w:fill="FFFFFF"/>
            <w:vAlign w:val="top"/>
          </w:tcPr>
          <w:p>
            <w:pPr>
              <w:pStyle w:val="TableText"/>
            </w:pPr>
            <w:r>
              <w:rPr>
                <w:rFonts w:ascii="Consolas" w:hAnsi="Consolas"/>
                <w:sz w:val="19"/>
                <w:color w:val="172C43"/>
              </w:rPr>
              <w:t xml:space="preserve">lead_contact_phones</w:t>
            </w:r>
          </w:p>
        </w:tc>
        <w:tc>
          <w:tcPr>
            <w:tcW w:w="3118" w:type="dxa"/>
            <w:shd w:val="clear" w:fill="FFFFFF"/>
            <w:vAlign w:val="top"/>
          </w:tcPr>
          <w:p>
            <w:pPr>
              <w:pStyle w:val="TableText"/>
            </w:pPr>
            <w:r>
              <w:rPr>
                <w:rFonts w:ascii="Consolas" w:hAnsi="Consolas"/>
                <w:sz w:val="19"/>
                <w:color w:val="172C43"/>
              </w:rPr>
              <w:t xml:space="preserve">021_visible_lead_contacts.sql</w:t>
            </w:r>
          </w:p>
        </w:tc>
        <w:tc>
          <w:tcPr>
            <w:tcW w:w="4289" w:type="dxa"/>
            <w:shd w:val="clear" w:fill="FFFFFF"/>
            <w:vAlign w:val="top"/>
          </w:tcPr>
          <w:p>
            <w:pPr>
              <w:pStyle w:val="TableText"/>
            </w:pPr>
            <w:r>
              <w:rPr>
                <w:sz w:val="19"/>
                <w:color w:val="172C43"/>
              </w:rPr>
              <w:t xml:space="preserve">Lock and authorize a page of contacts, then return full numbers with atomic safe audits and no daily display quota.</w:t>
            </w:r>
          </w:p>
        </w:tc>
      </w:tr>
      <w:tr>
        <w:trPr>
          <w:cantSplit/>
        </w:trPr>
        <w:tc>
          <w:tcPr>
            <w:tcW w:w="2339" w:type="dxa"/>
            <w:shd w:val="clear" w:fill="F3F6F9"/>
            <w:vAlign w:val="top"/>
          </w:tcPr>
          <w:p>
            <w:pPr>
              <w:pStyle w:val="TableText"/>
            </w:pPr>
            <w:r>
              <w:rPr>
                <w:rFonts w:ascii="Consolas" w:hAnsi="Consolas"/>
                <w:sz w:val="19"/>
                <w:color w:val="172C43"/>
              </w:rPr>
              <w:t xml:space="preserve">lead_delete_preview</w:t>
            </w:r>
          </w:p>
        </w:tc>
        <w:tc>
          <w:tcPr>
            <w:tcW w:w="3118" w:type="dxa"/>
            <w:shd w:val="clear" w:fill="F3F6F9"/>
            <w:vAlign w:val="top"/>
          </w:tcPr>
          <w:p>
            <w:pPr>
              <w:pStyle w:val="TableText"/>
            </w:pPr>
            <w:r>
              <w:rPr>
                <w:rFonts w:ascii="Consolas" w:hAnsi="Consolas"/>
                <w:sz w:val="19"/>
                <w:color w:val="172C43"/>
              </w:rPr>
              <w:t xml:space="preserve">032_deleted_leads_bin.sql</w:t>
            </w:r>
          </w:p>
        </w:tc>
        <w:tc>
          <w:tcPr>
            <w:tcW w:w="4289" w:type="dxa"/>
            <w:shd w:val="clear" w:fill="F3F6F9"/>
            <w:vAlign w:val="top"/>
          </w:tcPr>
          <w:p>
            <w:pPr>
              <w:pStyle w:val="TableText"/>
            </w:pPr>
            <w:r>
              <w:rPr>
                <w:sz w:val="19"/>
                <w:color w:val="172C43"/>
              </w:rPr>
              <w:t xml:space="preserve">Admin-only counts of customer leads and pending work before confirmation.</w:t>
            </w:r>
          </w:p>
        </w:tc>
      </w:tr>
      <w:tr>
        <w:trPr>
          <w:cantSplit/>
        </w:trPr>
        <w:tc>
          <w:tcPr>
            <w:tcW w:w="2339" w:type="dxa"/>
            <w:shd w:val="clear" w:fill="FFFFFF"/>
            <w:vAlign w:val="top"/>
          </w:tcPr>
          <w:p>
            <w:pPr>
              <w:pStyle w:val="TableText"/>
            </w:pPr>
            <w:r>
              <w:rPr>
                <w:rFonts w:ascii="Consolas" w:hAnsi="Consolas"/>
                <w:sz w:val="19"/>
                <w:color w:val="172C43"/>
              </w:rPr>
              <w:t xml:space="preserve">lead_import_summary</w:t>
            </w:r>
          </w:p>
        </w:tc>
        <w:tc>
          <w:tcPr>
            <w:tcW w:w="3118" w:type="dxa"/>
            <w:shd w:val="clear" w:fill="FFFFFF"/>
            <w:vAlign w:val="top"/>
          </w:tcPr>
          <w:p>
            <w:pPr>
              <w:pStyle w:val="TableText"/>
            </w:pPr>
            <w:r>
              <w:rPr>
                <w:rFonts w:ascii="Consolas" w:hAnsi="Consolas"/>
                <w:sz w:val="19"/>
                <w:color w:val="172C43"/>
              </w:rPr>
              <w:t xml:space="preserve">029_lead_numbers.sql</w:t>
            </w:r>
          </w:p>
        </w:tc>
        <w:tc>
          <w:tcPr>
            <w:tcW w:w="4289" w:type="dxa"/>
            <w:shd w:val="clear" w:fill="FFFFFF"/>
            <w:vAlign w:val="top"/>
          </w:tcPr>
          <w:p>
            <w:pPr>
              <w:pStyle w:val="TableText"/>
            </w:pPr>
            <w:r>
              <w:rPr>
                <w:sz w:val="19"/>
                <w:color w:val="172C43"/>
              </w:rPr>
              <w:t xml:space="preserve">Return an import summary scoped to current member ownership.</w:t>
            </w:r>
          </w:p>
        </w:tc>
      </w:tr>
      <w:tr>
        <w:trPr>
          <w:cantSplit/>
        </w:trPr>
        <w:tc>
          <w:tcPr>
            <w:tcW w:w="2339" w:type="dxa"/>
            <w:shd w:val="clear" w:fill="F3F6F9"/>
            <w:vAlign w:val="top"/>
          </w:tcPr>
          <w:p>
            <w:pPr>
              <w:pStyle w:val="TableText"/>
            </w:pPr>
            <w:r>
              <w:rPr>
                <w:rFonts w:ascii="Consolas" w:hAnsi="Consolas"/>
                <w:sz w:val="19"/>
                <w:color w:val="172C43"/>
              </w:rPr>
              <w:t xml:space="preserve">lead_imports_page</w:t>
            </w:r>
          </w:p>
        </w:tc>
        <w:tc>
          <w:tcPr>
            <w:tcW w:w="3118" w:type="dxa"/>
            <w:shd w:val="clear" w:fill="F3F6F9"/>
            <w:vAlign w:val="top"/>
          </w:tcPr>
          <w:p>
            <w:pPr>
              <w:pStyle w:val="TableText"/>
            </w:pPr>
            <w:r>
              <w:rPr>
                <w:rFonts w:ascii="Consolas" w:hAnsi="Consolas"/>
                <w:sz w:val="19"/>
                <w:color w:val="172C43"/>
              </w:rPr>
              <w:t xml:space="preserve">014_import_files_and_assignments.sql</w:t>
            </w:r>
          </w:p>
        </w:tc>
        <w:tc>
          <w:tcPr>
            <w:tcW w:w="4289" w:type="dxa"/>
            <w:shd w:val="clear" w:fill="F3F6F9"/>
            <w:vAlign w:val="top"/>
          </w:tcPr>
          <w:p>
            <w:pPr>
              <w:pStyle w:val="TableText"/>
            </w:pPr>
            <w:r>
              <w:rPr>
                <w:sz w:val="19"/>
                <w:color w:val="172C43"/>
              </w:rPr>
              <w:t xml:space="preserve">Search/paginate currently visible import batches.</w:t>
            </w:r>
          </w:p>
        </w:tc>
      </w:tr>
      <w:tr>
        <w:trPr>
          <w:cantSplit/>
        </w:trPr>
        <w:tc>
          <w:tcPr>
            <w:tcW w:w="2339" w:type="dxa"/>
            <w:shd w:val="clear" w:fill="FFFFFF"/>
            <w:vAlign w:val="top"/>
          </w:tcPr>
          <w:p>
            <w:pPr>
              <w:pStyle w:val="TableText"/>
            </w:pPr>
            <w:r>
              <w:rPr>
                <w:rFonts w:ascii="Consolas" w:hAnsi="Consolas"/>
                <w:sz w:val="19"/>
                <w:color w:val="172C43"/>
              </w:rPr>
              <w:t xml:space="preserve">lead_recording_cleanup_batch</w:t>
            </w:r>
          </w:p>
        </w:tc>
        <w:tc>
          <w:tcPr>
            <w:tcW w:w="3118" w:type="dxa"/>
            <w:shd w:val="clear" w:fill="FFFFFF"/>
            <w:vAlign w:val="top"/>
          </w:tcPr>
          <w:p>
            <w:pPr>
              <w:pStyle w:val="TableText"/>
            </w:pPr>
            <w:r>
              <w:rPr>
                <w:rFonts w:ascii="Consolas" w:hAnsi="Consolas"/>
                <w:sz w:val="19"/>
                <w:color w:val="172C43"/>
              </w:rPr>
              <w:t xml:space="preserve">032_deleted_leads_bin.sql</w:t>
            </w:r>
          </w:p>
        </w:tc>
        <w:tc>
          <w:tcPr>
            <w:tcW w:w="4289" w:type="dxa"/>
            <w:shd w:val="clear" w:fill="FFFFFF"/>
            <w:vAlign w:val="top"/>
          </w:tcPr>
          <w:p>
            <w:pPr>
              <w:pStyle w:val="TableText"/>
            </w:pPr>
            <w:r>
              <w:rPr>
                <w:sz w:val="19"/>
                <w:color w:val="172C43"/>
              </w:rPr>
              <w:t xml:space="preserve">Service-only bounded reader for orphan recording objects pending deletion.</w:t>
            </w:r>
          </w:p>
        </w:tc>
      </w:tr>
      <w:tr>
        <w:trPr>
          <w:cantSplit/>
        </w:trPr>
        <w:tc>
          <w:tcPr>
            <w:tcW w:w="2339" w:type="dxa"/>
            <w:shd w:val="clear" w:fill="F3F6F9"/>
            <w:vAlign w:val="top"/>
          </w:tcPr>
          <w:p>
            <w:pPr>
              <w:pStyle w:val="TableText"/>
            </w:pPr>
            <w:r>
              <w:rPr>
                <w:rFonts w:ascii="Consolas" w:hAnsi="Consolas"/>
                <w:sz w:val="19"/>
                <w:color w:val="172C43"/>
              </w:rPr>
              <w:t xml:space="preserve">lead_recording_cleanup_done</w:t>
            </w:r>
          </w:p>
        </w:tc>
        <w:tc>
          <w:tcPr>
            <w:tcW w:w="3118" w:type="dxa"/>
            <w:shd w:val="clear" w:fill="F3F6F9"/>
            <w:vAlign w:val="top"/>
          </w:tcPr>
          <w:p>
            <w:pPr>
              <w:pStyle w:val="TableText"/>
            </w:pPr>
            <w:r>
              <w:rPr>
                <w:rFonts w:ascii="Consolas" w:hAnsi="Consolas"/>
                <w:sz w:val="19"/>
                <w:color w:val="172C43"/>
              </w:rPr>
              <w:t xml:space="preserve">032_deleted_leads_bin.sql</w:t>
            </w:r>
          </w:p>
        </w:tc>
        <w:tc>
          <w:tcPr>
            <w:tcW w:w="4289" w:type="dxa"/>
            <w:shd w:val="clear" w:fill="F3F6F9"/>
            <w:vAlign w:val="top"/>
          </w:tcPr>
          <w:p>
            <w:pPr>
              <w:pStyle w:val="TableText"/>
            </w:pPr>
            <w:r>
              <w:rPr>
                <w:sz w:val="19"/>
                <w:color w:val="172C43"/>
              </w:rPr>
              <w:t xml:space="preserve">Acknowledge an orphan recording only after storage/provider cleanup succeeds.</w:t>
            </w:r>
          </w:p>
        </w:tc>
      </w:tr>
      <w:tr>
        <w:trPr>
          <w:cantSplit/>
        </w:trPr>
        <w:tc>
          <w:tcPr>
            <w:tcW w:w="2339" w:type="dxa"/>
            <w:shd w:val="clear" w:fill="FFFFFF"/>
            <w:vAlign w:val="top"/>
          </w:tcPr>
          <w:p>
            <w:pPr>
              <w:pStyle w:val="TableText"/>
            </w:pPr>
            <w:r>
              <w:rPr>
                <w:rFonts w:ascii="Consolas" w:hAnsi="Consolas"/>
                <w:sz w:val="19"/>
                <w:color w:val="172C43"/>
              </w:rPr>
              <w:t xml:space="preserve">lead_response_job</w:t>
            </w:r>
          </w:p>
        </w:tc>
        <w:tc>
          <w:tcPr>
            <w:tcW w:w="3118" w:type="dxa"/>
            <w:shd w:val="clear" w:fill="FFFFFF"/>
            <w:vAlign w:val="top"/>
          </w:tcPr>
          <w:p>
            <w:pPr>
              <w:pStyle w:val="TableText"/>
            </w:pPr>
            <w:r>
              <w:rPr>
                <w:rFonts w:ascii="Consolas" w:hAnsi="Consolas"/>
                <w:sz w:val="19"/>
                <w:color w:val="172C43"/>
              </w:rPr>
              <w:t xml:space="preserve">038_lead_response_and_notifications.sql</w:t>
            </w:r>
          </w:p>
        </w:tc>
        <w:tc>
          <w:tcPr>
            <w:tcW w:w="4289" w:type="dxa"/>
            <w:shd w:val="clear" w:fill="FFFFFF"/>
            <w:vAlign w:val="top"/>
          </w:tcPr>
          <w:p>
            <w:pPr>
              <w:pStyle w:val="TableText"/>
            </w:pPr>
            <w:r>
              <w:rPr>
                <w:sz w:val="19"/>
                <w:color w:val="172C43"/>
              </w:rPr>
              <w:t xml:space="preserve">Mark missed first calls and send missed-call, due-soon, visit and daily-summary notices.</w:t>
            </w:r>
          </w:p>
        </w:tc>
      </w:tr>
      <w:tr>
        <w:trPr>
          <w:cantSplit/>
        </w:trPr>
        <w:tc>
          <w:tcPr>
            <w:tcW w:w="2339" w:type="dxa"/>
            <w:shd w:val="clear" w:fill="F3F6F9"/>
            <w:vAlign w:val="top"/>
          </w:tcPr>
          <w:p>
            <w:pPr>
              <w:pStyle w:val="TableText"/>
            </w:pPr>
            <w:r>
              <w:rPr>
                <w:rFonts w:ascii="Consolas" w:hAnsi="Consolas"/>
                <w:sz w:val="19"/>
                <w:color w:val="172C43"/>
              </w:rPr>
              <w:t xml:space="preserve">lead_review_page</w:t>
            </w:r>
          </w:p>
        </w:tc>
        <w:tc>
          <w:tcPr>
            <w:tcW w:w="3118" w:type="dxa"/>
            <w:shd w:val="clear" w:fill="F3F6F9"/>
            <w:vAlign w:val="top"/>
          </w:tcPr>
          <w:p>
            <w:pPr>
              <w:pStyle w:val="TableText"/>
            </w:pPr>
            <w:r>
              <w:rPr>
                <w:rFonts w:ascii="Consolas" w:hAnsi="Consolas"/>
                <w:sz w:val="19"/>
                <w:color w:val="172C43"/>
              </w:rPr>
              <w:t xml:space="preserve">038_lead_response_and_notifications.sql</w:t>
            </w:r>
          </w:p>
        </w:tc>
        <w:tc>
          <w:tcPr>
            <w:tcW w:w="4289" w:type="dxa"/>
            <w:shd w:val="clear" w:fill="F3F6F9"/>
            <w:vAlign w:val="top"/>
          </w:tcPr>
          <w:p>
            <w:pPr>
              <w:pStyle w:val="TableText"/>
            </w:pPr>
            <w:r>
              <w:rPr>
                <w:sz w:val="19"/>
                <w:color w:val="172C43"/>
              </w:rPr>
              <w:t xml:space="preserve">Admin-only paginated list of missed first calls or quiet leads.</w:t>
            </w:r>
          </w:p>
        </w:tc>
      </w:tr>
      <w:tr>
        <w:trPr>
          <w:cantSplit/>
        </w:trPr>
        <w:tc>
          <w:tcPr>
            <w:tcW w:w="2339" w:type="dxa"/>
            <w:shd w:val="clear" w:fill="FFFFFF"/>
            <w:vAlign w:val="top"/>
          </w:tcPr>
          <w:p>
            <w:pPr>
              <w:pStyle w:val="TableText"/>
            </w:pPr>
            <w:r>
              <w:rPr>
                <w:rFonts w:ascii="Consolas" w:hAnsi="Consolas"/>
                <w:sz w:val="19"/>
                <w:color w:val="172C43"/>
              </w:rPr>
              <w:t xml:space="preserve">list_knowledge_documents</w:t>
            </w:r>
          </w:p>
        </w:tc>
        <w:tc>
          <w:tcPr>
            <w:tcW w:w="3118" w:type="dxa"/>
            <w:shd w:val="clear" w:fill="FFFFFF"/>
            <w:vAlign w:val="top"/>
          </w:tcPr>
          <w:p>
            <w:pPr>
              <w:pStyle w:val="TableText"/>
            </w:pPr>
            <w:r>
              <w:rPr>
                <w:rFonts w:ascii="Consolas" w:hAnsi="Consolas"/>
                <w:sz w:val="19"/>
                <w:color w:val="172C43"/>
              </w:rPr>
              <w:t xml:space="preserve">022_agent_offboarding_and_kyc_access.sql</w:t>
            </w:r>
          </w:p>
        </w:tc>
        <w:tc>
          <w:tcPr>
            <w:tcW w:w="4289" w:type="dxa"/>
            <w:shd w:val="clear" w:fill="FFFFFF"/>
            <w:vAlign w:val="top"/>
          </w:tcPr>
          <w:p>
            <w:pPr>
              <w:pStyle w:val="TableText"/>
            </w:pPr>
            <w:r>
              <w:rPr>
                <w:sz w:val="19"/>
                <w:color w:val="172C43"/>
              </w:rPr>
              <w:t xml:space="preserve">Authorize literal category/search filtering before pagination.</w:t>
            </w:r>
          </w:p>
        </w:tc>
      </w:tr>
      <w:tr>
        <w:trPr>
          <w:cantSplit/>
        </w:trPr>
        <w:tc>
          <w:tcPr>
            <w:tcW w:w="2339" w:type="dxa"/>
            <w:shd w:val="clear" w:fill="F3F6F9"/>
            <w:vAlign w:val="top"/>
          </w:tcPr>
          <w:p>
            <w:pPr>
              <w:pStyle w:val="TableText"/>
            </w:pPr>
            <w:r>
              <w:rPr>
                <w:rFonts w:ascii="Consolas" w:hAnsi="Consolas"/>
                <w:sz w:val="19"/>
                <w:color w:val="172C43"/>
              </w:rPr>
              <w:t xml:space="preserve">lock_accounts</w:t>
            </w:r>
          </w:p>
        </w:tc>
        <w:tc>
          <w:tcPr>
            <w:tcW w:w="3118" w:type="dxa"/>
            <w:shd w:val="clear" w:fill="F3F6F9"/>
            <w:vAlign w:val="top"/>
          </w:tcPr>
          <w:p>
            <w:pPr>
              <w:pStyle w:val="TableText"/>
            </w:pPr>
            <w:r>
              <w:rPr>
                <w:rFonts w:ascii="Consolas" w:hAnsi="Consolas"/>
                <w:sz w:val="19"/>
                <w:color w:val="172C43"/>
              </w:rPr>
              <w:t xml:space="preserve">016_accounts_and_security.sql</w:t>
            </w:r>
          </w:p>
        </w:tc>
        <w:tc>
          <w:tcPr>
            <w:tcW w:w="4289" w:type="dxa"/>
            <w:shd w:val="clear" w:fill="F3F6F9"/>
            <w:vAlign w:val="top"/>
          </w:tcPr>
          <w:p>
            <w:pPr>
              <w:pStyle w:val="TableText"/>
            </w:pPr>
            <w:r>
              <w:rPr>
                <w:sz w:val="19"/>
                <w:color w:val="172C43"/>
              </w:rPr>
              <w:t xml:space="preserve">Revoke the current matching session-bound unlock grant.</w:t>
            </w:r>
          </w:p>
        </w:tc>
      </w:tr>
      <w:tr>
        <w:trPr>
          <w:cantSplit/>
        </w:trPr>
        <w:tc>
          <w:tcPr>
            <w:tcW w:w="2339" w:type="dxa"/>
            <w:shd w:val="clear" w:fill="FFFFFF"/>
            <w:vAlign w:val="top"/>
          </w:tcPr>
          <w:p>
            <w:pPr>
              <w:pStyle w:val="TableText"/>
            </w:pPr>
            <w:r>
              <w:rPr>
                <w:rFonts w:ascii="Consolas" w:hAnsi="Consolas"/>
                <w:sz w:val="19"/>
                <w:color w:val="172C43"/>
              </w:rPr>
              <w:t xml:space="preserve">log_manual_call</w:t>
            </w:r>
          </w:p>
        </w:tc>
        <w:tc>
          <w:tcPr>
            <w:tcW w:w="3118" w:type="dxa"/>
            <w:shd w:val="clear" w:fill="FFFFFF"/>
            <w:vAlign w:val="top"/>
          </w:tcPr>
          <w:p>
            <w:pPr>
              <w:pStyle w:val="TableText"/>
            </w:pPr>
            <w:r>
              <w:rPr>
                <w:rFonts w:ascii="Consolas" w:hAnsi="Consolas"/>
                <w:sz w:val="19"/>
                <w:color w:val="172C43"/>
              </w:rPr>
              <w:t xml:space="preserve">018_manual_call_logging.sql</w:t>
            </w:r>
          </w:p>
        </w:tc>
        <w:tc>
          <w:tcPr>
            <w:tcW w:w="4289" w:type="dxa"/>
            <w:shd w:val="clear" w:fill="FFFFFF"/>
            <w:vAlign w:val="top"/>
          </w:tcPr>
          <w:p>
            <w:pPr>
              <w:pStyle w:val="TableText"/>
            </w:pPr>
            <w:r>
              <w:rPr>
                <w:sz w:val="19"/>
                <w:color w:val="172C43"/>
              </w:rPr>
              <w:t xml:space="preserve">Validate authorized phone-call logs, lock current ownership, preserve duration and audit atomically.</w:t>
            </w:r>
          </w:p>
        </w:tc>
      </w:tr>
      <w:tr>
        <w:trPr>
          <w:cantSplit/>
        </w:trPr>
        <w:tc>
          <w:tcPr>
            <w:tcW w:w="2339" w:type="dxa"/>
            <w:shd w:val="clear" w:fill="F3F6F9"/>
            <w:vAlign w:val="top"/>
          </w:tcPr>
          <w:p>
            <w:pPr>
              <w:pStyle w:val="TableText"/>
            </w:pPr>
            <w:r>
              <w:rPr>
                <w:rFonts w:ascii="Consolas" w:hAnsi="Consolas"/>
                <w:sz w:val="19"/>
                <w:color w:val="172C43"/>
              </w:rPr>
              <w:t xml:space="preserve">login_attempt_status</w:t>
            </w:r>
          </w:p>
        </w:tc>
        <w:tc>
          <w:tcPr>
            <w:tcW w:w="3118" w:type="dxa"/>
            <w:shd w:val="clear" w:fill="F3F6F9"/>
            <w:vAlign w:val="top"/>
          </w:tcPr>
          <w:p>
            <w:pPr>
              <w:pStyle w:val="TableText"/>
            </w:pPr>
            <w:r>
              <w:rPr>
                <w:rFonts w:ascii="Consolas" w:hAnsi="Consolas"/>
                <w:sz w:val="19"/>
                <w:color w:val="172C43"/>
              </w:rPr>
              <w:t xml:space="preserve">037_login_security.sql</w:t>
            </w:r>
          </w:p>
        </w:tc>
        <w:tc>
          <w:tcPr>
            <w:tcW w:w="4289" w:type="dxa"/>
            <w:shd w:val="clear" w:fill="F3F6F9"/>
            <w:vAlign w:val="top"/>
          </w:tcPr>
          <w:p>
            <w:pPr>
              <w:pStyle w:val="TableText"/>
            </w:pPr>
            <w:r>
              <w:rPr>
                <w:sz w:val="19"/>
                <w:color w:val="172C43"/>
              </w:rPr>
              <w:t xml:space="preserve">Report whether an email is currently locked after repeated wrong passwords.</w:t>
            </w:r>
          </w:p>
        </w:tc>
      </w:tr>
      <w:tr>
        <w:trPr>
          <w:cantSplit/>
        </w:trPr>
        <w:tc>
          <w:tcPr>
            <w:tcW w:w="2339" w:type="dxa"/>
            <w:shd w:val="clear" w:fill="FFFFFF"/>
            <w:vAlign w:val="top"/>
          </w:tcPr>
          <w:p>
            <w:pPr>
              <w:pStyle w:val="TableText"/>
            </w:pPr>
            <w:r>
              <w:rPr>
                <w:rFonts w:ascii="Consolas" w:hAnsi="Consolas"/>
                <w:sz w:val="19"/>
                <w:color w:val="172C43"/>
              </w:rPr>
              <w:t xml:space="preserve">login_history_page</w:t>
            </w:r>
          </w:p>
        </w:tc>
        <w:tc>
          <w:tcPr>
            <w:tcW w:w="3118" w:type="dxa"/>
            <w:shd w:val="clear" w:fill="FFFFFF"/>
            <w:vAlign w:val="top"/>
          </w:tcPr>
          <w:p>
            <w:pPr>
              <w:pStyle w:val="TableText"/>
            </w:pPr>
            <w:r>
              <w:rPr>
                <w:rFonts w:ascii="Consolas" w:hAnsi="Consolas"/>
                <w:sz w:val="19"/>
                <w:color w:val="172C43"/>
              </w:rPr>
              <w:t xml:space="preserve">037_login_security.sql</w:t>
            </w:r>
          </w:p>
        </w:tc>
        <w:tc>
          <w:tcPr>
            <w:tcW w:w="4289" w:type="dxa"/>
            <w:shd w:val="clear" w:fill="FFFFFF"/>
            <w:vAlign w:val="top"/>
          </w:tcPr>
          <w:p>
            <w:pPr>
              <w:pStyle w:val="TableText"/>
            </w:pPr>
            <w:r>
              <w:rPr>
                <w:sz w:val="19"/>
                <w:color w:val="172C43"/>
              </w:rPr>
              <w:t xml:space="preserve">Admin-only paginated login history with account, result and date filters plus summary totals.</w:t>
            </w:r>
          </w:p>
        </w:tc>
      </w:tr>
      <w:tr>
        <w:trPr>
          <w:cantSplit/>
        </w:trPr>
        <w:tc>
          <w:tcPr>
            <w:tcW w:w="2339" w:type="dxa"/>
            <w:shd w:val="clear" w:fill="F3F6F9"/>
            <w:vAlign w:val="top"/>
          </w:tcPr>
          <w:p>
            <w:pPr>
              <w:pStyle w:val="TableText"/>
            </w:pPr>
            <w:r>
              <w:rPr>
                <w:rFonts w:ascii="Consolas" w:hAnsi="Consolas"/>
                <w:sz w:val="19"/>
                <w:color w:val="172C43"/>
              </w:rPr>
              <w:t xml:space="preserve">mark_agent_email_code</w:t>
            </w:r>
          </w:p>
        </w:tc>
        <w:tc>
          <w:tcPr>
            <w:tcW w:w="3118" w:type="dxa"/>
            <w:shd w:val="clear" w:fill="F3F6F9"/>
            <w:vAlign w:val="top"/>
          </w:tcPr>
          <w:p>
            <w:pPr>
              <w:pStyle w:val="TableText"/>
            </w:pPr>
            <w:r>
              <w:rPr>
                <w:rFonts w:ascii="Consolas" w:hAnsi="Consolas"/>
                <w:sz w:val="19"/>
                <w:color w:val="172C43"/>
              </w:rPr>
              <w:t xml:space="preserve">033_agent_email_codes.sql</w:t>
            </w:r>
          </w:p>
        </w:tc>
        <w:tc>
          <w:tcPr>
            <w:tcW w:w="4289" w:type="dxa"/>
            <w:shd w:val="clear" w:fill="F3F6F9"/>
            <w:vAlign w:val="top"/>
          </w:tcPr>
          <w:p>
            <w:pPr>
              <w:pStyle w:val="TableText"/>
            </w:pPr>
            <w:r>
              <w:rPr>
                <w:sz w:val="19"/>
                <w:color w:val="172C43"/>
              </w:rPr>
              <w:t xml:space="preserve">Persist native inbox proof for the matching current claim without granting access.</w:t>
            </w:r>
          </w:p>
        </w:tc>
      </w:tr>
      <w:tr>
        <w:trPr>
          <w:cantSplit/>
        </w:trPr>
        <w:tc>
          <w:tcPr>
            <w:tcW w:w="2339" w:type="dxa"/>
            <w:shd w:val="clear" w:fill="FFFFFF"/>
            <w:vAlign w:val="top"/>
          </w:tcPr>
          <w:p>
            <w:pPr>
              <w:pStyle w:val="TableText"/>
            </w:pPr>
            <w:r>
              <w:rPr>
                <w:rFonts w:ascii="Consolas" w:hAnsi="Consolas"/>
                <w:sz w:val="19"/>
                <w:color w:val="172C43"/>
              </w:rPr>
              <w:t xml:space="preserve">meta_assign</w:t>
            </w:r>
          </w:p>
        </w:tc>
        <w:tc>
          <w:tcPr>
            <w:tcW w:w="3118" w:type="dxa"/>
            <w:shd w:val="clear" w:fill="FFFFFF"/>
            <w:vAlign w:val="top"/>
          </w:tcPr>
          <w:p>
            <w:pPr>
              <w:pStyle w:val="TableText"/>
            </w:pPr>
            <w:r>
              <w:rPr>
                <w:rFonts w:ascii="Consolas" w:hAnsi="Consolas"/>
                <w:sz w:val="19"/>
                <w:color w:val="172C43"/>
              </w:rPr>
              <w:t xml:space="preserve">024_meta_lead_ads.sql</w:t>
            </w:r>
          </w:p>
        </w:tc>
        <w:tc>
          <w:tcPr>
            <w:tcW w:w="4289" w:type="dxa"/>
            <w:shd w:val="clear" w:fill="FFFFFF"/>
            <w:vAlign w:val="top"/>
          </w:tcPr>
          <w:p>
            <w:pPr>
              <w:pStyle w:val="TableText"/>
            </w:pPr>
            <w:r>
              <w:rPr>
                <w:sz w:val="19"/>
                <w:color w:val="172C43"/>
              </w:rPr>
              <w:t xml:space="preserve">Lock and assign distinct pending customers to one active agent atomically; reject conflicts.</w:t>
            </w:r>
          </w:p>
        </w:tc>
      </w:tr>
      <w:tr>
        <w:trPr>
          <w:cantSplit/>
        </w:trPr>
        <w:tc>
          <w:tcPr>
            <w:tcW w:w="2339" w:type="dxa"/>
            <w:shd w:val="clear" w:fill="F3F6F9"/>
            <w:vAlign w:val="top"/>
          </w:tcPr>
          <w:p>
            <w:pPr>
              <w:pStyle w:val="TableText"/>
            </w:pPr>
            <w:r>
              <w:rPr>
                <w:rFonts w:ascii="Consolas" w:hAnsi="Consolas"/>
                <w:sz w:val="19"/>
                <w:color w:val="172C43"/>
              </w:rPr>
              <w:t xml:space="preserve">meta_claim</w:t>
            </w:r>
          </w:p>
        </w:tc>
        <w:tc>
          <w:tcPr>
            <w:tcW w:w="3118" w:type="dxa"/>
            <w:shd w:val="clear" w:fill="F3F6F9"/>
            <w:vAlign w:val="top"/>
          </w:tcPr>
          <w:p>
            <w:pPr>
              <w:pStyle w:val="TableText"/>
            </w:pPr>
            <w:r>
              <w:rPr>
                <w:rFonts w:ascii="Consolas" w:hAnsi="Consolas"/>
                <w:sz w:val="19"/>
                <w:color w:val="172C43"/>
              </w:rPr>
              <w:t xml:space="preserve">024_meta_lead_ads.sql</w:t>
            </w:r>
          </w:p>
        </w:tc>
        <w:tc>
          <w:tcPr>
            <w:tcW w:w="4289" w:type="dxa"/>
            <w:shd w:val="clear" w:fill="F3F6F9"/>
            <w:vAlign w:val="top"/>
          </w:tcPr>
          <w:p>
            <w:pPr>
              <w:pStyle w:val="TableText"/>
            </w:pPr>
            <w:r>
              <w:rPr>
                <w:sz w:val="19"/>
                <w:color w:val="172C43"/>
              </w:rPr>
              <w:t xml:space="preserve">Claim due durable work with bounded attempts and expiring fenced leases.</w:t>
            </w:r>
          </w:p>
        </w:tc>
      </w:tr>
      <w:tr>
        <w:trPr>
          <w:cantSplit/>
        </w:trPr>
        <w:tc>
          <w:tcPr>
            <w:tcW w:w="2339" w:type="dxa"/>
            <w:shd w:val="clear" w:fill="FFFFFF"/>
            <w:vAlign w:val="top"/>
          </w:tcPr>
          <w:p>
            <w:pPr>
              <w:pStyle w:val="TableText"/>
            </w:pPr>
            <w:r>
              <w:rPr>
                <w:rFonts w:ascii="Consolas" w:hAnsi="Consolas"/>
                <w:sz w:val="19"/>
                <w:color w:val="172C43"/>
              </w:rPr>
              <w:t xml:space="preserve">meta_cleanup</w:t>
            </w:r>
          </w:p>
        </w:tc>
        <w:tc>
          <w:tcPr>
            <w:tcW w:w="3118" w:type="dxa"/>
            <w:shd w:val="clear" w:fill="FFFFFF"/>
            <w:vAlign w:val="top"/>
          </w:tcPr>
          <w:p>
            <w:pPr>
              <w:pStyle w:val="TableText"/>
            </w:pPr>
            <w:r>
              <w:rPr>
                <w:rFonts w:ascii="Consolas" w:hAnsi="Consolas"/>
                <w:sz w:val="19"/>
                <w:color w:val="172C43"/>
              </w:rPr>
              <w:t xml:space="preserve">024_meta_lead_ads.sql</w:t>
            </w:r>
          </w:p>
        </w:tc>
        <w:tc>
          <w:tcPr>
            <w:tcW w:w="4289" w:type="dxa"/>
            <w:shd w:val="clear" w:fill="FFFFFF"/>
            <w:vAlign w:val="top"/>
          </w:tcPr>
          <w:p>
            <w:pPr>
              <w:pStyle w:val="TableText"/>
            </w:pPr>
            <w:r>
              <w:rPr>
                <w:sz w:val="19"/>
                <w:color w:val="172C43"/>
              </w:rPr>
              <w:t xml:space="preserve">Remove expired private answers/states and mark exhausted crashed worker attempts failed.</w:t>
            </w:r>
          </w:p>
        </w:tc>
      </w:tr>
      <w:tr>
        <w:trPr>
          <w:cantSplit/>
        </w:trPr>
        <w:tc>
          <w:tcPr>
            <w:tcW w:w="2339" w:type="dxa"/>
            <w:shd w:val="clear" w:fill="F3F6F9"/>
            <w:vAlign w:val="top"/>
          </w:tcPr>
          <w:p>
            <w:pPr>
              <w:pStyle w:val="TableText"/>
            </w:pPr>
            <w:r>
              <w:rPr>
                <w:rFonts w:ascii="Consolas" w:hAnsi="Consolas"/>
                <w:sz w:val="19"/>
                <w:color w:val="172C43"/>
              </w:rPr>
              <w:t xml:space="preserve">meta_configure</w:t>
            </w:r>
          </w:p>
        </w:tc>
        <w:tc>
          <w:tcPr>
            <w:tcW w:w="3118" w:type="dxa"/>
            <w:shd w:val="clear" w:fill="F3F6F9"/>
            <w:vAlign w:val="top"/>
          </w:tcPr>
          <w:p>
            <w:pPr>
              <w:pStyle w:val="TableText"/>
            </w:pPr>
            <w:r>
              <w:rPr>
                <w:rFonts w:ascii="Consolas" w:hAnsi="Consolas"/>
                <w:sz w:val="19"/>
                <w:color w:val="172C43"/>
              </w:rPr>
              <w:t xml:space="preserve">024_meta_lead_ads.sql</w:t>
            </w:r>
          </w:p>
        </w:tc>
        <w:tc>
          <w:tcPr>
            <w:tcW w:w="4289" w:type="dxa"/>
            <w:shd w:val="clear" w:fill="F3F6F9"/>
            <w:vAlign w:val="top"/>
          </w:tcPr>
          <w:p>
            <w:pPr>
              <w:pStyle w:val="TableText"/>
            </w:pPr>
            <w:r>
              <w:rPr>
                <w:sz w:val="19"/>
                <w:color w:val="172C43"/>
              </w:rPr>
              <w:t xml:space="preserve">Authorize Page/form synchronization and validate allowlisted question mappings.</w:t>
            </w:r>
          </w:p>
        </w:tc>
      </w:tr>
      <w:tr>
        <w:trPr>
          <w:cantSplit/>
        </w:trPr>
        <w:tc>
          <w:tcPr>
            <w:tcW w:w="2339" w:type="dxa"/>
            <w:shd w:val="clear" w:fill="FFFFFF"/>
            <w:vAlign w:val="top"/>
          </w:tcPr>
          <w:p>
            <w:pPr>
              <w:pStyle w:val="TableText"/>
            </w:pPr>
            <w:r>
              <w:rPr>
                <w:rFonts w:ascii="Consolas" w:hAnsi="Consolas"/>
                <w:sz w:val="19"/>
                <w:color w:val="172C43"/>
              </w:rPr>
              <w:t xml:space="preserve">meta_disconnect</w:t>
            </w:r>
          </w:p>
        </w:tc>
        <w:tc>
          <w:tcPr>
            <w:tcW w:w="3118" w:type="dxa"/>
            <w:shd w:val="clear" w:fill="FFFFFF"/>
            <w:vAlign w:val="top"/>
          </w:tcPr>
          <w:p>
            <w:pPr>
              <w:pStyle w:val="TableText"/>
            </w:pPr>
            <w:r>
              <w:rPr>
                <w:rFonts w:ascii="Consolas" w:hAnsi="Consolas"/>
                <w:sz w:val="19"/>
                <w:color w:val="172C43"/>
              </w:rPr>
              <w:t xml:space="preserve">024_meta_lead_ads.sql</w:t>
            </w:r>
          </w:p>
        </w:tc>
        <w:tc>
          <w:tcPr>
            <w:tcW w:w="4289" w:type="dxa"/>
            <w:shd w:val="clear" w:fill="FFFFFF"/>
            <w:vAlign w:val="top"/>
          </w:tcPr>
          <w:p>
            <w:pPr>
              <w:pStyle w:val="TableText"/>
            </w:pPr>
            <w:r>
              <w:rPr>
                <w:sz w:val="19"/>
                <w:color w:val="172C43"/>
              </w:rPr>
              <w:t xml:space="preserve">Pause all connected Pages, remove private credentials and retain customer history.</w:t>
            </w:r>
          </w:p>
        </w:tc>
      </w:tr>
      <w:tr>
        <w:trPr>
          <w:cantSplit/>
        </w:trPr>
        <w:tc>
          <w:tcPr>
            <w:tcW w:w="2339" w:type="dxa"/>
            <w:shd w:val="clear" w:fill="F3F6F9"/>
            <w:vAlign w:val="top"/>
          </w:tcPr>
          <w:p>
            <w:pPr>
              <w:pStyle w:val="TableText"/>
            </w:pPr>
            <w:r>
              <w:rPr>
                <w:rFonts w:ascii="Consolas" w:hAnsi="Consolas"/>
                <w:sz w:val="19"/>
                <w:color w:val="172C43"/>
              </w:rPr>
              <w:t xml:space="preserve">meta_enqueue</w:t>
            </w:r>
          </w:p>
        </w:tc>
        <w:tc>
          <w:tcPr>
            <w:tcW w:w="3118" w:type="dxa"/>
            <w:shd w:val="clear" w:fill="F3F6F9"/>
            <w:vAlign w:val="top"/>
          </w:tcPr>
          <w:p>
            <w:pPr>
              <w:pStyle w:val="TableText"/>
            </w:pPr>
            <w:r>
              <w:rPr>
                <w:rFonts w:ascii="Consolas" w:hAnsi="Consolas"/>
                <w:sz w:val="19"/>
                <w:color w:val="172C43"/>
              </w:rPr>
              <w:t xml:space="preserve">024_meta_lead_ads.sql</w:t>
            </w:r>
          </w:p>
        </w:tc>
        <w:tc>
          <w:tcPr>
            <w:tcW w:w="4289" w:type="dxa"/>
            <w:shd w:val="clear" w:fill="F3F6F9"/>
            <w:vAlign w:val="top"/>
          </w:tcPr>
          <w:p>
            <w:pPr>
              <w:pStyle w:val="TableText"/>
            </w:pPr>
            <w:r>
              <w:rPr>
                <w:sz w:val="19"/>
                <w:color w:val="172C43"/>
              </w:rPr>
              <w:t xml:space="preserve">Transactionally persist authorized provider submissions and replay identity before acknowledgement.</w:t>
            </w:r>
          </w:p>
        </w:tc>
      </w:tr>
      <w:tr>
        <w:trPr>
          <w:cantSplit/>
        </w:trPr>
        <w:tc>
          <w:tcPr>
            <w:tcW w:w="2339" w:type="dxa"/>
            <w:shd w:val="clear" w:fill="FFFFFF"/>
            <w:vAlign w:val="top"/>
          </w:tcPr>
          <w:p>
            <w:pPr>
              <w:pStyle w:val="TableText"/>
            </w:pPr>
            <w:r>
              <w:rPr>
                <w:rFonts w:ascii="Consolas" w:hAnsi="Consolas"/>
                <w:sz w:val="19"/>
                <w:color w:val="172C43"/>
              </w:rPr>
              <w:t xml:space="preserve">meta_fail</w:t>
            </w:r>
          </w:p>
        </w:tc>
        <w:tc>
          <w:tcPr>
            <w:tcW w:w="3118" w:type="dxa"/>
            <w:shd w:val="clear" w:fill="FFFFFF"/>
            <w:vAlign w:val="top"/>
          </w:tcPr>
          <w:p>
            <w:pPr>
              <w:pStyle w:val="TableText"/>
            </w:pPr>
            <w:r>
              <w:rPr>
                <w:rFonts w:ascii="Consolas" w:hAnsi="Consolas"/>
                <w:sz w:val="19"/>
                <w:color w:val="172C43"/>
              </w:rPr>
              <w:t xml:space="preserve">024_meta_lead_ads.sql</w:t>
            </w:r>
          </w:p>
        </w:tc>
        <w:tc>
          <w:tcPr>
            <w:tcW w:w="4289" w:type="dxa"/>
            <w:shd w:val="clear" w:fill="FFFFFF"/>
            <w:vAlign w:val="top"/>
          </w:tcPr>
          <w:p>
            <w:pPr>
              <w:pStyle w:val="TableText"/>
            </w:pPr>
            <w:r>
              <w:rPr>
                <w:sz w:val="19"/>
                <w:color w:val="172C43"/>
              </w:rPr>
              <w:t xml:space="preserve">Fence failed processing, schedule bounded retry and mark authorization problems safely.</w:t>
            </w:r>
          </w:p>
        </w:tc>
      </w:tr>
      <w:tr>
        <w:trPr>
          <w:cantSplit/>
        </w:trPr>
        <w:tc>
          <w:tcPr>
            <w:tcW w:w="2339" w:type="dxa"/>
            <w:shd w:val="clear" w:fill="F3F6F9"/>
            <w:vAlign w:val="top"/>
          </w:tcPr>
          <w:p>
            <w:pPr>
              <w:pStyle w:val="TableText"/>
            </w:pPr>
            <w:r>
              <w:rPr>
                <w:rFonts w:ascii="Consolas" w:hAnsi="Consolas"/>
                <w:sz w:val="19"/>
                <w:color w:val="172C43"/>
              </w:rPr>
              <w:t xml:space="preserve">meta_finish</w:t>
            </w:r>
          </w:p>
        </w:tc>
        <w:tc>
          <w:tcPr>
            <w:tcW w:w="3118" w:type="dxa"/>
            <w:shd w:val="clear" w:fill="F3F6F9"/>
            <w:vAlign w:val="top"/>
          </w:tcPr>
          <w:p>
            <w:pPr>
              <w:pStyle w:val="TableText"/>
            </w:pPr>
            <w:r>
              <w:rPr>
                <w:rFonts w:ascii="Consolas" w:hAnsi="Consolas"/>
                <w:sz w:val="19"/>
                <w:color w:val="172C43"/>
              </w:rPr>
              <w:t xml:space="preserve">024_meta_lead_ads.sql</w:t>
            </w:r>
          </w:p>
        </w:tc>
        <w:tc>
          <w:tcPr>
            <w:tcW w:w="4289" w:type="dxa"/>
            <w:shd w:val="clear" w:fill="F3F6F9"/>
            <w:vAlign w:val="top"/>
          </w:tcPr>
          <w:p>
            <w:pPr>
              <w:pStyle w:val="TableText"/>
            </w:pPr>
            <w:r>
              <w:rPr>
                <w:sz w:val="19"/>
                <w:color w:val="172C43"/>
              </w:rPr>
              <w:t xml:space="preserve">Recheck lease/selection, retain private answers, create unassigned customer or match existing identity/review.</w:t>
            </w:r>
          </w:p>
        </w:tc>
      </w:tr>
      <w:tr>
        <w:trPr>
          <w:cantSplit/>
        </w:trPr>
        <w:tc>
          <w:tcPr>
            <w:tcW w:w="2339" w:type="dxa"/>
            <w:shd w:val="clear" w:fill="FFFFFF"/>
            <w:vAlign w:val="top"/>
          </w:tcPr>
          <w:p>
            <w:pPr>
              <w:pStyle w:val="TableText"/>
            </w:pPr>
            <w:r>
              <w:rPr>
                <w:rFonts w:ascii="Consolas" w:hAnsi="Consolas"/>
                <w:sz w:val="19"/>
                <w:color w:val="172C43"/>
              </w:rPr>
              <w:t xml:space="preserve">meta_first_assignment_guard</w:t>
            </w:r>
          </w:p>
        </w:tc>
        <w:tc>
          <w:tcPr>
            <w:tcW w:w="3118" w:type="dxa"/>
            <w:shd w:val="clear" w:fill="FFFFFF"/>
            <w:vAlign w:val="top"/>
          </w:tcPr>
          <w:p>
            <w:pPr>
              <w:pStyle w:val="TableText"/>
            </w:pPr>
            <w:r>
              <w:rPr>
                <w:rFonts w:ascii="Consolas" w:hAnsi="Consolas"/>
                <w:sz w:val="19"/>
                <w:color w:val="172C43"/>
              </w:rPr>
              <w:t xml:space="preserve">024_meta_lead_ads.sql</w:t>
            </w:r>
          </w:p>
        </w:tc>
        <w:tc>
          <w:tcPr>
            <w:tcW w:w="4289" w:type="dxa"/>
            <w:shd w:val="clear" w:fill="FFFFFF"/>
            <w:vAlign w:val="top"/>
          </w:tcPr>
          <w:p>
            <w:pPr>
              <w:pStyle w:val="TableText"/>
            </w:pPr>
            <w:r>
              <w:rPr>
                <w:sz w:val="19"/>
                <w:color w:val="172C43"/>
              </w:rPr>
              <w:t xml:space="preserve">Refuse direct or automatic first ownership changes for pending social customers.</w:t>
            </w:r>
          </w:p>
        </w:tc>
      </w:tr>
      <w:tr>
        <w:trPr>
          <w:cantSplit/>
        </w:trPr>
        <w:tc>
          <w:tcPr>
            <w:tcW w:w="2339" w:type="dxa"/>
            <w:shd w:val="clear" w:fill="F3F6F9"/>
            <w:vAlign w:val="top"/>
          </w:tcPr>
          <w:p>
            <w:pPr>
              <w:pStyle w:val="TableText"/>
            </w:pPr>
            <w:r>
              <w:rPr>
                <w:rFonts w:ascii="Consolas" w:hAnsi="Consolas"/>
                <w:sz w:val="19"/>
                <w:color w:val="172C43"/>
              </w:rPr>
              <w:t xml:space="preserve">meta_inbox</w:t>
            </w:r>
          </w:p>
        </w:tc>
        <w:tc>
          <w:tcPr>
            <w:tcW w:w="3118" w:type="dxa"/>
            <w:shd w:val="clear" w:fill="F3F6F9"/>
            <w:vAlign w:val="top"/>
          </w:tcPr>
          <w:p>
            <w:pPr>
              <w:pStyle w:val="TableText"/>
            </w:pPr>
            <w:r>
              <w:rPr>
                <w:rFonts w:ascii="Consolas" w:hAnsi="Consolas"/>
                <w:sz w:val="19"/>
                <w:color w:val="172C43"/>
              </w:rPr>
              <w:t xml:space="preserve">024_meta_lead_ads.sql</w:t>
            </w:r>
          </w:p>
        </w:tc>
        <w:tc>
          <w:tcPr>
            <w:tcW w:w="4289" w:type="dxa"/>
            <w:shd w:val="clear" w:fill="F3F6F9"/>
            <w:vAlign w:val="top"/>
          </w:tcPr>
          <w:p>
            <w:pPr>
              <w:pStyle w:val="TableText"/>
            </w:pPr>
            <w:r>
              <w:rPr>
                <w:sz w:val="19"/>
                <w:color w:val="172C43"/>
              </w:rPr>
              <w:t xml:space="preserve">Authorize/filter/count/page admin enquiries and audit visible structured customer contacts.</w:t>
            </w:r>
          </w:p>
        </w:tc>
      </w:tr>
      <w:tr>
        <w:trPr>
          <w:cantSplit/>
        </w:trPr>
        <w:tc>
          <w:tcPr>
            <w:tcW w:w="2339" w:type="dxa"/>
            <w:shd w:val="clear" w:fill="FFFFFF"/>
            <w:vAlign w:val="top"/>
          </w:tcPr>
          <w:p>
            <w:pPr>
              <w:pStyle w:val="TableText"/>
            </w:pPr>
            <w:r>
              <w:rPr>
                <w:rFonts w:ascii="Consolas" w:hAnsi="Consolas"/>
                <w:sz w:val="19"/>
                <w:color w:val="172C43"/>
              </w:rPr>
              <w:t xml:space="preserve">meta_oauth_consume</w:t>
            </w:r>
          </w:p>
        </w:tc>
        <w:tc>
          <w:tcPr>
            <w:tcW w:w="3118" w:type="dxa"/>
            <w:shd w:val="clear" w:fill="FFFFFF"/>
            <w:vAlign w:val="top"/>
          </w:tcPr>
          <w:p>
            <w:pPr>
              <w:pStyle w:val="TableText"/>
            </w:pPr>
            <w:r>
              <w:rPr>
                <w:rFonts w:ascii="Consolas" w:hAnsi="Consolas"/>
                <w:sz w:val="19"/>
                <w:color w:val="172C43"/>
              </w:rPr>
              <w:t xml:space="preserve">024_meta_lead_ads.sql</w:t>
            </w:r>
          </w:p>
        </w:tc>
        <w:tc>
          <w:tcPr>
            <w:tcW w:w="4289" w:type="dxa"/>
            <w:shd w:val="clear" w:fill="FFFFFF"/>
            <w:vAlign w:val="top"/>
          </w:tcPr>
          <w:p>
            <w:pPr>
              <w:pStyle w:val="TableText"/>
            </w:pPr>
            <w:r>
              <w:rPr>
                <w:sz w:val="19"/>
                <w:color w:val="172C43"/>
              </w:rPr>
              <w:t xml:space="preserve">Atomically consume one valid cookie-bound state and recheck active administrator access.</w:t>
            </w:r>
          </w:p>
        </w:tc>
      </w:tr>
      <w:tr>
        <w:trPr>
          <w:cantSplit/>
        </w:trPr>
        <w:tc>
          <w:tcPr>
            <w:tcW w:w="2339" w:type="dxa"/>
            <w:shd w:val="clear" w:fill="F3F6F9"/>
            <w:vAlign w:val="top"/>
          </w:tcPr>
          <w:p>
            <w:pPr>
              <w:pStyle w:val="TableText"/>
            </w:pPr>
            <w:r>
              <w:rPr>
                <w:rFonts w:ascii="Consolas" w:hAnsi="Consolas"/>
                <w:sz w:val="19"/>
                <w:color w:val="172C43"/>
              </w:rPr>
              <w:t xml:space="preserve">meta_oauth_start</w:t>
            </w:r>
          </w:p>
        </w:tc>
        <w:tc>
          <w:tcPr>
            <w:tcW w:w="3118" w:type="dxa"/>
            <w:shd w:val="clear" w:fill="F3F6F9"/>
            <w:vAlign w:val="top"/>
          </w:tcPr>
          <w:p>
            <w:pPr>
              <w:pStyle w:val="TableText"/>
            </w:pPr>
            <w:r>
              <w:rPr>
                <w:rFonts w:ascii="Consolas" w:hAnsi="Consolas"/>
                <w:sz w:val="19"/>
                <w:color w:val="172C43"/>
              </w:rPr>
              <w:t xml:space="preserve">024_meta_lead_ads.sql</w:t>
            </w:r>
          </w:p>
        </w:tc>
        <w:tc>
          <w:tcPr>
            <w:tcW w:w="4289" w:type="dxa"/>
            <w:shd w:val="clear" w:fill="F3F6F9"/>
            <w:vAlign w:val="top"/>
          </w:tcPr>
          <w:p>
            <w:pPr>
              <w:pStyle w:val="TableText"/>
            </w:pPr>
            <w:r>
              <w:rPr>
                <w:sz w:val="19"/>
                <w:color w:val="172C43"/>
              </w:rPr>
              <w:t xml:space="preserve">Authorize administrator and store an expiring hashed browser-bound OAuth state.</w:t>
            </w:r>
          </w:p>
        </w:tc>
      </w:tr>
      <w:tr>
        <w:trPr>
          <w:cantSplit/>
        </w:trPr>
        <w:tc>
          <w:tcPr>
            <w:tcW w:w="2339" w:type="dxa"/>
            <w:shd w:val="clear" w:fill="FFFFFF"/>
            <w:vAlign w:val="top"/>
          </w:tcPr>
          <w:p>
            <w:pPr>
              <w:pStyle w:val="TableText"/>
            </w:pPr>
            <w:r>
              <w:rPr>
                <w:rFonts w:ascii="Consolas" w:hAnsi="Consolas"/>
                <w:sz w:val="19"/>
                <w:color w:val="172C43"/>
              </w:rPr>
              <w:t xml:space="preserve">meta_page_secret</w:t>
            </w:r>
          </w:p>
        </w:tc>
        <w:tc>
          <w:tcPr>
            <w:tcW w:w="3118" w:type="dxa"/>
            <w:shd w:val="clear" w:fill="FFFFFF"/>
            <w:vAlign w:val="top"/>
          </w:tcPr>
          <w:p>
            <w:pPr>
              <w:pStyle w:val="TableText"/>
            </w:pPr>
            <w:r>
              <w:rPr>
                <w:rFonts w:ascii="Consolas" w:hAnsi="Consolas"/>
                <w:sz w:val="19"/>
                <w:color w:val="172C43"/>
              </w:rPr>
              <w:t xml:space="preserve">024_meta_lead_ads.sql</w:t>
            </w:r>
          </w:p>
        </w:tc>
        <w:tc>
          <w:tcPr>
            <w:tcW w:w="4289" w:type="dxa"/>
            <w:shd w:val="clear" w:fill="FFFFFF"/>
            <w:vAlign w:val="top"/>
          </w:tcPr>
          <w:p>
            <w:pPr>
              <w:pStyle w:val="TableText"/>
            </w:pPr>
            <w:r>
              <w:rPr>
                <w:sz w:val="19"/>
                <w:color w:val="172C43"/>
              </w:rPr>
              <w:t xml:space="preserve">Return the selected encrypted Page credential only to the trusted admin server path.</w:t>
            </w:r>
          </w:p>
        </w:tc>
      </w:tr>
      <w:tr>
        <w:trPr>
          <w:cantSplit/>
        </w:trPr>
        <w:tc>
          <w:tcPr>
            <w:tcW w:w="2339" w:type="dxa"/>
            <w:shd w:val="clear" w:fill="F3F6F9"/>
            <w:vAlign w:val="top"/>
          </w:tcPr>
          <w:p>
            <w:pPr>
              <w:pStyle w:val="TableText"/>
            </w:pPr>
            <w:r>
              <w:rPr>
                <w:rFonts w:ascii="Consolas" w:hAnsi="Consolas"/>
                <w:sz w:val="19"/>
                <w:color w:val="172C43"/>
              </w:rPr>
              <w:t xml:space="preserve">meta_read_notice</w:t>
            </w:r>
          </w:p>
        </w:tc>
        <w:tc>
          <w:tcPr>
            <w:tcW w:w="3118" w:type="dxa"/>
            <w:shd w:val="clear" w:fill="F3F6F9"/>
            <w:vAlign w:val="top"/>
          </w:tcPr>
          <w:p>
            <w:pPr>
              <w:pStyle w:val="TableText"/>
            </w:pPr>
            <w:r>
              <w:rPr>
                <w:rFonts w:ascii="Consolas" w:hAnsi="Consolas"/>
                <w:sz w:val="19"/>
                <w:color w:val="172C43"/>
              </w:rPr>
              <w:t xml:space="preserve">024_meta_lead_ads.sql</w:t>
            </w:r>
          </w:p>
        </w:tc>
        <w:tc>
          <w:tcPr>
            <w:tcW w:w="4289" w:type="dxa"/>
            <w:shd w:val="clear" w:fill="F3F6F9"/>
            <w:vAlign w:val="top"/>
          </w:tcPr>
          <w:p>
            <w:pPr>
              <w:pStyle w:val="TableText"/>
            </w:pPr>
            <w:r>
              <w:rPr>
                <w:sz w:val="19"/>
                <w:color w:val="172C43"/>
              </w:rPr>
              <w:t xml:space="preserve">Persist one administrator notice dismissal per saved provider submission.</w:t>
            </w:r>
          </w:p>
        </w:tc>
      </w:tr>
      <w:tr>
        <w:trPr>
          <w:cantSplit/>
        </w:trPr>
        <w:tc>
          <w:tcPr>
            <w:tcW w:w="2339" w:type="dxa"/>
            <w:shd w:val="clear" w:fill="FFFFFF"/>
            <w:vAlign w:val="top"/>
          </w:tcPr>
          <w:p>
            <w:pPr>
              <w:pStyle w:val="TableText"/>
            </w:pPr>
            <w:r>
              <w:rPr>
                <w:rFonts w:ascii="Consolas" w:hAnsi="Consolas"/>
                <w:sz w:val="19"/>
                <w:color w:val="172C43"/>
              </w:rPr>
              <w:t xml:space="preserve">meta_report</w:t>
            </w:r>
          </w:p>
        </w:tc>
        <w:tc>
          <w:tcPr>
            <w:tcW w:w="3118" w:type="dxa"/>
            <w:shd w:val="clear" w:fill="FFFFFF"/>
            <w:vAlign w:val="top"/>
          </w:tcPr>
          <w:p>
            <w:pPr>
              <w:pStyle w:val="TableText"/>
            </w:pPr>
            <w:r>
              <w:rPr>
                <w:rFonts w:ascii="Consolas" w:hAnsi="Consolas"/>
                <w:sz w:val="19"/>
                <w:color w:val="172C43"/>
              </w:rPr>
              <w:t xml:space="preserve">024_meta_lead_ads.sql</w:t>
            </w:r>
          </w:p>
        </w:tc>
        <w:tc>
          <w:tcPr>
            <w:tcW w:w="4289" w:type="dxa"/>
            <w:shd w:val="clear" w:fill="FFFFFF"/>
            <w:vAlign w:val="top"/>
          </w:tcPr>
          <w:p>
            <w:pPr>
              <w:pStyle w:val="TableText"/>
            </w:pPr>
            <w:r>
              <w:rPr>
                <w:sz w:val="19"/>
                <w:color w:val="172C43"/>
              </w:rPr>
              <w:t xml:space="preserve">Distinguish submissions from first-inquiry unique-customer cohorts and existing activity/value metrics.</w:t>
            </w:r>
          </w:p>
        </w:tc>
      </w:tr>
      <w:tr>
        <w:trPr>
          <w:cantSplit/>
        </w:trPr>
        <w:tc>
          <w:tcPr>
            <w:tcW w:w="2339" w:type="dxa"/>
            <w:shd w:val="clear" w:fill="F3F6F9"/>
            <w:vAlign w:val="top"/>
          </w:tcPr>
          <w:p>
            <w:pPr>
              <w:pStyle w:val="TableText"/>
            </w:pPr>
            <w:r>
              <w:rPr>
                <w:rFonts w:ascii="Consolas" w:hAnsi="Consolas"/>
                <w:sz w:val="19"/>
                <w:color w:val="172C43"/>
              </w:rPr>
              <w:t xml:space="preserve">meta_resolve</w:t>
            </w:r>
          </w:p>
        </w:tc>
        <w:tc>
          <w:tcPr>
            <w:tcW w:w="3118" w:type="dxa"/>
            <w:shd w:val="clear" w:fill="F3F6F9"/>
            <w:vAlign w:val="top"/>
          </w:tcPr>
          <w:p>
            <w:pPr>
              <w:pStyle w:val="TableText"/>
            </w:pPr>
            <w:r>
              <w:rPr>
                <w:rFonts w:ascii="Consolas" w:hAnsi="Consolas"/>
                <w:sz w:val="19"/>
                <w:color w:val="172C43"/>
              </w:rPr>
              <w:t xml:space="preserve">024_meta_lead_ads.sql</w:t>
            </w:r>
          </w:p>
        </w:tc>
        <w:tc>
          <w:tcPr>
            <w:tcW w:w="4289" w:type="dxa"/>
            <w:shd w:val="clear" w:fill="F3F6F9"/>
            <w:vAlign w:val="top"/>
          </w:tcPr>
          <w:p>
            <w:pPr>
              <w:pStyle w:val="TableText"/>
            </w:pPr>
            <w:r>
              <w:rPr>
                <w:sz w:val="19"/>
                <w:color w:val="172C43"/>
              </w:rPr>
              <w:t xml:space="preserve">Authorize review correction and reuse protected finalization without fake contacts.</w:t>
            </w:r>
          </w:p>
        </w:tc>
      </w:tr>
      <w:tr>
        <w:trPr>
          <w:cantSplit/>
        </w:trPr>
        <w:tc>
          <w:tcPr>
            <w:tcW w:w="2339" w:type="dxa"/>
            <w:shd w:val="clear" w:fill="FFFFFF"/>
            <w:vAlign w:val="top"/>
          </w:tcPr>
          <w:p>
            <w:pPr>
              <w:pStyle w:val="TableText"/>
            </w:pPr>
            <w:r>
              <w:rPr>
                <w:rFonts w:ascii="Consolas" w:hAnsi="Consolas"/>
                <w:sz w:val="19"/>
                <w:color w:val="172C43"/>
              </w:rPr>
              <w:t xml:space="preserve">meta_retry</w:t>
            </w:r>
          </w:p>
        </w:tc>
        <w:tc>
          <w:tcPr>
            <w:tcW w:w="3118" w:type="dxa"/>
            <w:shd w:val="clear" w:fill="FFFFFF"/>
            <w:vAlign w:val="top"/>
          </w:tcPr>
          <w:p>
            <w:pPr>
              <w:pStyle w:val="TableText"/>
            </w:pPr>
            <w:r>
              <w:rPr>
                <w:rFonts w:ascii="Consolas" w:hAnsi="Consolas"/>
                <w:sz w:val="19"/>
                <w:color w:val="172C43"/>
              </w:rPr>
              <w:t xml:space="preserve">024_meta_lead_ads.sql</w:t>
            </w:r>
          </w:p>
        </w:tc>
        <w:tc>
          <w:tcPr>
            <w:tcW w:w="4289" w:type="dxa"/>
            <w:shd w:val="clear" w:fill="FFFFFF"/>
            <w:vAlign w:val="top"/>
          </w:tcPr>
          <w:p>
            <w:pPr>
              <w:pStyle w:val="TableText"/>
            </w:pPr>
            <w:r>
              <w:rPr>
                <w:sz w:val="19"/>
                <w:color w:val="172C43"/>
              </w:rPr>
              <w:t xml:space="preserve">Authorize retryable lifecycle reset without duplicating provider identity.</w:t>
            </w:r>
          </w:p>
        </w:tc>
      </w:tr>
      <w:tr>
        <w:trPr>
          <w:cantSplit/>
        </w:trPr>
        <w:tc>
          <w:tcPr>
            <w:tcW w:w="2339" w:type="dxa"/>
            <w:shd w:val="clear" w:fill="F3F6F9"/>
            <w:vAlign w:val="top"/>
          </w:tcPr>
          <w:p>
            <w:pPr>
              <w:pStyle w:val="TableText"/>
            </w:pPr>
            <w:r>
              <w:rPr>
                <w:rFonts w:ascii="Consolas" w:hAnsi="Consolas"/>
                <w:sz w:val="19"/>
                <w:color w:val="172C43"/>
              </w:rPr>
              <w:t xml:space="preserve">meta_save_connection</w:t>
            </w:r>
          </w:p>
        </w:tc>
        <w:tc>
          <w:tcPr>
            <w:tcW w:w="3118" w:type="dxa"/>
            <w:shd w:val="clear" w:fill="F3F6F9"/>
            <w:vAlign w:val="top"/>
          </w:tcPr>
          <w:p>
            <w:pPr>
              <w:pStyle w:val="TableText"/>
            </w:pPr>
            <w:r>
              <w:rPr>
                <w:rFonts w:ascii="Consolas" w:hAnsi="Consolas"/>
                <w:sz w:val="19"/>
                <w:color w:val="172C43"/>
              </w:rPr>
              <w:t xml:space="preserve">024_meta_lead_ads.sql</w:t>
            </w:r>
          </w:p>
        </w:tc>
        <w:tc>
          <w:tcPr>
            <w:tcW w:w="4289" w:type="dxa"/>
            <w:shd w:val="clear" w:fill="F3F6F9"/>
            <w:vAlign w:val="top"/>
          </w:tcPr>
          <w:p>
            <w:pPr>
              <w:pStyle w:val="TableText"/>
            </w:pPr>
            <w:r>
              <w:rPr>
                <w:sz w:val="19"/>
                <w:color w:val="172C43"/>
              </w:rPr>
              <w:t xml:space="preserve">Replace encrypted authorization, save accessible Pages and pause old Page selections.</w:t>
            </w:r>
          </w:p>
        </w:tc>
      </w:tr>
      <w:tr>
        <w:trPr>
          <w:cantSplit/>
        </w:trPr>
        <w:tc>
          <w:tcPr>
            <w:tcW w:w="2339" w:type="dxa"/>
            <w:shd w:val="clear" w:fill="FFFFFF"/>
            <w:vAlign w:val="top"/>
          </w:tcPr>
          <w:p>
            <w:pPr>
              <w:pStyle w:val="TableText"/>
            </w:pPr>
            <w:r>
              <w:rPr>
                <w:rFonts w:ascii="Consolas" w:hAnsi="Consolas"/>
                <w:sz w:val="19"/>
                <w:color w:val="172C43"/>
              </w:rPr>
              <w:t xml:space="preserve">meta_save_forms</w:t>
            </w:r>
          </w:p>
        </w:tc>
        <w:tc>
          <w:tcPr>
            <w:tcW w:w="3118" w:type="dxa"/>
            <w:shd w:val="clear" w:fill="FFFFFF"/>
            <w:vAlign w:val="top"/>
          </w:tcPr>
          <w:p>
            <w:pPr>
              <w:pStyle w:val="TableText"/>
            </w:pPr>
            <w:r>
              <w:rPr>
                <w:rFonts w:ascii="Consolas" w:hAnsi="Consolas"/>
                <w:sz w:val="19"/>
                <w:color w:val="172C43"/>
              </w:rPr>
              <w:t xml:space="preserve">024_meta_lead_ads.sql</w:t>
            </w:r>
          </w:p>
        </w:tc>
        <w:tc>
          <w:tcPr>
            <w:tcW w:w="4289" w:type="dxa"/>
            <w:shd w:val="clear" w:fill="FFFFFF"/>
            <w:vAlign w:val="top"/>
          </w:tcPr>
          <w:p>
            <w:pPr>
              <w:pStyle w:val="TableText"/>
            </w:pPr>
            <w:r>
              <w:rPr>
                <w:sz w:val="19"/>
                <w:color w:val="172C43"/>
              </w:rPr>
              <w:t xml:space="preserve">Persist discovered provider form identities and bounded question metadata.</w:t>
            </w:r>
          </w:p>
        </w:tc>
      </w:tr>
      <w:tr>
        <w:trPr>
          <w:cantSplit/>
        </w:trPr>
        <w:tc>
          <w:tcPr>
            <w:tcW w:w="2339" w:type="dxa"/>
            <w:shd w:val="clear" w:fill="F3F6F9"/>
            <w:vAlign w:val="top"/>
          </w:tcPr>
          <w:p>
            <w:pPr>
              <w:pStyle w:val="TableText"/>
            </w:pPr>
            <w:r>
              <w:rPr>
                <w:rFonts w:ascii="Consolas" w:hAnsi="Consolas"/>
                <w:sz w:val="19"/>
                <w:color w:val="172C43"/>
              </w:rPr>
              <w:t xml:space="preserve">meta_settings</w:t>
            </w:r>
          </w:p>
        </w:tc>
        <w:tc>
          <w:tcPr>
            <w:tcW w:w="3118" w:type="dxa"/>
            <w:shd w:val="clear" w:fill="F3F6F9"/>
            <w:vAlign w:val="top"/>
          </w:tcPr>
          <w:p>
            <w:pPr>
              <w:pStyle w:val="TableText"/>
            </w:pPr>
            <w:r>
              <w:rPr>
                <w:rFonts w:ascii="Consolas" w:hAnsi="Consolas"/>
                <w:sz w:val="19"/>
                <w:color w:val="172C43"/>
              </w:rPr>
              <w:t xml:space="preserve">024_meta_lead_ads.sql</w:t>
            </w:r>
          </w:p>
        </w:tc>
        <w:tc>
          <w:tcPr>
            <w:tcW w:w="4289" w:type="dxa"/>
            <w:shd w:val="clear" w:fill="F3F6F9"/>
            <w:vAlign w:val="top"/>
          </w:tcPr>
          <w:p>
            <w:pPr>
              <w:pStyle w:val="TableText"/>
            </w:pPr>
            <w:r>
              <w:rPr>
                <w:sz w:val="19"/>
                <w:color w:val="172C43"/>
              </w:rPr>
              <w:t xml:space="preserve">Return safe administrator-only connection, Page and form configuration without credentials.</w:t>
            </w:r>
          </w:p>
        </w:tc>
      </w:tr>
      <w:tr>
        <w:trPr>
          <w:cantSplit/>
        </w:trPr>
        <w:tc>
          <w:tcPr>
            <w:tcW w:w="2339" w:type="dxa"/>
            <w:shd w:val="clear" w:fill="FFFFFF"/>
            <w:vAlign w:val="top"/>
          </w:tcPr>
          <w:p>
            <w:pPr>
              <w:pStyle w:val="TableText"/>
            </w:pPr>
            <w:r>
              <w:rPr>
                <w:rFonts w:ascii="Consolas" w:hAnsi="Consolas"/>
                <w:sz w:val="19"/>
                <w:color w:val="172C43"/>
              </w:rPr>
              <w:t xml:space="preserve">meta_submission</w:t>
            </w:r>
          </w:p>
        </w:tc>
        <w:tc>
          <w:tcPr>
            <w:tcW w:w="3118" w:type="dxa"/>
            <w:shd w:val="clear" w:fill="FFFFFF"/>
            <w:vAlign w:val="top"/>
          </w:tcPr>
          <w:p>
            <w:pPr>
              <w:pStyle w:val="TableText"/>
            </w:pPr>
            <w:r>
              <w:rPr>
                <w:rFonts w:ascii="Consolas" w:hAnsi="Consolas"/>
                <w:sz w:val="19"/>
                <w:color w:val="172C43"/>
              </w:rPr>
              <w:t xml:space="preserve">024_meta_lead_ads.sql</w:t>
            </w:r>
          </w:p>
        </w:tc>
        <w:tc>
          <w:tcPr>
            <w:tcW w:w="4289" w:type="dxa"/>
            <w:shd w:val="clear" w:fill="FFFFFF"/>
            <w:vAlign w:val="top"/>
          </w:tcPr>
          <w:p>
            <w:pPr>
              <w:pStyle w:val="TableText"/>
            </w:pPr>
            <w:r>
              <w:rPr>
                <w:sz w:val="19"/>
                <w:color w:val="172C43"/>
              </w:rPr>
              <w:t xml:space="preserve">Audit administrator detail access and return unexpired answers plus existing assignment history.</w:t>
            </w:r>
          </w:p>
        </w:tc>
      </w:tr>
      <w:tr>
        <w:trPr>
          <w:cantSplit/>
        </w:trPr>
        <w:tc>
          <w:tcPr>
            <w:tcW w:w="2339" w:type="dxa"/>
            <w:shd w:val="clear" w:fill="F3F6F9"/>
            <w:vAlign w:val="top"/>
          </w:tcPr>
          <w:p>
            <w:pPr>
              <w:pStyle w:val="TableText"/>
            </w:pPr>
            <w:r>
              <w:rPr>
                <w:rFonts w:ascii="Consolas" w:hAnsi="Consolas"/>
                <w:sz w:val="19"/>
                <w:color w:val="172C43"/>
              </w:rPr>
              <w:t xml:space="preserve">meta_summary</w:t>
            </w:r>
          </w:p>
        </w:tc>
        <w:tc>
          <w:tcPr>
            <w:tcW w:w="3118" w:type="dxa"/>
            <w:shd w:val="clear" w:fill="F3F6F9"/>
            <w:vAlign w:val="top"/>
          </w:tcPr>
          <w:p>
            <w:pPr>
              <w:pStyle w:val="TableText"/>
            </w:pPr>
            <w:r>
              <w:rPr>
                <w:rFonts w:ascii="Consolas" w:hAnsi="Consolas"/>
                <w:sz w:val="19"/>
                <w:color w:val="172C43"/>
              </w:rPr>
              <w:t xml:space="preserve">024_meta_lead_ads.sql</w:t>
            </w:r>
          </w:p>
        </w:tc>
        <w:tc>
          <w:tcPr>
            <w:tcW w:w="4289" w:type="dxa"/>
            <w:shd w:val="clear" w:fill="F3F6F9"/>
            <w:vAlign w:val="top"/>
          </w:tcPr>
          <w:p>
            <w:pPr>
              <w:pStyle w:val="TableText"/>
            </w:pPr>
            <w:r>
              <w:rPr>
                <w:sz w:val="19"/>
                <w:color w:val="172C43"/>
              </w:rPr>
              <w:t xml:space="preserve">Count real submissions and pending customers; return per-admin undismissed notices.</w:t>
            </w:r>
          </w:p>
        </w:tc>
      </w:tr>
      <w:tr>
        <w:trPr>
          <w:cantSplit/>
        </w:trPr>
        <w:tc>
          <w:tcPr>
            <w:tcW w:w="2339" w:type="dxa"/>
            <w:shd w:val="clear" w:fill="FFFFFF"/>
            <w:vAlign w:val="top"/>
          </w:tcPr>
          <w:p>
            <w:pPr>
              <w:pStyle w:val="TableText"/>
            </w:pPr>
            <w:r>
              <w:rPr>
                <w:rFonts w:ascii="Consolas" w:hAnsi="Consolas"/>
                <w:sz w:val="19"/>
                <w:color w:val="172C43"/>
              </w:rPr>
              <w:t xml:space="preserve">mfa_begin_attempt</w:t>
            </w:r>
          </w:p>
        </w:tc>
        <w:tc>
          <w:tcPr>
            <w:tcW w:w="3118" w:type="dxa"/>
            <w:shd w:val="clear" w:fill="FFFFFF"/>
            <w:vAlign w:val="top"/>
          </w:tcPr>
          <w:p>
            <w:pPr>
              <w:pStyle w:val="TableText"/>
            </w:pPr>
            <w:r>
              <w:rPr>
                <w:rFonts w:ascii="Consolas" w:hAnsi="Consolas"/>
                <w:sz w:val="19"/>
                <w:color w:val="172C43"/>
              </w:rPr>
              <w:t xml:space="preserve">025_admin_totp_mfa.sql</w:t>
            </w:r>
          </w:p>
        </w:tc>
        <w:tc>
          <w:tcPr>
            <w:tcW w:w="4289" w:type="dxa"/>
            <w:shd w:val="clear" w:fill="FFFFFF"/>
            <w:vAlign w:val="top"/>
          </w:tcPr>
          <w:p>
            <w:pPr>
              <w:pStyle w:val="TableText"/>
            </w:pPr>
            <w:r>
              <w:rPr>
                <w:sz w:val="19"/>
                <w:color w:val="172C43"/>
              </w:rPr>
              <w:t xml:space="preserve">Atomically reserve bounded per-user native verification work before provider calls.</w:t>
            </w:r>
          </w:p>
        </w:tc>
      </w:tr>
      <w:tr>
        <w:trPr>
          <w:cantSplit/>
        </w:trPr>
        <w:tc>
          <w:tcPr>
            <w:tcW w:w="2339" w:type="dxa"/>
            <w:shd w:val="clear" w:fill="F3F6F9"/>
            <w:vAlign w:val="top"/>
          </w:tcPr>
          <w:p>
            <w:pPr>
              <w:pStyle w:val="TableText"/>
            </w:pPr>
            <w:r>
              <w:rPr>
                <w:rFonts w:ascii="Consolas" w:hAnsi="Consolas"/>
                <w:sz w:val="19"/>
                <w:color w:val="172C43"/>
              </w:rPr>
              <w:t xml:space="preserve">mfa_finish_attempt</w:t>
            </w:r>
          </w:p>
        </w:tc>
        <w:tc>
          <w:tcPr>
            <w:tcW w:w="3118" w:type="dxa"/>
            <w:shd w:val="clear" w:fill="F3F6F9"/>
            <w:vAlign w:val="top"/>
          </w:tcPr>
          <w:p>
            <w:pPr>
              <w:pStyle w:val="TableText"/>
            </w:pPr>
            <w:r>
              <w:rPr>
                <w:rFonts w:ascii="Consolas" w:hAnsi="Consolas"/>
                <w:sz w:val="19"/>
                <w:color w:val="172C43"/>
              </w:rPr>
              <w:t xml:space="preserve">025_admin_totp_mfa.sql</w:t>
            </w:r>
          </w:p>
        </w:tc>
        <w:tc>
          <w:tcPr>
            <w:tcW w:w="4289" w:type="dxa"/>
            <w:shd w:val="clear" w:fill="F3F6F9"/>
            <w:vAlign w:val="top"/>
          </w:tcPr>
          <w:p>
            <w:pPr>
              <w:pStyle w:val="TableText"/>
            </w:pPr>
            <w:r>
              <w:rPr>
                <w:sz w:val="19"/>
                <w:color w:val="172C43"/>
              </w:rPr>
              <w:t xml:space="preserve">Fence attempt completion, audit safe results and create deduplicated repeated-failure alerts.</w:t>
            </w:r>
          </w:p>
        </w:tc>
      </w:tr>
      <w:tr>
        <w:trPr>
          <w:cantSplit/>
        </w:trPr>
        <w:tc>
          <w:tcPr>
            <w:tcW w:w="2339" w:type="dxa"/>
            <w:shd w:val="clear" w:fill="FFFFFF"/>
            <w:vAlign w:val="top"/>
          </w:tcPr>
          <w:p>
            <w:pPr>
              <w:pStyle w:val="TableText"/>
            </w:pPr>
            <w:r>
              <w:rPr>
                <w:rFonts w:ascii="Consolas" w:hAnsi="Consolas"/>
                <w:sz w:val="19"/>
                <w:color w:val="172C43"/>
              </w:rPr>
              <w:t xml:space="preserve">mfa_reset_begin</w:t>
            </w:r>
          </w:p>
        </w:tc>
        <w:tc>
          <w:tcPr>
            <w:tcW w:w="3118" w:type="dxa"/>
            <w:shd w:val="clear" w:fill="FFFFFF"/>
            <w:vAlign w:val="top"/>
          </w:tcPr>
          <w:p>
            <w:pPr>
              <w:pStyle w:val="TableText"/>
            </w:pPr>
            <w:r>
              <w:rPr>
                <w:rFonts w:ascii="Consolas" w:hAnsi="Consolas"/>
                <w:sz w:val="19"/>
                <w:color w:val="172C43"/>
              </w:rPr>
              <w:t xml:space="preserve">025_admin_totp_mfa.sql</w:t>
            </w:r>
          </w:p>
        </w:tc>
        <w:tc>
          <w:tcPr>
            <w:tcW w:w="4289" w:type="dxa"/>
            <w:shd w:val="clear" w:fill="FFFFFF"/>
            <w:vAlign w:val="top"/>
          </w:tcPr>
          <w:p>
            <w:pPr>
              <w:pStyle w:val="TableText"/>
            </w:pPr>
            <w:r>
              <w:rPr>
                <w:sz w:val="19"/>
                <w:color w:val="172C43"/>
              </w:rPr>
              <w:t xml:space="preserve">Require another active admin/PIN, stage blocked recovery, revoke target grants and audit intent.</w:t>
            </w:r>
          </w:p>
        </w:tc>
      </w:tr>
      <w:tr>
        <w:trPr>
          <w:cantSplit/>
        </w:trPr>
        <w:tc>
          <w:tcPr>
            <w:tcW w:w="2339" w:type="dxa"/>
            <w:shd w:val="clear" w:fill="F3F6F9"/>
            <w:vAlign w:val="top"/>
          </w:tcPr>
          <w:p>
            <w:pPr>
              <w:pStyle w:val="TableText"/>
            </w:pPr>
            <w:r>
              <w:rPr>
                <w:rFonts w:ascii="Consolas" w:hAnsi="Consolas"/>
                <w:sz w:val="19"/>
                <w:color w:val="172C43"/>
              </w:rPr>
              <w:t xml:space="preserve">mfa_reset_finish</w:t>
            </w:r>
          </w:p>
        </w:tc>
        <w:tc>
          <w:tcPr>
            <w:tcW w:w="3118" w:type="dxa"/>
            <w:shd w:val="clear" w:fill="F3F6F9"/>
            <w:vAlign w:val="top"/>
          </w:tcPr>
          <w:p>
            <w:pPr>
              <w:pStyle w:val="TableText"/>
            </w:pPr>
            <w:r>
              <w:rPr>
                <w:rFonts w:ascii="Consolas" w:hAnsi="Consolas"/>
                <w:sz w:val="19"/>
                <w:color w:val="172C43"/>
              </w:rPr>
              <w:t xml:space="preserve">025_admin_totp_mfa.sql</w:t>
            </w:r>
          </w:p>
        </w:tc>
        <w:tc>
          <w:tcPr>
            <w:tcW w:w="4289" w:type="dxa"/>
            <w:shd w:val="clear" w:fill="F3F6F9"/>
            <w:vAlign w:val="top"/>
          </w:tcPr>
          <w:p>
            <w:pPr>
              <w:pStyle w:val="TableText"/>
            </w:pPr>
            <w:r>
              <w:rPr>
                <w:sz w:val="19"/>
                <w:color w:val="172C43"/>
              </w:rPr>
              <w:t xml:space="preserve">Fence native-factor recovery completion/failure while retaining old-session invalidation.</w:t>
            </w:r>
          </w:p>
        </w:tc>
      </w:tr>
      <w:tr>
        <w:trPr>
          <w:cantSplit/>
        </w:trPr>
        <w:tc>
          <w:tcPr>
            <w:tcW w:w="2339" w:type="dxa"/>
            <w:shd w:val="clear" w:fill="FFFFFF"/>
            <w:vAlign w:val="top"/>
          </w:tcPr>
          <w:p>
            <w:pPr>
              <w:pStyle w:val="TableText"/>
            </w:pPr>
            <w:r>
              <w:rPr>
                <w:rFonts w:ascii="Consolas" w:hAnsi="Consolas"/>
                <w:sz w:val="19"/>
                <w:color w:val="172C43"/>
              </w:rPr>
              <w:t xml:space="preserve">mfa_session_state</w:t>
            </w:r>
          </w:p>
        </w:tc>
        <w:tc>
          <w:tcPr>
            <w:tcW w:w="3118" w:type="dxa"/>
            <w:shd w:val="clear" w:fill="FFFFFF"/>
            <w:vAlign w:val="top"/>
          </w:tcPr>
          <w:p>
            <w:pPr>
              <w:pStyle w:val="TableText"/>
            </w:pPr>
            <w:r>
              <w:rPr>
                <w:rFonts w:ascii="Consolas" w:hAnsi="Consolas"/>
                <w:sz w:val="19"/>
                <w:color w:val="172C43"/>
              </w:rPr>
              <w:t xml:space="preserve">025_admin_totp_mfa.sql</w:t>
            </w:r>
          </w:p>
        </w:tc>
        <w:tc>
          <w:tcPr>
            <w:tcW w:w="4289" w:type="dxa"/>
            <w:shd w:val="clear" w:fill="FFFFFF"/>
            <w:vAlign w:val="top"/>
          </w:tcPr>
          <w:p>
            <w:pPr>
              <w:pStyle w:val="TableText"/>
            </w:pPr>
            <w:r>
              <w:rPr>
                <w:sz w:val="19"/>
                <w:color w:val="172C43"/>
              </w:rPr>
              <w:t xml:space="preserve">Return active-user private reset state and old-session cutoff to the trusted server.</w:t>
            </w:r>
          </w:p>
        </w:tc>
      </w:tr>
      <w:tr>
        <w:trPr>
          <w:cantSplit/>
        </w:trPr>
        <w:tc>
          <w:tcPr>
            <w:tcW w:w="2339" w:type="dxa"/>
            <w:shd w:val="clear" w:fill="F3F6F9"/>
            <w:vAlign w:val="top"/>
          </w:tcPr>
          <w:p>
            <w:pPr>
              <w:pStyle w:val="TableText"/>
            </w:pPr>
            <w:r>
              <w:rPr>
                <w:rFonts w:ascii="Consolas" w:hAnsi="Consolas"/>
                <w:sz w:val="19"/>
                <w:color w:val="172C43"/>
              </w:rPr>
              <w:t xml:space="preserve">normalize_lead_phone</w:t>
            </w:r>
          </w:p>
        </w:tc>
        <w:tc>
          <w:tcPr>
            <w:tcW w:w="3118" w:type="dxa"/>
            <w:shd w:val="clear" w:fill="F3F6F9"/>
            <w:vAlign w:val="top"/>
          </w:tcPr>
          <w:p>
            <w:pPr>
              <w:pStyle w:val="TableText"/>
            </w:pPr>
            <w:r>
              <w:rPr>
                <w:rFonts w:ascii="Consolas" w:hAnsi="Consolas"/>
                <w:sz w:val="19"/>
                <w:color w:val="172C43"/>
              </w:rPr>
              <w:t xml:space="preserve">031_admin_lead_editing.sql</w:t>
            </w:r>
          </w:p>
        </w:tc>
        <w:tc>
          <w:tcPr>
            <w:tcW w:w="4289" w:type="dxa"/>
            <w:shd w:val="clear" w:fill="F3F6F9"/>
            <w:vAlign w:val="top"/>
          </w:tcPr>
          <w:p>
            <w:pPr>
              <w:pStyle w:val="TableText"/>
            </w:pPr>
            <w:r>
              <w:rPr>
                <w:sz w:val="19"/>
                <w:color w:val="172C43"/>
              </w:rPr>
              <w:t xml:space="preserve">Normalize Pakistani/international customer phone identities using the shared rules.</w:t>
            </w:r>
          </w:p>
        </w:tc>
      </w:tr>
      <w:tr>
        <w:trPr>
          <w:cantSplit/>
        </w:trPr>
        <w:tc>
          <w:tcPr>
            <w:tcW w:w="2339" w:type="dxa"/>
            <w:shd w:val="clear" w:fill="FFFFFF"/>
            <w:vAlign w:val="top"/>
          </w:tcPr>
          <w:p>
            <w:pPr>
              <w:pStyle w:val="TableText"/>
            </w:pPr>
            <w:r>
              <w:rPr>
                <w:rFonts w:ascii="Consolas" w:hAnsi="Consolas"/>
                <w:sz w:val="19"/>
                <w:color w:val="172C43"/>
              </w:rPr>
              <w:t xml:space="preserve">notifications_page</w:t>
            </w:r>
          </w:p>
        </w:tc>
        <w:tc>
          <w:tcPr>
            <w:tcW w:w="3118" w:type="dxa"/>
            <w:shd w:val="clear" w:fill="FFFFFF"/>
            <w:vAlign w:val="top"/>
          </w:tcPr>
          <w:p>
            <w:pPr>
              <w:pStyle w:val="TableText"/>
            </w:pPr>
            <w:r>
              <w:rPr>
                <w:rFonts w:ascii="Consolas" w:hAnsi="Consolas"/>
                <w:sz w:val="19"/>
                <w:color w:val="172C43"/>
              </w:rPr>
              <w:t xml:space="preserve">038_lead_response_and_notifications.sql</w:t>
            </w:r>
          </w:p>
        </w:tc>
        <w:tc>
          <w:tcPr>
            <w:tcW w:w="4289" w:type="dxa"/>
            <w:shd w:val="clear" w:fill="FFFFFF"/>
            <w:vAlign w:val="top"/>
          </w:tcPr>
          <w:p>
            <w:pPr>
              <w:pStyle w:val="TableText"/>
            </w:pPr>
            <w:r>
              <w:rPr>
                <w:sz w:val="19"/>
                <w:color w:val="172C43"/>
              </w:rPr>
              <w:t xml:space="preserve">The signed-in user's latest notifications and unread count.</w:t>
            </w:r>
          </w:p>
        </w:tc>
      </w:tr>
      <w:tr>
        <w:trPr>
          <w:cantSplit/>
        </w:trPr>
        <w:tc>
          <w:tcPr>
            <w:tcW w:w="2339" w:type="dxa"/>
            <w:shd w:val="clear" w:fill="F3F6F9"/>
            <w:vAlign w:val="top"/>
          </w:tcPr>
          <w:p>
            <w:pPr>
              <w:pStyle w:val="TableText"/>
            </w:pPr>
            <w:r>
              <w:rPr>
                <w:rFonts w:ascii="Consolas" w:hAnsi="Consolas"/>
                <w:sz w:val="19"/>
                <w:color w:val="172C43"/>
              </w:rPr>
              <w:t xml:space="preserve">notify_lead_owner</w:t>
            </w:r>
          </w:p>
        </w:tc>
        <w:tc>
          <w:tcPr>
            <w:tcW w:w="3118" w:type="dxa"/>
            <w:shd w:val="clear" w:fill="F3F6F9"/>
            <w:vAlign w:val="top"/>
          </w:tcPr>
          <w:p>
            <w:pPr>
              <w:pStyle w:val="TableText"/>
            </w:pPr>
            <w:r>
              <w:rPr>
                <w:rFonts w:ascii="Consolas" w:hAnsi="Consolas"/>
                <w:sz w:val="19"/>
                <w:color w:val="172C43"/>
              </w:rPr>
              <w:t xml:space="preserve">038_lead_response_and_notifications.sql</w:t>
            </w:r>
          </w:p>
        </w:tc>
        <w:tc>
          <w:tcPr>
            <w:tcW w:w="4289" w:type="dxa"/>
            <w:shd w:val="clear" w:fill="F3F6F9"/>
            <w:vAlign w:val="top"/>
          </w:tcPr>
          <w:p>
            <w:pPr>
              <w:pStyle w:val="TableText"/>
            </w:pPr>
            <w:r>
              <w:rPr>
                <w:sz w:val="19"/>
                <w:color w:val="172C43"/>
              </w:rPr>
              <w:t xml:space="preserve">Notify the new and previous owner of an assignment, one summary per transaction.</w:t>
            </w:r>
          </w:p>
        </w:tc>
      </w:tr>
      <w:tr>
        <w:trPr>
          <w:cantSplit/>
        </w:trPr>
        <w:tc>
          <w:tcPr>
            <w:tcW w:w="2339" w:type="dxa"/>
            <w:shd w:val="clear" w:fill="FFFFFF"/>
            <w:vAlign w:val="top"/>
          </w:tcPr>
          <w:p>
            <w:pPr>
              <w:pStyle w:val="TableText"/>
            </w:pPr>
            <w:r>
              <w:rPr>
                <w:rFonts w:ascii="Consolas" w:hAnsi="Consolas"/>
                <w:sz w:val="19"/>
                <w:color w:val="172C43"/>
              </w:rPr>
              <w:t xml:space="preserve">offboard_agent</w:t>
            </w:r>
          </w:p>
        </w:tc>
        <w:tc>
          <w:tcPr>
            <w:tcW w:w="3118" w:type="dxa"/>
            <w:shd w:val="clear" w:fill="FFFFFF"/>
            <w:vAlign w:val="top"/>
          </w:tcPr>
          <w:p>
            <w:pPr>
              <w:pStyle w:val="TableText"/>
            </w:pPr>
            <w:r>
              <w:rPr>
                <w:rFonts w:ascii="Consolas" w:hAnsi="Consolas"/>
                <w:sz w:val="19"/>
                <w:color w:val="172C43"/>
              </w:rPr>
              <w:t xml:space="preserve">022_agent_offboarding_and_kyc_access.sql</w:t>
            </w:r>
          </w:p>
        </w:tc>
        <w:tc>
          <w:tcPr>
            <w:tcW w:w="4289" w:type="dxa"/>
            <w:shd w:val="clear" w:fill="FFFFFF"/>
            <w:vAlign w:val="top"/>
          </w:tcPr>
          <w:p>
            <w:pPr>
              <w:pStyle w:val="TableText"/>
            </w:pPr>
            <w:r>
              <w:rPr>
                <w:sz w:val="19"/>
                <w:color w:val="172C43"/>
              </w:rPr>
              <w:t xml:space="preserve">Atomically disable an agent, transfer all lead statuses using the selected mode and audit counts.</w:t>
            </w:r>
          </w:p>
        </w:tc>
      </w:tr>
      <w:tr>
        <w:trPr>
          <w:cantSplit/>
        </w:trPr>
        <w:tc>
          <w:tcPr>
            <w:tcW w:w="2339" w:type="dxa"/>
            <w:shd w:val="clear" w:fill="F3F6F9"/>
            <w:vAlign w:val="top"/>
          </w:tcPr>
          <w:p>
            <w:pPr>
              <w:pStyle w:val="TableText"/>
            </w:pPr>
            <w:r>
              <w:rPr>
                <w:rFonts w:ascii="Consolas" w:hAnsi="Consolas"/>
                <w:sz w:val="19"/>
                <w:color w:val="172C43"/>
              </w:rPr>
              <w:t xml:space="preserve">offboard_preview</w:t>
            </w:r>
          </w:p>
        </w:tc>
        <w:tc>
          <w:tcPr>
            <w:tcW w:w="3118" w:type="dxa"/>
            <w:shd w:val="clear" w:fill="F3F6F9"/>
            <w:vAlign w:val="top"/>
          </w:tcPr>
          <w:p>
            <w:pPr>
              <w:pStyle w:val="TableText"/>
            </w:pPr>
            <w:r>
              <w:rPr>
                <w:rFonts w:ascii="Consolas" w:hAnsi="Consolas"/>
                <w:sz w:val="19"/>
                <w:color w:val="172C43"/>
              </w:rPr>
              <w:t xml:space="preserve">022_agent_offboarding_and_kyc_access.sql</w:t>
            </w:r>
          </w:p>
        </w:tc>
        <w:tc>
          <w:tcPr>
            <w:tcW w:w="4289" w:type="dxa"/>
            <w:shd w:val="clear" w:fill="F3F6F9"/>
            <w:vAlign w:val="top"/>
          </w:tcPr>
          <w:p>
            <w:pPr>
              <w:pStyle w:val="TableText"/>
            </w:pPr>
            <w:r>
              <w:rPr>
                <w:sz w:val="19"/>
                <w:color w:val="172C43"/>
              </w:rPr>
              <w:t xml:space="preserve">Require the current admin/PIN grant and return owned-work counts only.</w:t>
            </w:r>
          </w:p>
        </w:tc>
      </w:tr>
      <w:tr>
        <w:trPr>
          <w:cantSplit/>
        </w:trPr>
        <w:tc>
          <w:tcPr>
            <w:tcW w:w="2339" w:type="dxa"/>
            <w:shd w:val="clear" w:fill="FFFFFF"/>
            <w:vAlign w:val="top"/>
          </w:tcPr>
          <w:p>
            <w:pPr>
              <w:pStyle w:val="TableText"/>
            </w:pPr>
            <w:r>
              <w:rPr>
                <w:rFonts w:ascii="Consolas" w:hAnsi="Consolas"/>
                <w:sz w:val="19"/>
                <w:color w:val="172C43"/>
              </w:rPr>
              <w:t xml:space="preserve">phone_reveal_status</w:t>
            </w:r>
          </w:p>
        </w:tc>
        <w:tc>
          <w:tcPr>
            <w:tcW w:w="3118" w:type="dxa"/>
            <w:shd w:val="clear" w:fill="FFFFFF"/>
            <w:vAlign w:val="top"/>
          </w:tcPr>
          <w:p>
            <w:pPr>
              <w:pStyle w:val="TableText"/>
            </w:pPr>
            <w:r>
              <w:rPr>
                <w:rFonts w:ascii="Consolas" w:hAnsi="Consolas"/>
                <w:sz w:val="19"/>
                <w:color w:val="172C43"/>
              </w:rPr>
              <w:t xml:space="preserve">022_agent_offboarding_and_kyc_access.sql</w:t>
            </w:r>
          </w:p>
        </w:tc>
        <w:tc>
          <w:tcPr>
            <w:tcW w:w="4289" w:type="dxa"/>
            <w:shd w:val="clear" w:fill="FFFFFF"/>
            <w:vAlign w:val="top"/>
          </w:tcPr>
          <w:p>
            <w:pPr>
              <w:pStyle w:val="TableText"/>
            </w:pPr>
            <w:r>
              <w:rPr>
                <w:sz w:val="19"/>
                <w:color w:val="172C43"/>
              </w:rPr>
              <w:t xml:space="preserve">Return only the active actor's distinct-lead daily usage and reset time.</w:t>
            </w:r>
          </w:p>
        </w:tc>
      </w:tr>
      <w:tr>
        <w:trPr>
          <w:cantSplit/>
        </w:trPr>
        <w:tc>
          <w:tcPr>
            <w:tcW w:w="2339" w:type="dxa"/>
            <w:shd w:val="clear" w:fill="F3F6F9"/>
            <w:vAlign w:val="top"/>
          </w:tcPr>
          <w:p>
            <w:pPr>
              <w:pStyle w:val="TableText"/>
            </w:pPr>
            <w:r>
              <w:rPr>
                <w:rFonts w:ascii="Consolas" w:hAnsi="Consolas"/>
                <w:sz w:val="19"/>
                <w:color w:val="172C43"/>
              </w:rPr>
              <w:t xml:space="preserve">phone_reveal_window</w:t>
            </w:r>
          </w:p>
        </w:tc>
        <w:tc>
          <w:tcPr>
            <w:tcW w:w="3118" w:type="dxa"/>
            <w:shd w:val="clear" w:fill="F3F6F9"/>
            <w:vAlign w:val="top"/>
          </w:tcPr>
          <w:p>
            <w:pPr>
              <w:pStyle w:val="TableText"/>
            </w:pPr>
            <w:r>
              <w:rPr>
                <w:rFonts w:ascii="Consolas" w:hAnsi="Consolas"/>
                <w:sz w:val="19"/>
                <w:color w:val="172C43"/>
              </w:rPr>
              <w:t xml:space="preserve">022_agent_offboarding_and_kyc_access.sql</w:t>
            </w:r>
          </w:p>
        </w:tc>
        <w:tc>
          <w:tcPr>
            <w:tcW w:w="4289" w:type="dxa"/>
            <w:shd w:val="clear" w:fill="F3F6F9"/>
            <w:vAlign w:val="top"/>
          </w:tcPr>
          <w:p>
            <w:pPr>
              <w:pStyle w:val="TableText"/>
            </w:pPr>
            <w:r>
              <w:rPr>
                <w:sz w:val="19"/>
                <w:color w:val="172C43"/>
              </w:rPr>
              <w:t xml:space="preserve">Compute the Pakistan day and its UTC bounds without a client-controlled reveal clock.</w:t>
            </w:r>
          </w:p>
        </w:tc>
      </w:tr>
      <w:tr>
        <w:trPr>
          <w:cantSplit/>
        </w:trPr>
        <w:tc>
          <w:tcPr>
            <w:tcW w:w="2339" w:type="dxa"/>
            <w:shd w:val="clear" w:fill="FFFFFF"/>
            <w:vAlign w:val="top"/>
          </w:tcPr>
          <w:p>
            <w:pPr>
              <w:pStyle w:val="TableText"/>
            </w:pPr>
            <w:r>
              <w:rPr>
                <w:rFonts w:ascii="Consolas" w:hAnsi="Consolas"/>
                <w:sz w:val="19"/>
                <w:color w:val="172C43"/>
              </w:rPr>
              <w:t xml:space="preserve">prepare_account_creation</w:t>
            </w:r>
          </w:p>
        </w:tc>
        <w:tc>
          <w:tcPr>
            <w:tcW w:w="3118" w:type="dxa"/>
            <w:shd w:val="clear" w:fill="FFFFFF"/>
            <w:vAlign w:val="top"/>
          </w:tcPr>
          <w:p>
            <w:pPr>
              <w:pStyle w:val="TableText"/>
            </w:pPr>
            <w:r>
              <w:rPr>
                <w:rFonts w:ascii="Consolas" w:hAnsi="Consolas"/>
                <w:sz w:val="19"/>
                <w:color w:val="172C43"/>
              </w:rPr>
              <w:t xml:space="preserve">035_pending_account_verification.sql</w:t>
            </w:r>
          </w:p>
        </w:tc>
        <w:tc>
          <w:tcPr>
            <w:tcW w:w="4289" w:type="dxa"/>
            <w:shd w:val="clear" w:fill="FFFFFF"/>
            <w:vAlign w:val="top"/>
          </w:tcPr>
          <w:p>
            <w:pPr>
              <w:pStyle w:val="TableText"/>
            </w:pPr>
            <w:r>
              <w:rPr>
                <w:sz w:val="19"/>
                <w:color w:val="172C43"/>
              </w:rPr>
              <w:t xml:space="preserve">Reserve an independent OTP challenge and enforce durable duplicate and send limits without an Auth user.</w:t>
            </w:r>
          </w:p>
        </w:tc>
      </w:tr>
      <w:tr>
        <w:trPr>
          <w:cantSplit/>
        </w:trPr>
        <w:tc>
          <w:tcPr>
            <w:tcW w:w="2339" w:type="dxa"/>
            <w:shd w:val="clear" w:fill="F3F6F9"/>
            <w:vAlign w:val="top"/>
          </w:tcPr>
          <w:p>
            <w:pPr>
              <w:pStyle w:val="TableText"/>
            </w:pPr>
            <w:r>
              <w:rPr>
                <w:rFonts w:ascii="Consolas" w:hAnsi="Consolas"/>
                <w:sz w:val="19"/>
                <w:color w:val="172C43"/>
              </w:rPr>
              <w:t xml:space="preserve">prepare_account_deletion</w:t>
            </w:r>
          </w:p>
        </w:tc>
        <w:tc>
          <w:tcPr>
            <w:tcW w:w="3118" w:type="dxa"/>
            <w:shd w:val="clear" w:fill="F3F6F9"/>
            <w:vAlign w:val="top"/>
          </w:tcPr>
          <w:p>
            <w:pPr>
              <w:pStyle w:val="TableText"/>
            </w:pPr>
            <w:r>
              <w:rPr>
                <w:rFonts w:ascii="Consolas" w:hAnsi="Consolas"/>
                <w:sz w:val="19"/>
                <w:color w:val="172C43"/>
              </w:rPr>
              <w:t xml:space="preserve">028_account_deletion.sql</w:t>
            </w:r>
          </w:p>
        </w:tc>
        <w:tc>
          <w:tcPr>
            <w:tcW w:w="4289" w:type="dxa"/>
            <w:shd w:val="clear" w:fill="F3F6F9"/>
            <w:vAlign w:val="top"/>
          </w:tcPr>
          <w:p>
            <w:pPr>
              <w:pStyle w:val="TableText"/>
            </w:pPr>
            <w:r>
              <w:rPr>
                <w:sz w:val="19"/>
                <w:color w:val="172C43"/>
              </w:rPr>
              <w:t xml:space="preserve">Require admin/PIN/email confirmation, block access and hand pending work over atomically.</w:t>
            </w:r>
          </w:p>
        </w:tc>
      </w:tr>
      <w:tr>
        <w:trPr>
          <w:cantSplit/>
        </w:trPr>
        <w:tc>
          <w:tcPr>
            <w:tcW w:w="2339" w:type="dxa"/>
            <w:shd w:val="clear" w:fill="FFFFFF"/>
            <w:vAlign w:val="top"/>
          </w:tcPr>
          <w:p>
            <w:pPr>
              <w:pStyle w:val="TableText"/>
            </w:pPr>
            <w:r>
              <w:rPr>
                <w:rFonts w:ascii="Consolas" w:hAnsi="Consolas"/>
                <w:sz w:val="19"/>
                <w:color w:val="172C43"/>
              </w:rPr>
              <w:t xml:space="preserve">prepare_call_method</w:t>
            </w:r>
          </w:p>
        </w:tc>
        <w:tc>
          <w:tcPr>
            <w:tcW w:w="3118" w:type="dxa"/>
            <w:shd w:val="clear" w:fill="FFFFFF"/>
            <w:vAlign w:val="top"/>
          </w:tcPr>
          <w:p>
            <w:pPr>
              <w:pStyle w:val="TableText"/>
            </w:pPr>
            <w:r>
              <w:rPr>
                <w:rFonts w:ascii="Consolas" w:hAnsi="Consolas"/>
                <w:sz w:val="19"/>
                <w:color w:val="172C43"/>
              </w:rPr>
              <w:t xml:space="preserve">018_manual_call_logging.sql</w:t>
            </w:r>
          </w:p>
        </w:tc>
        <w:tc>
          <w:tcPr>
            <w:tcW w:w="4289" w:type="dxa"/>
            <w:shd w:val="clear" w:fill="FFFFFF"/>
            <w:vAlign w:val="top"/>
          </w:tcPr>
          <w:p>
            <w:pPr>
              <w:pStyle w:val="TableText"/>
            </w:pPr>
            <w:r>
              <w:rPr>
                <w:sz w:val="19"/>
                <w:color w:val="172C43"/>
              </w:rPr>
              <w:t xml:space="preserve">Classify mock adapter references without changing manually logged calls.</w:t>
            </w:r>
          </w:p>
        </w:tc>
      </w:tr>
      <w:tr>
        <w:trPr>
          <w:cantSplit/>
        </w:trPr>
        <w:tc>
          <w:tcPr>
            <w:tcW w:w="2339" w:type="dxa"/>
            <w:shd w:val="clear" w:fill="F3F6F9"/>
            <w:vAlign w:val="top"/>
          </w:tcPr>
          <w:p>
            <w:pPr>
              <w:pStyle w:val="TableText"/>
            </w:pPr>
            <w:r>
              <w:rPr>
                <w:rFonts w:ascii="Consolas" w:hAnsi="Consolas"/>
                <w:sz w:val="19"/>
                <w:color w:val="172C43"/>
              </w:rPr>
              <w:t xml:space="preserve">prepare_lead_status</w:t>
            </w:r>
          </w:p>
        </w:tc>
        <w:tc>
          <w:tcPr>
            <w:tcW w:w="3118" w:type="dxa"/>
            <w:shd w:val="clear" w:fill="F3F6F9"/>
            <w:vAlign w:val="top"/>
          </w:tcPr>
          <w:p>
            <w:pPr>
              <w:pStyle w:val="TableText"/>
            </w:pPr>
            <w:r>
              <w:rPr>
                <w:rFonts w:ascii="Consolas" w:hAnsi="Consolas"/>
                <w:sz w:val="19"/>
                <w:color w:val="172C43"/>
              </w:rPr>
              <w:t xml:space="preserve">012_pipeline_and_lost_reasons.sql</w:t>
            </w:r>
          </w:p>
        </w:tc>
        <w:tc>
          <w:tcPr>
            <w:tcW w:w="4289" w:type="dxa"/>
            <w:shd w:val="clear" w:fill="F3F6F9"/>
            <w:vAlign w:val="top"/>
          </w:tcPr>
          <w:p>
            <w:pPr>
              <w:pStyle w:val="TableText"/>
            </w:pPr>
            <w:r>
              <w:rPr>
                <w:sz w:val="19"/>
                <w:color w:val="172C43"/>
              </w:rPr>
              <w:t xml:space="preserve">Validate lead stage, loss reason and loss-note rules.</w:t>
            </w:r>
          </w:p>
        </w:tc>
      </w:tr>
      <w:tr>
        <w:trPr>
          <w:cantSplit/>
        </w:trPr>
        <w:tc>
          <w:tcPr>
            <w:tcW w:w="2339" w:type="dxa"/>
            <w:shd w:val="clear" w:fill="FFFFFF"/>
            <w:vAlign w:val="top"/>
          </w:tcPr>
          <w:p>
            <w:pPr>
              <w:pStyle w:val="TableText"/>
            </w:pPr>
            <w:r>
              <w:rPr>
                <w:rFonts w:ascii="Consolas" w:hAnsi="Consolas"/>
                <w:sz w:val="19"/>
                <w:color w:val="172C43"/>
              </w:rPr>
              <w:t xml:space="preserve">prepare_target</w:t>
            </w:r>
          </w:p>
        </w:tc>
        <w:tc>
          <w:tcPr>
            <w:tcW w:w="3118" w:type="dxa"/>
            <w:shd w:val="clear" w:fill="FFFFFF"/>
            <w:vAlign w:val="top"/>
          </w:tcPr>
          <w:p>
            <w:pPr>
              <w:pStyle w:val="TableText"/>
            </w:pPr>
            <w:r>
              <w:rPr>
                <w:rFonts w:ascii="Consolas" w:hAnsi="Consolas"/>
                <w:sz w:val="19"/>
                <w:color w:val="172C43"/>
              </w:rPr>
              <w:t xml:space="preserve">039_calendar_targets_reports.sql</w:t>
            </w:r>
          </w:p>
        </w:tc>
        <w:tc>
          <w:tcPr>
            <w:tcW w:w="4289" w:type="dxa"/>
            <w:shd w:val="clear" w:fill="FFFFFF"/>
            <w:vAlign w:val="top"/>
          </w:tcPr>
          <w:p>
            <w:pPr>
              <w:pStyle w:val="TableText"/>
            </w:pPr>
            <w:r>
              <w:rPr>
                <w:sz w:val="19"/>
                <w:color w:val="172C43"/>
              </w:rPr>
              <w:t xml:space="preserve">Keep the legacy month column and period start consistent on every target.</w:t>
            </w:r>
          </w:p>
        </w:tc>
      </w:tr>
      <w:tr>
        <w:trPr>
          <w:cantSplit/>
        </w:trPr>
        <w:tc>
          <w:tcPr>
            <w:tcW w:w="2339" w:type="dxa"/>
            <w:shd w:val="clear" w:fill="F3F6F9"/>
            <w:vAlign w:val="top"/>
          </w:tcPr>
          <w:p>
            <w:pPr>
              <w:pStyle w:val="TableText"/>
            </w:pPr>
            <w:r>
              <w:rPr>
                <w:rFonts w:ascii="Consolas" w:hAnsi="Consolas"/>
                <w:sz w:val="19"/>
                <w:color w:val="172C43"/>
              </w:rPr>
              <w:t xml:space="preserve">private_phone</w:t>
            </w:r>
          </w:p>
        </w:tc>
        <w:tc>
          <w:tcPr>
            <w:tcW w:w="3118" w:type="dxa"/>
            <w:shd w:val="clear" w:fill="F3F6F9"/>
            <w:vAlign w:val="top"/>
          </w:tcPr>
          <w:p>
            <w:pPr>
              <w:pStyle w:val="TableText"/>
            </w:pPr>
            <w:r>
              <w:rPr>
                <w:rFonts w:ascii="Consolas" w:hAnsi="Consolas"/>
                <w:sz w:val="19"/>
                <w:color w:val="172C43"/>
              </w:rPr>
              <w:t xml:space="preserve">032_deleted_leads_bin.sql</w:t>
            </w:r>
          </w:p>
        </w:tc>
        <w:tc>
          <w:tcPr>
            <w:tcW w:w="4289" w:type="dxa"/>
            <w:shd w:val="clear" w:fill="F3F6F9"/>
            <w:vAlign w:val="top"/>
          </w:tcPr>
          <w:p>
            <w:pPr>
              <w:pStyle w:val="TableText"/>
            </w:pPr>
            <w:r>
              <w:rPr>
                <w:sz w:val="19"/>
                <w:color w:val="172C43"/>
              </w:rPr>
              <w:t xml:space="preserve">Service-only contact lookup after API authorization.</w:t>
            </w:r>
          </w:p>
        </w:tc>
      </w:tr>
      <w:tr>
        <w:trPr>
          <w:cantSplit/>
        </w:trPr>
        <w:tc>
          <w:tcPr>
            <w:tcW w:w="2339" w:type="dxa"/>
            <w:shd w:val="clear" w:fill="FFFFFF"/>
            <w:vAlign w:val="top"/>
          </w:tcPr>
          <w:p>
            <w:pPr>
              <w:pStyle w:val="TableText"/>
            </w:pPr>
            <w:r>
              <w:rPr>
                <w:rFonts w:ascii="Consolas" w:hAnsi="Consolas"/>
                <w:sz w:val="19"/>
                <w:color w:val="172C43"/>
              </w:rPr>
              <w:t xml:space="preserve">property_cover_photos</w:t>
            </w:r>
          </w:p>
        </w:tc>
        <w:tc>
          <w:tcPr>
            <w:tcW w:w="3118" w:type="dxa"/>
            <w:shd w:val="clear" w:fill="FFFFFF"/>
            <w:vAlign w:val="top"/>
          </w:tcPr>
          <w:p>
            <w:pPr>
              <w:pStyle w:val="TableText"/>
            </w:pPr>
            <w:r>
              <w:rPr>
                <w:rFonts w:ascii="Consolas" w:hAnsi="Consolas"/>
                <w:sz w:val="19"/>
                <w:color w:val="172C43"/>
              </w:rPr>
              <w:t xml:space="preserve">027_loading_performance.sql</w:t>
            </w:r>
          </w:p>
        </w:tc>
        <w:tc>
          <w:tcPr>
            <w:tcW w:w="4289" w:type="dxa"/>
            <w:shd w:val="clear" w:fill="FFFFFF"/>
            <w:vAlign w:val="top"/>
          </w:tcPr>
          <w:p>
            <w:pPr>
              <w:pStyle w:val="TableText"/>
            </w:pPr>
            <w:r>
              <w:rPr>
                <w:sz w:val="19"/>
                <w:color w:val="172C43"/>
              </w:rPr>
              <w:t xml:space="preserve">Read the first photo and total count for a bounded set of properties after active-profile verification.</w:t>
            </w:r>
          </w:p>
        </w:tc>
      </w:tr>
      <w:tr>
        <w:trPr>
          <w:cantSplit/>
        </w:trPr>
        <w:tc>
          <w:tcPr>
            <w:tcW w:w="2339" w:type="dxa"/>
            <w:shd w:val="clear" w:fill="F3F6F9"/>
            <w:vAlign w:val="top"/>
          </w:tcPr>
          <w:p>
            <w:pPr>
              <w:pStyle w:val="TableText"/>
            </w:pPr>
            <w:r>
              <w:rPr>
                <w:rFonts w:ascii="Consolas" w:hAnsi="Consolas"/>
                <w:sz w:val="19"/>
                <w:color w:val="172C43"/>
              </w:rPr>
              <w:t xml:space="preserve">purge_deleted_leads</w:t>
            </w:r>
          </w:p>
        </w:tc>
        <w:tc>
          <w:tcPr>
            <w:tcW w:w="3118" w:type="dxa"/>
            <w:shd w:val="clear" w:fill="F3F6F9"/>
            <w:vAlign w:val="top"/>
          </w:tcPr>
          <w:p>
            <w:pPr>
              <w:pStyle w:val="TableText"/>
            </w:pPr>
            <w:r>
              <w:rPr>
                <w:rFonts w:ascii="Consolas" w:hAnsi="Consolas"/>
                <w:sz w:val="19"/>
                <w:color w:val="172C43"/>
              </w:rPr>
              <w:t xml:space="preserve">032_deleted_leads_bin.sql</w:t>
            </w:r>
          </w:p>
        </w:tc>
        <w:tc>
          <w:tcPr>
            <w:tcW w:w="4289" w:type="dxa"/>
            <w:shd w:val="clear" w:fill="F3F6F9"/>
            <w:vAlign w:val="top"/>
          </w:tcPr>
          <w:p>
            <w:pPr>
              <w:pStyle w:val="TableText"/>
            </w:pPr>
            <w:r>
              <w:rPr>
                <w:sz w:val="19"/>
                <w:color w:val="172C43"/>
              </w:rPr>
              <w:t xml:space="preserve">Serialize a daily purge of at most 200 expired leads and queue private storage cleanup while retaining audits.</w:t>
            </w:r>
          </w:p>
        </w:tc>
      </w:tr>
      <w:tr>
        <w:trPr>
          <w:cantSplit/>
        </w:trPr>
        <w:tc>
          <w:tcPr>
            <w:tcW w:w="2339" w:type="dxa"/>
            <w:shd w:val="clear" w:fill="FFFFFF"/>
            <w:vAlign w:val="top"/>
          </w:tcPr>
          <w:p>
            <w:pPr>
              <w:pStyle w:val="TableText"/>
            </w:pPr>
            <w:r>
              <w:rPr>
                <w:rFonts w:ascii="Consolas" w:hAnsi="Consolas"/>
                <w:sz w:val="19"/>
                <w:color w:val="172C43"/>
              </w:rPr>
              <w:t xml:space="preserve">push_notification</w:t>
            </w:r>
          </w:p>
        </w:tc>
        <w:tc>
          <w:tcPr>
            <w:tcW w:w="3118" w:type="dxa"/>
            <w:shd w:val="clear" w:fill="FFFFFF"/>
            <w:vAlign w:val="top"/>
          </w:tcPr>
          <w:p>
            <w:pPr>
              <w:pStyle w:val="TableText"/>
            </w:pPr>
            <w:r>
              <w:rPr>
                <w:rFonts w:ascii="Consolas" w:hAnsi="Consolas"/>
                <w:sz w:val="19"/>
                <w:color w:val="172C43"/>
              </w:rPr>
              <w:t xml:space="preserve">038_lead_response_and_notifications.sql</w:t>
            </w:r>
          </w:p>
        </w:tc>
        <w:tc>
          <w:tcPr>
            <w:tcW w:w="4289" w:type="dxa"/>
            <w:shd w:val="clear" w:fill="FFFFFF"/>
            <w:vAlign w:val="top"/>
          </w:tcPr>
          <w:p>
            <w:pPr>
              <w:pStyle w:val="TableText"/>
            </w:pPr>
            <w:r>
              <w:rPr>
                <w:sz w:val="19"/>
                <w:color w:val="172C43"/>
              </w:rPr>
              <w:t xml:space="preserve">Create one notification per user/type/group, summarising repeats in the same group.</w:t>
            </w:r>
          </w:p>
        </w:tc>
      </w:tr>
      <w:tr>
        <w:trPr>
          <w:cantSplit/>
        </w:trPr>
        <w:tc>
          <w:tcPr>
            <w:tcW w:w="2339" w:type="dxa"/>
            <w:shd w:val="clear" w:fill="F3F6F9"/>
            <w:vAlign w:val="top"/>
          </w:tcPr>
          <w:p>
            <w:pPr>
              <w:pStyle w:val="TableText"/>
            </w:pPr>
            <w:r>
              <w:rPr>
                <w:rFonts w:ascii="Consolas" w:hAnsi="Consolas"/>
                <w:sz w:val="19"/>
                <w:color w:val="172C43"/>
              </w:rPr>
              <w:t xml:space="preserve">read_knowledge_document</w:t>
            </w:r>
          </w:p>
        </w:tc>
        <w:tc>
          <w:tcPr>
            <w:tcW w:w="3118" w:type="dxa"/>
            <w:shd w:val="clear" w:fill="F3F6F9"/>
            <w:vAlign w:val="top"/>
          </w:tcPr>
          <w:p>
            <w:pPr>
              <w:pStyle w:val="TableText"/>
            </w:pPr>
            <w:r>
              <w:rPr>
                <w:rFonts w:ascii="Consolas" w:hAnsi="Consolas"/>
                <w:sz w:val="19"/>
                <w:color w:val="172C43"/>
              </w:rPr>
              <w:t xml:space="preserve">022_agent_offboarding_and_kyc_access.sql</w:t>
            </w:r>
          </w:p>
        </w:tc>
        <w:tc>
          <w:tcPr>
            <w:tcW w:w="4289" w:type="dxa"/>
            <w:shd w:val="clear" w:fill="F3F6F9"/>
            <w:vAlign w:val="top"/>
          </w:tcPr>
          <w:p>
            <w:pPr>
              <w:pStyle w:val="TableText"/>
            </w:pPr>
            <w:r>
              <w:rPr>
                <w:sz w:val="19"/>
                <w:color w:val="172C43"/>
              </w:rPr>
              <w:t xml:space="preserve">Return authorized content, linked client name and safe attachment metadata.</w:t>
            </w:r>
          </w:p>
        </w:tc>
      </w:tr>
      <w:tr>
        <w:trPr>
          <w:cantSplit/>
        </w:trPr>
        <w:tc>
          <w:tcPr>
            <w:tcW w:w="2339" w:type="dxa"/>
            <w:shd w:val="clear" w:fill="FFFFFF"/>
            <w:vAlign w:val="top"/>
          </w:tcPr>
          <w:p>
            <w:pPr>
              <w:pStyle w:val="TableText"/>
            </w:pPr>
            <w:r>
              <w:rPr>
                <w:rFonts w:ascii="Consolas" w:hAnsi="Consolas"/>
                <w:sz w:val="19"/>
                <w:color w:val="172C43"/>
              </w:rPr>
              <w:t xml:space="preserve">read_knowledge_file</w:t>
            </w:r>
          </w:p>
        </w:tc>
        <w:tc>
          <w:tcPr>
            <w:tcW w:w="3118" w:type="dxa"/>
            <w:shd w:val="clear" w:fill="FFFFFF"/>
            <w:vAlign w:val="top"/>
          </w:tcPr>
          <w:p>
            <w:pPr>
              <w:pStyle w:val="TableText"/>
            </w:pPr>
            <w:r>
              <w:rPr>
                <w:rFonts w:ascii="Consolas" w:hAnsi="Consolas"/>
                <w:sz w:val="19"/>
                <w:color w:val="172C43"/>
              </w:rPr>
              <w:t xml:space="preserve">022_agent_offboarding_and_kyc_access.sql</w:t>
            </w:r>
          </w:p>
        </w:tc>
        <w:tc>
          <w:tcPr>
            <w:tcW w:w="4289" w:type="dxa"/>
            <w:shd w:val="clear" w:fill="FFFFFF"/>
            <w:vAlign w:val="top"/>
          </w:tcPr>
          <w:p>
            <w:pPr>
              <w:pStyle w:val="TableText"/>
            </w:pPr>
            <w:r>
              <w:rPr>
                <w:sz w:val="19"/>
                <w:color w:val="172C43"/>
              </w:rPr>
              <w:t xml:space="preserve">Resolve a private file after current document/client access checks.</w:t>
            </w:r>
          </w:p>
        </w:tc>
      </w:tr>
      <w:tr>
        <w:trPr>
          <w:cantSplit/>
        </w:trPr>
        <w:tc>
          <w:tcPr>
            <w:tcW w:w="2339" w:type="dxa"/>
            <w:shd w:val="clear" w:fill="F3F6F9"/>
            <w:vAlign w:val="top"/>
          </w:tcPr>
          <w:p>
            <w:pPr>
              <w:pStyle w:val="TableText"/>
            </w:pPr>
            <w:r>
              <w:rPr>
                <w:rFonts w:ascii="Consolas" w:hAnsi="Consolas"/>
                <w:sz w:val="19"/>
                <w:color w:val="172C43"/>
              </w:rPr>
              <w:t xml:space="preserve">read_notifications</w:t>
            </w:r>
          </w:p>
        </w:tc>
        <w:tc>
          <w:tcPr>
            <w:tcW w:w="3118" w:type="dxa"/>
            <w:shd w:val="clear" w:fill="F3F6F9"/>
            <w:vAlign w:val="top"/>
          </w:tcPr>
          <w:p>
            <w:pPr>
              <w:pStyle w:val="TableText"/>
            </w:pPr>
            <w:r>
              <w:rPr>
                <w:rFonts w:ascii="Consolas" w:hAnsi="Consolas"/>
                <w:sz w:val="19"/>
                <w:color w:val="172C43"/>
              </w:rPr>
              <w:t xml:space="preserve">038_lead_response_and_notifications.sql</w:t>
            </w:r>
          </w:p>
        </w:tc>
        <w:tc>
          <w:tcPr>
            <w:tcW w:w="4289" w:type="dxa"/>
            <w:shd w:val="clear" w:fill="F3F6F9"/>
            <w:vAlign w:val="top"/>
          </w:tcPr>
          <w:p>
            <w:pPr>
              <w:pStyle w:val="TableText"/>
            </w:pPr>
            <w:r>
              <w:rPr>
                <w:sz w:val="19"/>
                <w:color w:val="172C43"/>
              </w:rPr>
              <w:t xml:space="preserve">Mark the signed-in user's chosen or all notifications as read.</w:t>
            </w:r>
          </w:p>
        </w:tc>
      </w:tr>
      <w:tr>
        <w:trPr>
          <w:cantSplit/>
        </w:trPr>
        <w:tc>
          <w:tcPr>
            <w:tcW w:w="2339" w:type="dxa"/>
            <w:shd w:val="clear" w:fill="FFFFFF"/>
            <w:vAlign w:val="top"/>
          </w:tcPr>
          <w:p>
            <w:pPr>
              <w:pStyle w:val="TableText"/>
            </w:pPr>
            <w:r>
              <w:rPr>
                <w:rFonts w:ascii="Consolas" w:hAnsi="Consolas"/>
                <w:sz w:val="19"/>
                <w:color w:val="172C43"/>
              </w:rPr>
              <w:t xml:space="preserve">record_backup</w:t>
            </w:r>
          </w:p>
        </w:tc>
        <w:tc>
          <w:tcPr>
            <w:tcW w:w="3118" w:type="dxa"/>
            <w:shd w:val="clear" w:fill="FFFFFF"/>
            <w:vAlign w:val="top"/>
          </w:tcPr>
          <w:p>
            <w:pPr>
              <w:pStyle w:val="TableText"/>
            </w:pPr>
            <w:r>
              <w:rPr>
                <w:rFonts w:ascii="Consolas" w:hAnsi="Consolas"/>
                <w:sz w:val="19"/>
                <w:color w:val="172C43"/>
              </w:rPr>
              <w:t xml:space="preserve">026_system_monitoring.sql</w:t>
            </w:r>
          </w:p>
        </w:tc>
        <w:tc>
          <w:tcPr>
            <w:tcW w:w="4289" w:type="dxa"/>
            <w:shd w:val="clear" w:fill="FFFFFF"/>
            <w:vAlign w:val="top"/>
          </w:tcPr>
          <w:p>
            <w:pPr>
              <w:pStyle w:val="TableText"/>
            </w:pPr>
            <w:r>
              <w:rPr>
                <w:sz w:val="19"/>
                <w:color w:val="172C43"/>
              </w:rPr>
              <w:t xml:space="preserve">Record ciphertext backup metadata only after validated success or safe failure.</w:t>
            </w:r>
          </w:p>
        </w:tc>
      </w:tr>
      <w:tr>
        <w:trPr>
          <w:cantSplit/>
        </w:trPr>
        <w:tc>
          <w:tcPr>
            <w:tcW w:w="2339" w:type="dxa"/>
            <w:shd w:val="clear" w:fill="F3F6F9"/>
            <w:vAlign w:val="top"/>
          </w:tcPr>
          <w:p>
            <w:pPr>
              <w:pStyle w:val="TableText"/>
            </w:pPr>
            <w:r>
              <w:rPr>
                <w:rFonts w:ascii="Consolas" w:hAnsi="Consolas"/>
                <w:sz w:val="19"/>
                <w:color w:val="172C43"/>
              </w:rPr>
              <w:t xml:space="preserve">record_first_call</w:t>
            </w:r>
          </w:p>
        </w:tc>
        <w:tc>
          <w:tcPr>
            <w:tcW w:w="3118" w:type="dxa"/>
            <w:shd w:val="clear" w:fill="F3F6F9"/>
            <w:vAlign w:val="top"/>
          </w:tcPr>
          <w:p>
            <w:pPr>
              <w:pStyle w:val="TableText"/>
            </w:pPr>
            <w:r>
              <w:rPr>
                <w:rFonts w:ascii="Consolas" w:hAnsi="Consolas"/>
                <w:sz w:val="19"/>
                <w:color w:val="172C43"/>
              </w:rPr>
              <w:t xml:space="preserve">038_lead_response_and_notifications.sql</w:t>
            </w:r>
          </w:p>
        </w:tc>
        <w:tc>
          <w:tcPr>
            <w:tcW w:w="4289" w:type="dxa"/>
            <w:shd w:val="clear" w:fill="F3F6F9"/>
            <w:vAlign w:val="top"/>
          </w:tcPr>
          <w:p>
            <w:pPr>
              <w:pStyle w:val="TableText"/>
            </w:pPr>
            <w:r>
              <w:rPr>
                <w:sz w:val="19"/>
                <w:color w:val="172C43"/>
              </w:rPr>
              <w:t xml:space="preserve">Stop the first-call clock at the owner's first logged call.</w:t>
            </w:r>
          </w:p>
        </w:tc>
      </w:tr>
      <w:tr>
        <w:trPr>
          <w:cantSplit/>
        </w:trPr>
        <w:tc>
          <w:tcPr>
            <w:tcW w:w="2339" w:type="dxa"/>
            <w:shd w:val="clear" w:fill="FFFFFF"/>
            <w:vAlign w:val="top"/>
          </w:tcPr>
          <w:p>
            <w:pPr>
              <w:pStyle w:val="TableText"/>
            </w:pPr>
            <w:r>
              <w:rPr>
                <w:rFonts w:ascii="Consolas" w:hAnsi="Consolas"/>
                <w:sz w:val="19"/>
                <w:color w:val="172C43"/>
              </w:rPr>
              <w:t xml:space="preserve">record_job_heartbeat</w:t>
            </w:r>
          </w:p>
        </w:tc>
        <w:tc>
          <w:tcPr>
            <w:tcW w:w="3118" w:type="dxa"/>
            <w:shd w:val="clear" w:fill="FFFFFF"/>
            <w:vAlign w:val="top"/>
          </w:tcPr>
          <w:p>
            <w:pPr>
              <w:pStyle w:val="TableText"/>
            </w:pPr>
            <w:r>
              <w:rPr>
                <w:rFonts w:ascii="Consolas" w:hAnsi="Consolas"/>
                <w:sz w:val="19"/>
                <w:color w:val="172C43"/>
              </w:rPr>
              <w:t xml:space="preserve">026_system_monitoring.sql</w:t>
            </w:r>
          </w:p>
        </w:tc>
        <w:tc>
          <w:tcPr>
            <w:tcW w:w="4289" w:type="dxa"/>
            <w:shd w:val="clear" w:fill="FFFFFF"/>
            <w:vAlign w:val="top"/>
          </w:tcPr>
          <w:p>
            <w:pPr>
              <w:pStyle w:val="TableText"/>
            </w:pPr>
            <w:r>
              <w:rPr>
                <w:sz w:val="19"/>
                <w:color w:val="172C43"/>
              </w:rPr>
              <w:t xml:space="preserve">Persist safe job completion/failure times with service-only permissions.</w:t>
            </w:r>
          </w:p>
        </w:tc>
      </w:tr>
      <w:tr>
        <w:trPr>
          <w:cantSplit/>
        </w:trPr>
        <w:tc>
          <w:tcPr>
            <w:tcW w:w="2339" w:type="dxa"/>
            <w:shd w:val="clear" w:fill="F3F6F9"/>
            <w:vAlign w:val="top"/>
          </w:tcPr>
          <w:p>
            <w:pPr>
              <w:pStyle w:val="TableText"/>
            </w:pPr>
            <w:r>
              <w:rPr>
                <w:rFonts w:ascii="Consolas" w:hAnsi="Consolas"/>
                <w:sz w:val="19"/>
                <w:color w:val="172C43"/>
              </w:rPr>
              <w:t xml:space="preserve">record_lead_status_change</w:t>
            </w:r>
          </w:p>
        </w:tc>
        <w:tc>
          <w:tcPr>
            <w:tcW w:w="3118" w:type="dxa"/>
            <w:shd w:val="clear" w:fill="F3F6F9"/>
            <w:vAlign w:val="top"/>
          </w:tcPr>
          <w:p>
            <w:pPr>
              <w:pStyle w:val="TableText"/>
            </w:pPr>
            <w:r>
              <w:rPr>
                <w:rFonts w:ascii="Consolas" w:hAnsi="Consolas"/>
                <w:sz w:val="19"/>
                <w:color w:val="172C43"/>
              </w:rPr>
              <w:t xml:space="preserve">012_pipeline_and_lost_reasons.sql</w:t>
            </w:r>
          </w:p>
        </w:tc>
        <w:tc>
          <w:tcPr>
            <w:tcW w:w="4289" w:type="dxa"/>
            <w:shd w:val="clear" w:fill="F3F6F9"/>
            <w:vAlign w:val="top"/>
          </w:tcPr>
          <w:p>
            <w:pPr>
              <w:pStyle w:val="TableText"/>
            </w:pPr>
            <w:r>
              <w:rPr>
                <w:sz w:val="19"/>
                <w:color w:val="172C43"/>
              </w:rPr>
              <w:t xml:space="preserve">Persist a real old/new stage transition and context.</w:t>
            </w:r>
          </w:p>
        </w:tc>
      </w:tr>
      <w:tr>
        <w:trPr>
          <w:cantSplit/>
        </w:trPr>
        <w:tc>
          <w:tcPr>
            <w:tcW w:w="2339" w:type="dxa"/>
            <w:shd w:val="clear" w:fill="FFFFFF"/>
            <w:vAlign w:val="top"/>
          </w:tcPr>
          <w:p>
            <w:pPr>
              <w:pStyle w:val="TableText"/>
            </w:pPr>
            <w:r>
              <w:rPr>
                <w:rFonts w:ascii="Consolas" w:hAnsi="Consolas"/>
                <w:sz w:val="19"/>
                <w:color w:val="172C43"/>
              </w:rPr>
              <w:t xml:space="preserve">record_login_attempt</w:t>
            </w:r>
          </w:p>
        </w:tc>
        <w:tc>
          <w:tcPr>
            <w:tcW w:w="3118" w:type="dxa"/>
            <w:shd w:val="clear" w:fill="FFFFFF"/>
            <w:vAlign w:val="top"/>
          </w:tcPr>
          <w:p>
            <w:pPr>
              <w:pStyle w:val="TableText"/>
            </w:pPr>
            <w:r>
              <w:rPr>
                <w:rFonts w:ascii="Consolas" w:hAnsi="Consolas"/>
                <w:sz w:val="19"/>
                <w:color w:val="172C43"/>
              </w:rPr>
              <w:t xml:space="preserve">037_login_security.sql</w:t>
            </w:r>
          </w:p>
        </w:tc>
        <w:tc>
          <w:tcPr>
            <w:tcW w:w="4289" w:type="dxa"/>
            <w:shd w:val="clear" w:fill="FFFFFF"/>
            <w:vAlign w:val="top"/>
          </w:tcPr>
          <w:p>
            <w:pPr>
              <w:pStyle w:val="TableText"/>
            </w:pPr>
            <w:r>
              <w:rPr>
                <w:sz w:val="19"/>
                <w:color w:val="172C43"/>
              </w:rPr>
              <w:t xml:space="preserve">Count failures in a window, lock after the limit, log the attempt and raise lockout/after-hours alerts.</w:t>
            </w:r>
          </w:p>
        </w:tc>
      </w:tr>
      <w:tr>
        <w:trPr>
          <w:cantSplit/>
        </w:trPr>
        <w:tc>
          <w:tcPr>
            <w:tcW w:w="2339" w:type="dxa"/>
            <w:shd w:val="clear" w:fill="F3F6F9"/>
            <w:vAlign w:val="top"/>
          </w:tcPr>
          <w:p>
            <w:pPr>
              <w:pStyle w:val="TableText"/>
            </w:pPr>
            <w:r>
              <w:rPr>
                <w:rFonts w:ascii="Consolas" w:hAnsi="Consolas"/>
                <w:sz w:val="19"/>
                <w:color w:val="172C43"/>
              </w:rPr>
              <w:t xml:space="preserve">recording_access</w:t>
            </w:r>
          </w:p>
        </w:tc>
        <w:tc>
          <w:tcPr>
            <w:tcW w:w="3118" w:type="dxa"/>
            <w:shd w:val="clear" w:fill="F3F6F9"/>
            <w:vAlign w:val="top"/>
          </w:tcPr>
          <w:p>
            <w:pPr>
              <w:pStyle w:val="TableText"/>
            </w:pPr>
            <w:r>
              <w:rPr>
                <w:rFonts w:ascii="Consolas" w:hAnsi="Consolas"/>
                <w:sz w:val="19"/>
                <w:color w:val="172C43"/>
              </w:rPr>
              <w:t xml:space="preserve">032_deleted_leads_bin.sql</w:t>
            </w:r>
          </w:p>
        </w:tc>
        <w:tc>
          <w:tcPr>
            <w:tcW w:w="4289" w:type="dxa"/>
            <w:shd w:val="clear" w:fill="F3F6F9"/>
            <w:vAlign w:val="top"/>
          </w:tcPr>
          <w:p>
            <w:pPr>
              <w:pStyle w:val="TableText"/>
            </w:pPr>
            <w:r>
              <w:rPr>
                <w:sz w:val="19"/>
                <w:color w:val="172C43"/>
              </w:rPr>
              <w:t xml:space="preserve">Return an unexpired private recording reference.</w:t>
            </w:r>
          </w:p>
        </w:tc>
      </w:tr>
      <w:tr>
        <w:trPr>
          <w:cantSplit/>
        </w:trPr>
        <w:tc>
          <w:tcPr>
            <w:tcW w:w="2339" w:type="dxa"/>
            <w:shd w:val="clear" w:fill="FFFFFF"/>
            <w:vAlign w:val="top"/>
          </w:tcPr>
          <w:p>
            <w:pPr>
              <w:pStyle w:val="TableText"/>
            </w:pPr>
            <w:r>
              <w:rPr>
                <w:rFonts w:ascii="Consolas" w:hAnsi="Consolas"/>
                <w:sz w:val="19"/>
                <w:color w:val="172C43"/>
              </w:rPr>
              <w:t xml:space="preserve">recording_batch</w:t>
            </w:r>
          </w:p>
        </w:tc>
        <w:tc>
          <w:tcPr>
            <w:tcW w:w="3118" w:type="dxa"/>
            <w:shd w:val="clear" w:fill="FFFFFF"/>
            <w:vAlign w:val="top"/>
          </w:tcPr>
          <w:p>
            <w:pPr>
              <w:pStyle w:val="TableText"/>
            </w:pPr>
            <w:r>
              <w:rPr>
                <w:rFonts w:ascii="Consolas" w:hAnsi="Consolas"/>
                <w:sz w:val="19"/>
                <w:color w:val="172C43"/>
              </w:rPr>
              <w:t xml:space="preserve">011_jobs_and_events.sql</w:t>
            </w:r>
          </w:p>
        </w:tc>
        <w:tc>
          <w:tcPr>
            <w:tcW w:w="4289" w:type="dxa"/>
            <w:shd w:val="clear" w:fill="FFFFFF"/>
            <w:vAlign w:val="top"/>
          </w:tcPr>
          <w:p>
            <w:pPr>
              <w:pStyle w:val="TableText"/>
            </w:pPr>
            <w:r>
              <w:rPr>
                <w:sz w:val="19"/>
                <w:color w:val="172C43"/>
              </w:rPr>
              <w:t xml:space="preserve">Select a bounded batch of expired recording references.</w:t>
            </w:r>
          </w:p>
        </w:tc>
      </w:tr>
      <w:tr>
        <w:trPr>
          <w:cantSplit/>
        </w:trPr>
        <w:tc>
          <w:tcPr>
            <w:tcW w:w="2339" w:type="dxa"/>
            <w:shd w:val="clear" w:fill="F3F6F9"/>
            <w:vAlign w:val="top"/>
          </w:tcPr>
          <w:p>
            <w:pPr>
              <w:pStyle w:val="TableText"/>
            </w:pPr>
            <w:r>
              <w:rPr>
                <w:rFonts w:ascii="Consolas" w:hAnsi="Consolas"/>
                <w:sz w:val="19"/>
                <w:color w:val="172C43"/>
              </w:rPr>
              <w:t xml:space="preserve">recording_deleted</w:t>
            </w:r>
          </w:p>
        </w:tc>
        <w:tc>
          <w:tcPr>
            <w:tcW w:w="3118" w:type="dxa"/>
            <w:shd w:val="clear" w:fill="F3F6F9"/>
            <w:vAlign w:val="top"/>
          </w:tcPr>
          <w:p>
            <w:pPr>
              <w:pStyle w:val="TableText"/>
            </w:pPr>
            <w:r>
              <w:rPr>
                <w:rFonts w:ascii="Consolas" w:hAnsi="Consolas"/>
                <w:sz w:val="19"/>
                <w:color w:val="172C43"/>
              </w:rPr>
              <w:t xml:space="preserve">011_jobs_and_events.sql</w:t>
            </w:r>
          </w:p>
        </w:tc>
        <w:tc>
          <w:tcPr>
            <w:tcW w:w="4289" w:type="dxa"/>
            <w:shd w:val="clear" w:fill="F3F6F9"/>
            <w:vAlign w:val="top"/>
          </w:tcPr>
          <w:p>
            <w:pPr>
              <w:pStyle w:val="TableText"/>
            </w:pPr>
            <w:r>
              <w:rPr>
                <w:sz w:val="19"/>
                <w:color w:val="172C43"/>
              </w:rPr>
              <w:t xml:space="preserve">Record successful deletion or a retryable cleanup error.</w:t>
            </w:r>
          </w:p>
        </w:tc>
      </w:tr>
      <w:tr>
        <w:trPr>
          <w:cantSplit/>
        </w:trPr>
        <w:tc>
          <w:tcPr>
            <w:tcW w:w="2339" w:type="dxa"/>
            <w:shd w:val="clear" w:fill="FFFFFF"/>
            <w:vAlign w:val="top"/>
          </w:tcPr>
          <w:p>
            <w:pPr>
              <w:pStyle w:val="TableText"/>
            </w:pPr>
            <w:r>
              <w:rPr>
                <w:rFonts w:ascii="Consolas" w:hAnsi="Consolas"/>
                <w:sz w:val="19"/>
                <w:color w:val="172C43"/>
              </w:rPr>
              <w:t xml:space="preserve">release_account_creation</w:t>
            </w:r>
          </w:p>
        </w:tc>
        <w:tc>
          <w:tcPr>
            <w:tcW w:w="3118" w:type="dxa"/>
            <w:shd w:val="clear" w:fill="FFFFFF"/>
            <w:vAlign w:val="top"/>
          </w:tcPr>
          <w:p>
            <w:pPr>
              <w:pStyle w:val="TableText"/>
            </w:pPr>
            <w:r>
              <w:rPr>
                <w:rFonts w:ascii="Consolas" w:hAnsi="Consolas"/>
                <w:sz w:val="19"/>
                <w:color w:val="172C43"/>
              </w:rPr>
              <w:t xml:space="preserve">035_pending_account_verification.sql</w:t>
            </w:r>
          </w:p>
        </w:tc>
        <w:tc>
          <w:tcPr>
            <w:tcW w:w="4289" w:type="dxa"/>
            <w:shd w:val="clear" w:fill="FFFFFF"/>
            <w:vAlign w:val="top"/>
          </w:tcPr>
          <w:p>
            <w:pPr>
              <w:pStyle w:val="TableText"/>
            </w:pPr>
            <w:r>
              <w:rPr>
                <w:sz w:val="19"/>
                <w:color w:val="172C43"/>
              </w:rPr>
              <w:t xml:space="preserve">Release only the matching finalization lease after an operation finishes.</w:t>
            </w:r>
          </w:p>
        </w:tc>
      </w:tr>
      <w:tr>
        <w:trPr>
          <w:cantSplit/>
        </w:trPr>
        <w:tc>
          <w:tcPr>
            <w:tcW w:w="2339" w:type="dxa"/>
            <w:shd w:val="clear" w:fill="F3F6F9"/>
            <w:vAlign w:val="top"/>
          </w:tcPr>
          <w:p>
            <w:pPr>
              <w:pStyle w:val="TableText"/>
            </w:pPr>
            <w:r>
              <w:rPr>
                <w:rFonts w:ascii="Consolas" w:hAnsi="Consolas"/>
                <w:sz w:val="19"/>
                <w:color w:val="172C43"/>
              </w:rPr>
              <w:t xml:space="preserve">release_agent_email_code</w:t>
            </w:r>
          </w:p>
        </w:tc>
        <w:tc>
          <w:tcPr>
            <w:tcW w:w="3118" w:type="dxa"/>
            <w:shd w:val="clear" w:fill="F3F6F9"/>
            <w:vAlign w:val="top"/>
          </w:tcPr>
          <w:p>
            <w:pPr>
              <w:pStyle w:val="TableText"/>
            </w:pPr>
            <w:r>
              <w:rPr>
                <w:rFonts w:ascii="Consolas" w:hAnsi="Consolas"/>
                <w:sz w:val="19"/>
                <w:color w:val="172C43"/>
              </w:rPr>
              <w:t xml:space="preserve">033_agent_email_codes.sql</w:t>
            </w:r>
          </w:p>
        </w:tc>
        <w:tc>
          <w:tcPr>
            <w:tcW w:w="4289" w:type="dxa"/>
            <w:shd w:val="clear" w:fill="F3F6F9"/>
            <w:vAlign w:val="top"/>
          </w:tcPr>
          <w:p>
            <w:pPr>
              <w:pStyle w:val="TableText"/>
            </w:pPr>
            <w:r>
              <w:rPr>
                <w:sz w:val="19"/>
                <w:color w:val="172C43"/>
              </w:rPr>
              <w:t xml:space="preserve">Release only the matching temporary verification claim.</w:t>
            </w:r>
          </w:p>
        </w:tc>
      </w:tr>
      <w:tr>
        <w:trPr>
          <w:cantSplit/>
        </w:trPr>
        <w:tc>
          <w:tcPr>
            <w:tcW w:w="2339" w:type="dxa"/>
            <w:shd w:val="clear" w:fill="FFFFFF"/>
            <w:vAlign w:val="top"/>
          </w:tcPr>
          <w:p>
            <w:pPr>
              <w:pStyle w:val="TableText"/>
            </w:pPr>
            <w:r>
              <w:rPr>
                <w:rFonts w:ascii="Consolas" w:hAnsi="Consolas"/>
                <w:sz w:val="19"/>
                <w:color w:val="172C43"/>
              </w:rPr>
              <w:t xml:space="preserve">report_agents</w:t>
            </w:r>
          </w:p>
        </w:tc>
        <w:tc>
          <w:tcPr>
            <w:tcW w:w="3118" w:type="dxa"/>
            <w:shd w:val="clear" w:fill="FFFFFF"/>
            <w:vAlign w:val="top"/>
          </w:tcPr>
          <w:p>
            <w:pPr>
              <w:pStyle w:val="TableText"/>
            </w:pPr>
            <w:r>
              <w:rPr>
                <w:rFonts w:ascii="Consolas" w:hAnsi="Consolas"/>
                <w:sz w:val="19"/>
                <w:color w:val="172C43"/>
              </w:rPr>
              <w:t xml:space="preserve">039_calendar_targets_reports.sql</w:t>
            </w:r>
          </w:p>
        </w:tc>
        <w:tc>
          <w:tcPr>
            <w:tcW w:w="4289" w:type="dxa"/>
            <w:shd w:val="clear" w:fill="FFFFFF"/>
            <w:vAlign w:val="top"/>
          </w:tcPr>
          <w:p>
            <w:pPr>
              <w:pStyle w:val="TableText"/>
            </w:pPr>
            <w:r>
              <w:rPr>
                <w:sz w:val="19"/>
                <w:color w:val="172C43"/>
              </w:rPr>
              <w:t xml:space="preserve">Per-agent assignment, first-call speed, calling, visits, sales and losses in a range.</w:t>
            </w:r>
          </w:p>
        </w:tc>
      </w:tr>
      <w:tr>
        <w:trPr>
          <w:cantSplit/>
        </w:trPr>
        <w:tc>
          <w:tcPr>
            <w:tcW w:w="2339" w:type="dxa"/>
            <w:shd w:val="clear" w:fill="F3F6F9"/>
            <w:vAlign w:val="top"/>
          </w:tcPr>
          <w:p>
            <w:pPr>
              <w:pStyle w:val="TableText"/>
            </w:pPr>
            <w:r>
              <w:rPr>
                <w:rFonts w:ascii="Consolas" w:hAnsi="Consolas"/>
                <w:sz w:val="19"/>
                <w:color w:val="172C43"/>
              </w:rPr>
              <w:t xml:space="preserve">report_funnel</w:t>
            </w:r>
          </w:p>
        </w:tc>
        <w:tc>
          <w:tcPr>
            <w:tcW w:w="3118" w:type="dxa"/>
            <w:shd w:val="clear" w:fill="F3F6F9"/>
            <w:vAlign w:val="top"/>
          </w:tcPr>
          <w:p>
            <w:pPr>
              <w:pStyle w:val="TableText"/>
            </w:pPr>
            <w:r>
              <w:rPr>
                <w:rFonts w:ascii="Consolas" w:hAnsi="Consolas"/>
                <w:sz w:val="19"/>
                <w:color w:val="172C43"/>
              </w:rPr>
              <w:t xml:space="preserve">039_calendar_targets_reports.sql</w:t>
            </w:r>
          </w:p>
        </w:tc>
        <w:tc>
          <w:tcPr>
            <w:tcW w:w="4289" w:type="dxa"/>
            <w:shd w:val="clear" w:fill="F3F6F9"/>
            <w:vAlign w:val="top"/>
          </w:tcPr>
          <w:p>
            <w:pPr>
              <w:pStyle w:val="TableText"/>
            </w:pPr>
            <w:r>
              <w:rPr>
                <w:sz w:val="19"/>
                <w:color w:val="172C43"/>
              </w:rPr>
              <w:t xml:space="preserve">Leads created in a range and the furthest pipeline stage each reached.</w:t>
            </w:r>
          </w:p>
        </w:tc>
      </w:tr>
      <w:tr>
        <w:trPr>
          <w:cantSplit/>
        </w:trPr>
        <w:tc>
          <w:tcPr>
            <w:tcW w:w="2339" w:type="dxa"/>
            <w:shd w:val="clear" w:fill="FFFFFF"/>
            <w:vAlign w:val="top"/>
          </w:tcPr>
          <w:p>
            <w:pPr>
              <w:pStyle w:val="TableText"/>
            </w:pPr>
            <w:r>
              <w:rPr>
                <w:rFonts w:ascii="Consolas" w:hAnsi="Consolas"/>
                <w:sz w:val="19"/>
                <w:color w:val="172C43"/>
              </w:rPr>
              <w:t xml:space="preserve">report_inactive_lead_owners</w:t>
            </w:r>
          </w:p>
        </w:tc>
        <w:tc>
          <w:tcPr>
            <w:tcW w:w="3118" w:type="dxa"/>
            <w:shd w:val="clear" w:fill="FFFFFF"/>
            <w:vAlign w:val="top"/>
          </w:tcPr>
          <w:p>
            <w:pPr>
              <w:pStyle w:val="TableText"/>
            </w:pPr>
            <w:r>
              <w:rPr>
                <w:rFonts w:ascii="Consolas" w:hAnsi="Consolas"/>
                <w:sz w:val="19"/>
                <w:color w:val="172C43"/>
              </w:rPr>
              <w:t xml:space="preserve">022_agent_offboarding_and_kyc_access.sql</w:t>
            </w:r>
          </w:p>
        </w:tc>
        <w:tc>
          <w:tcPr>
            <w:tcW w:w="4289" w:type="dxa"/>
            <w:shd w:val="clear" w:fill="FFFFFF"/>
            <w:vAlign w:val="top"/>
          </w:tcPr>
          <w:p>
            <w:pPr>
              <w:pStyle w:val="TableText"/>
            </w:pPr>
            <w:r>
              <w:rPr>
                <w:sz w:val="19"/>
                <w:color w:val="172C43"/>
              </w:rPr>
              <w:t xml:space="preserve">Detect inactive owners across all stages and deduplicate safe daily security alerts.</w:t>
            </w:r>
          </w:p>
        </w:tc>
      </w:tr>
      <w:tr>
        <w:trPr>
          <w:cantSplit/>
        </w:trPr>
        <w:tc>
          <w:tcPr>
            <w:tcW w:w="2339" w:type="dxa"/>
            <w:shd w:val="clear" w:fill="F3F6F9"/>
            <w:vAlign w:val="top"/>
          </w:tcPr>
          <w:p>
            <w:pPr>
              <w:pStyle w:val="TableText"/>
            </w:pPr>
            <w:r>
              <w:rPr>
                <w:rFonts w:ascii="Consolas" w:hAnsi="Consolas"/>
                <w:sz w:val="19"/>
                <w:color w:val="172C43"/>
              </w:rPr>
              <w:t xml:space="preserve">report_lost</w:t>
            </w:r>
          </w:p>
        </w:tc>
        <w:tc>
          <w:tcPr>
            <w:tcW w:w="3118" w:type="dxa"/>
            <w:shd w:val="clear" w:fill="F3F6F9"/>
            <w:vAlign w:val="top"/>
          </w:tcPr>
          <w:p>
            <w:pPr>
              <w:pStyle w:val="TableText"/>
            </w:pPr>
            <w:r>
              <w:rPr>
                <w:rFonts w:ascii="Consolas" w:hAnsi="Consolas"/>
                <w:sz w:val="19"/>
                <w:color w:val="172C43"/>
              </w:rPr>
              <w:t xml:space="preserve">039_calendar_targets_reports.sql</w:t>
            </w:r>
          </w:p>
        </w:tc>
        <w:tc>
          <w:tcPr>
            <w:tcW w:w="4289" w:type="dxa"/>
            <w:shd w:val="clear" w:fill="F3F6F9"/>
            <w:vAlign w:val="top"/>
          </w:tcPr>
          <w:p>
            <w:pPr>
              <w:pStyle w:val="TableText"/>
            </w:pPr>
            <w:r>
              <w:rPr>
                <w:sz w:val="19"/>
                <w:color w:val="172C43"/>
              </w:rPr>
              <w:t xml:space="preserve">Leads lost in a range by reason, source and agent.</w:t>
            </w:r>
          </w:p>
        </w:tc>
      </w:tr>
      <w:tr>
        <w:trPr>
          <w:cantSplit/>
        </w:trPr>
        <w:tc>
          <w:tcPr>
            <w:tcW w:w="2339" w:type="dxa"/>
            <w:shd w:val="clear" w:fill="FFFFFF"/>
            <w:vAlign w:val="top"/>
          </w:tcPr>
          <w:p>
            <w:pPr>
              <w:pStyle w:val="TableText"/>
            </w:pPr>
            <w:r>
              <w:rPr>
                <w:rFonts w:ascii="Consolas" w:hAnsi="Consolas"/>
                <w:sz w:val="19"/>
                <w:color w:val="172C43"/>
              </w:rPr>
              <w:t xml:space="preserve">report_scope</w:t>
            </w:r>
          </w:p>
        </w:tc>
        <w:tc>
          <w:tcPr>
            <w:tcW w:w="3118" w:type="dxa"/>
            <w:shd w:val="clear" w:fill="FFFFFF"/>
            <w:vAlign w:val="top"/>
          </w:tcPr>
          <w:p>
            <w:pPr>
              <w:pStyle w:val="TableText"/>
            </w:pPr>
            <w:r>
              <w:rPr>
                <w:rFonts w:ascii="Consolas" w:hAnsi="Consolas"/>
                <w:sz w:val="19"/>
                <w:color w:val="172C43"/>
              </w:rPr>
              <w:t xml:space="preserve">039_calendar_targets_reports.sql</w:t>
            </w:r>
          </w:p>
        </w:tc>
        <w:tc>
          <w:tcPr>
            <w:tcW w:w="4289" w:type="dxa"/>
            <w:shd w:val="clear" w:fill="FFFFFF"/>
            <w:vAlign w:val="top"/>
          </w:tcPr>
          <w:p>
            <w:pPr>
              <w:pStyle w:val="TableText"/>
            </w:pPr>
            <w:r>
              <w:rPr>
                <w:sz w:val="19"/>
                <w:color w:val="172C43"/>
              </w:rPr>
              <w:t xml:space="preserve">Check the active user and date range; agents are limited to their own figures.</w:t>
            </w:r>
          </w:p>
        </w:tc>
      </w:tr>
      <w:tr>
        <w:trPr>
          <w:cantSplit/>
        </w:trPr>
        <w:tc>
          <w:tcPr>
            <w:tcW w:w="2339" w:type="dxa"/>
            <w:shd w:val="clear" w:fill="F3F6F9"/>
            <w:vAlign w:val="top"/>
          </w:tcPr>
          <w:p>
            <w:pPr>
              <w:pStyle w:val="TableText"/>
            </w:pPr>
            <w:r>
              <w:rPr>
                <w:rFonts w:ascii="Consolas" w:hAnsi="Consolas"/>
                <w:sz w:val="19"/>
                <w:color w:val="172C43"/>
              </w:rPr>
              <w:t xml:space="preserve">report_sources</w:t>
            </w:r>
          </w:p>
        </w:tc>
        <w:tc>
          <w:tcPr>
            <w:tcW w:w="3118" w:type="dxa"/>
            <w:shd w:val="clear" w:fill="F3F6F9"/>
            <w:vAlign w:val="top"/>
          </w:tcPr>
          <w:p>
            <w:pPr>
              <w:pStyle w:val="TableText"/>
            </w:pPr>
            <w:r>
              <w:rPr>
                <w:rFonts w:ascii="Consolas" w:hAnsi="Consolas"/>
                <w:sz w:val="19"/>
                <w:color w:val="172C43"/>
              </w:rPr>
              <w:t xml:space="preserve">039_calendar_targets_reports.sql</w:t>
            </w:r>
          </w:p>
        </w:tc>
        <w:tc>
          <w:tcPr>
            <w:tcW w:w="4289" w:type="dxa"/>
            <w:shd w:val="clear" w:fill="F3F6F9"/>
            <w:vAlign w:val="top"/>
          </w:tcPr>
          <w:p>
            <w:pPr>
              <w:pStyle w:val="TableText"/>
            </w:pPr>
            <w:r>
              <w:rPr>
                <w:sz w:val="19"/>
                <w:color w:val="172C43"/>
              </w:rPr>
              <w:t xml:space="preserve">Leads created in a range by source with contacted, visited, won, lost and revenue.</w:t>
            </w:r>
          </w:p>
        </w:tc>
      </w:tr>
      <w:tr>
        <w:trPr>
          <w:cantSplit/>
        </w:trPr>
        <w:tc>
          <w:tcPr>
            <w:tcW w:w="2339" w:type="dxa"/>
            <w:shd w:val="clear" w:fill="FFFFFF"/>
            <w:vAlign w:val="top"/>
          </w:tcPr>
          <w:p>
            <w:pPr>
              <w:pStyle w:val="TableText"/>
            </w:pPr>
            <w:r>
              <w:rPr>
                <w:rFonts w:ascii="Consolas" w:hAnsi="Consolas"/>
                <w:sz w:val="19"/>
                <w:color w:val="172C43"/>
              </w:rPr>
              <w:t xml:space="preserve">require_kyc_client</w:t>
            </w:r>
          </w:p>
        </w:tc>
        <w:tc>
          <w:tcPr>
            <w:tcW w:w="3118" w:type="dxa"/>
            <w:shd w:val="clear" w:fill="FFFFFF"/>
            <w:vAlign w:val="top"/>
          </w:tcPr>
          <w:p>
            <w:pPr>
              <w:pStyle w:val="TableText"/>
            </w:pPr>
            <w:r>
              <w:rPr>
                <w:rFonts w:ascii="Consolas" w:hAnsi="Consolas"/>
                <w:sz w:val="19"/>
                <w:color w:val="172C43"/>
              </w:rPr>
              <w:t xml:space="preserve">022_agent_offboarding_and_kyc_access.sql</w:t>
            </w:r>
          </w:p>
        </w:tc>
        <w:tc>
          <w:tcPr>
            <w:tcW w:w="4289" w:type="dxa"/>
            <w:shd w:val="clear" w:fill="FFFFFF"/>
            <w:vAlign w:val="top"/>
          </w:tcPr>
          <w:p>
            <w:pPr>
              <w:pStyle w:val="TableText"/>
            </w:pPr>
            <w:r>
              <w:rPr>
                <w:sz w:val="19"/>
                <w:color w:val="172C43"/>
              </w:rPr>
              <w:t xml:space="preserve">Require a lead link on new/converted/detached KYC while preserving older unlinked entries.</w:t>
            </w:r>
          </w:p>
        </w:tc>
      </w:tr>
      <w:tr>
        <w:trPr>
          <w:cantSplit/>
        </w:trPr>
        <w:tc>
          <w:tcPr>
            <w:tcW w:w="2339" w:type="dxa"/>
            <w:shd w:val="clear" w:fill="F3F6F9"/>
            <w:vAlign w:val="top"/>
          </w:tcPr>
          <w:p>
            <w:pPr>
              <w:pStyle w:val="TableText"/>
            </w:pPr>
            <w:r>
              <w:rPr>
                <w:rFonts w:ascii="Consolas" w:hAnsi="Consolas"/>
                <w:sz w:val="19"/>
                <w:color w:val="172C43"/>
              </w:rPr>
              <w:t xml:space="preserve">resend_account_creation</w:t>
            </w:r>
          </w:p>
        </w:tc>
        <w:tc>
          <w:tcPr>
            <w:tcW w:w="3118" w:type="dxa"/>
            <w:shd w:val="clear" w:fill="F3F6F9"/>
            <w:vAlign w:val="top"/>
          </w:tcPr>
          <w:p>
            <w:pPr>
              <w:pStyle w:val="TableText"/>
            </w:pPr>
            <w:r>
              <w:rPr>
                <w:rFonts w:ascii="Consolas" w:hAnsi="Consolas"/>
                <w:sz w:val="19"/>
                <w:color w:val="172C43"/>
              </w:rPr>
              <w:t xml:space="preserve">035_pending_account_verification.sql</w:t>
            </w:r>
          </w:p>
        </w:tc>
        <w:tc>
          <w:tcPr>
            <w:tcW w:w="4289" w:type="dxa"/>
            <w:shd w:val="clear" w:fill="F3F6F9"/>
            <w:vAlign w:val="top"/>
          </w:tcPr>
          <w:p>
            <w:pPr>
              <w:pStyle w:val="TableText"/>
            </w:pPr>
            <w:r>
              <w:rPr>
                <w:sz w:val="19"/>
                <w:color w:val="172C43"/>
              </w:rPr>
              <w:t xml:space="preserve">Rotate OTP/version and expiry under cooldown, hourly limits and concurrency guards.</w:t>
            </w:r>
          </w:p>
        </w:tc>
      </w:tr>
      <w:tr>
        <w:trPr>
          <w:cantSplit/>
        </w:trPr>
        <w:tc>
          <w:tcPr>
            <w:tcW w:w="2339" w:type="dxa"/>
            <w:shd w:val="clear" w:fill="FFFFFF"/>
            <w:vAlign w:val="top"/>
          </w:tcPr>
          <w:p>
            <w:pPr>
              <w:pStyle w:val="TableText"/>
            </w:pPr>
            <w:r>
              <w:rPr>
                <w:rFonts w:ascii="Consolas" w:hAnsi="Consolas"/>
                <w:sz w:val="19"/>
                <w:color w:val="172C43"/>
              </w:rPr>
              <w:t xml:space="preserve">restore_lead_import</w:t>
            </w:r>
          </w:p>
        </w:tc>
        <w:tc>
          <w:tcPr>
            <w:tcW w:w="3118" w:type="dxa"/>
            <w:shd w:val="clear" w:fill="FFFFFF"/>
            <w:vAlign w:val="top"/>
          </w:tcPr>
          <w:p>
            <w:pPr>
              <w:pStyle w:val="TableText"/>
            </w:pPr>
            <w:r>
              <w:rPr>
                <w:rFonts w:ascii="Consolas" w:hAnsi="Consolas"/>
                <w:sz w:val="19"/>
                <w:color w:val="172C43"/>
              </w:rPr>
              <w:t xml:space="preserve">032_deleted_leads_bin.sql</w:t>
            </w:r>
          </w:p>
        </w:tc>
        <w:tc>
          <w:tcPr>
            <w:tcW w:w="4289" w:type="dxa"/>
            <w:shd w:val="clear" w:fill="FFFFFF"/>
            <w:vAlign w:val="top"/>
          </w:tcPr>
          <w:p>
            <w:pPr>
              <w:pStyle w:val="TableText"/>
            </w:pPr>
            <w:r>
              <w:rPr>
                <w:sz w:val="19"/>
                <w:color w:val="172C43"/>
              </w:rPr>
              <w:t xml:space="preserve">Restore a deleted file and its remaining eligible batch leads transactionally.</w:t>
            </w:r>
          </w:p>
        </w:tc>
      </w:tr>
      <w:tr>
        <w:trPr>
          <w:cantSplit/>
        </w:trPr>
        <w:tc>
          <w:tcPr>
            <w:tcW w:w="2339" w:type="dxa"/>
            <w:shd w:val="clear" w:fill="F3F6F9"/>
            <w:vAlign w:val="top"/>
          </w:tcPr>
          <w:p>
            <w:pPr>
              <w:pStyle w:val="TableText"/>
            </w:pPr>
            <w:r>
              <w:rPr>
                <w:rFonts w:ascii="Consolas" w:hAnsi="Consolas"/>
                <w:sz w:val="19"/>
                <w:color w:val="172C43"/>
              </w:rPr>
              <w:t xml:space="preserve">restore_leads</w:t>
            </w:r>
          </w:p>
        </w:tc>
        <w:tc>
          <w:tcPr>
            <w:tcW w:w="3118" w:type="dxa"/>
            <w:shd w:val="clear" w:fill="F3F6F9"/>
            <w:vAlign w:val="top"/>
          </w:tcPr>
          <w:p>
            <w:pPr>
              <w:pStyle w:val="TableText"/>
            </w:pPr>
            <w:r>
              <w:rPr>
                <w:rFonts w:ascii="Consolas" w:hAnsi="Consolas"/>
                <w:sz w:val="19"/>
                <w:color w:val="172C43"/>
              </w:rPr>
              <w:t xml:space="preserve">032_deleted_leads_bin.sql</w:t>
            </w:r>
          </w:p>
        </w:tc>
        <w:tc>
          <w:tcPr>
            <w:tcW w:w="4289" w:type="dxa"/>
            <w:shd w:val="clear" w:fill="F3F6F9"/>
            <w:vAlign w:val="top"/>
          </w:tcPr>
          <w:p>
            <w:pPr>
              <w:pStyle w:val="TableText"/>
            </w:pPr>
            <w:r>
              <w:rPr>
                <w:sz w:val="19"/>
                <w:color w:val="172C43"/>
              </w:rPr>
              <w:t xml:space="preserve">Restore at most 500 eligible leads within 30 days, preserving their numbers and history without assigning them.</w:t>
            </w:r>
          </w:p>
        </w:tc>
      </w:tr>
      <w:tr>
        <w:trPr>
          <w:cantSplit/>
        </w:trPr>
        <w:tc>
          <w:tcPr>
            <w:tcW w:w="2339" w:type="dxa"/>
            <w:shd w:val="clear" w:fill="FFFFFF"/>
            <w:vAlign w:val="top"/>
          </w:tcPr>
          <w:p>
            <w:pPr>
              <w:pStyle w:val="TableText"/>
            </w:pPr>
            <w:r>
              <w:rPr>
                <w:rFonts w:ascii="Consolas" w:hAnsi="Consolas"/>
                <w:sz w:val="19"/>
                <w:color w:val="172C43"/>
              </w:rPr>
              <w:t xml:space="preserve">reveal_phone</w:t>
            </w:r>
          </w:p>
        </w:tc>
        <w:tc>
          <w:tcPr>
            <w:tcW w:w="3118" w:type="dxa"/>
            <w:shd w:val="clear" w:fill="FFFFFF"/>
            <w:vAlign w:val="top"/>
          </w:tcPr>
          <w:p>
            <w:pPr>
              <w:pStyle w:val="TableText"/>
            </w:pPr>
            <w:r>
              <w:rPr>
                <w:rFonts w:ascii="Consolas" w:hAnsi="Consolas"/>
                <w:sz w:val="19"/>
                <w:color w:val="172C43"/>
              </w:rPr>
              <w:t xml:space="preserve">022_agent_offboarding_and_kyc_access.sql</w:t>
            </w:r>
          </w:p>
        </w:tc>
        <w:tc>
          <w:tcPr>
            <w:tcW w:w="4289" w:type="dxa"/>
            <w:shd w:val="clear" w:fill="FFFFFF"/>
            <w:vAlign w:val="top"/>
          </w:tcPr>
          <w:p>
            <w:pPr>
              <w:pStyle w:val="TableText"/>
            </w:pPr>
            <w:r>
              <w:rPr>
                <w:sz w:val="19"/>
                <w:color w:val="172C43"/>
              </w:rPr>
              <w:t xml:space="preserve">Serialize current-owner phone reads, enforce daily quotas, record reveals/audits and commit threshold alerts.</w:t>
            </w:r>
          </w:p>
        </w:tc>
      </w:tr>
      <w:tr>
        <w:trPr>
          <w:cantSplit/>
        </w:trPr>
        <w:tc>
          <w:tcPr>
            <w:tcW w:w="2339" w:type="dxa"/>
            <w:shd w:val="clear" w:fill="F3F6F9"/>
            <w:vAlign w:val="top"/>
          </w:tcPr>
          <w:p>
            <w:pPr>
              <w:pStyle w:val="TableText"/>
            </w:pPr>
            <w:r>
              <w:rPr>
                <w:rFonts w:ascii="Consolas" w:hAnsi="Consolas"/>
                <w:sz w:val="19"/>
                <w:color w:val="172C43"/>
              </w:rPr>
              <w:t xml:space="preserve">review_keep_leads</w:t>
            </w:r>
          </w:p>
        </w:tc>
        <w:tc>
          <w:tcPr>
            <w:tcW w:w="3118" w:type="dxa"/>
            <w:shd w:val="clear" w:fill="F3F6F9"/>
            <w:vAlign w:val="top"/>
          </w:tcPr>
          <w:p>
            <w:pPr>
              <w:pStyle w:val="TableText"/>
            </w:pPr>
            <w:r>
              <w:rPr>
                <w:rFonts w:ascii="Consolas" w:hAnsi="Consolas"/>
                <w:sz w:val="19"/>
                <w:color w:val="172C43"/>
              </w:rPr>
              <w:t xml:space="preserve">038_lead_response_and_notifications.sql</w:t>
            </w:r>
          </w:p>
        </w:tc>
        <w:tc>
          <w:tcPr>
            <w:tcW w:w="4289" w:type="dxa"/>
            <w:shd w:val="clear" w:fill="F3F6F9"/>
            <w:vAlign w:val="top"/>
          </w:tcPr>
          <w:p>
            <w:pPr>
              <w:pStyle w:val="TableText"/>
            </w:pPr>
            <w:r>
              <w:rPr>
                <w:sz w:val="19"/>
                <w:color w:val="172C43"/>
              </w:rPr>
              <w:t xml:space="preserve">Keep reviewed leads with their agent, set a new deadline and notify the agent.</w:t>
            </w:r>
          </w:p>
        </w:tc>
      </w:tr>
      <w:tr>
        <w:trPr>
          <w:cantSplit/>
        </w:trPr>
        <w:tc>
          <w:tcPr>
            <w:tcW w:w="2339" w:type="dxa"/>
            <w:shd w:val="clear" w:fill="FFFFFF"/>
            <w:vAlign w:val="top"/>
          </w:tcPr>
          <w:p>
            <w:pPr>
              <w:pStyle w:val="TableText"/>
            </w:pPr>
            <w:r>
              <w:rPr>
                <w:rFonts w:ascii="Consolas" w:hAnsi="Consolas"/>
                <w:sz w:val="19"/>
                <w:color w:val="172C43"/>
              </w:rPr>
              <w:t xml:space="preserve">review_reassign_leads</w:t>
            </w:r>
          </w:p>
        </w:tc>
        <w:tc>
          <w:tcPr>
            <w:tcW w:w="3118" w:type="dxa"/>
            <w:shd w:val="clear" w:fill="FFFFFF"/>
            <w:vAlign w:val="top"/>
          </w:tcPr>
          <w:p>
            <w:pPr>
              <w:pStyle w:val="TableText"/>
            </w:pPr>
            <w:r>
              <w:rPr>
                <w:rFonts w:ascii="Consolas" w:hAnsi="Consolas"/>
                <w:sz w:val="19"/>
                <w:color w:val="172C43"/>
              </w:rPr>
              <w:t xml:space="preserve">038_lead_response_and_notifications.sql</w:t>
            </w:r>
          </w:p>
        </w:tc>
        <w:tc>
          <w:tcPr>
            <w:tcW w:w="4289" w:type="dxa"/>
            <w:shd w:val="clear" w:fill="FFFFFF"/>
            <w:vAlign w:val="top"/>
          </w:tcPr>
          <w:p>
            <w:pPr>
              <w:pStyle w:val="TableText"/>
            </w:pPr>
            <w:r>
              <w:rPr>
                <w:sz w:val="19"/>
                <w:color w:val="172C43"/>
              </w:rPr>
              <w:t xml:space="preserve">Reassign reviewed leads through the audited bulk path with a recorded reason.</w:t>
            </w:r>
          </w:p>
        </w:tc>
      </w:tr>
      <w:tr>
        <w:trPr>
          <w:cantSplit/>
        </w:trPr>
        <w:tc>
          <w:tcPr>
            <w:tcW w:w="2339" w:type="dxa"/>
            <w:shd w:val="clear" w:fill="F3F6F9"/>
            <w:vAlign w:val="top"/>
          </w:tcPr>
          <w:p>
            <w:pPr>
              <w:pStyle w:val="TableText"/>
            </w:pPr>
            <w:r>
              <w:rPr>
                <w:rFonts w:ascii="Consolas" w:hAnsi="Consolas"/>
                <w:sz w:val="19"/>
                <w:color w:val="172C43"/>
              </w:rPr>
              <w:t xml:space="preserve">review_security_alert</w:t>
            </w:r>
          </w:p>
        </w:tc>
        <w:tc>
          <w:tcPr>
            <w:tcW w:w="3118" w:type="dxa"/>
            <w:shd w:val="clear" w:fill="F3F6F9"/>
            <w:vAlign w:val="top"/>
          </w:tcPr>
          <w:p>
            <w:pPr>
              <w:pStyle w:val="TableText"/>
            </w:pPr>
            <w:r>
              <w:rPr>
                <w:rFonts w:ascii="Consolas" w:hAnsi="Consolas"/>
                <w:sz w:val="19"/>
                <w:color w:val="172C43"/>
              </w:rPr>
              <w:t xml:space="preserve">022_agent_offboarding_and_kyc_access.sql</w:t>
            </w:r>
          </w:p>
        </w:tc>
        <w:tc>
          <w:tcPr>
            <w:tcW w:w="4289" w:type="dxa"/>
            <w:shd w:val="clear" w:fill="F3F6F9"/>
            <w:vAlign w:val="top"/>
          </w:tcPr>
          <w:p>
            <w:pPr>
              <w:pStyle w:val="TableText"/>
            </w:pPr>
            <w:r>
              <w:rPr>
                <w:sz w:val="19"/>
                <w:color w:val="172C43"/>
              </w:rPr>
              <w:t xml:space="preserve">Lock and mark an alert reviewed with administrator verification and atomic audit.</w:t>
            </w:r>
          </w:p>
        </w:tc>
      </w:tr>
      <w:tr>
        <w:trPr>
          <w:cantSplit/>
        </w:trPr>
        <w:tc>
          <w:tcPr>
            <w:tcW w:w="2339" w:type="dxa"/>
            <w:shd w:val="clear" w:fill="FFFFFF"/>
            <w:vAlign w:val="top"/>
          </w:tcPr>
          <w:p>
            <w:pPr>
              <w:pStyle w:val="TableText"/>
            </w:pPr>
            <w:r>
              <w:rPr>
                <w:rFonts w:ascii="Consolas" w:hAnsi="Consolas"/>
                <w:sz w:val="19"/>
                <w:color w:val="172C43"/>
              </w:rPr>
              <w:t xml:space="preserve">run_crm_job</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Run reminder, outcome and first-call jobs; the stale job no longer reassigns (update 038).</w:t>
            </w:r>
          </w:p>
        </w:tc>
      </w:tr>
      <w:tr>
        <w:trPr>
          <w:cantSplit/>
        </w:trPr>
        <w:tc>
          <w:tcPr>
            <w:tcW w:w="2339" w:type="dxa"/>
            <w:shd w:val="clear" w:fill="F3F6F9"/>
            <w:vAlign w:val="top"/>
          </w:tcPr>
          <w:p>
            <w:pPr>
              <w:pStyle w:val="TableText"/>
            </w:pPr>
            <w:r>
              <w:rPr>
                <w:rFonts w:ascii="Consolas" w:hAnsi="Consolas"/>
                <w:sz w:val="19"/>
                <w:color w:val="172C43"/>
              </w:rPr>
              <w:t xml:space="preserve">run_crm_job_037</w:t>
            </w:r>
          </w:p>
        </w:tc>
        <w:tc>
          <w:tcPr>
            <w:tcW w:w="3118" w:type="dxa"/>
            <w:shd w:val="clear" w:fill="F3F6F9"/>
            <w:vAlign w:val="top"/>
          </w:tcPr>
          <w:p>
            <w:pPr>
              <w:pStyle w:val="TableText"/>
            </w:pPr>
            <w:r>
              <w:rPr>
                <w:rFonts w:ascii="Consolas" w:hAnsi="Consolas"/>
                <w:sz w:val="19"/>
                <w:color w:val="172C43"/>
              </w:rPr>
              <w:t xml:space="preserve">038_lead_response_and_notifications.sql</w:t>
            </w:r>
          </w:p>
        </w:tc>
        <w:tc>
          <w:tcPr>
            <w:tcW w:w="4289" w:type="dxa"/>
            <w:shd w:val="clear" w:fill="F3F6F9"/>
            <w:vAlign w:val="top"/>
          </w:tcPr>
          <w:p>
            <w:pPr>
              <w:pStyle w:val="TableText"/>
            </w:pPr>
            <w:r>
              <w:rPr>
                <w:sz w:val="19"/>
                <w:color w:val="172C43"/>
              </w:rPr>
              <w:t xml:space="preserve">Previous job runner kept for reminders, outcomes and other existing jobs.</w:t>
            </w:r>
          </w:p>
        </w:tc>
      </w:tr>
      <w:tr>
        <w:trPr>
          <w:cantSplit/>
        </w:trPr>
        <w:tc>
          <w:tcPr>
            <w:tcW w:w="2339" w:type="dxa"/>
            <w:shd w:val="clear" w:fill="FFFFFF"/>
            <w:vAlign w:val="top"/>
          </w:tcPr>
          <w:p>
            <w:pPr>
              <w:pStyle w:val="TableText"/>
            </w:pPr>
            <w:r>
              <w:rPr>
                <w:rFonts w:ascii="Consolas" w:hAnsi="Consolas"/>
                <w:sz w:val="19"/>
                <w:color w:val="172C43"/>
              </w:rPr>
              <w:t xml:space="preserve">run_crm_job_039</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Previous job runner kept for reminders, outcomes and first-call jobs.</w:t>
            </w:r>
          </w:p>
        </w:tc>
      </w:tr>
      <w:tr>
        <w:trPr>
          <w:cantSplit/>
        </w:trPr>
        <w:tc>
          <w:tcPr>
            <w:tcW w:w="2339" w:type="dxa"/>
            <w:shd w:val="clear" w:fill="F3F6F9"/>
            <w:vAlign w:val="top"/>
          </w:tcPr>
          <w:p>
            <w:pPr>
              <w:pStyle w:val="TableText"/>
            </w:pPr>
            <w:r>
              <w:rPr>
                <w:rFonts w:ascii="Consolas" w:hAnsi="Consolas"/>
                <w:sz w:val="19"/>
                <w:color w:val="172C43"/>
              </w:rPr>
              <w:t xml:space="preserve">save_accounts_pin</w:t>
            </w:r>
          </w:p>
        </w:tc>
        <w:tc>
          <w:tcPr>
            <w:tcW w:w="3118" w:type="dxa"/>
            <w:shd w:val="clear" w:fill="F3F6F9"/>
            <w:vAlign w:val="top"/>
          </w:tcPr>
          <w:p>
            <w:pPr>
              <w:pStyle w:val="TableText"/>
            </w:pPr>
            <w:r>
              <w:rPr>
                <w:rFonts w:ascii="Consolas" w:hAnsi="Consolas"/>
                <w:sz w:val="19"/>
                <w:color w:val="172C43"/>
              </w:rPr>
              <w:t xml:space="preserve">016_accounts_and_security.sql</w:t>
            </w:r>
          </w:p>
        </w:tc>
        <w:tc>
          <w:tcPr>
            <w:tcW w:w="4289" w:type="dxa"/>
            <w:shd w:val="clear" w:fill="F3F6F9"/>
            <w:vAlign w:val="top"/>
          </w:tcPr>
          <w:p>
            <w:pPr>
              <w:pStyle w:val="TableText"/>
            </w:pPr>
            <w:r>
              <w:rPr>
                <w:sz w:val="19"/>
                <w:color w:val="172C43"/>
              </w:rPr>
              <w:t xml:space="preserve">Rotate personal PIN state, revoke grants and audit the change.</w:t>
            </w:r>
          </w:p>
        </w:tc>
      </w:tr>
      <w:tr>
        <w:trPr>
          <w:cantSplit/>
        </w:trPr>
        <w:tc>
          <w:tcPr>
            <w:tcW w:w="2339" w:type="dxa"/>
            <w:shd w:val="clear" w:fill="FFFFFF"/>
            <w:vAlign w:val="top"/>
          </w:tcPr>
          <w:p>
            <w:pPr>
              <w:pStyle w:val="TableText"/>
            </w:pPr>
            <w:r>
              <w:rPr>
                <w:rFonts w:ascii="Consolas" w:hAnsi="Consolas"/>
                <w:sz w:val="19"/>
                <w:color w:val="172C43"/>
              </w:rPr>
              <w:t xml:space="preserve">save_knowledge_document</w:t>
            </w:r>
          </w:p>
        </w:tc>
        <w:tc>
          <w:tcPr>
            <w:tcW w:w="3118" w:type="dxa"/>
            <w:shd w:val="clear" w:fill="FFFFFF"/>
            <w:vAlign w:val="top"/>
          </w:tcPr>
          <w:p>
            <w:pPr>
              <w:pStyle w:val="TableText"/>
            </w:pPr>
            <w:r>
              <w:rPr>
                <w:rFonts w:ascii="Consolas" w:hAnsi="Consolas"/>
                <w:sz w:val="19"/>
                <w:color w:val="172C43"/>
              </w:rPr>
              <w:t xml:space="preserve">022_agent_offboarding_and_kyc_access.sql</w:t>
            </w:r>
          </w:p>
        </w:tc>
        <w:tc>
          <w:tcPr>
            <w:tcW w:w="4289" w:type="dxa"/>
            <w:shd w:val="clear" w:fill="FFFFFF"/>
            <w:vAlign w:val="top"/>
          </w:tcPr>
          <w:p>
            <w:pPr>
              <w:pStyle w:val="TableText"/>
            </w:pPr>
            <w:r>
              <w:rPr>
                <w:sz w:val="19"/>
                <w:color w:val="172C43"/>
              </w:rPr>
              <w:t xml:space="preserve">Admin-only save of text, category, property name and keywords.</w:t>
            </w:r>
          </w:p>
        </w:tc>
      </w:tr>
      <w:tr>
        <w:trPr>
          <w:cantSplit/>
        </w:trPr>
        <w:tc>
          <w:tcPr>
            <w:tcW w:w="2339" w:type="dxa"/>
            <w:shd w:val="clear" w:fill="F3F6F9"/>
            <w:vAlign w:val="top"/>
          </w:tcPr>
          <w:p>
            <w:pPr>
              <w:pStyle w:val="TableText"/>
            </w:pPr>
            <w:r>
              <w:rPr>
                <w:rFonts w:ascii="Consolas" w:hAnsi="Consolas"/>
                <w:sz w:val="19"/>
                <w:color w:val="172C43"/>
              </w:rPr>
              <w:t xml:space="preserve">save_target</w:t>
            </w:r>
          </w:p>
        </w:tc>
        <w:tc>
          <w:tcPr>
            <w:tcW w:w="3118" w:type="dxa"/>
            <w:shd w:val="clear" w:fill="F3F6F9"/>
            <w:vAlign w:val="top"/>
          </w:tcPr>
          <w:p>
            <w:pPr>
              <w:pStyle w:val="TableText"/>
            </w:pPr>
            <w:r>
              <w:rPr>
                <w:rFonts w:ascii="Consolas" w:hAnsi="Consolas"/>
                <w:sz w:val="19"/>
                <w:color w:val="172C43"/>
              </w:rPr>
              <w:t xml:space="preserve">039_calendar_targets_reports.sql</w:t>
            </w:r>
          </w:p>
        </w:tc>
        <w:tc>
          <w:tcPr>
            <w:tcW w:w="4289" w:type="dxa"/>
            <w:shd w:val="clear" w:fill="F3F6F9"/>
            <w:vAlign w:val="top"/>
          </w:tcPr>
          <w:p>
            <w:pPr>
              <w:pStyle w:val="TableText"/>
            </w:pPr>
            <w:r>
              <w:rPr>
                <w:sz w:val="19"/>
                <w:color w:val="172C43"/>
              </w:rPr>
              <w:t xml:space="preserve">Admin-only validated create or edit of a day, week or month target with audit.</w:t>
            </w:r>
          </w:p>
        </w:tc>
      </w:tr>
      <w:tr>
        <w:trPr>
          <w:cantSplit/>
        </w:trPr>
        <w:tc>
          <w:tcPr>
            <w:tcW w:w="2339" w:type="dxa"/>
            <w:shd w:val="clear" w:fill="FFFFFF"/>
            <w:vAlign w:val="top"/>
          </w:tcPr>
          <w:p>
            <w:pPr>
              <w:pStyle w:val="TableText"/>
            </w:pPr>
            <w:r>
              <w:rPr>
                <w:rFonts w:ascii="Consolas" w:hAnsi="Consolas"/>
                <w:sz w:val="19"/>
                <w:color w:val="172C43"/>
              </w:rPr>
              <w:t xml:space="preserve">save_work_settings</w:t>
            </w:r>
          </w:p>
        </w:tc>
        <w:tc>
          <w:tcPr>
            <w:tcW w:w="3118" w:type="dxa"/>
            <w:shd w:val="clear" w:fill="FFFFFF"/>
            <w:vAlign w:val="top"/>
          </w:tcPr>
          <w:p>
            <w:pPr>
              <w:pStyle w:val="TableText"/>
            </w:pPr>
            <w:r>
              <w:rPr>
                <w:rFonts w:ascii="Consolas" w:hAnsi="Consolas"/>
                <w:sz w:val="19"/>
                <w:color w:val="172C43"/>
              </w:rPr>
              <w:t xml:space="preserve">038_lead_response_and_notifications.sql</w:t>
            </w:r>
          </w:p>
        </w:tc>
        <w:tc>
          <w:tcPr>
            <w:tcW w:w="4289" w:type="dxa"/>
            <w:shd w:val="clear" w:fill="FFFFFF"/>
            <w:vAlign w:val="top"/>
          </w:tcPr>
          <w:p>
            <w:pPr>
              <w:pStyle w:val="TableText"/>
            </w:pPr>
            <w:r>
              <w:rPr>
                <w:sz w:val="19"/>
                <w:color w:val="172C43"/>
              </w:rPr>
              <w:t xml:space="preserve">Admin-only validated update of working hours with an audit row.</w:t>
            </w:r>
          </w:p>
        </w:tc>
      </w:tr>
      <w:tr>
        <w:trPr>
          <w:cantSplit/>
        </w:trPr>
        <w:tc>
          <w:tcPr>
            <w:tcW w:w="2339" w:type="dxa"/>
            <w:shd w:val="clear" w:fill="F3F6F9"/>
            <w:vAlign w:val="top"/>
          </w:tcPr>
          <w:p>
            <w:pPr>
              <w:pStyle w:val="TableText"/>
            </w:pPr>
            <w:r>
              <w:rPr>
                <w:rFonts w:ascii="Consolas" w:hAnsi="Consolas"/>
                <w:sz w:val="19"/>
                <w:color w:val="172C43"/>
              </w:rPr>
              <w:t xml:space="preserve">search_kyc_clients</w:t>
            </w:r>
          </w:p>
        </w:tc>
        <w:tc>
          <w:tcPr>
            <w:tcW w:w="3118" w:type="dxa"/>
            <w:shd w:val="clear" w:fill="F3F6F9"/>
            <w:vAlign w:val="top"/>
          </w:tcPr>
          <w:p>
            <w:pPr>
              <w:pStyle w:val="TableText"/>
            </w:pPr>
            <w:r>
              <w:rPr>
                <w:rFonts w:ascii="Consolas" w:hAnsi="Consolas"/>
                <w:sz w:val="19"/>
                <w:color w:val="172C43"/>
              </w:rPr>
              <w:t xml:space="preserve">022_agent_offboarding_and_kyc_access.sql</w:t>
            </w:r>
          </w:p>
        </w:tc>
        <w:tc>
          <w:tcPr>
            <w:tcW w:w="4289" w:type="dxa"/>
            <w:shd w:val="clear" w:fill="F3F6F9"/>
            <w:vAlign w:val="top"/>
          </w:tcPr>
          <w:p>
            <w:pPr>
              <w:pStyle w:val="TableText"/>
            </w:pPr>
            <w:r>
              <w:rPr>
                <w:sz w:val="19"/>
                <w:color w:val="172C43"/>
              </w:rPr>
              <w:t xml:space="preserve">Administrator-only client name search/selected lookup returning masked phones.</w:t>
            </w:r>
          </w:p>
        </w:tc>
      </w:tr>
      <w:tr>
        <w:trPr>
          <w:cantSplit/>
        </w:trPr>
        <w:tc>
          <w:tcPr>
            <w:tcW w:w="2339" w:type="dxa"/>
            <w:shd w:val="clear" w:fill="FFFFFF"/>
            <w:vAlign w:val="top"/>
          </w:tcPr>
          <w:p>
            <w:pPr>
              <w:pStyle w:val="TableText"/>
            </w:pPr>
            <w:r>
              <w:rPr>
                <w:rFonts w:ascii="Consolas" w:hAnsi="Consolas"/>
                <w:sz w:val="19"/>
                <w:color w:val="172C43"/>
              </w:rPr>
              <w:t xml:space="preserve">security_alerts_page</w:t>
            </w:r>
          </w:p>
        </w:tc>
        <w:tc>
          <w:tcPr>
            <w:tcW w:w="3118" w:type="dxa"/>
            <w:shd w:val="clear" w:fill="FFFFFF"/>
            <w:vAlign w:val="top"/>
          </w:tcPr>
          <w:p>
            <w:pPr>
              <w:pStyle w:val="TableText"/>
            </w:pPr>
            <w:r>
              <w:rPr>
                <w:rFonts w:ascii="Consolas" w:hAnsi="Consolas"/>
                <w:sz w:val="19"/>
                <w:color w:val="172C43"/>
              </w:rPr>
              <w:t xml:space="preserve">022_agent_offboarding_and_kyc_access.sql</w:t>
            </w:r>
          </w:p>
        </w:tc>
        <w:tc>
          <w:tcPr>
            <w:tcW w:w="4289" w:type="dxa"/>
            <w:shd w:val="clear" w:fill="FFFFFF"/>
            <w:vAlign w:val="top"/>
          </w:tcPr>
          <w:p>
            <w:pPr>
              <w:pStyle w:val="TableText"/>
            </w:pPr>
            <w:r>
              <w:rPr>
                <w:sz w:val="19"/>
                <w:color w:val="172C43"/>
              </w:rPr>
              <w:t xml:space="preserve">Authorize and filter/page safe administrator security alert metadata.</w:t>
            </w:r>
          </w:p>
        </w:tc>
      </w:tr>
      <w:tr>
        <w:trPr>
          <w:cantSplit/>
        </w:trPr>
        <w:tc>
          <w:tcPr>
            <w:tcW w:w="2339" w:type="dxa"/>
            <w:shd w:val="clear" w:fill="F3F6F9"/>
            <w:vAlign w:val="top"/>
          </w:tcPr>
          <w:p>
            <w:pPr>
              <w:pStyle w:val="TableText"/>
            </w:pPr>
            <w:r>
              <w:rPr>
                <w:rFonts w:ascii="Consolas" w:hAnsi="Consolas"/>
                <w:sz w:val="19"/>
                <w:color w:val="172C43"/>
              </w:rPr>
              <w:t xml:space="preserve">security_alerts_summary</w:t>
            </w:r>
          </w:p>
        </w:tc>
        <w:tc>
          <w:tcPr>
            <w:tcW w:w="3118" w:type="dxa"/>
            <w:shd w:val="clear" w:fill="F3F6F9"/>
            <w:vAlign w:val="top"/>
          </w:tcPr>
          <w:p>
            <w:pPr>
              <w:pStyle w:val="TableText"/>
            </w:pPr>
            <w:r>
              <w:rPr>
                <w:rFonts w:ascii="Consolas" w:hAnsi="Consolas"/>
                <w:sz w:val="19"/>
                <w:color w:val="172C43"/>
              </w:rPr>
              <w:t xml:space="preserve">022_agent_offboarding_and_kyc_access.sql</w:t>
            </w:r>
          </w:p>
        </w:tc>
        <w:tc>
          <w:tcPr>
            <w:tcW w:w="4289" w:type="dxa"/>
            <w:shd w:val="clear" w:fill="F3F6F9"/>
            <w:vAlign w:val="top"/>
          </w:tcPr>
          <w:p>
            <w:pPr>
              <w:pStyle w:val="TableText"/>
            </w:pPr>
            <w:r>
              <w:rPr>
                <w:sz w:val="19"/>
                <w:color w:val="172C43"/>
              </w:rPr>
              <w:t xml:space="preserve">Authorize an active administrator and aggregate unreviewed alert counts.</w:t>
            </w:r>
          </w:p>
        </w:tc>
      </w:tr>
      <w:tr>
        <w:trPr>
          <w:cantSplit/>
        </w:trPr>
        <w:tc>
          <w:tcPr>
            <w:tcW w:w="2339" w:type="dxa"/>
            <w:shd w:val="clear" w:fill="FFFFFF"/>
            <w:vAlign w:val="top"/>
          </w:tcPr>
          <w:p>
            <w:pPr>
              <w:pStyle w:val="TableText"/>
            </w:pPr>
            <w:r>
              <w:rPr>
                <w:rFonts w:ascii="Consolas" w:hAnsi="Consolas"/>
                <w:sz w:val="19"/>
                <w:color w:val="172C43"/>
              </w:rPr>
              <w:t xml:space="preserve">stamp_assignment</w:t>
            </w:r>
          </w:p>
        </w:tc>
        <w:tc>
          <w:tcPr>
            <w:tcW w:w="3118" w:type="dxa"/>
            <w:shd w:val="clear" w:fill="FFFFFF"/>
            <w:vAlign w:val="top"/>
          </w:tcPr>
          <w:p>
            <w:pPr>
              <w:pStyle w:val="TableText"/>
            </w:pPr>
            <w:r>
              <w:rPr>
                <w:rFonts w:ascii="Consolas" w:hAnsi="Consolas"/>
                <w:sz w:val="19"/>
                <w:color w:val="172C43"/>
              </w:rPr>
              <w:t xml:space="preserve">038_lead_response_and_notifications.sql</w:t>
            </w:r>
          </w:p>
        </w:tc>
        <w:tc>
          <w:tcPr>
            <w:tcW w:w="4289" w:type="dxa"/>
            <w:shd w:val="clear" w:fill="FFFFFF"/>
            <w:vAlign w:val="top"/>
          </w:tcPr>
          <w:p>
            <w:pPr>
              <w:pStyle w:val="TableText"/>
            </w:pPr>
            <w:r>
              <w:rPr>
                <w:sz w:val="19"/>
                <w:color w:val="172C43"/>
              </w:rPr>
              <w:t xml:space="preserve">Copy the deadline and review reason onto each assignment history row.</w:t>
            </w:r>
          </w:p>
        </w:tc>
      </w:tr>
      <w:tr>
        <w:trPr>
          <w:cantSplit/>
        </w:trPr>
        <w:tc>
          <w:tcPr>
            <w:tcW w:w="2339" w:type="dxa"/>
            <w:shd w:val="clear" w:fill="F3F6F9"/>
            <w:vAlign w:val="top"/>
          </w:tcPr>
          <w:p>
            <w:pPr>
              <w:pStyle w:val="TableText"/>
            </w:pPr>
            <w:r>
              <w:rPr>
                <w:rFonts w:ascii="Consolas" w:hAnsi="Consolas"/>
                <w:sz w:val="19"/>
                <w:color w:val="172C43"/>
              </w:rPr>
              <w:t xml:space="preserve">stamp_followup_completion</w:t>
            </w:r>
          </w:p>
        </w:tc>
        <w:tc>
          <w:tcPr>
            <w:tcW w:w="3118" w:type="dxa"/>
            <w:shd w:val="clear" w:fill="F3F6F9"/>
            <w:vAlign w:val="top"/>
          </w:tcPr>
          <w:p>
            <w:pPr>
              <w:pStyle w:val="TableText"/>
            </w:pPr>
            <w:r>
              <w:rPr>
                <w:rFonts w:ascii="Consolas" w:hAnsi="Consolas"/>
                <w:sz w:val="19"/>
                <w:color w:val="172C43"/>
              </w:rPr>
              <w:t xml:space="preserve">039_calendar_targets_reports.sql</w:t>
            </w:r>
          </w:p>
        </w:tc>
        <w:tc>
          <w:tcPr>
            <w:tcW w:w="4289" w:type="dxa"/>
            <w:shd w:val="clear" w:fill="F3F6F9"/>
            <w:vAlign w:val="top"/>
          </w:tcPr>
          <w:p>
            <w:pPr>
              <w:pStyle w:val="TableText"/>
            </w:pPr>
            <w:r>
              <w:rPr>
                <w:sz w:val="19"/>
                <w:color w:val="172C43"/>
              </w:rPr>
              <w:t xml:space="preserve">Record when a follow-up was completed for the follow-up goal.</w:t>
            </w:r>
          </w:p>
        </w:tc>
      </w:tr>
      <w:tr>
        <w:trPr>
          <w:cantSplit/>
        </w:trPr>
        <w:tc>
          <w:tcPr>
            <w:tcW w:w="2339" w:type="dxa"/>
            <w:shd w:val="clear" w:fill="FFFFFF"/>
            <w:vAlign w:val="top"/>
          </w:tcPr>
          <w:p>
            <w:pPr>
              <w:pStyle w:val="TableText"/>
            </w:pPr>
            <w:r>
              <w:rPr>
                <w:rFonts w:ascii="Consolas" w:hAnsi="Consolas"/>
                <w:sz w:val="19"/>
                <w:color w:val="172C43"/>
              </w:rPr>
              <w:t xml:space="preserve">system_status</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Authorize active Admin and report expected schema/fresh job/backup state.</w:t>
            </w:r>
          </w:p>
        </w:tc>
      </w:tr>
      <w:tr>
        <w:trPr>
          <w:cantSplit/>
        </w:trPr>
        <w:tc>
          <w:tcPr>
            <w:tcW w:w="2339" w:type="dxa"/>
            <w:shd w:val="clear" w:fill="F3F6F9"/>
            <w:vAlign w:val="top"/>
          </w:tcPr>
          <w:p>
            <w:pPr>
              <w:pStyle w:val="TableText"/>
            </w:pPr>
            <w:r>
              <w:rPr>
                <w:rFonts w:ascii="Consolas" w:hAnsi="Consolas"/>
                <w:sz w:val="19"/>
                <w:color w:val="172C43"/>
              </w:rPr>
              <w:t xml:space="preserve">target_period_end</w:t>
            </w:r>
          </w:p>
        </w:tc>
        <w:tc>
          <w:tcPr>
            <w:tcW w:w="3118" w:type="dxa"/>
            <w:shd w:val="clear" w:fill="F3F6F9"/>
            <w:vAlign w:val="top"/>
          </w:tcPr>
          <w:p>
            <w:pPr>
              <w:pStyle w:val="TableText"/>
            </w:pPr>
            <w:r>
              <w:rPr>
                <w:rFonts w:ascii="Consolas" w:hAnsi="Consolas"/>
                <w:sz w:val="19"/>
                <w:color w:val="172C43"/>
              </w:rPr>
              <w:t xml:space="preserve">039_calendar_targets_reports.sql</w:t>
            </w:r>
          </w:p>
        </w:tc>
        <w:tc>
          <w:tcPr>
            <w:tcW w:w="4289" w:type="dxa"/>
            <w:shd w:val="clear" w:fill="F3F6F9"/>
            <w:vAlign w:val="top"/>
          </w:tcPr>
          <w:p>
            <w:pPr>
              <w:pStyle w:val="TableText"/>
            </w:pPr>
            <w:r>
              <w:rPr>
                <w:sz w:val="19"/>
                <w:color w:val="172C43"/>
              </w:rPr>
              <w:t xml:space="preserve">First day after a day, week or month target period.</w:t>
            </w:r>
          </w:p>
        </w:tc>
      </w:tr>
      <w:tr>
        <w:trPr>
          <w:cantSplit/>
        </w:trPr>
        <w:tc>
          <w:tcPr>
            <w:tcW w:w="2339" w:type="dxa"/>
            <w:shd w:val="clear" w:fill="FFFFFF"/>
            <w:vAlign w:val="top"/>
          </w:tcPr>
          <w:p>
            <w:pPr>
              <w:pStyle w:val="TableText"/>
            </w:pPr>
            <w:r>
              <w:rPr>
                <w:rFonts w:ascii="Consolas" w:hAnsi="Consolas"/>
                <w:sz w:val="19"/>
                <w:color w:val="172C43"/>
              </w:rPr>
              <w:t xml:space="preserve">targets_page</w:t>
            </w:r>
          </w:p>
        </w:tc>
        <w:tc>
          <w:tcPr>
            <w:tcW w:w="3118" w:type="dxa"/>
            <w:shd w:val="clear" w:fill="FFFFFF"/>
            <w:vAlign w:val="top"/>
          </w:tcPr>
          <w:p>
            <w:pPr>
              <w:pStyle w:val="TableText"/>
            </w:pPr>
            <w:r>
              <w:rPr>
                <w:rFonts w:ascii="Consolas" w:hAnsi="Consolas"/>
                <w:sz w:val="19"/>
                <w:color w:val="172C43"/>
              </w:rPr>
              <w:t xml:space="preserve">039_calendar_targets_reports.sql</w:t>
            </w:r>
          </w:p>
        </w:tc>
        <w:tc>
          <w:tcPr>
            <w:tcW w:w="4289" w:type="dxa"/>
            <w:shd w:val="clear" w:fill="FFFFFF"/>
            <w:vAlign w:val="top"/>
          </w:tcPr>
          <w:p>
            <w:pPr>
              <w:pStyle w:val="TableText"/>
            </w:pPr>
            <w:r>
              <w:rPr>
                <w:sz w:val="19"/>
                <w:color w:val="172C43"/>
              </w:rPr>
              <w:t xml:space="preserve">Paginated targets by period, start or those running today; agents see their own.</w:t>
            </w:r>
          </w:p>
        </w:tc>
      </w:tr>
      <w:tr>
        <w:trPr>
          <w:cantSplit/>
        </w:trPr>
        <w:tc>
          <w:tcPr>
            <w:tcW w:w="2339" w:type="dxa"/>
            <w:shd w:val="clear" w:fill="F3F6F9"/>
            <w:vAlign w:val="top"/>
          </w:tcPr>
          <w:p>
            <w:pPr>
              <w:pStyle w:val="TableText"/>
            </w:pPr>
            <w:r>
              <w:rPr>
                <w:rFonts w:ascii="Consolas" w:hAnsi="Consolas"/>
                <w:sz w:val="19"/>
                <w:color w:val="172C43"/>
              </w:rPr>
              <w:t xml:space="preserve">touch_updated</w:t>
            </w:r>
          </w:p>
        </w:tc>
        <w:tc>
          <w:tcPr>
            <w:tcW w:w="3118" w:type="dxa"/>
            <w:shd w:val="clear" w:fill="F3F6F9"/>
            <w:vAlign w:val="top"/>
          </w:tcPr>
          <w:p>
            <w:pPr>
              <w:pStyle w:val="TableText"/>
            </w:pPr>
            <w:r>
              <w:rPr>
                <w:rFonts w:ascii="Consolas" w:hAnsi="Consolas"/>
                <w:sz w:val="19"/>
                <w:color w:val="172C43"/>
              </w:rPr>
              <w:t xml:space="preserve">001_users_and_roles.sql</w:t>
            </w:r>
          </w:p>
        </w:tc>
        <w:tc>
          <w:tcPr>
            <w:tcW w:w="4289" w:type="dxa"/>
            <w:shd w:val="clear" w:fill="F3F6F9"/>
            <w:vAlign w:val="top"/>
          </w:tcPr>
          <w:p>
            <w:pPr>
              <w:pStyle w:val="TableText"/>
            </w:pPr>
            <w:r>
              <w:rPr>
                <w:sz w:val="19"/>
                <w:color w:val="172C43"/>
              </w:rPr>
              <w:t xml:space="preserve">Maintain updated timestamps on mutable records.</w:t>
            </w:r>
          </w:p>
        </w:tc>
      </w:tr>
      <w:tr>
        <w:trPr>
          <w:cantSplit/>
        </w:trPr>
        <w:tc>
          <w:tcPr>
            <w:tcW w:w="2339" w:type="dxa"/>
            <w:shd w:val="clear" w:fill="FFFFFF"/>
            <w:vAlign w:val="top"/>
          </w:tcPr>
          <w:p>
            <w:pPr>
              <w:pStyle w:val="TableText"/>
            </w:pPr>
            <w:r>
              <w:rPr>
                <w:rFonts w:ascii="Consolas" w:hAnsi="Consolas"/>
                <w:sz w:val="19"/>
                <w:color w:val="172C43"/>
              </w:rPr>
              <w:t xml:space="preserve">track_attendance_period</w:t>
            </w:r>
          </w:p>
        </w:tc>
        <w:tc>
          <w:tcPr>
            <w:tcW w:w="3118" w:type="dxa"/>
            <w:shd w:val="clear" w:fill="FFFFFF"/>
            <w:vAlign w:val="top"/>
          </w:tcPr>
          <w:p>
            <w:pPr>
              <w:pStyle w:val="TableText"/>
            </w:pPr>
            <w:r>
              <w:rPr>
                <w:rFonts w:ascii="Consolas" w:hAnsi="Consolas"/>
                <w:sz w:val="19"/>
                <w:color w:val="172C43"/>
              </w:rPr>
              <w:t xml:space="preserve">040_attendance.sql</w:t>
            </w:r>
          </w:p>
        </w:tc>
        <w:tc>
          <w:tcPr>
            <w:tcW w:w="4289" w:type="dxa"/>
            <w:shd w:val="clear" w:fill="FFFFFF"/>
            <w:vAlign w:val="top"/>
          </w:tcPr>
          <w:p>
            <w:pPr>
              <w:pStyle w:val="TableText"/>
            </w:pPr>
            <w:r>
              <w:rPr>
                <w:sz w:val="19"/>
                <w:color w:val="172C43"/>
              </w:rPr>
              <w:t xml:space="preserve">Open or close attendance eligibility when an account is enabled, disabled or deleted.</w:t>
            </w:r>
          </w:p>
        </w:tc>
      </w:tr>
      <w:tr>
        <w:trPr>
          <w:cantSplit/>
        </w:trPr>
        <w:tc>
          <w:tcPr>
            <w:tcW w:w="2339" w:type="dxa"/>
            <w:shd w:val="clear" w:fill="F3F6F9"/>
            <w:vAlign w:val="top"/>
          </w:tcPr>
          <w:p>
            <w:pPr>
              <w:pStyle w:val="TableText"/>
            </w:pPr>
            <w:r>
              <w:rPr>
                <w:rFonts w:ascii="Consolas" w:hAnsi="Consolas"/>
                <w:sz w:val="19"/>
                <w:color w:val="172C43"/>
              </w:rPr>
              <w:t xml:space="preserve">track_lead_owner</w:t>
            </w:r>
          </w:p>
        </w:tc>
        <w:tc>
          <w:tcPr>
            <w:tcW w:w="3118" w:type="dxa"/>
            <w:shd w:val="clear" w:fill="F3F6F9"/>
            <w:vAlign w:val="top"/>
          </w:tcPr>
          <w:p>
            <w:pPr>
              <w:pStyle w:val="TableText"/>
            </w:pPr>
            <w:r>
              <w:rPr>
                <w:rFonts w:ascii="Consolas" w:hAnsi="Consolas"/>
                <w:sz w:val="19"/>
                <w:color w:val="172C43"/>
              </w:rPr>
              <w:t xml:space="preserve">038_lead_response_and_notifications.sql</w:t>
            </w:r>
          </w:p>
        </w:tc>
        <w:tc>
          <w:tcPr>
            <w:tcW w:w="4289" w:type="dxa"/>
            <w:shd w:val="clear" w:fill="F3F6F9"/>
            <w:vAlign w:val="top"/>
          </w:tcPr>
          <w:p>
            <w:pPr>
              <w:pStyle w:val="TableText"/>
            </w:pPr>
            <w:r>
              <w:rPr>
                <w:sz w:val="19"/>
                <w:color w:val="172C43"/>
              </w:rPr>
              <w:t xml:space="preserve">Restart the first-call clock whenever a lead changes owner.</w:t>
            </w:r>
          </w:p>
        </w:tc>
      </w:tr>
      <w:tr>
        <w:trPr>
          <w:cantSplit/>
        </w:trPr>
        <w:tc>
          <w:tcPr>
            <w:tcW w:w="2339" w:type="dxa"/>
            <w:shd w:val="clear" w:fill="FFFFFF"/>
            <w:vAlign w:val="top"/>
          </w:tcPr>
          <w:p>
            <w:pPr>
              <w:pStyle w:val="TableText"/>
            </w:pPr>
            <w:r>
              <w:rPr>
                <w:rFonts w:ascii="Consolas" w:hAnsi="Consolas"/>
                <w:sz w:val="19"/>
                <w:color w:val="172C43"/>
              </w:rPr>
              <w:t xml:space="preserve">unlock_accounts</w:t>
            </w:r>
          </w:p>
        </w:tc>
        <w:tc>
          <w:tcPr>
            <w:tcW w:w="3118" w:type="dxa"/>
            <w:shd w:val="clear" w:fill="FFFFFF"/>
            <w:vAlign w:val="top"/>
          </w:tcPr>
          <w:p>
            <w:pPr>
              <w:pStyle w:val="TableText"/>
            </w:pPr>
            <w:r>
              <w:rPr>
                <w:rFonts w:ascii="Consolas" w:hAnsi="Consolas"/>
                <w:sz w:val="19"/>
                <w:color w:val="172C43"/>
              </w:rPr>
              <w:t xml:space="preserve">016_accounts_and_security.sql</w:t>
            </w:r>
          </w:p>
        </w:tc>
        <w:tc>
          <w:tcPr>
            <w:tcW w:w="4289" w:type="dxa"/>
            <w:shd w:val="clear" w:fill="FFFFFF"/>
            <w:vAlign w:val="top"/>
          </w:tcPr>
          <w:p>
            <w:pPr>
              <w:pStyle w:val="TableText"/>
            </w:pPr>
            <w:r>
              <w:rPr>
                <w:sz w:val="19"/>
                <w:color w:val="172C43"/>
              </w:rPr>
              <w:t xml:space="preserve">Track PIN attempts/lockout and issue a hashed temporary grant.</w:t>
            </w:r>
          </w:p>
        </w:tc>
      </w:tr>
      <w:tr>
        <w:trPr>
          <w:cantSplit/>
        </w:trPr>
        <w:tc>
          <w:tcPr>
            <w:tcW w:w="2339" w:type="dxa"/>
            <w:shd w:val="clear" w:fill="F3F6F9"/>
            <w:vAlign w:val="top"/>
          </w:tcPr>
          <w:p>
            <w:pPr>
              <w:pStyle w:val="TableText"/>
            </w:pPr>
            <w:r>
              <w:rPr>
                <w:rFonts w:ascii="Consolas" w:hAnsi="Consolas"/>
                <w:sz w:val="19"/>
                <w:color w:val="172C43"/>
              </w:rPr>
              <w:t xml:space="preserve">update_account</w:t>
            </w:r>
          </w:p>
        </w:tc>
        <w:tc>
          <w:tcPr>
            <w:tcW w:w="3118" w:type="dxa"/>
            <w:shd w:val="clear" w:fill="F3F6F9"/>
            <w:vAlign w:val="top"/>
          </w:tcPr>
          <w:p>
            <w:pPr>
              <w:pStyle w:val="TableText"/>
            </w:pPr>
            <w:r>
              <w:rPr>
                <w:rFonts w:ascii="Consolas" w:hAnsi="Consolas"/>
                <w:sz w:val="19"/>
                <w:color w:val="172C43"/>
              </w:rPr>
              <w:t xml:space="preserve">035_pending_account_verification.sql</w:t>
            </w:r>
          </w:p>
        </w:tc>
        <w:tc>
          <w:tcPr>
            <w:tcW w:w="4289" w:type="dxa"/>
            <w:shd w:val="clear" w:fill="F3F6F9"/>
            <w:vAlign w:val="top"/>
          </w:tcPr>
          <w:p>
            <w:pPr>
              <w:pStyle w:val="TableText"/>
            </w:pPr>
            <w:r>
              <w:rPr>
                <w:sz w:val="19"/>
                <w:color w:val="172C43"/>
              </w:rPr>
              <w:t xml:space="preserve">Serialize name/role/access updates and preserve an active admin.</w:t>
            </w:r>
          </w:p>
        </w:tc>
      </w:tr>
      <w:tr>
        <w:trPr>
          <w:cantSplit/>
        </w:trPr>
        <w:tc>
          <w:tcPr>
            <w:tcW w:w="2339" w:type="dxa"/>
            <w:shd w:val="clear" w:fill="FFFFFF"/>
            <w:vAlign w:val="top"/>
          </w:tcPr>
          <w:p>
            <w:pPr>
              <w:pStyle w:val="TableText"/>
            </w:pPr>
            <w:r>
              <w:rPr>
                <w:rFonts w:ascii="Consolas" w:hAnsi="Consolas"/>
                <w:sz w:val="19"/>
                <w:color w:val="172C43"/>
              </w:rPr>
              <w:t xml:space="preserve">update_account_022</w:t>
            </w:r>
          </w:p>
        </w:tc>
        <w:tc>
          <w:tcPr>
            <w:tcW w:w="3118" w:type="dxa"/>
            <w:shd w:val="clear" w:fill="FFFFFF"/>
            <w:vAlign w:val="top"/>
          </w:tcPr>
          <w:p>
            <w:pPr>
              <w:pStyle w:val="TableText"/>
            </w:pPr>
            <w:r>
              <w:rPr>
                <w:rFonts w:ascii="Consolas" w:hAnsi="Consolas"/>
                <w:sz w:val="19"/>
                <w:color w:val="172C43"/>
              </w:rPr>
              <w:t xml:space="preserve">023_admin_account_invitations.sql</w:t>
            </w:r>
          </w:p>
        </w:tc>
        <w:tc>
          <w:tcPr>
            <w:tcW w:w="4289" w:type="dxa"/>
            <w:shd w:val="clear" w:fill="FFFFFF"/>
            <w:vAlign w:val="top"/>
          </w:tcPr>
          <w:p>
            <w:pPr>
              <w:pStyle w:val="TableText"/>
            </w:pPr>
            <w:r>
              <w:rPr>
                <w:sz w:val="19"/>
                <w:color w:val="172C43"/>
              </w:rPr>
              <w:t xml:space="preserve">Retained migration-022 admin/PIN, role, continuity and handover validation used by the new wrapper.</w:t>
            </w:r>
          </w:p>
        </w:tc>
      </w:tr>
      <w:tr>
        <w:trPr>
          <w:cantSplit/>
        </w:trPr>
        <w:tc>
          <w:tcPr>
            <w:tcW w:w="2339" w:type="dxa"/>
            <w:shd w:val="clear" w:fill="F3F6F9"/>
            <w:vAlign w:val="top"/>
          </w:tcPr>
          <w:p>
            <w:pPr>
              <w:pStyle w:val="TableText"/>
            </w:pPr>
            <w:r>
              <w:rPr>
                <w:rFonts w:ascii="Consolas" w:hAnsi="Consolas"/>
                <w:sz w:val="19"/>
                <w:color w:val="172C43"/>
              </w:rPr>
              <w:t xml:space="preserve">update_account_034</w:t>
            </w:r>
          </w:p>
        </w:tc>
        <w:tc>
          <w:tcPr>
            <w:tcW w:w="3118" w:type="dxa"/>
            <w:shd w:val="clear" w:fill="F3F6F9"/>
            <w:vAlign w:val="top"/>
          </w:tcPr>
          <w:p>
            <w:pPr>
              <w:pStyle w:val="TableText"/>
            </w:pPr>
            <w:r>
              <w:rPr>
                <w:rFonts w:ascii="Consolas" w:hAnsi="Consolas"/>
                <w:sz w:val="19"/>
                <w:color w:val="172C43"/>
              </w:rPr>
              <w:t xml:space="preserve">035_pending_account_verification.sql</w:t>
            </w:r>
          </w:p>
        </w:tc>
        <w:tc>
          <w:tcPr>
            <w:tcW w:w="4289" w:type="dxa"/>
            <w:shd w:val="clear" w:fill="F3F6F9"/>
            <w:vAlign w:val="top"/>
          </w:tcPr>
          <w:p>
            <w:pPr>
              <w:pStyle w:val="TableText"/>
            </w:pPr>
            <w:r>
              <w:rPr>
                <w:sz w:val="19"/>
                <w:color w:val="172C43"/>
              </w:rPr>
              <w:t xml:space="preserve">Preserve prior account editing behind the new partial-request guard.</w:t>
            </w:r>
          </w:p>
        </w:tc>
      </w:tr>
      <w:tr>
        <w:trPr>
          <w:cantSplit/>
        </w:trPr>
        <w:tc>
          <w:tcPr>
            <w:tcW w:w="2339" w:type="dxa"/>
            <w:shd w:val="clear" w:fill="FFFFFF"/>
            <w:vAlign w:val="top"/>
          </w:tcPr>
          <w:p>
            <w:pPr>
              <w:pStyle w:val="TableText"/>
            </w:pPr>
            <w:r>
              <w:rPr>
                <w:rFonts w:ascii="Consolas" w:hAnsi="Consolas"/>
                <w:sz w:val="19"/>
                <w:color w:val="172C43"/>
              </w:rPr>
              <w:t xml:space="preserve">update_lead_phone</w:t>
            </w:r>
          </w:p>
        </w:tc>
        <w:tc>
          <w:tcPr>
            <w:tcW w:w="3118" w:type="dxa"/>
            <w:shd w:val="clear" w:fill="FFFFFF"/>
            <w:vAlign w:val="top"/>
          </w:tcPr>
          <w:p>
            <w:pPr>
              <w:pStyle w:val="TableText"/>
            </w:pPr>
            <w:r>
              <w:rPr>
                <w:rFonts w:ascii="Consolas" w:hAnsi="Consolas"/>
                <w:sz w:val="19"/>
                <w:color w:val="172C43"/>
              </w:rPr>
              <w:t xml:space="preserve">031_admin_lead_editing.sql</w:t>
            </w:r>
          </w:p>
        </w:tc>
        <w:tc>
          <w:tcPr>
            <w:tcW w:w="4289" w:type="dxa"/>
            <w:shd w:val="clear" w:fill="FFFFFF"/>
            <w:vAlign w:val="top"/>
          </w:tcPr>
          <w:p>
            <w:pPr>
              <w:pStyle w:val="TableText"/>
            </w:pPr>
            <w:r>
              <w:rPr>
                <w:sz w:val="19"/>
                <w:color w:val="172C43"/>
              </w:rPr>
              <w:t xml:space="preserve">Require admin, prevent duplicate identity, update vault/mask together and audit without phone values.</w:t>
            </w:r>
          </w:p>
        </w:tc>
      </w:tr>
      <w:tr>
        <w:trPr>
          <w:cantSplit/>
        </w:trPr>
        <w:tc>
          <w:tcPr>
            <w:tcW w:w="2339" w:type="dxa"/>
            <w:shd w:val="clear" w:fill="F3F6F9"/>
            <w:vAlign w:val="top"/>
          </w:tcPr>
          <w:p>
            <w:pPr>
              <w:pStyle w:val="TableText"/>
            </w:pPr>
            <w:r>
              <w:rPr>
                <w:rFonts w:ascii="Consolas" w:hAnsi="Consolas"/>
                <w:sz w:val="19"/>
                <w:color w:val="172C43"/>
              </w:rPr>
              <w:t xml:space="preserve">visit_calendar</w:t>
            </w:r>
          </w:p>
        </w:tc>
        <w:tc>
          <w:tcPr>
            <w:tcW w:w="3118" w:type="dxa"/>
            <w:shd w:val="clear" w:fill="F3F6F9"/>
            <w:vAlign w:val="top"/>
          </w:tcPr>
          <w:p>
            <w:pPr>
              <w:pStyle w:val="TableText"/>
            </w:pPr>
            <w:r>
              <w:rPr>
                <w:rFonts w:ascii="Consolas" w:hAnsi="Consolas"/>
                <w:sz w:val="19"/>
                <w:color w:val="172C43"/>
              </w:rPr>
              <w:t xml:space="preserve">039_calendar_targets_reports.sql</w:t>
            </w:r>
          </w:p>
        </w:tc>
        <w:tc>
          <w:tcPr>
            <w:tcW w:w="4289" w:type="dxa"/>
            <w:shd w:val="clear" w:fill="F3F6F9"/>
            <w:vAlign w:val="top"/>
          </w:tcPr>
          <w:p>
            <w:pPr>
              <w:pStyle w:val="TableText"/>
            </w:pPr>
            <w:r>
              <w:rPr>
                <w:sz w:val="19"/>
                <w:color w:val="172C43"/>
              </w:rPr>
              <w:t xml:space="preserve">Visits in a range of up to 62 days with lead, property and agent names, no phone numbers.</w:t>
            </w:r>
          </w:p>
        </w:tc>
      </w:tr>
      <w:tr>
        <w:trPr>
          <w:cantSplit/>
        </w:trPr>
        <w:tc>
          <w:tcPr>
            <w:tcW w:w="2339" w:type="dxa"/>
            <w:shd w:val="clear" w:fill="FFFFFF"/>
            <w:vAlign w:val="top"/>
          </w:tcPr>
          <w:p>
            <w:pPr>
              <w:pStyle w:val="TableText"/>
            </w:pPr>
            <w:r>
              <w:rPr>
                <w:rFonts w:ascii="Consolas" w:hAnsi="Consolas"/>
                <w:sz w:val="19"/>
                <w:color w:val="172C43"/>
              </w:rPr>
              <w:t xml:space="preserve">visit_conflicts</w:t>
            </w:r>
          </w:p>
        </w:tc>
        <w:tc>
          <w:tcPr>
            <w:tcW w:w="3118" w:type="dxa"/>
            <w:shd w:val="clear" w:fill="FFFFFF"/>
            <w:vAlign w:val="top"/>
          </w:tcPr>
          <w:p>
            <w:pPr>
              <w:pStyle w:val="TableText"/>
            </w:pPr>
            <w:r>
              <w:rPr>
                <w:rFonts w:ascii="Consolas" w:hAnsi="Consolas"/>
                <w:sz w:val="19"/>
                <w:color w:val="172C43"/>
              </w:rPr>
              <w:t xml:space="preserve">039_calendar_targets_reports.sql</w:t>
            </w:r>
          </w:p>
        </w:tc>
        <w:tc>
          <w:tcPr>
            <w:tcW w:w="4289" w:type="dxa"/>
            <w:shd w:val="clear" w:fill="FFFFFF"/>
            <w:vAlign w:val="top"/>
          </w:tcPr>
          <w:p>
            <w:pPr>
              <w:pStyle w:val="TableText"/>
            </w:pPr>
            <w:r>
              <w:rPr>
                <w:sz w:val="19"/>
                <w:color w:val="172C43"/>
              </w:rPr>
              <w:t xml:space="preserve">The same agent's other scheduled visits within 60 minutes of a time.</w:t>
            </w:r>
          </w:p>
        </w:tc>
      </w:tr>
      <w:tr>
        <w:trPr>
          <w:cantSplit/>
        </w:trPr>
        <w:tc>
          <w:tcPr>
            <w:tcW w:w="2339" w:type="dxa"/>
            <w:shd w:val="clear" w:fill="F3F6F9"/>
            <w:vAlign w:val="top"/>
          </w:tcPr>
          <w:p>
            <w:pPr>
              <w:pStyle w:val="TableText"/>
            </w:pPr>
            <w:r>
              <w:rPr>
                <w:rFonts w:ascii="Consolas" w:hAnsi="Consolas"/>
                <w:sz w:val="19"/>
                <w:color w:val="172C43"/>
              </w:rPr>
              <w:t xml:space="preserve">work_settings</w:t>
            </w:r>
          </w:p>
        </w:tc>
        <w:tc>
          <w:tcPr>
            <w:tcW w:w="3118" w:type="dxa"/>
            <w:shd w:val="clear" w:fill="F3F6F9"/>
            <w:vAlign w:val="top"/>
          </w:tcPr>
          <w:p>
            <w:pPr>
              <w:pStyle w:val="TableText"/>
            </w:pPr>
            <w:r>
              <w:rPr>
                <w:rFonts w:ascii="Consolas" w:hAnsi="Consolas"/>
                <w:sz w:val="19"/>
                <w:color w:val="172C43"/>
              </w:rPr>
              <w:t xml:space="preserve">038_lead_response_and_notifications.sql</w:t>
            </w:r>
          </w:p>
        </w:tc>
        <w:tc>
          <w:tcPr>
            <w:tcW w:w="4289" w:type="dxa"/>
            <w:shd w:val="clear" w:fill="F3F6F9"/>
            <w:vAlign w:val="top"/>
          </w:tcPr>
          <w:p>
            <w:pPr>
              <w:pStyle w:val="TableText"/>
            </w:pPr>
            <w:r>
              <w:rPr>
                <w:sz w:val="19"/>
                <w:color w:val="172C43"/>
              </w:rPr>
              <w:t xml:space="preserve">Read the working days and hours used for deadlines.</w:t>
            </w:r>
          </w:p>
        </w:tc>
      </w:tr>
      <w:tr>
        <w:trPr>
          <w:cantSplit/>
        </w:trPr>
        <w:tc>
          <w:tcPr>
            <w:tcW w:w="2339" w:type="dxa"/>
            <w:shd w:val="clear" w:fill="FFFFFF"/>
            <w:vAlign w:val="top"/>
          </w:tcPr>
          <w:p>
            <w:pPr>
              <w:pStyle w:val="TableText"/>
            </w:pPr>
            <w:r>
              <w:rPr>
                <w:rFonts w:ascii="Consolas" w:hAnsi="Consolas"/>
                <w:sz w:val="19"/>
                <w:color w:val="172C43"/>
              </w:rPr>
              <w:t xml:space="preserve">working_minutes</w:t>
            </w:r>
          </w:p>
        </w:tc>
        <w:tc>
          <w:tcPr>
            <w:tcW w:w="3118" w:type="dxa"/>
            <w:shd w:val="clear" w:fill="FFFFFF"/>
            <w:vAlign w:val="top"/>
          </w:tcPr>
          <w:p>
            <w:pPr>
              <w:pStyle w:val="TableText"/>
            </w:pPr>
            <w:r>
              <w:rPr>
                <w:rFonts w:ascii="Consolas" w:hAnsi="Consolas"/>
                <w:sz w:val="19"/>
                <w:color w:val="172C43"/>
              </w:rPr>
              <w:t xml:space="preserve">038_lead_response_and_notifications.sql</w:t>
            </w:r>
          </w:p>
        </w:tc>
        <w:tc>
          <w:tcPr>
            <w:tcW w:w="4289" w:type="dxa"/>
            <w:shd w:val="clear" w:fill="FFFFFF"/>
            <w:vAlign w:val="top"/>
          </w:tcPr>
          <w:p>
            <w:pPr>
              <w:pStyle w:val="TableText"/>
            </w:pPr>
            <w:r>
              <w:rPr>
                <w:sz w:val="19"/>
                <w:color w:val="172C43"/>
              </w:rPr>
              <w:t xml:space="preserve">Count minutes inside working hours between two moments.</w:t>
            </w:r>
          </w:p>
        </w:tc>
      </w:tr>
    </w:tbl>
    <w:p>
      <w:pPr>
        <w:pStyle w:val="TableSpace"/>
      </w:pPr>
    </w:p>
    <w:sectPr>
      <w:headerReference w:type="default" r:id="rIdHeader"/>
      <w:footerReference w:type="default" r:id="rIdFooter"/>
      <w:pgSz w:w="11906" w:h="16838"/>
      <w:pgMar w:top="1080" w:bottom="1080" w:left="1080" w:right="1080" w:header="540" w:footer="540" w:gutter="0"/>
    </w:sectPr>
  </w:body>
</w:document>
</file>

<file path=word/footer1.xml><?xml version="1.0" encoding="utf-8"?>
<w:ftr xmlns:w="http://schemas.openxmlformats.org/wordprocessingml/2006/main">
  <w:p>
    <w:pPr>
      <w:jc w:val="right"/>
    </w:pPr>
    <w:r>
      <w:rPr>
        <w:sz w:val="17"/>
        <w:color w:val="61738B"/>
      </w:rPr>
      <w:t xml:space="preserve">HD Marketing CRM  ·  Page </w:t>
    </w:r>
    <w:fldSimple w:instr="PAGE">
      <w:r>
        <w:rPr>
          <w:sz w:val="17"/>
          <w:color w:val="61738B"/>
        </w:rPr>
        <w:t xml:space="preserve">1</w:t>
      </w:r>
    </w:fldSimple>
  </w:p>
</w:ftr>
</file>

<file path=word/header1.xml><?xml version="1.0" encoding="utf-8"?>
<w:hdr xmlns:w="http://schemas.openxmlformats.org/wordprocessingml/2006/main">
  <w:p>
    <w:pPr>
      <w:pBdr>
        <w:bottom w:val="single" w:sz="4" w:space="5" w:color="DDE3EA"/>
      </w:pBdr>
    </w:pPr>
    <w:r>
      <w:rPr>
        <w:b/>
        <w:sz w:val="17"/>
        <w:color w:val="61738B"/>
      </w:rPr>
      <w:t xml:space="preserve">HD MARKETING CRM  |  COMPLETE DOCUMENTATION</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420" w:hanging="240"/>
      </w:pPr>
    </w:lvl>
  </w:abstractNum>
  <w:abstractNum w:abstractNumId="1">
    <w:multiLevelType w:val="singleLevel"/>
    <w:lvl w:ilvl="0">
      <w:start w:val="1"/>
      <w:numFmt w:val="decimal"/>
      <w:lvlText w:val="%1."/>
      <w:lvlJc w:val="left"/>
      <w:pPr>
        <w:ind w:left="420" w:hanging="240"/>
      </w:pPr>
    </w:lvl>
  </w:abstractNum>
  <w:num w:numId="1">
    <w:abstractNumId w:val="1"/>
  </w:num>
  <w:num w:numId="2">
    <w:abstractNumId w:val="1"/>
  </w:num>
  <w:num w:numId="3">
    <w:abstractNumId w:val="1"/>
  </w:num>
  <w:num w:numId="4">
    <w:abstractNumId w:val="1"/>
  </w:num>
  <w:num w:numId="5">
    <w:abstractNumId w:val="1"/>
  </w:num>
  <w:num w:numId="6">
    <w:abstractNumId w:val="0"/>
  </w:num>
</w:numbering>
</file>

<file path=word/settings.xml><?xml version="1.0" encoding="utf-8"?>
<w:settings xmlns:w="http://schemas.openxmlformats.org/wordprocessingml/2006/main">
  <w:defaultTabStop w:val="420"/>
  <w:updateFields w:val="true"/>
</w:settings>
</file>

<file path=word/styles.xml><?xml version="1.0" encoding="utf-8"?>
<w:styles xmlns:w="http://schemas.openxmlformats.org/wordprocessingml/2006/main">
  <w:docDefaults>
    <w:rPrDefault>
      <w:rPr>
        <w:rFonts w:ascii="Arial" w:hAnsi="Arial"/>
        <w:sz w:val="22"/>
        <w:color w:val="172C43"/>
        <w:lang w:val="en-GB"/>
      </w:rPr>
    </w:rPrDefault>
    <w:pPrDefault>
      <w:pPr>
        <w:widowControl/>
        <w:spacing w:after="120" w:line="276" w:lineRule="auto"/>
      </w:pPr>
    </w:pPrDefault>
  </w:docDefaults>
  <w:style w:type="paragraph" w:styleId="Normal" w:default="1">
    <w:name w:val="Normal"/>
    <w:next w:val="Normal"/>
    <w:pPr>
      <w:spacing w:before="0" w:after="120" w:line="276" w:lineRule="auto"/>
    </w:pPr>
    <w:rPr>
      <w:sz w:val="22"/>
      <w:color w:val="172C43"/>
    </w:rPr>
  </w:style>
  <w:style w:type="paragraph" w:styleId="Heading1">
    <w:name w:val="Heading 1"/>
    <w:basedOn w:val="Normal"/>
    <w:next w:val="Normal"/>
    <w:pPr>
      <w:keepNext/>
      <w:keepLines/>
      <w:pageBreakBefore/>
      <w:pBdr>
        <w:bottom w:val="single" w:sz="10" w:space="10" w:color="B78B40"/>
      </w:pBdr>
      <w:spacing w:before="0" w:after="240" w:line="276" w:lineRule="auto"/>
      <w:outlineLvl w:val="0"/>
    </w:pPr>
    <w:rPr>
      <w:sz w:val="34"/>
      <w:color w:val="172C43"/>
      <w:b/>
    </w:rPr>
  </w:style>
  <w:style w:type="paragraph" w:styleId="Heading2">
    <w:name w:val="Heading 2"/>
    <w:basedOn w:val="Normal"/>
    <w:next w:val="Normal"/>
    <w:pPr>
      <w:keepNext/>
      <w:keepLines/>
      <w:spacing w:before="200" w:after="120" w:line="276" w:lineRule="auto"/>
      <w:outlineLvl w:val="1"/>
    </w:pPr>
    <w:rPr>
      <w:sz w:val="26"/>
      <w:color w:val="B78B40"/>
      <w:b/>
    </w:rPr>
  </w:style>
  <w:style w:type="paragraph" w:styleId="CoverBrand">
    <w:name w:val="Cover Brand"/>
    <w:basedOn w:val="Normal"/>
    <w:next w:val="Normal"/>
    <w:pPr>
      <w:spacing w:before="2200" w:after="160" w:line="276" w:lineRule="auto"/>
    </w:pPr>
    <w:rPr>
      <w:sz w:val="30"/>
      <w:color w:val="B78B40"/>
      <w:b/>
    </w:rPr>
  </w:style>
  <w:style w:type="paragraph" w:styleId="CoverTitle">
    <w:name w:val="Cover Title"/>
    <w:basedOn w:val="Normal"/>
    <w:next w:val="Normal"/>
    <w:pPr>
      <w:spacing w:before="0" w:after="520" w:line="276" w:lineRule="auto"/>
    </w:pPr>
    <w:rPr>
      <w:sz w:val="90"/>
      <w:color w:val="172C43"/>
      <w:b/>
    </w:rPr>
  </w:style>
  <w:style w:type="paragraph" w:styleId="CoverSubtitle">
    <w:name w:val="Cover Subtitle"/>
    <w:basedOn w:val="Normal"/>
    <w:next w:val="Normal"/>
    <w:pPr>
      <w:spacing w:before="0" w:after="180" w:line="276" w:lineRule="auto"/>
    </w:pPr>
    <w:rPr>
      <w:sz w:val="34"/>
      <w:color w:val="172C43"/>
      <w:b/>
    </w:rPr>
  </w:style>
  <w:style w:type="paragraph" w:styleId="CoverMeta">
    <w:name w:val="Cover Metadata"/>
    <w:basedOn w:val="Normal"/>
    <w:next w:val="Normal"/>
    <w:pPr>
      <w:spacing w:before="60" w:after="80" w:line="276" w:lineRule="auto"/>
    </w:pPr>
    <w:rPr>
      <w:sz w:val="23"/>
      <w:color w:val="61738B"/>
    </w:rPr>
  </w:style>
  <w:style w:type="paragraph" w:styleId="CoverNote">
    <w:name w:val="Cover Note"/>
    <w:basedOn w:val="Normal"/>
    <w:next w:val="Normal"/>
    <w:pPr>
      <w:spacing w:before="340" w:after="100" w:line="276" w:lineRule="auto"/>
    </w:pPr>
    <w:rPr>
      <w:sz w:val="23"/>
      <w:color w:val="61738B"/>
    </w:rPr>
  </w:style>
  <w:style w:type="paragraph" w:styleId="ContentsTitle">
    <w:name w:val="Contents Title"/>
    <w:basedOn w:val="Normal"/>
    <w:next w:val="Normal"/>
    <w:pPr>
      <w:spacing w:before="0" w:after="240" w:line="276" w:lineRule="auto"/>
    </w:pPr>
    <w:rPr>
      <w:sz w:val="38"/>
      <w:color w:val="172C43"/>
      <w:b/>
    </w:rPr>
  </w:style>
  <w:style w:type="paragraph" w:styleId="ContentsItem">
    <w:name w:val="Contents Item"/>
    <w:basedOn w:val="Normal"/>
    <w:next w:val="Normal"/>
    <w:pPr>
      <w:spacing w:before="0" w:after="90" w:line="276" w:lineRule="auto"/>
    </w:pPr>
    <w:rPr>
      <w:sz w:val="21"/>
      <w:color w:val="172C43"/>
    </w:rPr>
  </w:style>
  <w:style w:type="paragraph" w:styleId="TableText">
    <w:name w:val="Table Text"/>
    <w:basedOn w:val="Normal"/>
    <w:next w:val="Normal"/>
    <w:pPr>
      <w:spacing w:before="0" w:after="35" w:line="240" w:lineRule="auto"/>
    </w:pPr>
    <w:rPr>
      <w:sz w:val="19"/>
      <w:color w:val="172C43"/>
    </w:rPr>
  </w:style>
  <w:style w:type="paragraph" w:styleId="TableSpace">
    <w:name w:val="Table Space"/>
    <w:basedOn w:val="Normal"/>
    <w:next w:val="Normal"/>
    <w:pPr>
      <w:spacing w:before="0" w:after="80" w:line="240" w:lineRule="auto"/>
    </w:pPr>
    <w:rPr>
      <w:sz w:val="10"/>
      <w:color w:val="172C43"/>
    </w:rPr>
  </w:style>
  <w:style w:type="paragraph" w:styleId="CodeBlock">
    <w:name w:val="Code Block"/>
    <w:basedOn w:val="Normal"/>
    <w:next w:val="Normal"/>
    <w:pPr>
      <w:shd w:val="clear" w:fill="F3F6F9"/>
      <w:spacing w:before="0" w:after="0" w:line="240" w:lineRule="auto"/>
      <w:ind w:left="160" w:right="160"/>
    </w:pPr>
    <w:rPr>
      <w:sz w:val="19"/>
      <w:color w:val="172C43"/>
    </w:rPr>
  </w:style>
</w:styles>
</file>

<file path=word/_rels/document.xml.rels><?xml version='1.0' encoding='utf-8'?>
<ns0:Relationships xmlns:ns0="http://schemas.openxmlformats.org/package/2006/relationships"><ns0:Relationship Id="rIdStyles" Type="http://schemas.openxmlformats.org/officeDocument/2006/relationships/styles" Target="styles.xml" /><ns0:Relationship Id="rIdNumbers" Type="http://schemas.openxmlformats.org/officeDocument/2006/relationships/numbering" Target="numbering.xml" /><ns0:Relationship Id="rIdSettings" Type="http://schemas.openxmlformats.org/officeDocument/2006/relationships/settings" Target="settings.xml" /><ns0:Relationship Id="rIdHeader" Type="http://schemas.openxmlformats.org/officeDocument/2006/relationships/header" Target="header1.xml" /><ns0:Relationship Id="rIdFooter" Type="http://schemas.openxmlformats.org/officeDocument/2006/relationships/footer" Target="footer1.xml" /></ns0:Relationships>
</file>

<file path=docProps/app.xml><?xml version="1.0" encoding="utf-8"?>
<ns0:Properties xmlns:ns0="http://schemas.openxmlformats.org/officeDocument/2006/extended-properties">
  <ns0:Application>HD Marketing CRM documentation generator</ns0:Application>
</ns0:Properties>
</file>

<file path=docProps/core.xml><?xml version="1.0" encoding="utf-8"?>
<ns0:coreProperties xmlns:dc="http://purl.org/dc/elements/1.1/" xmlns:dcterms="http://purl.org/dc/terms/" xmlns:ns0="http://schemas.openxmlformats.org/package/2006/metadata/core-properties" xmlns:xsi="http://www.w3.org/2001/XMLSchema-instance">
  <dc:title>HD Marketing CRM — Complete Project Documentation</dc:title>
  <dc:subject>Administrator and Agent User Guide; Functional and Technical Reference</dc:subject>
  <dc:creator>HD Marketing CRM Project</dc:creator>
  <ns0:lastModifiedBy>HD Marketing CRM documentation generator</ns0:lastModifiedBy>
  <dc:description>Current role permissions, workflows, modules, functions, migrations, API, setup and implementation limits.</dc:description>
  <dcterms:created xsi:type="dcterms:W3CDTF">2026-10-20T08:55:41Z</dcterms:created>
  <dcterms:modified xsi:type="dcterms:W3CDTF">2026-10-20T08:55:41Z</dcterms:modified>
</ns0:coreProperties>
</file>