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C0F83" w14:textId="77777777" w:rsidR="00263DE9" w:rsidRDefault="00000000">
      <w:pPr>
        <w:jc w:val="center"/>
      </w:pPr>
      <w:r>
        <w:rPr>
          <w:b/>
          <w:sz w:val="36"/>
        </w:rPr>
        <w:t>Sprint 3 Validation Report</w:t>
      </w:r>
    </w:p>
    <w:p w14:paraId="785BE848" w14:textId="77777777" w:rsidR="00263DE9" w:rsidRDefault="00000000">
      <w:pPr>
        <w:jc w:val="center"/>
      </w:pPr>
      <w:r>
        <w:rPr>
          <w:sz w:val="22"/>
        </w:rPr>
        <w:t>Enterprise Procurement Data Platform</w:t>
      </w:r>
    </w:p>
    <w:p w14:paraId="78EB0E3C" w14:textId="77777777" w:rsidR="00263DE9" w:rsidRDefault="00000000">
      <w:r>
        <w:t>Sprint: Sprint 3 — Data Governance, Lineage and Analytics</w:t>
      </w:r>
    </w:p>
    <w:p w14:paraId="6C8E0C34" w14:textId="77777777" w:rsidR="00263DE9" w:rsidRDefault="00000000">
      <w:r>
        <w:t>Prepared for: Project team review</w:t>
      </w:r>
    </w:p>
    <w:p w14:paraId="20772333" w14:textId="77777777" w:rsidR="00263DE9" w:rsidRDefault="00000000">
      <w:r>
        <w:t>Status: Partially validated; some business rules require confirmation.</w:t>
      </w:r>
    </w:p>
    <w:p w14:paraId="158E1C32" w14:textId="77777777" w:rsidR="00263DE9" w:rsidRDefault="00000000">
      <w:pPr>
        <w:pStyle w:val="Heading1"/>
      </w:pPr>
      <w:r>
        <w:t>1. Introduction</w:t>
      </w:r>
    </w:p>
    <w:p w14:paraId="07DC5447" w14:textId="77777777" w:rsidR="00263DE9" w:rsidRDefault="00000000">
      <w:r>
        <w:t>This report summarizes the checks carried out on the data files supplied by the project team. The checks cover table keys, relationships between tables, purchase order calculations, inventory values, and invoice status fields. Items that need confirmation are listed separately so they can be discussed with the team.</w:t>
      </w:r>
    </w:p>
    <w:p w14:paraId="2A99DE6B" w14:textId="77777777" w:rsidR="00263DE9" w:rsidRDefault="00000000">
      <w:pPr>
        <w:pStyle w:val="Heading1"/>
      </w:pPr>
      <w:r>
        <w:t>2. Data reviewed</w:t>
      </w:r>
    </w:p>
    <w:p w14:paraId="6BF6724E" w14:textId="77777777" w:rsidR="00263DE9" w:rsidRDefault="00000000">
      <w:r>
        <w:t>The following dimension and fact tables were included in the review:</w:t>
      </w:r>
    </w:p>
    <w:p w14:paraId="688C0675" w14:textId="77777777" w:rsidR="00263DE9" w:rsidRDefault="00000000">
      <w:pPr>
        <w:pStyle w:val="ListBullet"/>
      </w:pPr>
      <w:r>
        <w:t>dim purchase order — 5,000 rows</w:t>
      </w:r>
    </w:p>
    <w:p w14:paraId="5EE0948A" w14:textId="77777777" w:rsidR="00263DE9" w:rsidRDefault="00000000">
      <w:pPr>
        <w:pStyle w:val="ListBullet"/>
      </w:pPr>
      <w:r>
        <w:t>dim supplier — 250 rows</w:t>
      </w:r>
    </w:p>
    <w:p w14:paraId="68AF4A65" w14:textId="77777777" w:rsidR="00263DE9" w:rsidRDefault="00000000">
      <w:pPr>
        <w:pStyle w:val="ListBullet"/>
      </w:pPr>
      <w:proofErr w:type="spellStart"/>
      <w:r>
        <w:t>dimcontract</w:t>
      </w:r>
      <w:proofErr w:type="spellEnd"/>
      <w:r>
        <w:t xml:space="preserve"> — 600 rows</w:t>
      </w:r>
    </w:p>
    <w:p w14:paraId="27C603D9" w14:textId="77777777" w:rsidR="00263DE9" w:rsidRDefault="00000000">
      <w:pPr>
        <w:pStyle w:val="ListBullet"/>
      </w:pPr>
      <w:proofErr w:type="spellStart"/>
      <w:r>
        <w:t>dimdate</w:t>
      </w:r>
      <w:proofErr w:type="spellEnd"/>
      <w:r>
        <w:t xml:space="preserve"> — 915 rows</w:t>
      </w:r>
    </w:p>
    <w:p w14:paraId="728E58AC" w14:textId="77777777" w:rsidR="00263DE9" w:rsidRDefault="00000000">
      <w:pPr>
        <w:pStyle w:val="ListBullet"/>
      </w:pPr>
      <w:proofErr w:type="spellStart"/>
      <w:r>
        <w:t>dimwarehouse</w:t>
      </w:r>
      <w:proofErr w:type="spellEnd"/>
      <w:r>
        <w:t xml:space="preserve"> — 10 rows</w:t>
      </w:r>
    </w:p>
    <w:p w14:paraId="59ECAB34" w14:textId="77777777" w:rsidR="00263DE9" w:rsidRDefault="00000000">
      <w:pPr>
        <w:pStyle w:val="ListBullet"/>
      </w:pPr>
      <w:proofErr w:type="spellStart"/>
      <w:r>
        <w:t>factpurchaseorder</w:t>
      </w:r>
      <w:proofErr w:type="spellEnd"/>
      <w:r>
        <w:t xml:space="preserve"> — 15,000 rows</w:t>
      </w:r>
    </w:p>
    <w:p w14:paraId="6770D94F" w14:textId="77777777" w:rsidR="00263DE9" w:rsidRDefault="00000000">
      <w:pPr>
        <w:pStyle w:val="ListBullet"/>
      </w:pPr>
      <w:proofErr w:type="spellStart"/>
      <w:r>
        <w:t>factinventory</w:t>
      </w:r>
      <w:proofErr w:type="spellEnd"/>
      <w:r>
        <w:t xml:space="preserve"> — 5,000 rows</w:t>
      </w:r>
    </w:p>
    <w:p w14:paraId="6F4D895B" w14:textId="77777777" w:rsidR="00263DE9" w:rsidRDefault="00000000">
      <w:pPr>
        <w:pStyle w:val="ListBullet"/>
      </w:pPr>
      <w:proofErr w:type="spellStart"/>
      <w:r>
        <w:t>factinvoice</w:t>
      </w:r>
      <w:proofErr w:type="spellEnd"/>
      <w:r>
        <w:t xml:space="preserve"> — 5,310 rows</w:t>
      </w:r>
    </w:p>
    <w:p w14:paraId="0C9B6A36" w14:textId="77777777" w:rsidR="00263DE9" w:rsidRDefault="00000000">
      <w:r>
        <w:t>These are the row counts in the supplied files. Differences in row counts between tables are not treated as errors by themselves.</w:t>
      </w:r>
    </w:p>
    <w:p w14:paraId="414660B9" w14:textId="77777777" w:rsidR="00263DE9" w:rsidRDefault="00000000">
      <w:pPr>
        <w:pStyle w:val="Heading1"/>
      </w:pPr>
      <w:r>
        <w:t>3. Checks completed</w:t>
      </w:r>
    </w:p>
    <w:p w14:paraId="43F98182" w14:textId="77777777" w:rsidR="00263DE9" w:rsidRDefault="00000000">
      <w:pPr>
        <w:pStyle w:val="Heading2"/>
      </w:pPr>
      <w:r>
        <w:t>Table keys and relationships</w:t>
      </w:r>
    </w:p>
    <w:p w14:paraId="55EA2C12" w14:textId="77777777" w:rsidR="00263DE9" w:rsidRDefault="00000000">
      <w:r>
        <w:t xml:space="preserve">The primary keys checked in the </w:t>
      </w:r>
      <w:proofErr w:type="gramStart"/>
      <w:r>
        <w:t>five dimension</w:t>
      </w:r>
      <w:proofErr w:type="gramEnd"/>
      <w:r>
        <w:t xml:space="preserve"> tables and three fact tables had no missing values or duplicate values. The reviewed foreign-key relationships matched their corresponding dimension keys where a key value was present. The purchase order fact table has 828 rows with a NULL </w:t>
      </w:r>
      <w:proofErr w:type="spellStart"/>
      <w:r>
        <w:t>contract_key</w:t>
      </w:r>
      <w:proofErr w:type="spellEnd"/>
      <w:r>
        <w:t>. The team should confirm whether a contract is optional for these records.</w:t>
      </w:r>
    </w:p>
    <w:p w14:paraId="13A99232" w14:textId="77777777" w:rsidR="00263DE9" w:rsidRDefault="00000000">
      <w:pPr>
        <w:pStyle w:val="Heading2"/>
      </w:pPr>
      <w:r>
        <w:t>Purchase order calculations</w:t>
      </w:r>
    </w:p>
    <w:p w14:paraId="6B5A51F7" w14:textId="77777777" w:rsidR="00263DE9" w:rsidRDefault="00000000">
      <w:r>
        <w:t>The purchase order calculations were checked against the supplied values. For all 15,000 rows, quantity multiplied by unit cost matched subtotal within a 0.01 tolerance. Subtotal plus freight, import duty, and tax also matched total purchase order value within the same tolerance.</w:t>
      </w:r>
    </w:p>
    <w:p w14:paraId="03076DB7" w14:textId="77777777" w:rsidR="00263DE9" w:rsidRDefault="00000000">
      <w:pPr>
        <w:pStyle w:val="Heading2"/>
      </w:pPr>
      <w:r>
        <w:t>Inventory checks</w:t>
      </w:r>
    </w:p>
    <w:p w14:paraId="4F08B80E" w14:textId="77777777" w:rsidR="00263DE9" w:rsidRDefault="00000000">
      <w:r>
        <w:t>Closing stock was compared with opening stock plus stock received minus stock issued. The formula matched exactly for 4,670 of the 5,000 rows. The remaining 330 rows did not match this simple calculation. The team should confirm whether adjustments, timing differences, or another business rule explain these cases. No negative values were found in the stock quantity fields reviewed.</w:t>
      </w:r>
    </w:p>
    <w:p w14:paraId="1C89E23C" w14:textId="77777777" w:rsidR="00263DE9" w:rsidRDefault="00000000">
      <w:pPr>
        <w:pStyle w:val="Heading2"/>
      </w:pPr>
      <w:r>
        <w:t>Supplier and invoice checks</w:t>
      </w:r>
    </w:p>
    <w:p w14:paraId="70B8C68D" w14:textId="77777777" w:rsidR="00263DE9" w:rsidRDefault="00000000">
      <w:r>
        <w:t xml:space="preserve">The </w:t>
      </w:r>
      <w:proofErr w:type="spellStart"/>
      <w:r>
        <w:t>supplier_rating</w:t>
      </w:r>
      <w:proofErr w:type="spellEnd"/>
      <w:r>
        <w:t xml:space="preserve"> field is NULL for all 250 supplier records, so an average supplier rating cannot be calculated from these files. The invoice table contains 5,310 rows. The </w:t>
      </w:r>
      <w:proofErr w:type="spellStart"/>
      <w:r>
        <w:t>payment_status</w:t>
      </w:r>
      <w:proofErr w:type="spellEnd"/>
      <w:r>
        <w:t xml:space="preserve">, </w:t>
      </w:r>
      <w:proofErr w:type="spellStart"/>
      <w:r>
        <w:t>matching_status</w:t>
      </w:r>
      <w:proofErr w:type="spellEnd"/>
      <w:r>
        <w:t xml:space="preserve">, </w:t>
      </w:r>
      <w:r>
        <w:lastRenderedPageBreak/>
        <w:t xml:space="preserve">and </w:t>
      </w:r>
      <w:proofErr w:type="spellStart"/>
      <w:r>
        <w:t>invoice_approval_status</w:t>
      </w:r>
      <w:proofErr w:type="spellEnd"/>
      <w:r>
        <w:t xml:space="preserve"> fields are populated for all rows. There are 3,596 invoices marked Paid, 944 Pending, 518 Overdue, and 252 Partially Paid. Paid records have a paid-date key, while unpaid and partially paid records do not. This should be checked against the agreed business rules.</w:t>
      </w:r>
    </w:p>
    <w:p w14:paraId="2E588178" w14:textId="76EC1A74" w:rsidR="00263DE9" w:rsidRDefault="007F6C15">
      <w:pPr>
        <w:pStyle w:val="Heading1"/>
      </w:pPr>
      <w:r>
        <w:t>4. Conclusion</w:t>
      </w:r>
    </w:p>
    <w:p w14:paraId="146BA360" w14:textId="77777777" w:rsidR="00263DE9" w:rsidRDefault="00000000">
      <w:r>
        <w:t>The key checks, reviewed table relationships, and purchase order calculations passed. The inventory differences and the contract, supplier-rating, and paid-date questions still need confirmation. For this reason, the data is marked as partially validated rather than fully approved. This report covers the supplied data files only and does not certify a production run or independently verify every transformation.</w:t>
      </w:r>
    </w:p>
    <w:p w14:paraId="006757FF" w14:textId="77777777" w:rsidR="00263DE9" w:rsidRDefault="00000000">
      <w:pPr>
        <w:pStyle w:val="Heading1"/>
      </w:pPr>
      <w:r>
        <w:t>Review</w:t>
      </w:r>
    </w:p>
    <w:p w14:paraId="17A77501" w14:textId="23164768" w:rsidR="00263DE9" w:rsidRDefault="00000000">
      <w:r>
        <w:t xml:space="preserve">Prepared by: </w:t>
      </w:r>
    </w:p>
    <w:p w14:paraId="0E407704" w14:textId="77777777" w:rsidR="00263DE9" w:rsidRDefault="00000000">
      <w:r>
        <w:t>Reviewed by: ______________________________</w:t>
      </w:r>
    </w:p>
    <w:p w14:paraId="5A229984" w14:textId="77777777" w:rsidR="00263DE9" w:rsidRDefault="00000000">
      <w:r>
        <w:t>Date: ____________________</w:t>
      </w:r>
    </w:p>
    <w:p w14:paraId="7C6850C5" w14:textId="7F62DC2A" w:rsidR="00263DE9" w:rsidRDefault="00263DE9"/>
    <w:sectPr w:rsidR="00263DE9"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36561" w14:textId="77777777" w:rsidR="00E1333A" w:rsidRDefault="00E1333A">
      <w:pPr>
        <w:spacing w:after="0" w:line="240" w:lineRule="auto"/>
      </w:pPr>
      <w:r>
        <w:separator/>
      </w:r>
    </w:p>
  </w:endnote>
  <w:endnote w:type="continuationSeparator" w:id="0">
    <w:p w14:paraId="5CD4BCB6" w14:textId="77777777" w:rsidR="00E1333A" w:rsidRDefault="00E13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52E5" w14:textId="77777777" w:rsidR="00263DE9" w:rsidRDefault="00000000">
    <w:pPr>
      <w:pStyle w:val="Footer"/>
      <w:jc w:val="center"/>
    </w:pPr>
    <w:r>
      <w:rPr>
        <w:color w:val="505050"/>
        <w:sz w:val="16"/>
      </w:rPr>
      <w:t>EPDP Sprint 3 — Validation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B1DC3" w14:textId="77777777" w:rsidR="00E1333A" w:rsidRDefault="00E1333A">
      <w:pPr>
        <w:spacing w:after="0" w:line="240" w:lineRule="auto"/>
      </w:pPr>
      <w:r>
        <w:separator/>
      </w:r>
    </w:p>
  </w:footnote>
  <w:footnote w:type="continuationSeparator" w:id="0">
    <w:p w14:paraId="3D68383A" w14:textId="77777777" w:rsidR="00E1333A" w:rsidRDefault="00E13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290723">
    <w:abstractNumId w:val="8"/>
  </w:num>
  <w:num w:numId="2" w16cid:durableId="1187714408">
    <w:abstractNumId w:val="6"/>
  </w:num>
  <w:num w:numId="3" w16cid:durableId="936673150">
    <w:abstractNumId w:val="5"/>
  </w:num>
  <w:num w:numId="4" w16cid:durableId="1026322189">
    <w:abstractNumId w:val="4"/>
  </w:num>
  <w:num w:numId="5" w16cid:durableId="802193352">
    <w:abstractNumId w:val="7"/>
  </w:num>
  <w:num w:numId="6" w16cid:durableId="839466784">
    <w:abstractNumId w:val="3"/>
  </w:num>
  <w:num w:numId="7" w16cid:durableId="971906470">
    <w:abstractNumId w:val="2"/>
  </w:num>
  <w:num w:numId="8" w16cid:durableId="2078936725">
    <w:abstractNumId w:val="1"/>
  </w:num>
  <w:num w:numId="9" w16cid:durableId="9590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1B8"/>
    <w:rsid w:val="0015074B"/>
    <w:rsid w:val="00263DE9"/>
    <w:rsid w:val="0029639D"/>
    <w:rsid w:val="00326F90"/>
    <w:rsid w:val="00776753"/>
    <w:rsid w:val="007F6C15"/>
    <w:rsid w:val="00AA1D8D"/>
    <w:rsid w:val="00B47730"/>
    <w:rsid w:val="00B6203B"/>
    <w:rsid w:val="00BE4E2F"/>
    <w:rsid w:val="00CB0664"/>
    <w:rsid w:val="00DE3FAD"/>
    <w:rsid w:val="00E10997"/>
    <w:rsid w:val="00E1333A"/>
    <w:rsid w:val="00FA0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C3655"/>
  <w14:defaultImageDpi w14:val="300"/>
  <w15:docId w15:val="{4F4FC92B-1911-4DB3-ACE3-E7A641F3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jaheen jallaludin</cp:lastModifiedBy>
  <cp:revision>3</cp:revision>
  <dcterms:created xsi:type="dcterms:W3CDTF">2026-10-16T04:52:00Z</dcterms:created>
  <dcterms:modified xsi:type="dcterms:W3CDTF">2026-10-16T04:53:00Z</dcterms:modified>
  <cp:category/>
</cp:coreProperties>
</file>