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62B7D" w14:textId="6CE02FF6" w:rsidR="00807DD3" w:rsidRPr="00782714" w:rsidRDefault="00D33FD6">
      <w:pPr>
        <w:pStyle w:val="Title"/>
        <w:rPr>
          <w:rFonts w:ascii="Arial" w:hAnsi="Arial" w:cs="Arial"/>
          <w:sz w:val="22"/>
          <w:szCs w:val="22"/>
        </w:rPr>
      </w:pPr>
      <w:r w:rsidRPr="00782714">
        <w:rPr>
          <w:rFonts w:ascii="Arial" w:hAnsi="Arial" w:cs="Arial"/>
          <w:sz w:val="22"/>
          <w:szCs w:val="22"/>
        </w:rPr>
        <w:t xml:space="preserve">Genetic and inflammatory signatures associated with worse prognosis in hospitalized patients with severe SARS-CoV-2 infection </w:t>
      </w:r>
      <w:r w:rsidR="00306F42">
        <w:rPr>
          <w:rFonts w:ascii="Arial" w:hAnsi="Arial" w:cs="Arial"/>
          <w:sz w:val="22"/>
          <w:szCs w:val="22"/>
        </w:rPr>
        <w:t>with and without</w:t>
      </w:r>
      <w:r w:rsidRPr="00782714">
        <w:rPr>
          <w:rFonts w:ascii="Arial" w:hAnsi="Arial" w:cs="Arial"/>
          <w:sz w:val="22"/>
          <w:szCs w:val="22"/>
        </w:rPr>
        <w:t xml:space="preserve"> diabetes.</w:t>
      </w:r>
    </w:p>
    <w:p w14:paraId="22FF4183" w14:textId="77777777" w:rsidR="002F7C20" w:rsidRPr="00782714" w:rsidRDefault="002F7C20" w:rsidP="00D837DC">
      <w:pPr>
        <w:jc w:val="both"/>
        <w:rPr>
          <w:rFonts w:ascii="Arial" w:hAnsi="Arial" w:cs="Arial"/>
        </w:rPr>
      </w:pPr>
    </w:p>
    <w:p w14:paraId="35811608" w14:textId="4E2DC587" w:rsidR="00D837DC" w:rsidRPr="00782714" w:rsidRDefault="00D837DC" w:rsidP="00D837DC">
      <w:pPr>
        <w:jc w:val="both"/>
        <w:rPr>
          <w:rFonts w:ascii="Arial" w:hAnsi="Arial" w:cs="Arial"/>
        </w:rPr>
      </w:pPr>
      <w:r w:rsidRPr="00782714">
        <w:rPr>
          <w:rFonts w:ascii="Arial" w:hAnsi="Arial" w:cs="Arial"/>
        </w:rPr>
        <w:t xml:space="preserve">Marshall Yuan, </w:t>
      </w:r>
      <w:r w:rsidR="002F7C20" w:rsidRPr="00782714">
        <w:rPr>
          <w:rFonts w:ascii="Arial" w:hAnsi="Arial" w:cs="Arial"/>
        </w:rPr>
        <w:t xml:space="preserve">Andrew Wassef, </w:t>
      </w:r>
      <w:r w:rsidRPr="00782714">
        <w:rPr>
          <w:rFonts w:ascii="Arial" w:hAnsi="Arial" w:cs="Arial"/>
        </w:rPr>
        <w:t xml:space="preserve">Davit Sargsyan, </w:t>
      </w:r>
      <w:proofErr w:type="spellStart"/>
      <w:r w:rsidR="002F7C20" w:rsidRPr="00782714">
        <w:rPr>
          <w:rFonts w:ascii="Arial" w:hAnsi="Arial" w:cs="Arial"/>
        </w:rPr>
        <w:t>Vahe</w:t>
      </w:r>
      <w:proofErr w:type="spellEnd"/>
      <w:r w:rsidR="002F7C20" w:rsidRPr="00782714">
        <w:rPr>
          <w:rFonts w:ascii="Arial" w:hAnsi="Arial" w:cs="Arial"/>
        </w:rPr>
        <w:t xml:space="preserve"> </w:t>
      </w:r>
      <w:proofErr w:type="spellStart"/>
      <w:r w:rsidR="002F7C20" w:rsidRPr="00782714">
        <w:rPr>
          <w:rFonts w:ascii="Arial" w:hAnsi="Arial" w:cs="Arial"/>
        </w:rPr>
        <w:t>Ner</w:t>
      </w:r>
      <w:r w:rsidR="00AC3C89" w:rsidRPr="00782714">
        <w:rPr>
          <w:rFonts w:ascii="Arial" w:hAnsi="Arial" w:cs="Arial"/>
        </w:rPr>
        <w:t>s</w:t>
      </w:r>
      <w:r w:rsidR="002F7C20" w:rsidRPr="00782714">
        <w:rPr>
          <w:rFonts w:ascii="Arial" w:hAnsi="Arial" w:cs="Arial"/>
        </w:rPr>
        <w:t>isyan</w:t>
      </w:r>
      <w:proofErr w:type="spellEnd"/>
      <w:r w:rsidR="002F7C20" w:rsidRPr="00782714">
        <w:rPr>
          <w:rFonts w:ascii="Arial" w:hAnsi="Arial" w:cs="Arial"/>
        </w:rPr>
        <w:t xml:space="preserve">, </w:t>
      </w:r>
      <w:r w:rsidR="00AC3C89" w:rsidRPr="00782714">
        <w:rPr>
          <w:rFonts w:ascii="Arial" w:hAnsi="Arial" w:cs="Arial"/>
        </w:rPr>
        <w:t>J</w:t>
      </w:r>
      <w:r w:rsidR="002F7C20" w:rsidRPr="00782714">
        <w:rPr>
          <w:rFonts w:ascii="Arial" w:hAnsi="Arial" w:cs="Arial"/>
        </w:rPr>
        <w:t xml:space="preserve">avier Cabrera, </w:t>
      </w:r>
      <w:r w:rsidR="00001D5E" w:rsidRPr="00782714">
        <w:rPr>
          <w:rFonts w:ascii="Arial" w:hAnsi="Arial" w:cs="Arial"/>
        </w:rPr>
        <w:t xml:space="preserve">Wael Hassan, </w:t>
      </w:r>
      <w:r w:rsidRPr="00782714">
        <w:rPr>
          <w:rFonts w:ascii="Arial" w:hAnsi="Arial" w:cs="Arial"/>
        </w:rPr>
        <w:t>Ronald G, Nahass, Ah-Ng Kong, Luigi Brunetti</w:t>
      </w:r>
    </w:p>
    <w:p w14:paraId="343709C6" w14:textId="77777777" w:rsidR="00D837DC" w:rsidRPr="00782714" w:rsidRDefault="00D837DC" w:rsidP="00D837DC">
      <w:pPr>
        <w:jc w:val="both"/>
        <w:rPr>
          <w:rFonts w:ascii="Arial" w:hAnsi="Arial" w:cs="Arial"/>
        </w:rPr>
      </w:pPr>
    </w:p>
    <w:p w14:paraId="3E7EB4BD" w14:textId="77777777" w:rsidR="00D837DC" w:rsidRPr="00782714" w:rsidRDefault="00D837DC" w:rsidP="00D837DC">
      <w:pPr>
        <w:jc w:val="both"/>
        <w:rPr>
          <w:rFonts w:ascii="Arial" w:hAnsi="Arial" w:cs="Arial"/>
        </w:rPr>
      </w:pPr>
      <w:r w:rsidRPr="00782714">
        <w:rPr>
          <w:rFonts w:ascii="Arial" w:hAnsi="Arial" w:cs="Arial"/>
        </w:rPr>
        <w:t>Robert Wood Johnson Medical School, Piscataway, NJ, USA</w:t>
      </w:r>
    </w:p>
    <w:p w14:paraId="1DE89F43" w14:textId="77777777" w:rsidR="00D837DC" w:rsidRPr="00782714" w:rsidRDefault="00D837DC" w:rsidP="00D837DC">
      <w:pPr>
        <w:jc w:val="both"/>
        <w:rPr>
          <w:rFonts w:ascii="Arial" w:hAnsi="Arial" w:cs="Arial"/>
        </w:rPr>
      </w:pPr>
      <w:proofErr w:type="spellStart"/>
      <w:r w:rsidRPr="00782714">
        <w:rPr>
          <w:rFonts w:ascii="Arial" w:hAnsi="Arial" w:cs="Arial"/>
        </w:rPr>
        <w:t>IDCare</w:t>
      </w:r>
      <w:proofErr w:type="spellEnd"/>
      <w:r w:rsidRPr="00782714">
        <w:rPr>
          <w:rFonts w:ascii="Arial" w:hAnsi="Arial" w:cs="Arial"/>
        </w:rPr>
        <w:t>, Hillsborough, NJ, USA</w:t>
      </w:r>
    </w:p>
    <w:p w14:paraId="003296B3" w14:textId="77777777" w:rsidR="00D837DC" w:rsidRPr="00782714" w:rsidRDefault="00D837DC" w:rsidP="00D837DC">
      <w:pPr>
        <w:jc w:val="both"/>
        <w:rPr>
          <w:rFonts w:ascii="Arial" w:hAnsi="Arial" w:cs="Arial"/>
        </w:rPr>
      </w:pPr>
      <w:r w:rsidRPr="00782714">
        <w:rPr>
          <w:rFonts w:ascii="Arial" w:hAnsi="Arial" w:cs="Arial"/>
        </w:rPr>
        <w:t>Ernest Mario School of Pharmacy, Department of Pharmaceutics, Piscataway, NJ, USA</w:t>
      </w:r>
    </w:p>
    <w:p w14:paraId="2FCBFDD6" w14:textId="77777777" w:rsidR="00D837DC" w:rsidRPr="00782714" w:rsidRDefault="00D837DC" w:rsidP="00D837DC">
      <w:pPr>
        <w:jc w:val="both"/>
        <w:rPr>
          <w:rFonts w:ascii="Arial" w:hAnsi="Arial" w:cs="Arial"/>
        </w:rPr>
      </w:pPr>
      <w:r w:rsidRPr="00782714">
        <w:rPr>
          <w:rFonts w:ascii="Arial" w:hAnsi="Arial" w:cs="Arial"/>
        </w:rPr>
        <w:t>Ernest Mario School of Pharmacy, Department of Pharmacy Practice, Piscataway, NJ, USA</w:t>
      </w:r>
    </w:p>
    <w:p w14:paraId="3FD5C60C" w14:textId="77777777" w:rsidR="00D837DC" w:rsidRPr="00782714" w:rsidRDefault="00D837DC" w:rsidP="00D837DC">
      <w:pPr>
        <w:jc w:val="both"/>
        <w:rPr>
          <w:rFonts w:ascii="Arial" w:hAnsi="Arial" w:cs="Arial"/>
        </w:rPr>
      </w:pPr>
      <w:r w:rsidRPr="00782714">
        <w:rPr>
          <w:rFonts w:ascii="Arial" w:hAnsi="Arial" w:cs="Arial"/>
        </w:rPr>
        <w:t>Robert Wood Johnson University Hospital, Somerville, NJ, USA</w:t>
      </w:r>
    </w:p>
    <w:p w14:paraId="071B9148" w14:textId="77777777" w:rsidR="00643488" w:rsidRPr="00782714" w:rsidRDefault="00643488" w:rsidP="00D837DC">
      <w:pPr>
        <w:jc w:val="both"/>
        <w:rPr>
          <w:rFonts w:ascii="Arial" w:hAnsi="Arial" w:cs="Arial"/>
        </w:rPr>
      </w:pPr>
    </w:p>
    <w:p w14:paraId="47A11F3E" w14:textId="77777777" w:rsidR="00643488" w:rsidRPr="00782714" w:rsidRDefault="00643488" w:rsidP="00D837DC">
      <w:pPr>
        <w:jc w:val="both"/>
        <w:rPr>
          <w:rFonts w:ascii="Arial" w:hAnsi="Arial" w:cs="Arial"/>
        </w:rPr>
      </w:pPr>
      <w:r w:rsidRPr="00782714">
        <w:rPr>
          <w:rFonts w:ascii="Arial" w:hAnsi="Arial" w:cs="Arial"/>
        </w:rPr>
        <w:t>Keywords</w:t>
      </w:r>
    </w:p>
    <w:p w14:paraId="0B386E2F" w14:textId="77777777" w:rsidR="00643488" w:rsidRPr="00782714" w:rsidRDefault="00643488" w:rsidP="00D837DC">
      <w:pPr>
        <w:jc w:val="both"/>
        <w:rPr>
          <w:rFonts w:ascii="Arial" w:hAnsi="Arial" w:cs="Arial"/>
        </w:rPr>
      </w:pPr>
    </w:p>
    <w:p w14:paraId="03EE79A0" w14:textId="2E1D9F82" w:rsidR="00001D5E" w:rsidRDefault="00643488" w:rsidP="00D837DC">
      <w:pPr>
        <w:jc w:val="both"/>
        <w:rPr>
          <w:rFonts w:ascii="Arial" w:hAnsi="Arial" w:cs="Arial"/>
        </w:rPr>
      </w:pPr>
      <w:r w:rsidRPr="00782714">
        <w:rPr>
          <w:rFonts w:ascii="Arial" w:hAnsi="Arial" w:cs="Arial"/>
        </w:rPr>
        <w:t>Word Count</w:t>
      </w:r>
    </w:p>
    <w:p w14:paraId="73C11BFF" w14:textId="2D7E9044" w:rsidR="003A27CC" w:rsidRDefault="003A27CC" w:rsidP="00D837DC">
      <w:pPr>
        <w:jc w:val="both"/>
        <w:rPr>
          <w:rFonts w:ascii="Arial" w:hAnsi="Arial" w:cs="Arial"/>
        </w:rPr>
      </w:pPr>
      <w:r>
        <w:rPr>
          <w:rFonts w:ascii="Arial" w:hAnsi="Arial" w:cs="Arial"/>
        </w:rPr>
        <w:br w:type="page"/>
      </w:r>
    </w:p>
    <w:p w14:paraId="6B715D76" w14:textId="77777777" w:rsidR="003A27CC" w:rsidRPr="00782714" w:rsidRDefault="003A27CC" w:rsidP="00D837DC">
      <w:pPr>
        <w:jc w:val="both"/>
        <w:rPr>
          <w:rFonts w:ascii="Arial" w:hAnsi="Arial" w:cs="Arial"/>
        </w:rPr>
      </w:pPr>
    </w:p>
    <w:p w14:paraId="1D9A81A5" w14:textId="77777777" w:rsidR="00807DD3" w:rsidRPr="00782714" w:rsidRDefault="00643488" w:rsidP="00782714">
      <w:pPr>
        <w:jc w:val="both"/>
        <w:rPr>
          <w:rFonts w:ascii="Arial" w:hAnsi="Arial" w:cs="Arial"/>
          <w:sz w:val="24"/>
          <w:szCs w:val="24"/>
        </w:rPr>
      </w:pPr>
      <w:r w:rsidRPr="00782714">
        <w:rPr>
          <w:rFonts w:ascii="Arial" w:hAnsi="Arial" w:cs="Arial"/>
          <w:sz w:val="24"/>
          <w:szCs w:val="24"/>
        </w:rPr>
        <w:t>Abstract</w:t>
      </w:r>
    </w:p>
    <w:p w14:paraId="4B6C6265" w14:textId="77777777" w:rsidR="00643488" w:rsidRPr="00782714" w:rsidRDefault="00643488" w:rsidP="00D837DC">
      <w:pPr>
        <w:jc w:val="both"/>
        <w:rPr>
          <w:rFonts w:ascii="Arial" w:hAnsi="Arial" w:cs="Arial"/>
          <w:b/>
          <w:bCs/>
          <w:sz w:val="24"/>
          <w:szCs w:val="24"/>
          <w:u w:val="single"/>
        </w:rPr>
      </w:pPr>
      <w:r w:rsidRPr="00782714">
        <w:rPr>
          <w:rFonts w:ascii="Arial" w:hAnsi="Arial" w:cs="Arial"/>
          <w:b/>
          <w:bCs/>
          <w:sz w:val="24"/>
          <w:szCs w:val="24"/>
          <w:u w:val="single"/>
        </w:rPr>
        <w:br w:type="page"/>
      </w:r>
    </w:p>
    <w:p w14:paraId="18079329" w14:textId="77777777" w:rsidR="00807DD3" w:rsidRPr="00782714" w:rsidRDefault="46EACF59">
      <w:pPr>
        <w:pStyle w:val="Heading1"/>
        <w:rPr>
          <w:rFonts w:ascii="Arial" w:hAnsi="Arial" w:cs="Arial"/>
          <w:sz w:val="24"/>
          <w:szCs w:val="24"/>
        </w:rPr>
      </w:pPr>
      <w:r w:rsidRPr="00782714">
        <w:rPr>
          <w:rFonts w:ascii="Arial" w:hAnsi="Arial" w:cs="Arial"/>
          <w:sz w:val="24"/>
          <w:szCs w:val="24"/>
        </w:rPr>
        <w:lastRenderedPageBreak/>
        <w:t>Introduction</w:t>
      </w:r>
    </w:p>
    <w:p w14:paraId="75A556E5" w14:textId="03BF2832" w:rsidR="1B4E612A" w:rsidRPr="00782714" w:rsidRDefault="1B4E612A" w:rsidP="00D837DC">
      <w:pPr>
        <w:jc w:val="both"/>
        <w:rPr>
          <w:rFonts w:ascii="Arial" w:hAnsi="Arial" w:cs="Arial"/>
          <w:sz w:val="24"/>
          <w:szCs w:val="24"/>
        </w:rPr>
      </w:pPr>
      <w:r w:rsidRPr="00782714">
        <w:rPr>
          <w:rFonts w:ascii="Arial" w:hAnsi="Arial" w:cs="Arial"/>
          <w:sz w:val="24"/>
          <w:szCs w:val="24"/>
        </w:rPr>
        <w:t>Coronavirus Disease of 2019 (COVID-19)</w:t>
      </w:r>
      <w:r w:rsidR="78FCFDCF" w:rsidRPr="00782714">
        <w:rPr>
          <w:rFonts w:ascii="Arial" w:hAnsi="Arial" w:cs="Arial"/>
          <w:sz w:val="24"/>
          <w:szCs w:val="24"/>
        </w:rPr>
        <w:t>,</w:t>
      </w:r>
      <w:r w:rsidRPr="00782714">
        <w:rPr>
          <w:rFonts w:ascii="Arial" w:hAnsi="Arial" w:cs="Arial"/>
          <w:sz w:val="24"/>
          <w:szCs w:val="24"/>
        </w:rPr>
        <w:t xml:space="preserve"> caused by the Severe Acute Respiratory Syndrome Coronavirus 2 (SARS-CoV-2)</w:t>
      </w:r>
      <w:r w:rsidR="002E188E" w:rsidRPr="00782714">
        <w:rPr>
          <w:rFonts w:ascii="Arial" w:hAnsi="Arial" w:cs="Arial"/>
          <w:sz w:val="24"/>
          <w:szCs w:val="24"/>
        </w:rPr>
        <w:t>, was</w:t>
      </w:r>
      <w:r w:rsidR="19AA8B37" w:rsidRPr="00782714">
        <w:rPr>
          <w:rFonts w:ascii="Arial" w:hAnsi="Arial" w:cs="Arial"/>
          <w:sz w:val="24"/>
          <w:szCs w:val="24"/>
        </w:rPr>
        <w:t xml:space="preserve"> announced as a pandemic by the WHO at the beginning of 2020 due to its </w:t>
      </w:r>
      <w:r w:rsidR="66D741C0" w:rsidRPr="00782714">
        <w:rPr>
          <w:rFonts w:ascii="Arial" w:hAnsi="Arial" w:cs="Arial"/>
          <w:sz w:val="24"/>
          <w:szCs w:val="24"/>
        </w:rPr>
        <w:t>rapid communicability and disease severity</w:t>
      </w:r>
      <w:r w:rsidR="002E188E" w:rsidRPr="00782714">
        <w:rPr>
          <w:rFonts w:ascii="Arial" w:hAnsi="Arial" w:cs="Arial"/>
          <w:sz w:val="24"/>
          <w:szCs w:val="24"/>
        </w:rPr>
        <w:t>.</w:t>
      </w:r>
      <w:r w:rsidR="00231B7A" w:rsidRPr="00782714">
        <w:rPr>
          <w:rFonts w:ascii="Arial" w:hAnsi="Arial" w:cs="Arial"/>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cmVpZ24ta2V5cz48a2V5IGFwcD0iRU4iIGRiLWlkPSIyc3plcHp2MDVmdHdlbmVkZGF0cHhmeGxl
ZDJmd3pzYTU1dmQiIHRpbWVzdGFtcD0iMTcxMTgwMjI4MyI+MTwva2V5PjwvZm9yZWlnbi1rZXlz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cmVpZ24ta2V5cz48a2V5IGFwcD0iRU4iIGRiLWlkPSIyc3plcHp2MDVmdHdlbmVkZGF0cHhmeGxl
ZDJmd3pzYTU1dmQiIHRpbWVzdGFtcD0iMTcxMTgwMjI4MyI+MTwva2V5PjwvZm9yZWlnbi1rZXlz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231B7A" w:rsidRPr="00782714">
        <w:rPr>
          <w:rFonts w:ascii="Arial" w:hAnsi="Arial" w:cs="Arial"/>
          <w:sz w:val="24"/>
          <w:szCs w:val="24"/>
        </w:rPr>
      </w:r>
      <w:r w:rsidR="00231B7A" w:rsidRPr="00782714">
        <w:rPr>
          <w:rFonts w:ascii="Arial" w:hAnsi="Arial" w:cs="Arial"/>
          <w:sz w:val="24"/>
          <w:szCs w:val="24"/>
        </w:rPr>
        <w:fldChar w:fldCharType="separate"/>
      </w:r>
      <w:r w:rsidR="00231B7A" w:rsidRPr="00782714">
        <w:rPr>
          <w:rFonts w:ascii="Arial" w:hAnsi="Arial" w:cs="Arial"/>
          <w:noProof/>
          <w:sz w:val="24"/>
          <w:szCs w:val="24"/>
          <w:vertAlign w:val="superscript"/>
        </w:rPr>
        <w:t>1</w:t>
      </w:r>
      <w:r w:rsidR="00231B7A" w:rsidRPr="00782714">
        <w:rPr>
          <w:rFonts w:ascii="Arial" w:hAnsi="Arial" w:cs="Arial"/>
          <w:sz w:val="24"/>
          <w:szCs w:val="24"/>
        </w:rPr>
        <w:fldChar w:fldCharType="end"/>
      </w:r>
      <w:r w:rsidR="002E188E" w:rsidRPr="00782714">
        <w:rPr>
          <w:rFonts w:ascii="Arial" w:hAnsi="Arial" w:cs="Arial"/>
          <w:sz w:val="24"/>
          <w:szCs w:val="24"/>
        </w:rPr>
        <w:t xml:space="preserve"> </w:t>
      </w:r>
      <w:r w:rsidR="0AFA1292" w:rsidRPr="00782714">
        <w:rPr>
          <w:rFonts w:ascii="Arial" w:hAnsi="Arial" w:cs="Arial"/>
          <w:sz w:val="24"/>
          <w:szCs w:val="24"/>
        </w:rPr>
        <w:t xml:space="preserve">By October 2022, </w:t>
      </w:r>
      <w:r w:rsidR="4F815C05" w:rsidRPr="00782714">
        <w:rPr>
          <w:rFonts w:ascii="Arial" w:hAnsi="Arial" w:cs="Arial"/>
          <w:sz w:val="24"/>
          <w:szCs w:val="24"/>
        </w:rPr>
        <w:t>COVID-19 had caused over 6.5 million deaths</w:t>
      </w:r>
      <w:r w:rsidR="002E188E" w:rsidRPr="00782714">
        <w:rPr>
          <w:rFonts w:ascii="Arial" w:hAnsi="Arial" w:cs="Arial"/>
          <w:sz w:val="24"/>
          <w:szCs w:val="24"/>
        </w:rPr>
        <w:t>.</w:t>
      </w:r>
      <w:r w:rsidR="00231B7A" w:rsidRPr="00782714">
        <w:rPr>
          <w:rFonts w:ascii="Arial" w:hAnsi="Arial" w:cs="Arial"/>
          <w:sz w:val="24"/>
          <w:szCs w:val="24"/>
        </w:rPr>
        <w:fldChar w:fldCharType="begin"/>
      </w:r>
      <w:r w:rsidR="00160E40" w:rsidRPr="00782714">
        <w:rPr>
          <w:rFonts w:ascii="Arial" w:hAnsi="Arial" w:cs="Arial"/>
          <w:sz w:val="24"/>
          <w:szCs w:val="24"/>
        </w:rPr>
        <w:instrText xml:space="preserve"> ADDIN EN.CITE &lt;EndNote&gt;&lt;Cite&gt;&lt;Author&gt;Karki&lt;/Author&gt;&lt;Year&gt;2022&lt;/Year&gt;&lt;RecNum&gt;2&lt;/RecNum&gt;&lt;DisplayText&gt;&lt;style face="superscript"&gt;2&lt;/style&gt;&lt;/DisplayText&gt;&lt;record&gt;&lt;rec-number&gt;2&lt;/rec-number&gt;&lt;foreign-keys&gt;&lt;key app="EN" db-id="2szepzv05ftweneddatpxfxled2fwzsa55vd" timestamp="1711802283"&gt;2&lt;/key&gt;&lt;/foreign-keys&gt;&lt;ref-type name="Journal Article"&gt;17&lt;/ref-type&gt;&lt;contributors&gt;&lt;authors&gt;&lt;author&gt;Karki, R.&lt;/author&gt;&lt;author&gt;Kanneganti, T. D.&lt;/author&gt;&lt;/authors&gt;&lt;/contributors&gt;&lt;auth-address&gt;Department of Immunology, St. Jude Children&amp;apos;s Research Hospital, MS #351, 262 Danny Thomas Place, Memphis, TN, 38105-3678, USA.&amp;#xD;Department of Immunology, St. Jude Children&amp;apos;s Research Hospital, MS #351, 262 Danny Thomas Place, Memphis, TN, 38105-3678, USA. Thirumala-Devi.Kanneganti@StJude.org.&lt;/auth-address&gt;&lt;titles&gt;&lt;title&gt;Innate immunity, cytokine storm, and inflammatory cell death in COVID-19&lt;/title&gt;&lt;secondary-title&gt;J Transl Med&lt;/secondary-title&gt;&lt;/titles&gt;&lt;periodical&gt;&lt;full-title&gt;J Transl Med&lt;/full-title&gt;&lt;/periodical&gt;&lt;pages&gt;542&lt;/pages&gt;&lt;volume&gt;20&lt;/volume&gt;&lt;number&gt;1&lt;/number&gt;&lt;edition&gt;20221122&lt;/edition&gt;&lt;keywords&gt;&lt;keyword&gt;Humans&lt;/keyword&gt;&lt;keyword&gt;*Cytokine Release Syndrome&lt;/keyword&gt;&lt;keyword&gt;*covid-19&lt;/keyword&gt;&lt;keyword&gt;SARS-CoV-2&lt;/keyword&gt;&lt;keyword&gt;Immunity, Innate&lt;/keyword&gt;&lt;keyword&gt;Cell Death&lt;/keyword&gt;&lt;keyword&gt;Ifn&lt;/keyword&gt;&lt;keyword&gt;Necroptosis&lt;/keyword&gt;&lt;keyword&gt;PANoptosis&lt;/keyword&gt;&lt;keyword&gt;PANoptosome&lt;/keyword&gt;&lt;keyword&gt;Pyroptosis&lt;/keyword&gt;&lt;keyword&gt;Tnf&lt;/keyword&gt;&lt;/keywords&gt;&lt;dates&gt;&lt;year&gt;2022&lt;/year&gt;&lt;pub-dates&gt;&lt;date&gt;Nov 22&lt;/date&gt;&lt;/pub-dates&gt;&lt;/dates&gt;&lt;isbn&gt;1479-5876 (Electronic)&amp;#xD;1479-5876 (Linking)&lt;/isbn&gt;&lt;accession-num&gt;36419185&lt;/accession-num&gt;&lt;urls&gt;&lt;related-urls&gt;&lt;url&gt;https://www.ncbi.nlm.nih.gov/pubmed/36419185&lt;/url&gt;&lt;/related-urls&gt;&lt;/urls&gt;&lt;custom1&gt;T.-D.K. is a consultant for Pfizer.&lt;/custom1&gt;&lt;custom2&gt;PMC9682745&lt;/custom2&gt;&lt;electronic-resource-num&gt;10.1186/s12967-022-03767-z&lt;/electronic-resource-num&gt;&lt;remote-database-name&gt;Medline&lt;/remote-database-name&gt;&lt;remote-database-provider&gt;NLM&lt;/remote-database-provider&gt;&lt;/record&gt;&lt;/Cite&gt;&lt;/EndNote&gt;</w:instrText>
      </w:r>
      <w:r w:rsidR="00231B7A" w:rsidRPr="00782714">
        <w:rPr>
          <w:rFonts w:ascii="Arial" w:hAnsi="Arial" w:cs="Arial"/>
          <w:sz w:val="24"/>
          <w:szCs w:val="24"/>
        </w:rPr>
        <w:fldChar w:fldCharType="separate"/>
      </w:r>
      <w:r w:rsidR="00231B7A" w:rsidRPr="00782714">
        <w:rPr>
          <w:rFonts w:ascii="Arial" w:hAnsi="Arial" w:cs="Arial"/>
          <w:noProof/>
          <w:sz w:val="24"/>
          <w:szCs w:val="24"/>
          <w:vertAlign w:val="superscript"/>
        </w:rPr>
        <w:t>2</w:t>
      </w:r>
      <w:r w:rsidR="00231B7A" w:rsidRPr="00782714">
        <w:rPr>
          <w:rFonts w:ascii="Arial" w:hAnsi="Arial" w:cs="Arial"/>
          <w:sz w:val="24"/>
          <w:szCs w:val="24"/>
        </w:rPr>
        <w:fldChar w:fldCharType="end"/>
      </w:r>
      <w:r w:rsidR="00231B7A" w:rsidRPr="00782714">
        <w:rPr>
          <w:rFonts w:ascii="Arial" w:hAnsi="Arial" w:cs="Arial"/>
          <w:sz w:val="24"/>
          <w:szCs w:val="24"/>
        </w:rPr>
        <w:t xml:space="preserve"> </w:t>
      </w:r>
      <w:r w:rsidR="66D741C0" w:rsidRPr="00782714">
        <w:rPr>
          <w:rFonts w:ascii="Arial" w:hAnsi="Arial" w:cs="Arial"/>
          <w:sz w:val="24"/>
          <w:szCs w:val="24"/>
        </w:rPr>
        <w:t xml:space="preserve">Primarily a condition that affects the respiratory system, </w:t>
      </w:r>
      <w:r w:rsidR="002E188E" w:rsidRPr="00782714">
        <w:rPr>
          <w:rFonts w:ascii="Arial" w:hAnsi="Arial" w:cs="Arial"/>
          <w:sz w:val="24"/>
          <w:szCs w:val="24"/>
        </w:rPr>
        <w:t xml:space="preserve">the disease </w:t>
      </w:r>
      <w:r w:rsidR="66D741C0" w:rsidRPr="00782714">
        <w:rPr>
          <w:rFonts w:ascii="Arial" w:hAnsi="Arial" w:cs="Arial"/>
          <w:sz w:val="24"/>
          <w:szCs w:val="24"/>
        </w:rPr>
        <w:t>present</w:t>
      </w:r>
      <w:r w:rsidR="5FADA069" w:rsidRPr="00782714">
        <w:rPr>
          <w:rFonts w:ascii="Arial" w:hAnsi="Arial" w:cs="Arial"/>
          <w:sz w:val="24"/>
          <w:szCs w:val="24"/>
        </w:rPr>
        <w:t>s</w:t>
      </w:r>
      <w:r w:rsidR="66D741C0" w:rsidRPr="00782714">
        <w:rPr>
          <w:rFonts w:ascii="Arial" w:hAnsi="Arial" w:cs="Arial"/>
          <w:sz w:val="24"/>
          <w:szCs w:val="24"/>
        </w:rPr>
        <w:t xml:space="preserve"> in p</w:t>
      </w:r>
      <w:r w:rsidR="75C29610" w:rsidRPr="00782714">
        <w:rPr>
          <w:rFonts w:ascii="Arial" w:hAnsi="Arial" w:cs="Arial"/>
          <w:sz w:val="24"/>
          <w:szCs w:val="24"/>
        </w:rPr>
        <w:t xml:space="preserve">atients with a wide range of symptoms, ranging </w:t>
      </w:r>
      <w:r w:rsidR="717C2B35" w:rsidRPr="00782714">
        <w:rPr>
          <w:rFonts w:ascii="Arial" w:hAnsi="Arial" w:cs="Arial"/>
          <w:sz w:val="24"/>
          <w:szCs w:val="24"/>
        </w:rPr>
        <w:t xml:space="preserve">from asymptomatic and mild </w:t>
      </w:r>
      <w:r w:rsidR="3AFAE4A9" w:rsidRPr="00782714">
        <w:rPr>
          <w:rFonts w:ascii="Arial" w:hAnsi="Arial" w:cs="Arial"/>
          <w:sz w:val="24"/>
          <w:szCs w:val="24"/>
        </w:rPr>
        <w:t xml:space="preserve">to </w:t>
      </w:r>
      <w:r w:rsidR="45E45F42" w:rsidRPr="00782714">
        <w:rPr>
          <w:rFonts w:ascii="Arial" w:hAnsi="Arial" w:cs="Arial"/>
          <w:sz w:val="24"/>
          <w:szCs w:val="24"/>
        </w:rPr>
        <w:t xml:space="preserve">severe. </w:t>
      </w:r>
      <w:r w:rsidR="08D4FD27" w:rsidRPr="00782714">
        <w:rPr>
          <w:rFonts w:ascii="Arial" w:hAnsi="Arial" w:cs="Arial"/>
          <w:sz w:val="24"/>
          <w:szCs w:val="24"/>
        </w:rPr>
        <w:t xml:space="preserve">In </w:t>
      </w:r>
      <w:r w:rsidR="6E8E0623" w:rsidRPr="00782714">
        <w:rPr>
          <w:rFonts w:ascii="Arial" w:hAnsi="Arial" w:cs="Arial"/>
          <w:sz w:val="24"/>
          <w:szCs w:val="24"/>
        </w:rPr>
        <w:t xml:space="preserve">the most critical </w:t>
      </w:r>
      <w:r w:rsidR="08D4FD27" w:rsidRPr="00782714">
        <w:rPr>
          <w:rFonts w:ascii="Arial" w:hAnsi="Arial" w:cs="Arial"/>
          <w:sz w:val="24"/>
          <w:szCs w:val="24"/>
        </w:rPr>
        <w:t xml:space="preserve">cases, patients may require </w:t>
      </w:r>
      <w:r w:rsidR="002E188E" w:rsidRPr="00782714">
        <w:rPr>
          <w:rFonts w:ascii="Arial" w:hAnsi="Arial" w:cs="Arial"/>
          <w:sz w:val="24"/>
          <w:szCs w:val="24"/>
        </w:rPr>
        <w:t xml:space="preserve">intensive critical </w:t>
      </w:r>
      <w:r w:rsidR="08D4FD27" w:rsidRPr="00782714">
        <w:rPr>
          <w:rFonts w:ascii="Arial" w:hAnsi="Arial" w:cs="Arial"/>
          <w:sz w:val="24"/>
          <w:szCs w:val="24"/>
        </w:rPr>
        <w:t>care</w:t>
      </w:r>
      <w:r w:rsidR="002E188E" w:rsidRPr="00782714">
        <w:rPr>
          <w:rFonts w:ascii="Arial" w:hAnsi="Arial" w:cs="Arial"/>
          <w:sz w:val="24"/>
          <w:szCs w:val="24"/>
        </w:rPr>
        <w:t xml:space="preserve"> (ICU)</w:t>
      </w:r>
      <w:r w:rsidR="08D4FD27" w:rsidRPr="00782714">
        <w:rPr>
          <w:rFonts w:ascii="Arial" w:hAnsi="Arial" w:cs="Arial"/>
          <w:sz w:val="24"/>
          <w:szCs w:val="24"/>
        </w:rPr>
        <w:t xml:space="preserve"> and mechanical intubation</w:t>
      </w:r>
      <w:r w:rsidR="7C9C8895" w:rsidRPr="00782714">
        <w:rPr>
          <w:rFonts w:ascii="Arial" w:hAnsi="Arial" w:cs="Arial"/>
          <w:sz w:val="24"/>
          <w:szCs w:val="24"/>
        </w:rPr>
        <w:t>, among other intensive interventions</w:t>
      </w:r>
      <w:r w:rsidR="002E188E" w:rsidRPr="00782714">
        <w:rPr>
          <w:rFonts w:ascii="Arial" w:hAnsi="Arial" w:cs="Arial"/>
          <w:sz w:val="24"/>
          <w:szCs w:val="24"/>
        </w:rPr>
        <w:t>.</w:t>
      </w:r>
      <w:r w:rsidR="00231B7A" w:rsidRPr="00782714">
        <w:rPr>
          <w:rFonts w:ascii="Arial" w:hAnsi="Arial" w:cs="Arial"/>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cmVpZ24ta2V5cz48a2V5IGFwcD0iRU4iIGRiLWlkPSIyc3plcHp2MDVmdHdlbmVkZGF0cHhmeGxl
ZDJmd3pzYTU1dmQiIHRpbWVzdGFtcD0iMTcxMTgwMjI4MyI+MTwva2V5PjwvZm9yZWlnbi1rZXlz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cmVpZ24ta2V5cz48a2V5IGFwcD0iRU4iIGRiLWlkPSIyc3plcHp2MDVmdHdlbmVkZGF0cHhmeGxl
ZDJmd3pzYTU1dmQiIHRpbWVzdGFtcD0iMTcxMTgwMjI4MyI+MTwva2V5PjwvZm9yZWlnbi1rZXlz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231B7A" w:rsidRPr="00782714">
        <w:rPr>
          <w:rFonts w:ascii="Arial" w:hAnsi="Arial" w:cs="Arial"/>
          <w:sz w:val="24"/>
          <w:szCs w:val="24"/>
        </w:rPr>
      </w:r>
      <w:r w:rsidR="00231B7A" w:rsidRPr="00782714">
        <w:rPr>
          <w:rFonts w:ascii="Arial" w:hAnsi="Arial" w:cs="Arial"/>
          <w:sz w:val="24"/>
          <w:szCs w:val="24"/>
        </w:rPr>
        <w:fldChar w:fldCharType="separate"/>
      </w:r>
      <w:r w:rsidR="00231B7A" w:rsidRPr="00782714">
        <w:rPr>
          <w:rFonts w:ascii="Arial" w:hAnsi="Arial" w:cs="Arial"/>
          <w:noProof/>
          <w:sz w:val="24"/>
          <w:szCs w:val="24"/>
          <w:vertAlign w:val="superscript"/>
        </w:rPr>
        <w:t>1</w:t>
      </w:r>
      <w:r w:rsidR="00231B7A" w:rsidRPr="00782714">
        <w:rPr>
          <w:rFonts w:ascii="Arial" w:hAnsi="Arial" w:cs="Arial"/>
          <w:sz w:val="24"/>
          <w:szCs w:val="24"/>
        </w:rPr>
        <w:fldChar w:fldCharType="end"/>
      </w:r>
      <w:r w:rsidR="08D4FD27" w:rsidRPr="00782714">
        <w:rPr>
          <w:rFonts w:ascii="Arial" w:hAnsi="Arial" w:cs="Arial"/>
          <w:sz w:val="24"/>
          <w:szCs w:val="24"/>
        </w:rPr>
        <w:t xml:space="preserve"> A variety of risk factors </w:t>
      </w:r>
      <w:r w:rsidR="1B6C59B1" w:rsidRPr="00782714">
        <w:rPr>
          <w:rFonts w:ascii="Arial" w:hAnsi="Arial" w:cs="Arial"/>
          <w:sz w:val="24"/>
          <w:szCs w:val="24"/>
        </w:rPr>
        <w:t>are suggested to increase</w:t>
      </w:r>
      <w:r w:rsidR="5A297362" w:rsidRPr="00782714">
        <w:rPr>
          <w:rFonts w:ascii="Arial" w:hAnsi="Arial" w:cs="Arial"/>
          <w:sz w:val="24"/>
          <w:szCs w:val="24"/>
        </w:rPr>
        <w:t xml:space="preserve"> the risk for severe illness, including </w:t>
      </w:r>
      <w:r w:rsidR="002E188E" w:rsidRPr="00782714">
        <w:rPr>
          <w:rFonts w:ascii="Arial" w:hAnsi="Arial" w:cs="Arial"/>
          <w:sz w:val="24"/>
          <w:szCs w:val="24"/>
        </w:rPr>
        <w:t>age greater than 65 years</w:t>
      </w:r>
      <w:r w:rsidR="298DBEE3" w:rsidRPr="00782714">
        <w:rPr>
          <w:rFonts w:ascii="Arial" w:hAnsi="Arial" w:cs="Arial"/>
          <w:sz w:val="24"/>
          <w:szCs w:val="24"/>
        </w:rPr>
        <w:t>, hypertension, smoking, and diabetes</w:t>
      </w:r>
      <w:r w:rsidR="002E188E" w:rsidRPr="00782714">
        <w:rPr>
          <w:rFonts w:ascii="Arial" w:hAnsi="Arial" w:cs="Arial"/>
          <w:sz w:val="24"/>
          <w:szCs w:val="24"/>
        </w:rPr>
        <w:t>.</w:t>
      </w:r>
      <w:r w:rsidR="00231B7A" w:rsidRPr="00782714">
        <w:rPr>
          <w:rFonts w:ascii="Arial" w:hAnsi="Arial" w:cs="Arial"/>
          <w:sz w:val="24"/>
          <w:szCs w:val="24"/>
        </w:rPr>
        <w:fldChar w:fldCharType="begin">
          <w:fldData xml:space="preserve">PEVuZE5vdGU+PENpdGU+PEF1dGhvcj5GbG9vazwvQXV0aG9yPjxZZWFyPjIwMjE8L1llYXI+PFJl
Y051bT4zPC9SZWNOdW0+PERpc3BsYXlUZXh0PjxzdHlsZSBmYWNlPSJzdXBlcnNjcmlwdCI+Mzwv
c3R5bGU+PC9EaXNwbGF5VGV4dD48cmVjb3JkPjxyZWMtbnVtYmVyPjM8L3JlYy1udW1iZXI+PGZv
cmVpZ24ta2V5cz48a2V5IGFwcD0iRU4iIGRiLWlkPSIyc3plcHp2MDVmdHdlbmVkZGF0cHhmeGxl
ZDJmd3pzYTU1dmQiIHRpbWVzdGFtcD0iMTcxMTgwMjI4MyI+Mzwva2V5PjwvZm9yZWlnbi1rZXlz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PEVuZE5vdGU+PENpdGU+PEF1dGhvcj5GbG9vazwvQXV0aG9yPjxZZWFyPjIwMjE8L1llYXI+PFJl
Y051bT4zPC9SZWNOdW0+PERpc3BsYXlUZXh0PjxzdHlsZSBmYWNlPSJzdXBlcnNjcmlwdCI+Mzwv
c3R5bGU+PC9EaXNwbGF5VGV4dD48cmVjb3JkPjxyZWMtbnVtYmVyPjM8L3JlYy1udW1iZXI+PGZv
cmVpZ24ta2V5cz48a2V5IGFwcD0iRU4iIGRiLWlkPSIyc3plcHp2MDVmdHdlbmVkZGF0cHhmeGxl
ZDJmd3pzYTU1dmQiIHRpbWVzdGFtcD0iMTcxMTgwMjI4MyI+Mzwva2V5PjwvZm9yZWlnbi1rZXlz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231B7A" w:rsidRPr="00782714">
        <w:rPr>
          <w:rFonts w:ascii="Arial" w:hAnsi="Arial" w:cs="Arial"/>
          <w:sz w:val="24"/>
          <w:szCs w:val="24"/>
        </w:rPr>
      </w:r>
      <w:r w:rsidR="00231B7A" w:rsidRPr="00782714">
        <w:rPr>
          <w:rFonts w:ascii="Arial" w:hAnsi="Arial" w:cs="Arial"/>
          <w:sz w:val="24"/>
          <w:szCs w:val="24"/>
        </w:rPr>
        <w:fldChar w:fldCharType="separate"/>
      </w:r>
      <w:r w:rsidR="00231B7A" w:rsidRPr="00782714">
        <w:rPr>
          <w:rFonts w:ascii="Arial" w:hAnsi="Arial" w:cs="Arial"/>
          <w:noProof/>
          <w:sz w:val="24"/>
          <w:szCs w:val="24"/>
          <w:vertAlign w:val="superscript"/>
        </w:rPr>
        <w:t>3</w:t>
      </w:r>
      <w:r w:rsidR="00231B7A" w:rsidRPr="00782714">
        <w:rPr>
          <w:rFonts w:ascii="Arial" w:hAnsi="Arial" w:cs="Arial"/>
          <w:sz w:val="24"/>
          <w:szCs w:val="24"/>
        </w:rPr>
        <w:fldChar w:fldCharType="end"/>
      </w:r>
    </w:p>
    <w:p w14:paraId="63038893" w14:textId="5A6970A7" w:rsidR="054B1142" w:rsidRPr="00782714" w:rsidRDefault="054B1142" w:rsidP="00D837DC">
      <w:pPr>
        <w:jc w:val="both"/>
        <w:rPr>
          <w:rFonts w:ascii="Arial" w:hAnsi="Arial" w:cs="Arial"/>
          <w:sz w:val="24"/>
          <w:szCs w:val="24"/>
        </w:rPr>
      </w:pPr>
      <w:r w:rsidRPr="00782714">
        <w:rPr>
          <w:rFonts w:ascii="Arial" w:hAnsi="Arial" w:cs="Arial"/>
          <w:sz w:val="24"/>
          <w:szCs w:val="24"/>
        </w:rPr>
        <w:t xml:space="preserve">Multiple meta-analyses of the clinical correlation between diabetes and SARS-CoV-2 have demonstrated that </w:t>
      </w:r>
      <w:r w:rsidR="003B17A2">
        <w:rPr>
          <w:rFonts w:ascii="Arial" w:hAnsi="Arial" w:cs="Arial"/>
          <w:sz w:val="24"/>
          <w:szCs w:val="24"/>
        </w:rPr>
        <w:t>individuals</w:t>
      </w:r>
      <w:r w:rsidRPr="00782714">
        <w:rPr>
          <w:rFonts w:ascii="Arial" w:hAnsi="Arial" w:cs="Arial"/>
          <w:sz w:val="24"/>
          <w:szCs w:val="24"/>
        </w:rPr>
        <w:t xml:space="preserve"> with diabetes are at higher risk for severe disease and mortality, reporting </w:t>
      </w:r>
      <w:r w:rsidR="2DC4A483" w:rsidRPr="00782714">
        <w:rPr>
          <w:rFonts w:ascii="Arial" w:hAnsi="Arial" w:cs="Arial"/>
          <w:sz w:val="24"/>
          <w:szCs w:val="24"/>
        </w:rPr>
        <w:t>odds ratio</w:t>
      </w:r>
      <w:r w:rsidR="003B17A2">
        <w:rPr>
          <w:rFonts w:ascii="Arial" w:hAnsi="Arial" w:cs="Arial"/>
          <w:sz w:val="24"/>
          <w:szCs w:val="24"/>
        </w:rPr>
        <w:t>s</w:t>
      </w:r>
      <w:r w:rsidR="2DC4A483" w:rsidRPr="00782714">
        <w:rPr>
          <w:rFonts w:ascii="Arial" w:hAnsi="Arial" w:cs="Arial"/>
          <w:sz w:val="24"/>
          <w:szCs w:val="24"/>
        </w:rPr>
        <w:t xml:space="preserve"> as high as </w:t>
      </w:r>
      <w:r w:rsidRPr="00782714">
        <w:rPr>
          <w:rFonts w:ascii="Arial" w:hAnsi="Arial" w:cs="Arial"/>
          <w:sz w:val="24"/>
          <w:szCs w:val="24"/>
        </w:rPr>
        <w:t>OR = 2.75 (95% CI: 2.09-3.62; p &lt; 0.01) for severe disease</w:t>
      </w:r>
      <w:r w:rsidR="002E188E" w:rsidRPr="00782714">
        <w:rPr>
          <w:rFonts w:ascii="Arial" w:hAnsi="Arial" w:cs="Arial"/>
          <w:sz w:val="24"/>
          <w:szCs w:val="24"/>
        </w:rPr>
        <w:t>.</w:t>
      </w:r>
      <w:r w:rsidR="00231B7A" w:rsidRPr="00782714">
        <w:rPr>
          <w:rFonts w:ascii="Arial" w:hAnsi="Arial" w:cs="Arial"/>
          <w:sz w:val="24"/>
          <w:szCs w:val="24"/>
        </w:rPr>
        <w:fldChar w:fldCharType="begin">
          <w:fldData xml:space="preserve">PEVuZE5vdGU+PENpdGU+PEF1dGhvcj5LdW1hcjwvQXV0aG9yPjxZZWFyPjIwMjA8L1llYXI+PFJl
Y051bT4xPC9SZWNOdW0+PERpc3BsYXlUZXh0PjxzdHlsZSBmYWNlPSJzdXBlcnNjcmlwdCI+MSw0
LDU8L3N0eWxlPjwvRGlzcGxheVRleHQ+PHJlY29yZD48cmVjLW51bWJlcj4xPC9yZWMtbnVtYmVy
Pjxmb3JlaWduLWtleXM+PGtleSBhcHA9IkVOIiBkYi1pZD0iMnN6ZXB6djA1ZnR3ZW5lZGRhdHB4
ZnhsZWQyZnd6c2E1NXZkIiB0aW1lc3RhbXA9IjE3MTE4MDIyODMiPjE8L2tleT48L2ZvcmVpZ24t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Zm9yZWlnbi1rZXlzPjxrZXkgYXBwPSJFTiIgZGItaWQ9IjJzemVwenYwNWZ0d2VuZWRkYXRweGZ4
bGVkMmZ3enNhNTV2ZCIgdGltZXN0YW1wPSIxNzExODAyMjg0Ij40PC9rZXk+PC9mb3JlaWduLWtl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dGhvcj48WWVhcj4yMDIxPC9ZZWFyPjxSZWNOdW0+NTwvUmVjTnVtPjxyZWNvcmQ+PHJlYy1udW1i
ZXI+NTwvcmVjLW51bWJlcj48Zm9yZWlnbi1rZXlzPjxrZXkgYXBwPSJFTiIgZGItaWQ9IjJzemVw
enYwNWZ0d2VuZWRkYXRweGZ4bGVkMmZ3enNhNTV2ZCIgdGltZXN0YW1wPSIxNzExODAyMjg0Ij41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PEVuZE5vdGU+PENpdGU+PEF1dGhvcj5LdW1hcjwvQXV0aG9yPjxZZWFyPjIwMjA8L1llYXI+PFJl
Y051bT4xPC9SZWNOdW0+PERpc3BsYXlUZXh0PjxzdHlsZSBmYWNlPSJzdXBlcnNjcmlwdCI+MSw0
LDU8L3N0eWxlPjwvRGlzcGxheVRleHQ+PHJlY29yZD48cmVjLW51bWJlcj4xPC9yZWMtbnVtYmVy
Pjxmb3JlaWduLWtleXM+PGtleSBhcHA9IkVOIiBkYi1pZD0iMnN6ZXB6djA1ZnR3ZW5lZGRhdHB4
ZnhsZWQyZnd6c2E1NXZkIiB0aW1lc3RhbXA9IjE3MTE4MDIyODMiPjE8L2tleT48L2ZvcmVpZ24t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Zm9yZWlnbi1rZXlzPjxrZXkgYXBwPSJFTiIgZGItaWQ9IjJzemVwenYwNWZ0d2VuZWRkYXRweGZ4
bGVkMmZ3enNhNTV2ZCIgdGltZXN0YW1wPSIxNzExODAyMjg0Ij40PC9rZXk+PC9mb3JlaWduLWtl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dGhvcj48WWVhcj4yMDIxPC9ZZWFyPjxSZWNOdW0+NTwvUmVjTnVtPjxyZWNvcmQ+PHJlYy1udW1i
ZXI+NTwvcmVjLW51bWJlcj48Zm9yZWlnbi1rZXlzPjxrZXkgYXBwPSJFTiIgZGItaWQ9IjJzemVw
enYwNWZ0d2VuZWRkYXRweGZ4bGVkMmZ3enNhNTV2ZCIgdGltZXN0YW1wPSIxNzExODAyMjg0Ij41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231B7A" w:rsidRPr="00782714">
        <w:rPr>
          <w:rFonts w:ascii="Arial" w:hAnsi="Arial" w:cs="Arial"/>
          <w:sz w:val="24"/>
          <w:szCs w:val="24"/>
        </w:rPr>
      </w:r>
      <w:r w:rsidR="00231B7A" w:rsidRPr="00782714">
        <w:rPr>
          <w:rFonts w:ascii="Arial" w:hAnsi="Arial" w:cs="Arial"/>
          <w:sz w:val="24"/>
          <w:szCs w:val="24"/>
        </w:rPr>
        <w:fldChar w:fldCharType="separate"/>
      </w:r>
      <w:r w:rsidR="00231B7A" w:rsidRPr="00782714">
        <w:rPr>
          <w:rFonts w:ascii="Arial" w:hAnsi="Arial" w:cs="Arial"/>
          <w:noProof/>
          <w:sz w:val="24"/>
          <w:szCs w:val="24"/>
          <w:vertAlign w:val="superscript"/>
        </w:rPr>
        <w:t>1,4,5</w:t>
      </w:r>
      <w:r w:rsidR="00231B7A" w:rsidRPr="00782714">
        <w:rPr>
          <w:rFonts w:ascii="Arial" w:hAnsi="Arial" w:cs="Arial"/>
          <w:sz w:val="24"/>
          <w:szCs w:val="24"/>
        </w:rPr>
        <w:fldChar w:fldCharType="end"/>
      </w:r>
      <w:r w:rsidR="00231B7A" w:rsidRPr="00782714">
        <w:rPr>
          <w:rFonts w:ascii="Arial" w:hAnsi="Arial" w:cs="Arial"/>
          <w:sz w:val="24"/>
          <w:szCs w:val="24"/>
        </w:rPr>
        <w:t xml:space="preserve"> </w:t>
      </w:r>
      <w:r w:rsidR="2A8478BD" w:rsidRPr="00782714">
        <w:rPr>
          <w:rFonts w:ascii="Arial" w:hAnsi="Arial" w:cs="Arial"/>
          <w:sz w:val="24"/>
          <w:szCs w:val="24"/>
        </w:rPr>
        <w:t xml:space="preserve">Diabetes has been previously implicated in other infectious conditions, including being associated </w:t>
      </w:r>
      <w:r w:rsidR="3D598F96" w:rsidRPr="00782714">
        <w:rPr>
          <w:rFonts w:ascii="Arial" w:hAnsi="Arial" w:cs="Arial"/>
          <w:sz w:val="24"/>
          <w:szCs w:val="24"/>
        </w:rPr>
        <w:t>with over a four-fold risk of ICU admission in patients with the Influenza A infection of 2009 (H1N1)</w:t>
      </w:r>
      <w:r w:rsidR="002E188E" w:rsidRPr="00782714">
        <w:rPr>
          <w:rFonts w:ascii="Arial" w:hAnsi="Arial" w:cs="Arial"/>
          <w:sz w:val="24"/>
          <w:szCs w:val="24"/>
        </w:rPr>
        <w:t>.</w:t>
      </w:r>
      <w:r w:rsidR="00231B7A" w:rsidRPr="00782714">
        <w:rPr>
          <w:rFonts w:ascii="Arial" w:hAnsi="Arial" w:cs="Arial"/>
          <w:sz w:val="24"/>
          <w:szCs w:val="24"/>
        </w:rPr>
        <w:fldChar w:fldCharType="begin">
          <w:fldData xml:space="preserve">PEVuZE5vdGU+PENpdGU+PEF1dGhvcj5BbGxhcmQ8L0F1dGhvcj48WWVhcj4yMDEwPC9ZZWFyPjxS
ZWNOdW0+NjwvUmVjTnVtPjxEaXNwbGF5VGV4dD48c3R5bGUgZmFjZT0ic3VwZXJzY3JpcHQiPjY8
L3N0eWxlPjwvRGlzcGxheVRleHQ+PHJlY29yZD48cmVjLW51bWJlcj42PC9yZWMtbnVtYmVyPjxm
b3JlaWduLWtleXM+PGtleSBhcHA9IkVOIiBkYi1pZD0iMnN6ZXB6djA1ZnR3ZW5lZGRhdHB4Znhs
ZWQyZnd6c2E1NXZkIiB0aW1lc3RhbXA9IjE3MTE4MDIyODUiPjY8L2tleT48L2ZvcmVpZ24ta2V5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PEVuZE5vdGU+PENpdGU+PEF1dGhvcj5BbGxhcmQ8L0F1dGhvcj48WWVhcj4yMDEwPC9ZZWFyPjxS
ZWNOdW0+NjwvUmVjTnVtPjxEaXNwbGF5VGV4dD48c3R5bGUgZmFjZT0ic3VwZXJzY3JpcHQiPjY8
L3N0eWxlPjwvRGlzcGxheVRleHQ+PHJlY29yZD48cmVjLW51bWJlcj42PC9yZWMtbnVtYmVyPjxm
b3JlaWduLWtleXM+PGtleSBhcHA9IkVOIiBkYi1pZD0iMnN6ZXB6djA1ZnR3ZW5lZGRhdHB4Znhs
ZWQyZnd6c2E1NXZkIiB0aW1lc3RhbXA9IjE3MTE4MDIyODUiPjY8L2tleT48L2ZvcmVpZ24ta2V5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231B7A" w:rsidRPr="00782714">
        <w:rPr>
          <w:rFonts w:ascii="Arial" w:hAnsi="Arial" w:cs="Arial"/>
          <w:sz w:val="24"/>
          <w:szCs w:val="24"/>
        </w:rPr>
      </w:r>
      <w:r w:rsidR="00231B7A" w:rsidRPr="00782714">
        <w:rPr>
          <w:rFonts w:ascii="Arial" w:hAnsi="Arial" w:cs="Arial"/>
          <w:sz w:val="24"/>
          <w:szCs w:val="24"/>
        </w:rPr>
        <w:fldChar w:fldCharType="separate"/>
      </w:r>
      <w:r w:rsidR="00231B7A" w:rsidRPr="00782714">
        <w:rPr>
          <w:rFonts w:ascii="Arial" w:hAnsi="Arial" w:cs="Arial"/>
          <w:noProof/>
          <w:sz w:val="24"/>
          <w:szCs w:val="24"/>
          <w:vertAlign w:val="superscript"/>
        </w:rPr>
        <w:t>6</w:t>
      </w:r>
      <w:r w:rsidR="00231B7A" w:rsidRPr="00782714">
        <w:rPr>
          <w:rFonts w:ascii="Arial" w:hAnsi="Arial" w:cs="Arial"/>
          <w:sz w:val="24"/>
          <w:szCs w:val="24"/>
        </w:rPr>
        <w:fldChar w:fldCharType="end"/>
      </w:r>
      <w:r w:rsidR="3D598F96" w:rsidRPr="00782714">
        <w:rPr>
          <w:rFonts w:ascii="Arial" w:hAnsi="Arial" w:cs="Arial"/>
          <w:sz w:val="24"/>
          <w:szCs w:val="24"/>
        </w:rPr>
        <w:t xml:space="preserve"> Furthermore, </w:t>
      </w:r>
      <w:r w:rsidR="79131ABD" w:rsidRPr="00782714">
        <w:rPr>
          <w:rFonts w:ascii="Arial" w:hAnsi="Arial" w:cs="Arial"/>
          <w:sz w:val="24"/>
          <w:szCs w:val="24"/>
        </w:rPr>
        <w:t xml:space="preserve">diabetes has been observed </w:t>
      </w:r>
      <w:r w:rsidR="1EDBB85B" w:rsidRPr="00782714">
        <w:rPr>
          <w:rFonts w:ascii="Arial" w:hAnsi="Arial" w:cs="Arial"/>
          <w:sz w:val="24"/>
          <w:szCs w:val="24"/>
        </w:rPr>
        <w:t xml:space="preserve">to </w:t>
      </w:r>
      <w:r w:rsidR="00D837DC" w:rsidRPr="00782714">
        <w:rPr>
          <w:rFonts w:ascii="Arial" w:hAnsi="Arial" w:cs="Arial"/>
          <w:sz w:val="24"/>
          <w:szCs w:val="24"/>
        </w:rPr>
        <w:t xml:space="preserve">be </w:t>
      </w:r>
      <w:r w:rsidR="1EDBB85B" w:rsidRPr="00782714">
        <w:rPr>
          <w:rFonts w:ascii="Arial" w:hAnsi="Arial" w:cs="Arial"/>
          <w:sz w:val="24"/>
          <w:szCs w:val="24"/>
        </w:rPr>
        <w:t>associated with critical illness and identified as</w:t>
      </w:r>
      <w:r w:rsidR="79131ABD" w:rsidRPr="00782714">
        <w:rPr>
          <w:rFonts w:ascii="Arial" w:hAnsi="Arial" w:cs="Arial"/>
          <w:sz w:val="24"/>
          <w:szCs w:val="24"/>
        </w:rPr>
        <w:t xml:space="preserve"> an independent risk factor for 90-day mortality in patients with Middle East re</w:t>
      </w:r>
      <w:r w:rsidR="0BC2ABC8" w:rsidRPr="00782714">
        <w:rPr>
          <w:rFonts w:ascii="Arial" w:hAnsi="Arial" w:cs="Arial"/>
          <w:sz w:val="24"/>
          <w:szCs w:val="24"/>
        </w:rPr>
        <w:t>spiratory syndrome coronavirus (MERS-</w:t>
      </w:r>
      <w:proofErr w:type="spellStart"/>
      <w:r w:rsidR="0BC2ABC8" w:rsidRPr="00782714">
        <w:rPr>
          <w:rFonts w:ascii="Arial" w:hAnsi="Arial" w:cs="Arial"/>
          <w:sz w:val="24"/>
          <w:szCs w:val="24"/>
        </w:rPr>
        <w:t>CoV</w:t>
      </w:r>
      <w:proofErr w:type="spellEnd"/>
      <w:r w:rsidR="0BC2ABC8" w:rsidRPr="00782714">
        <w:rPr>
          <w:rFonts w:ascii="Arial" w:hAnsi="Arial" w:cs="Arial"/>
          <w:sz w:val="24"/>
          <w:szCs w:val="24"/>
        </w:rPr>
        <w:t>)</w:t>
      </w:r>
      <w:r w:rsidR="002E188E" w:rsidRPr="00782714">
        <w:rPr>
          <w:rFonts w:ascii="Arial" w:hAnsi="Arial" w:cs="Arial"/>
          <w:sz w:val="24"/>
          <w:szCs w:val="24"/>
        </w:rPr>
        <w:t>.</w:t>
      </w:r>
      <w:r w:rsidR="00231B7A" w:rsidRPr="00782714">
        <w:rPr>
          <w:rFonts w:ascii="Arial" w:hAnsi="Arial" w:cs="Arial"/>
          <w:sz w:val="24"/>
          <w:szCs w:val="24"/>
        </w:rPr>
        <w:fldChar w:fldCharType="begin">
          <w:fldData xml:space="preserve">PEVuZE5vdGU+PENpdGU+PEF1dGhvcj5Kb3NlPC9BdXRob3I+PFllYXI+MjAyMTwvWWVhcj48UmVj
TnVtPjc8L1JlY051bT48RGlzcGxheVRleHQ+PHN0eWxlIGZhY2U9InN1cGVyc2NyaXB0Ij43PC9z
dHlsZT48L0Rpc3BsYXlUZXh0PjxyZWNvcmQ+PHJlYy1udW1iZXI+NzwvcmVjLW51bWJlcj48Zm9y
ZWlnbi1rZXlzPjxrZXkgYXBwPSJFTiIgZGItaWQ9IjJzemVwenYwNWZ0d2VuZWRkYXRweGZ4bGVk
MmZ3enNhNTV2ZCIgdGltZXN0YW1wPSIxNzExODAyMjg1Ij43PC9rZXk+PC9mb3JlaWduLWtleXM+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PEVuZE5vdGU+PENpdGU+PEF1dGhvcj5Kb3NlPC9BdXRob3I+PFllYXI+MjAyMTwvWWVhcj48UmVj
TnVtPjc8L1JlY051bT48RGlzcGxheVRleHQ+PHN0eWxlIGZhY2U9InN1cGVyc2NyaXB0Ij43PC9z
dHlsZT48L0Rpc3BsYXlUZXh0PjxyZWNvcmQ+PHJlYy1udW1iZXI+NzwvcmVjLW51bWJlcj48Zm9y
ZWlnbi1rZXlzPjxrZXkgYXBwPSJFTiIgZGItaWQ9IjJzemVwenYwNWZ0d2VuZWRkYXRweGZ4bGVk
MmZ3enNhNTV2ZCIgdGltZXN0YW1wPSIxNzExODAyMjg1Ij43PC9rZXk+PC9mb3JlaWduLWtleXM+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231B7A" w:rsidRPr="00782714">
        <w:rPr>
          <w:rFonts w:ascii="Arial" w:hAnsi="Arial" w:cs="Arial"/>
          <w:sz w:val="24"/>
          <w:szCs w:val="24"/>
        </w:rPr>
      </w:r>
      <w:r w:rsidR="00231B7A" w:rsidRPr="00782714">
        <w:rPr>
          <w:rFonts w:ascii="Arial" w:hAnsi="Arial" w:cs="Arial"/>
          <w:sz w:val="24"/>
          <w:szCs w:val="24"/>
        </w:rPr>
        <w:fldChar w:fldCharType="separate"/>
      </w:r>
      <w:r w:rsidR="00231B7A" w:rsidRPr="00782714">
        <w:rPr>
          <w:rFonts w:ascii="Arial" w:hAnsi="Arial" w:cs="Arial"/>
          <w:noProof/>
          <w:sz w:val="24"/>
          <w:szCs w:val="24"/>
          <w:vertAlign w:val="superscript"/>
        </w:rPr>
        <w:t>7</w:t>
      </w:r>
      <w:r w:rsidR="00231B7A" w:rsidRPr="00782714">
        <w:rPr>
          <w:rFonts w:ascii="Arial" w:hAnsi="Arial" w:cs="Arial"/>
          <w:sz w:val="24"/>
          <w:szCs w:val="24"/>
        </w:rPr>
        <w:fldChar w:fldCharType="end"/>
      </w:r>
      <w:r w:rsidR="00231B7A" w:rsidRPr="00782714">
        <w:rPr>
          <w:rFonts w:ascii="Arial" w:hAnsi="Arial" w:cs="Arial"/>
          <w:sz w:val="24"/>
          <w:szCs w:val="24"/>
        </w:rPr>
        <w:t xml:space="preserve"> </w:t>
      </w:r>
      <w:r w:rsidR="6B041A3E" w:rsidRPr="00782714">
        <w:rPr>
          <w:rFonts w:ascii="Arial" w:hAnsi="Arial" w:cs="Arial"/>
          <w:sz w:val="24"/>
          <w:szCs w:val="24"/>
        </w:rPr>
        <w:t xml:space="preserve">Other studies further corroborate a </w:t>
      </w:r>
      <w:r w:rsidR="0294DBA5" w:rsidRPr="00782714">
        <w:rPr>
          <w:rFonts w:ascii="Arial" w:hAnsi="Arial" w:cs="Arial"/>
          <w:sz w:val="24"/>
          <w:szCs w:val="24"/>
        </w:rPr>
        <w:t>bi</w:t>
      </w:r>
      <w:r w:rsidR="7D2EBFF1" w:rsidRPr="00782714">
        <w:rPr>
          <w:rFonts w:ascii="Arial" w:hAnsi="Arial" w:cs="Arial"/>
          <w:sz w:val="24"/>
          <w:szCs w:val="24"/>
        </w:rPr>
        <w:t>-</w:t>
      </w:r>
      <w:r w:rsidR="002E188E" w:rsidRPr="00782714">
        <w:rPr>
          <w:rFonts w:ascii="Arial" w:hAnsi="Arial" w:cs="Arial"/>
          <w:sz w:val="24"/>
          <w:szCs w:val="24"/>
        </w:rPr>
        <w:t>directional link</w:t>
      </w:r>
      <w:r w:rsidR="6B041A3E" w:rsidRPr="00782714">
        <w:rPr>
          <w:rFonts w:ascii="Arial" w:hAnsi="Arial" w:cs="Arial"/>
          <w:sz w:val="24"/>
          <w:szCs w:val="24"/>
        </w:rPr>
        <w:t xml:space="preserve"> between diabetes and COVID-19, including cases and systematic reviews </w:t>
      </w:r>
      <w:r w:rsidR="54098A8E" w:rsidRPr="00782714">
        <w:rPr>
          <w:rFonts w:ascii="Arial" w:hAnsi="Arial" w:cs="Arial"/>
          <w:sz w:val="24"/>
          <w:szCs w:val="24"/>
        </w:rPr>
        <w:t>that found a higher incidence rate of new-onset diabetes and hyperglycemia in patients previously infected by COVID-19</w:t>
      </w:r>
      <w:r w:rsidR="002E188E" w:rsidRPr="00782714">
        <w:rPr>
          <w:rFonts w:ascii="Arial" w:hAnsi="Arial" w:cs="Arial"/>
          <w:sz w:val="24"/>
          <w:szCs w:val="24"/>
        </w:rPr>
        <w:t>.</w:t>
      </w:r>
      <w:r w:rsidR="00231B7A" w:rsidRPr="00782714">
        <w:rPr>
          <w:rFonts w:ascii="Arial" w:hAnsi="Arial" w:cs="Arial"/>
          <w:sz w:val="24"/>
          <w:szCs w:val="24"/>
        </w:rPr>
        <w:fldChar w:fldCharType="begin">
          <w:fldData xml:space="preserve">PEVuZE5vdGU+PENpdGU+PEF1dGhvcj5MaTwvQXV0aG9yPjxZZWFyPjIwMjM8L1llYXI+PFJlY051
bT44PC9SZWNOdW0+PERpc3BsYXlUZXh0PjxzdHlsZSBmYWNlPSJzdXBlcnNjcmlwdCI+OCw5PC9z
dHlsZT48L0Rpc3BsYXlUZXh0PjxyZWNvcmQ+PHJlYy1udW1iZXI+ODwvcmVjLW51bWJlcj48Zm9y
ZWlnbi1rZXlzPjxrZXkgYXBwPSJFTiIgZGItaWQ9IjJzemVwenYwNWZ0d2VuZWRkYXRweGZ4bGVk
MmZ3enNhNTV2ZCIgdGltZXN0YW1wPSIxNzExODAyMjg1Ij44PC9rZXk+PC9mb3JlaWduLWtleXM+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PjxSZWNOdW0+OTwvUmVjTnVtPjxyZWNvcmQ+PHJlYy1udW1iZXI+OTwvcmVjLW51bWJlcj48Zm9y
ZWlnbi1rZXlzPjxrZXkgYXBwPSJFTiIgZGItaWQ9IjJzemVwenYwNWZ0d2VuZWRkYXRweGZ4bGVk
MmZ3enNhNTV2ZCIgdGltZXN0YW1wPSIxNzExODAyMjg1Ij45PC9rZXk+PC9mb3JlaWduLWtleXM+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PEVuZE5vdGU+PENpdGU+PEF1dGhvcj5MaTwvQXV0aG9yPjxZZWFyPjIwMjM8L1llYXI+PFJlY051
bT44PC9SZWNOdW0+PERpc3BsYXlUZXh0PjxzdHlsZSBmYWNlPSJzdXBlcnNjcmlwdCI+OCw5PC9z
dHlsZT48L0Rpc3BsYXlUZXh0PjxyZWNvcmQ+PHJlYy1udW1iZXI+ODwvcmVjLW51bWJlcj48Zm9y
ZWlnbi1rZXlzPjxrZXkgYXBwPSJFTiIgZGItaWQ9IjJzemVwenYwNWZ0d2VuZWRkYXRweGZ4bGVk
MmZ3enNhNTV2ZCIgdGltZXN0YW1wPSIxNzExODAyMjg1Ij44PC9rZXk+PC9mb3JlaWduLWtleXM+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PjxSZWNOdW0+OTwvUmVjTnVtPjxyZWNvcmQ+PHJlYy1udW1iZXI+OTwvcmVjLW51bWJlcj48Zm9y
ZWlnbi1rZXlzPjxrZXkgYXBwPSJFTiIgZGItaWQ9IjJzemVwenYwNWZ0d2VuZWRkYXRweGZ4bGVk
MmZ3enNhNTV2ZCIgdGltZXN0YW1wPSIxNzExODAyMjg1Ij45PC9rZXk+PC9mb3JlaWduLWtleXM+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231B7A" w:rsidRPr="00782714">
        <w:rPr>
          <w:rFonts w:ascii="Arial" w:hAnsi="Arial" w:cs="Arial"/>
          <w:sz w:val="24"/>
          <w:szCs w:val="24"/>
        </w:rPr>
      </w:r>
      <w:r w:rsidR="00231B7A" w:rsidRPr="00782714">
        <w:rPr>
          <w:rFonts w:ascii="Arial" w:hAnsi="Arial" w:cs="Arial"/>
          <w:sz w:val="24"/>
          <w:szCs w:val="24"/>
        </w:rPr>
        <w:fldChar w:fldCharType="separate"/>
      </w:r>
      <w:r w:rsidR="00231B7A" w:rsidRPr="00782714">
        <w:rPr>
          <w:rFonts w:ascii="Arial" w:hAnsi="Arial" w:cs="Arial"/>
          <w:noProof/>
          <w:sz w:val="24"/>
          <w:szCs w:val="24"/>
          <w:vertAlign w:val="superscript"/>
        </w:rPr>
        <w:t>8,9</w:t>
      </w:r>
      <w:r w:rsidR="00231B7A" w:rsidRPr="00782714">
        <w:rPr>
          <w:rFonts w:ascii="Arial" w:hAnsi="Arial" w:cs="Arial"/>
          <w:sz w:val="24"/>
          <w:szCs w:val="24"/>
        </w:rPr>
        <w:fldChar w:fldCharType="end"/>
      </w:r>
      <w:r w:rsidR="00231B7A" w:rsidRPr="00782714">
        <w:rPr>
          <w:rFonts w:ascii="Arial" w:hAnsi="Arial" w:cs="Arial"/>
          <w:sz w:val="24"/>
          <w:szCs w:val="24"/>
        </w:rPr>
        <w:t xml:space="preserve"> </w:t>
      </w:r>
      <w:r w:rsidR="460B8E31" w:rsidRPr="00782714">
        <w:rPr>
          <w:rFonts w:ascii="Arial" w:hAnsi="Arial" w:cs="Arial"/>
          <w:sz w:val="24"/>
          <w:szCs w:val="24"/>
        </w:rPr>
        <w:t xml:space="preserve">Despite the substantial data that supports diabetes as a risk factor for diabetes, the mechanism that mediates this </w:t>
      </w:r>
      <w:r w:rsidR="515354F1" w:rsidRPr="00782714">
        <w:rPr>
          <w:rFonts w:ascii="Arial" w:hAnsi="Arial" w:cs="Arial"/>
          <w:sz w:val="24"/>
          <w:szCs w:val="24"/>
        </w:rPr>
        <w:t xml:space="preserve">risk </w:t>
      </w:r>
      <w:r w:rsidR="460B8E31" w:rsidRPr="00782714">
        <w:rPr>
          <w:rFonts w:ascii="Arial" w:hAnsi="Arial" w:cs="Arial"/>
          <w:sz w:val="24"/>
          <w:szCs w:val="24"/>
        </w:rPr>
        <w:t xml:space="preserve">is largely unknown. </w:t>
      </w:r>
    </w:p>
    <w:p w14:paraId="199B5322" w14:textId="0F692B11" w:rsidR="76292805" w:rsidRPr="00782714" w:rsidRDefault="76292805" w:rsidP="00D837DC">
      <w:pPr>
        <w:jc w:val="both"/>
        <w:rPr>
          <w:rFonts w:ascii="Arial" w:hAnsi="Arial" w:cs="Arial"/>
          <w:sz w:val="24"/>
          <w:szCs w:val="24"/>
        </w:rPr>
      </w:pPr>
      <w:r w:rsidRPr="00782714">
        <w:rPr>
          <w:rFonts w:ascii="Arial" w:hAnsi="Arial" w:cs="Arial"/>
          <w:sz w:val="24"/>
          <w:szCs w:val="24"/>
        </w:rPr>
        <w:t>Although poorl</w:t>
      </w:r>
      <w:r w:rsidR="406CA3BE" w:rsidRPr="00782714">
        <w:rPr>
          <w:rFonts w:ascii="Arial" w:hAnsi="Arial" w:cs="Arial"/>
          <w:sz w:val="24"/>
          <w:szCs w:val="24"/>
        </w:rPr>
        <w:t>y</w:t>
      </w:r>
      <w:r w:rsidRPr="00782714">
        <w:rPr>
          <w:rFonts w:ascii="Arial" w:hAnsi="Arial" w:cs="Arial"/>
          <w:sz w:val="24"/>
          <w:szCs w:val="24"/>
        </w:rPr>
        <w:t xml:space="preserve"> elucidated, the mechanism of disease severity in diabetes mellitus patients may be connected to angiotensin-converting enzyme 2 (ACE2) and cytokine/chemokine gene expression.   Severe acute respiratory syndrome coronavirus-2 (SARS-CoV-2) uses the ACE2 receptor to enter host cells</w:t>
      </w:r>
      <w:r w:rsidR="002E188E" w:rsidRPr="00782714">
        <w:rPr>
          <w:rFonts w:ascii="Arial" w:hAnsi="Arial" w:cs="Arial"/>
          <w:sz w:val="24"/>
          <w:szCs w:val="24"/>
        </w:rPr>
        <w:t>.</w:t>
      </w:r>
      <w:r w:rsidR="00A82179" w:rsidRPr="00782714">
        <w:rPr>
          <w:rFonts w:ascii="Arial" w:hAnsi="Arial" w:cs="Arial"/>
          <w:sz w:val="24"/>
          <w:szCs w:val="24"/>
        </w:rPr>
        <w:fldChar w:fldCharType="begin">
          <w:fldData xml:space="preserve">PEVuZE5vdGU+PENpdGU+PEF1dGhvcj5HaGVibGF3aTwvQXV0aG9yPjxZZWFyPjIwMjA8L1llYXI+
PFJlY051bT4xMDwvUmVjTnVtPjxEaXNwbGF5VGV4dD48c3R5bGUgZmFjZT0ic3VwZXJzY3JpcHQi
PjEwPC9zdHlsZT48L0Rpc3BsYXlUZXh0PjxyZWNvcmQ+PHJlYy1udW1iZXI+MTA8L3JlYy1udW1i
ZXI+PGZvcmVpZ24ta2V5cz48a2V5IGFwcD0iRU4iIGRiLWlkPSIyc3plcHp2MDVmdHdlbmVkZGF0
cHhmeGxlZDJmd3pzYTU1dmQiIHRpbWVzdGFtcD0iMTcxMTgwMjI4NiI+MTA8L2tleT48L2ZvcmVp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PEVuZE5vdGU+PENpdGU+PEF1dGhvcj5HaGVibGF3aTwvQXV0aG9yPjxZZWFyPjIwMjA8L1llYXI+
PFJlY051bT4xMDwvUmVjTnVtPjxEaXNwbGF5VGV4dD48c3R5bGUgZmFjZT0ic3VwZXJzY3JpcHQi
PjEwPC9zdHlsZT48L0Rpc3BsYXlUZXh0PjxyZWNvcmQ+PHJlYy1udW1iZXI+MTA8L3JlYy1udW1i
ZXI+PGZvcmVpZ24ta2V5cz48a2V5IGFwcD0iRU4iIGRiLWlkPSIyc3plcHp2MDVmdHdlbmVkZGF0
cHhmeGxlZDJmd3pzYTU1dmQiIHRpbWVzdGFtcD0iMTcxMTgwMjI4NiI+MTA8L2tleT48L2ZvcmVp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A82179" w:rsidRPr="00782714">
        <w:rPr>
          <w:rFonts w:ascii="Arial" w:hAnsi="Arial" w:cs="Arial"/>
          <w:sz w:val="24"/>
          <w:szCs w:val="24"/>
        </w:rPr>
      </w:r>
      <w:r w:rsidR="00A82179" w:rsidRPr="00782714">
        <w:rPr>
          <w:rFonts w:ascii="Arial" w:hAnsi="Arial" w:cs="Arial"/>
          <w:sz w:val="24"/>
          <w:szCs w:val="24"/>
        </w:rPr>
        <w:fldChar w:fldCharType="separate"/>
      </w:r>
      <w:r w:rsidR="00A82179" w:rsidRPr="00782714">
        <w:rPr>
          <w:rFonts w:ascii="Arial" w:hAnsi="Arial" w:cs="Arial"/>
          <w:noProof/>
          <w:sz w:val="24"/>
          <w:szCs w:val="24"/>
          <w:vertAlign w:val="superscript"/>
        </w:rPr>
        <w:t>10</w:t>
      </w:r>
      <w:r w:rsidR="00A82179" w:rsidRPr="00782714">
        <w:rPr>
          <w:rFonts w:ascii="Arial" w:hAnsi="Arial" w:cs="Arial"/>
          <w:sz w:val="24"/>
          <w:szCs w:val="24"/>
        </w:rPr>
        <w:fldChar w:fldCharType="end"/>
      </w:r>
      <w:r w:rsidRPr="00782714">
        <w:rPr>
          <w:rFonts w:ascii="Arial" w:hAnsi="Arial" w:cs="Arial"/>
          <w:sz w:val="24"/>
          <w:szCs w:val="24"/>
        </w:rPr>
        <w:t xml:space="preserve"> Upon entry, there is a downregulation of surface ACE2 expression. Circulating angiotensin 2 (Ang-II) </w:t>
      </w:r>
      <w:r w:rsidR="002E188E" w:rsidRPr="00782714">
        <w:rPr>
          <w:rFonts w:ascii="Arial" w:hAnsi="Arial" w:cs="Arial"/>
          <w:sz w:val="24"/>
          <w:szCs w:val="24"/>
        </w:rPr>
        <w:t xml:space="preserve">is </w:t>
      </w:r>
      <w:r w:rsidRPr="00782714">
        <w:rPr>
          <w:rFonts w:ascii="Arial" w:hAnsi="Arial" w:cs="Arial"/>
          <w:sz w:val="24"/>
          <w:szCs w:val="24"/>
        </w:rPr>
        <w:t>elevated in COVID-19 patients compared to healthy controls providing evidence of renin-angiotensin system (RAS) imbalance in the disease</w:t>
      </w:r>
      <w:r w:rsidR="002E188E" w:rsidRPr="00782714">
        <w:rPr>
          <w:rFonts w:ascii="Arial" w:hAnsi="Arial" w:cs="Arial"/>
          <w:sz w:val="24"/>
          <w:szCs w:val="24"/>
        </w:rPr>
        <w:t>.</w:t>
      </w:r>
      <w:r w:rsidR="00A82179" w:rsidRPr="00782714">
        <w:rPr>
          <w:rFonts w:ascii="Arial" w:hAnsi="Arial" w:cs="Arial"/>
          <w:sz w:val="24"/>
          <w:szCs w:val="24"/>
        </w:rPr>
        <w:fldChar w:fldCharType="begin">
          <w:fldData xml:space="preserve">PEVuZE5vdGU+PENpdGU+PEF1dGhvcj5MaXU8L0F1dGhvcj48WWVhcj4yMDIwPC9ZZWFyPjxSZWNO
dW0+MTE8L1JlY051bT48RGlzcGxheVRleHQ+PHN0eWxlIGZhY2U9InN1cGVyc2NyaXB0Ij4xMTwv
c3R5bGU+PC9EaXNwbGF5VGV4dD48cmVjb3JkPjxyZWMtbnVtYmVyPjExPC9yZWMtbnVtYmVyPjxm
b3JlaWduLWtleXM+PGtleSBhcHA9IkVOIiBkYi1pZD0iMnN6ZXB6djA1ZnR3ZW5lZGRhdHB4Znhs
ZWQyZnd6c2E1NXZkIiB0aW1lc3RhbXA9IjE3MTE4MDIyODYiPjExPC9rZXk+PC9mb3JlaWduLWtl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PEVuZE5vdGU+PENpdGU+PEF1dGhvcj5MaXU8L0F1dGhvcj48WWVhcj4yMDIwPC9ZZWFyPjxSZWNO
dW0+MTE8L1JlY051bT48RGlzcGxheVRleHQ+PHN0eWxlIGZhY2U9InN1cGVyc2NyaXB0Ij4xMTwv
c3R5bGU+PC9EaXNwbGF5VGV4dD48cmVjb3JkPjxyZWMtbnVtYmVyPjExPC9yZWMtbnVtYmVyPjxm
b3JlaWduLWtleXM+PGtleSBhcHA9IkVOIiBkYi1pZD0iMnN6ZXB6djA1ZnR3ZW5lZGRhdHB4Znhs
ZWQyZnd6c2E1NXZkIiB0aW1lc3RhbXA9IjE3MTE4MDIyODYiPjExPC9rZXk+PC9mb3JlaWduLWtl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A82179" w:rsidRPr="00782714">
        <w:rPr>
          <w:rFonts w:ascii="Arial" w:hAnsi="Arial" w:cs="Arial"/>
          <w:sz w:val="24"/>
          <w:szCs w:val="24"/>
        </w:rPr>
      </w:r>
      <w:r w:rsidR="00A82179" w:rsidRPr="00782714">
        <w:rPr>
          <w:rFonts w:ascii="Arial" w:hAnsi="Arial" w:cs="Arial"/>
          <w:sz w:val="24"/>
          <w:szCs w:val="24"/>
        </w:rPr>
        <w:fldChar w:fldCharType="separate"/>
      </w:r>
      <w:r w:rsidR="00A82179" w:rsidRPr="00782714">
        <w:rPr>
          <w:rFonts w:ascii="Arial" w:hAnsi="Arial" w:cs="Arial"/>
          <w:noProof/>
          <w:sz w:val="24"/>
          <w:szCs w:val="24"/>
          <w:vertAlign w:val="superscript"/>
        </w:rPr>
        <w:t>11</w:t>
      </w:r>
      <w:r w:rsidR="00A82179" w:rsidRPr="00782714">
        <w:rPr>
          <w:rFonts w:ascii="Arial" w:hAnsi="Arial" w:cs="Arial"/>
          <w:sz w:val="24"/>
          <w:szCs w:val="24"/>
        </w:rPr>
        <w:fldChar w:fldCharType="end"/>
      </w:r>
      <w:r w:rsidRPr="00782714">
        <w:rPr>
          <w:rFonts w:ascii="Arial" w:hAnsi="Arial" w:cs="Arial"/>
          <w:sz w:val="24"/>
          <w:szCs w:val="24"/>
        </w:rPr>
        <w:t xml:space="preserve"> Increases in Ang-II leads to increases in a </w:t>
      </w:r>
      <w:proofErr w:type="spellStart"/>
      <w:r w:rsidRPr="00782714">
        <w:rPr>
          <w:rFonts w:ascii="Arial" w:hAnsi="Arial" w:cs="Arial"/>
          <w:sz w:val="24"/>
          <w:szCs w:val="24"/>
        </w:rPr>
        <w:t>disintegrin</w:t>
      </w:r>
      <w:proofErr w:type="spellEnd"/>
      <w:r w:rsidRPr="00782714">
        <w:rPr>
          <w:rFonts w:ascii="Arial" w:hAnsi="Arial" w:cs="Arial"/>
          <w:sz w:val="24"/>
          <w:szCs w:val="24"/>
        </w:rPr>
        <w:t xml:space="preserve"> and metalloproteinase 17 (ADAM17) activity and subsequent release of tumor necrosis factor α (TNF- α) and other inflammatory cytokines</w:t>
      </w:r>
      <w:r w:rsidR="002E188E" w:rsidRPr="00782714">
        <w:rPr>
          <w:rFonts w:ascii="Arial" w:hAnsi="Arial" w:cs="Arial"/>
          <w:sz w:val="24"/>
          <w:szCs w:val="24"/>
        </w:rPr>
        <w:t>.</w:t>
      </w:r>
      <w:r w:rsidR="00A82179" w:rsidRPr="00782714">
        <w:rPr>
          <w:rFonts w:ascii="Arial" w:hAnsi="Arial" w:cs="Arial"/>
          <w:sz w:val="24"/>
          <w:szCs w:val="24"/>
        </w:rPr>
        <w:fldChar w:fldCharType="begin">
          <w:fldData xml:space="preserve">PEVuZE5vdGU+PENpdGU+PEF1dGhvcj5HaGVibGF3aTwvQXV0aG9yPjxZZWFyPjIwMjA8L1llYXI+
PFJlY051bT4xMDwvUmVjTnVtPjxEaXNwbGF5VGV4dD48c3R5bGUgZmFjZT0ic3VwZXJzY3JpcHQi
PjEwPC9zdHlsZT48L0Rpc3BsYXlUZXh0PjxyZWNvcmQ+PHJlYy1udW1iZXI+MTA8L3JlYy1udW1i
ZXI+PGZvcmVpZ24ta2V5cz48a2V5IGFwcD0iRU4iIGRiLWlkPSIyc3plcHp2MDVmdHdlbmVkZGF0
cHhmeGxlZDJmd3pzYTU1dmQiIHRpbWVzdGFtcD0iMTcxMTgwMjI4NiI+MTA8L2tleT48L2ZvcmVp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PEVuZE5vdGU+PENpdGU+PEF1dGhvcj5HaGVibGF3aTwvQXV0aG9yPjxZZWFyPjIwMjA8L1llYXI+
PFJlY051bT4xMDwvUmVjTnVtPjxEaXNwbGF5VGV4dD48c3R5bGUgZmFjZT0ic3VwZXJzY3JpcHQi
PjEwPC9zdHlsZT48L0Rpc3BsYXlUZXh0PjxyZWNvcmQ+PHJlYy1udW1iZXI+MTA8L3JlYy1udW1i
ZXI+PGZvcmVpZ24ta2V5cz48a2V5IGFwcD0iRU4iIGRiLWlkPSIyc3plcHp2MDVmdHdlbmVkZGF0
cHhmeGxlZDJmd3pzYTU1dmQiIHRpbWVzdGFtcD0iMTcxMTgwMjI4NiI+MTA8L2tleT48L2ZvcmVp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A82179" w:rsidRPr="00782714">
        <w:rPr>
          <w:rFonts w:ascii="Arial" w:hAnsi="Arial" w:cs="Arial"/>
          <w:sz w:val="24"/>
          <w:szCs w:val="24"/>
        </w:rPr>
      </w:r>
      <w:r w:rsidR="00A82179" w:rsidRPr="00782714">
        <w:rPr>
          <w:rFonts w:ascii="Arial" w:hAnsi="Arial" w:cs="Arial"/>
          <w:sz w:val="24"/>
          <w:szCs w:val="24"/>
        </w:rPr>
        <w:fldChar w:fldCharType="separate"/>
      </w:r>
      <w:r w:rsidR="00A82179" w:rsidRPr="00782714">
        <w:rPr>
          <w:rFonts w:ascii="Arial" w:hAnsi="Arial" w:cs="Arial"/>
          <w:noProof/>
          <w:sz w:val="24"/>
          <w:szCs w:val="24"/>
          <w:vertAlign w:val="superscript"/>
        </w:rPr>
        <w:t>10</w:t>
      </w:r>
      <w:r w:rsidR="00A82179" w:rsidRPr="00782714">
        <w:rPr>
          <w:rFonts w:ascii="Arial" w:hAnsi="Arial" w:cs="Arial"/>
          <w:sz w:val="24"/>
          <w:szCs w:val="24"/>
        </w:rPr>
        <w:fldChar w:fldCharType="end"/>
      </w:r>
      <w:r w:rsidRPr="00782714">
        <w:rPr>
          <w:rFonts w:ascii="Arial" w:hAnsi="Arial" w:cs="Arial"/>
          <w:sz w:val="24"/>
          <w:szCs w:val="24"/>
        </w:rPr>
        <w:t xml:space="preserve"> Nuclear factor erythroid 2–related factor 2 (</w:t>
      </w:r>
      <w:r w:rsidR="00880B40" w:rsidRPr="00782714">
        <w:rPr>
          <w:rFonts w:ascii="Arial" w:hAnsi="Arial" w:cs="Arial"/>
          <w:sz w:val="24"/>
          <w:szCs w:val="24"/>
        </w:rPr>
        <w:t>NRF2</w:t>
      </w:r>
      <w:r w:rsidRPr="00782714">
        <w:rPr>
          <w:rFonts w:ascii="Arial" w:hAnsi="Arial" w:cs="Arial"/>
          <w:sz w:val="24"/>
          <w:szCs w:val="24"/>
        </w:rPr>
        <w:t xml:space="preserve">) and </w:t>
      </w:r>
      <w:r w:rsidR="00880B40" w:rsidRPr="00782714">
        <w:rPr>
          <w:rFonts w:ascii="Arial" w:hAnsi="Arial" w:cs="Arial"/>
          <w:sz w:val="24"/>
          <w:szCs w:val="24"/>
        </w:rPr>
        <w:t xml:space="preserve">NRF2 </w:t>
      </w:r>
      <w:r w:rsidRPr="00782714">
        <w:rPr>
          <w:rFonts w:ascii="Arial" w:hAnsi="Arial" w:cs="Arial"/>
          <w:sz w:val="24"/>
          <w:szCs w:val="24"/>
        </w:rPr>
        <w:t xml:space="preserve">related genes are regulators of cellular redox balance and are involved in the release of inflammatory cytokines and chemokines secondary to stress. </w:t>
      </w:r>
      <w:r w:rsidR="00880B40" w:rsidRPr="00782714">
        <w:rPr>
          <w:rFonts w:ascii="Arial" w:hAnsi="Arial" w:cs="Arial"/>
          <w:sz w:val="24"/>
          <w:szCs w:val="24"/>
        </w:rPr>
        <w:t xml:space="preserve">NRF2 </w:t>
      </w:r>
      <w:r w:rsidRPr="00782714">
        <w:rPr>
          <w:rFonts w:ascii="Arial" w:hAnsi="Arial" w:cs="Arial"/>
          <w:sz w:val="24"/>
          <w:szCs w:val="24"/>
        </w:rPr>
        <w:t xml:space="preserve">activation downregulated a variety of cytokines reported to be elevated in COVID-19 suggesting reduced </w:t>
      </w:r>
      <w:r w:rsidR="00880B40" w:rsidRPr="00782714">
        <w:rPr>
          <w:rFonts w:ascii="Arial" w:hAnsi="Arial" w:cs="Arial"/>
          <w:sz w:val="24"/>
          <w:szCs w:val="24"/>
        </w:rPr>
        <w:t xml:space="preserve">NRF2 </w:t>
      </w:r>
      <w:r w:rsidRPr="00782714">
        <w:rPr>
          <w:rFonts w:ascii="Arial" w:hAnsi="Arial" w:cs="Arial"/>
          <w:sz w:val="24"/>
          <w:szCs w:val="24"/>
        </w:rPr>
        <w:t>activity as a contributor to the “cytokine storm” seen in COVID-19</w:t>
      </w:r>
      <w:r w:rsidR="002E188E" w:rsidRPr="00782714">
        <w:rPr>
          <w:rFonts w:ascii="Arial" w:hAnsi="Arial" w:cs="Arial"/>
          <w:sz w:val="24"/>
          <w:szCs w:val="24"/>
        </w:rPr>
        <w:t>.</w:t>
      </w:r>
      <w:r w:rsidR="00A82179" w:rsidRPr="00782714">
        <w:rPr>
          <w:rFonts w:ascii="Arial" w:hAnsi="Arial" w:cs="Arial"/>
          <w:sz w:val="24"/>
          <w:szCs w:val="24"/>
        </w:rPr>
        <w:fldChar w:fldCharType="begin">
          <w:fldData xml:space="preserve">PEVuZE5vdGU+PENpdGU+PEF1dGhvcj5NY0NvcmQ8L0F1dGhvcj48WWVhcj4yMDIwPC9ZZWFyPjxS
ZWNOdW0+MTI8L1JlY051bT48RGlzcGxheVRleHQ+PHN0eWxlIGZhY2U9InN1cGVyc2NyaXB0Ij4x
Mjwvc3R5bGU+PC9EaXNwbGF5VGV4dD48cmVjb3JkPjxyZWMtbnVtYmVyPjEyPC9yZWMtbnVtYmVy
Pjxmb3JlaWduLWtleXM+PGtleSBhcHA9IkVOIiBkYi1pZD0iMnN6ZXB6djA1ZnR3ZW5lZGRhdHB4
ZnhsZWQyZnd6c2E1NXZkIiB0aW1lc3RhbXA9IjE3MTE4MDIyODYiPjEyPC9rZXk+PC9mb3JlaWdu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PEVuZE5vdGU+PENpdGU+PEF1dGhvcj5NY0NvcmQ8L0F1dGhvcj48WWVhcj4yMDIwPC9ZZWFyPjxS
ZWNOdW0+MTI8L1JlY051bT48RGlzcGxheVRleHQ+PHN0eWxlIGZhY2U9InN1cGVyc2NyaXB0Ij4x
Mjwvc3R5bGU+PC9EaXNwbGF5VGV4dD48cmVjb3JkPjxyZWMtbnVtYmVyPjEyPC9yZWMtbnVtYmVy
Pjxmb3JlaWduLWtleXM+PGtleSBhcHA9IkVOIiBkYi1pZD0iMnN6ZXB6djA1ZnR3ZW5lZGRhdHB4
ZnhsZWQyZnd6c2E1NXZkIiB0aW1lc3RhbXA9IjE3MTE4MDIyODYiPjEyPC9rZXk+PC9mb3JlaWdu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A82179" w:rsidRPr="00782714">
        <w:rPr>
          <w:rFonts w:ascii="Arial" w:hAnsi="Arial" w:cs="Arial"/>
          <w:sz w:val="24"/>
          <w:szCs w:val="24"/>
        </w:rPr>
      </w:r>
      <w:r w:rsidR="00A82179" w:rsidRPr="00782714">
        <w:rPr>
          <w:rFonts w:ascii="Arial" w:hAnsi="Arial" w:cs="Arial"/>
          <w:sz w:val="24"/>
          <w:szCs w:val="24"/>
        </w:rPr>
        <w:fldChar w:fldCharType="separate"/>
      </w:r>
      <w:r w:rsidR="00A82179" w:rsidRPr="00782714">
        <w:rPr>
          <w:rFonts w:ascii="Arial" w:hAnsi="Arial" w:cs="Arial"/>
          <w:noProof/>
          <w:sz w:val="24"/>
          <w:szCs w:val="24"/>
          <w:vertAlign w:val="superscript"/>
        </w:rPr>
        <w:t>12</w:t>
      </w:r>
      <w:r w:rsidR="00A82179" w:rsidRPr="00782714">
        <w:rPr>
          <w:rFonts w:ascii="Arial" w:hAnsi="Arial" w:cs="Arial"/>
          <w:sz w:val="24"/>
          <w:szCs w:val="24"/>
        </w:rPr>
        <w:fldChar w:fldCharType="end"/>
      </w:r>
    </w:p>
    <w:p w14:paraId="76D1101F" w14:textId="09F914B3" w:rsidR="76292805" w:rsidRPr="00782714" w:rsidRDefault="76292805" w:rsidP="00D837DC">
      <w:pPr>
        <w:jc w:val="both"/>
        <w:rPr>
          <w:rFonts w:ascii="Arial" w:hAnsi="Arial" w:cs="Arial"/>
          <w:sz w:val="24"/>
          <w:szCs w:val="24"/>
        </w:rPr>
      </w:pPr>
      <w:r w:rsidRPr="00782714">
        <w:rPr>
          <w:rFonts w:ascii="Arial" w:hAnsi="Arial" w:cs="Arial"/>
          <w:sz w:val="24"/>
          <w:szCs w:val="24"/>
        </w:rPr>
        <w:t>Chemokines are an important secretory protein responsible for immune signaling and have been implicated in a variety of lung pathologies. For example, CCL2 [chemokine (C-C motif) ligand 2; monocyte chemoattractant protein-1, (MCP-1)] and its receptor CCR2 are involved in monocyte/macrophage migration, Th2 cell polarization, and the production of TGF-β and procollagen in fibroblast cells</w:t>
      </w:r>
      <w:r w:rsidR="002E188E" w:rsidRPr="00782714">
        <w:rPr>
          <w:rFonts w:ascii="Arial" w:hAnsi="Arial" w:cs="Arial"/>
          <w:sz w:val="24"/>
          <w:szCs w:val="24"/>
        </w:rPr>
        <w:t>.</w:t>
      </w:r>
      <w:r w:rsidR="00A82179" w:rsidRPr="00782714">
        <w:rPr>
          <w:rFonts w:ascii="Arial" w:hAnsi="Arial" w:cs="Arial"/>
          <w:sz w:val="24"/>
          <w:szCs w:val="24"/>
        </w:rPr>
        <w:fldChar w:fldCharType="begin">
          <w:fldData xml:space="preserve">PEVuZE5vdGU+PENpdGU+PEF1dGhvcj5HaGFyYWVlLUtlcm1hbmk8L0F1dGhvcj48WWVhcj4xOTk2
PC9ZZWFyPjxSZWNOdW0+MTM8L1JlY051bT48RGlzcGxheVRleHQ+PHN0eWxlIGZhY2U9InN1cGVy
c2NyaXB0Ij4xMywxNDwvc3R5bGU+PC9EaXNwbGF5VGV4dD48cmVjb3JkPjxyZWMtbnVtYmVyPjEz
PC9yZWMtbnVtYmVyPjxmb3JlaWduLWtleXM+PGtleSBhcHA9IkVOIiBkYi1pZD0iMnN6ZXB6djA1
ZnR3ZW5lZGRhdHB4ZnhsZWQyZnd6c2E1NXZkIiB0aW1lc3RhbXA9IjE3MTE4MDIyODciPjEzPC9r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QXV0aG9yPkd1PC9BdXRob3I+PFllYXI+MjAwMDwvWWVhcj48UmVjTnVtPjE0PC9SZWNOdW0+PHJl
Y29yZD48cmVjLW51bWJlcj4xNDwvcmVjLW51bWJlcj48Zm9yZWlnbi1rZXlzPjxrZXkgYXBwPSJF
TiIgZGItaWQ9IjJzemVwenYwNWZ0d2VuZWRkYXRweGZ4bGVkMmZ3enNhNTV2ZCIgdGltZXN0YW1w
PSIxNzExODAyMjg3Ij4xNDwva2V5PjwvZm9yZWlnbi1rZXlzPjxyZWYtdHlwZSBuYW1lPSJKb3Vy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PEVuZE5vdGU+PENpdGU+PEF1dGhvcj5HaGFyYWVlLUtlcm1hbmk8L0F1dGhvcj48WWVhcj4xOTk2
PC9ZZWFyPjxSZWNOdW0+MTM8L1JlY051bT48RGlzcGxheVRleHQ+PHN0eWxlIGZhY2U9InN1cGVy
c2NyaXB0Ij4xMywxNDwvc3R5bGU+PC9EaXNwbGF5VGV4dD48cmVjb3JkPjxyZWMtbnVtYmVyPjEz
PC9yZWMtbnVtYmVyPjxmb3JlaWduLWtleXM+PGtleSBhcHA9IkVOIiBkYi1pZD0iMnN6ZXB6djA1
ZnR3ZW5lZGRhdHB4ZnhsZWQyZnd6c2E1NXZkIiB0aW1lc3RhbXA9IjE3MTE4MDIyODciPjEzPC9r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QXV0aG9yPkd1PC9BdXRob3I+PFllYXI+MjAwMDwvWWVhcj48UmVjTnVtPjE0PC9SZWNOdW0+PHJl
Y29yZD48cmVjLW51bWJlcj4xNDwvcmVjLW51bWJlcj48Zm9yZWlnbi1rZXlzPjxrZXkgYXBwPSJF
TiIgZGItaWQ9IjJzemVwenYwNWZ0d2VuZWRkYXRweGZ4bGVkMmZ3enNhNTV2ZCIgdGltZXN0YW1w
PSIxNzExODAyMjg3Ij4xNDwva2V5PjwvZm9yZWlnbi1rZXlzPjxyZWYtdHlwZSBuYW1lPSJKb3Vy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A82179" w:rsidRPr="00782714">
        <w:rPr>
          <w:rFonts w:ascii="Arial" w:hAnsi="Arial" w:cs="Arial"/>
          <w:sz w:val="24"/>
          <w:szCs w:val="24"/>
        </w:rPr>
      </w:r>
      <w:r w:rsidR="00A82179" w:rsidRPr="00782714">
        <w:rPr>
          <w:rFonts w:ascii="Arial" w:hAnsi="Arial" w:cs="Arial"/>
          <w:sz w:val="24"/>
          <w:szCs w:val="24"/>
        </w:rPr>
        <w:fldChar w:fldCharType="separate"/>
      </w:r>
      <w:r w:rsidR="00A82179" w:rsidRPr="00782714">
        <w:rPr>
          <w:rFonts w:ascii="Arial" w:hAnsi="Arial" w:cs="Arial"/>
          <w:noProof/>
          <w:sz w:val="24"/>
          <w:szCs w:val="24"/>
          <w:vertAlign w:val="superscript"/>
        </w:rPr>
        <w:t>13,14</w:t>
      </w:r>
      <w:r w:rsidR="00A82179" w:rsidRPr="00782714">
        <w:rPr>
          <w:rFonts w:ascii="Arial" w:hAnsi="Arial" w:cs="Arial"/>
          <w:sz w:val="24"/>
          <w:szCs w:val="24"/>
        </w:rPr>
        <w:fldChar w:fldCharType="end"/>
      </w:r>
      <w:r w:rsidRPr="00782714">
        <w:rPr>
          <w:rFonts w:ascii="Arial" w:hAnsi="Arial" w:cs="Arial"/>
          <w:sz w:val="24"/>
          <w:szCs w:val="24"/>
        </w:rPr>
        <w:t xml:space="preserve"> This chemokine is associated with acute respiratory distress syndrome and pulmonary fibrosis</w:t>
      </w:r>
      <w:r w:rsidR="00A82179" w:rsidRPr="00782714">
        <w:rPr>
          <w:rFonts w:ascii="Arial" w:hAnsi="Arial" w:cs="Arial"/>
          <w:sz w:val="24"/>
          <w:szCs w:val="24"/>
        </w:rPr>
        <w:fldChar w:fldCharType="begin"/>
      </w:r>
      <w:r w:rsidR="00160E40" w:rsidRPr="00782714">
        <w:rPr>
          <w:rFonts w:ascii="Arial" w:hAnsi="Arial" w:cs="Arial"/>
          <w:sz w:val="24"/>
          <w:szCs w:val="24"/>
        </w:rPr>
        <w:instrText xml:space="preserve"> ADDIN EN.CITE &lt;EndNote&gt;&lt;Cite&gt;&lt;Author&gt;Rose&lt;/Author&gt;&lt;Year&gt;2003&lt;/Year&gt;&lt;RecNum&gt;15&lt;/RecNum&gt;&lt;DisplayText&gt;&lt;style face="superscript"&gt;15&lt;/style&gt;&lt;/DisplayText&gt;&lt;record&gt;&lt;rec-number&gt;15&lt;/rec-number&gt;&lt;foreign-keys&gt;&lt;key app="EN" db-id="2szepzv05ftweneddatpxfxled2fwzsa55vd" timestamp="1711802287"&gt;15&lt;/key&gt;&lt;/foreign-keys&gt;&lt;ref-type name="Journal Article"&gt;17&lt;/ref-type&gt;&lt;contributors&gt;&lt;authors&gt;&lt;author&gt;Rose, C. E., Jr.&lt;/author&gt;&lt;author&gt;Sung, S. S.&lt;/author&gt;&lt;author&gt;Fu, S. M.&lt;/author&gt;&lt;/authors&gt;&lt;/contributors&gt;&lt;auth-address&gt;Division of Pulmunory and Critical Care Medicine and the Division of Rheumatology and Immunology, University of Virginia School of Medicine, Charlottesville, VA 22908, USA. CER@VIRGINIA.EDU&lt;/auth-address&gt;&lt;titles&gt;&lt;title&gt;Significant involvement of CCL2 (MCP-1) in inflammatory disorders of the lung&lt;/title&gt;&lt;secondary-title&gt;Microcirculation&lt;/secondary-title&gt;&lt;/titles&gt;&lt;periodical&gt;&lt;full-title&gt;Microcirculation&lt;/full-title&gt;&lt;/periodical&gt;&lt;pages&gt;273-88&lt;/pages&gt;&lt;volume&gt;10&lt;/volume&gt;&lt;number&gt;3-4&lt;/number&gt;&lt;keywords&gt;&lt;keyword&gt;Animals&lt;/keyword&gt;&lt;keyword&gt;Asthma/etiology/metabolism&lt;/keyword&gt;&lt;keyword&gt;Bronchiolitis Obliterans/etiology/metabolism&lt;/keyword&gt;&lt;keyword&gt;Chemokine CCL2/*metabolism&lt;/keyword&gt;&lt;keyword&gt;Humans&lt;/keyword&gt;&lt;keyword&gt;Hypersensitivity/complications&lt;/keyword&gt;&lt;keyword&gt;Inflammation/metabolism&lt;/keyword&gt;&lt;keyword&gt;Lung/metabolism&lt;/keyword&gt;&lt;keyword&gt;Lung Diseases/*metabolism&lt;/keyword&gt;&lt;keyword&gt;Lung Transplantation/adverse effects&lt;/keyword&gt;&lt;keyword&gt;Pulmonary Fibrosis/metabolism&lt;/keyword&gt;&lt;keyword&gt;Respiratory Distress Syndrome/metabolism&lt;/keyword&gt;&lt;/keywords&gt;&lt;dates&gt;&lt;year&gt;2003&lt;/year&gt;&lt;pub-dates&gt;&lt;date&gt;Jun&lt;/date&gt;&lt;/pub-dates&gt;&lt;/dates&gt;&lt;isbn&gt;1073-9688 (Print)&amp;#xD;1073-9688 (Linking)&lt;/isbn&gt;&lt;accession-num&gt;12851645&lt;/accession-num&gt;&lt;urls&gt;&lt;related-urls&gt;&lt;url&gt;https://www.ncbi.nlm.nih.gov/pubmed/12851645&lt;/url&gt;&lt;/related-urls&gt;&lt;/urls&gt;&lt;electronic-resource-num&gt;10.1038/sj.mn.7800193&lt;/electronic-resource-num&gt;&lt;remote-database-name&gt;Medline&lt;/remote-database-name&gt;&lt;remote-database-provider&gt;NLM&lt;/remote-database-provider&gt;&lt;/record&gt;&lt;/Cite&gt;&lt;/EndNote&gt;</w:instrText>
      </w:r>
      <w:r w:rsidR="00A82179" w:rsidRPr="00782714">
        <w:rPr>
          <w:rFonts w:ascii="Arial" w:hAnsi="Arial" w:cs="Arial"/>
          <w:sz w:val="24"/>
          <w:szCs w:val="24"/>
        </w:rPr>
        <w:fldChar w:fldCharType="separate"/>
      </w:r>
      <w:r w:rsidR="00A82179" w:rsidRPr="00782714">
        <w:rPr>
          <w:rFonts w:ascii="Arial" w:hAnsi="Arial" w:cs="Arial"/>
          <w:noProof/>
          <w:sz w:val="24"/>
          <w:szCs w:val="24"/>
          <w:vertAlign w:val="superscript"/>
        </w:rPr>
        <w:t>15</w:t>
      </w:r>
      <w:r w:rsidR="00A82179" w:rsidRPr="00782714">
        <w:rPr>
          <w:rFonts w:ascii="Arial" w:hAnsi="Arial" w:cs="Arial"/>
          <w:sz w:val="24"/>
          <w:szCs w:val="24"/>
        </w:rPr>
        <w:fldChar w:fldCharType="end"/>
      </w:r>
      <w:r w:rsidRPr="00782714">
        <w:rPr>
          <w:rFonts w:ascii="Arial" w:hAnsi="Arial" w:cs="Arial"/>
          <w:sz w:val="24"/>
          <w:szCs w:val="24"/>
        </w:rPr>
        <w:t xml:space="preserve"> – both observed in COVID-19. CCL2 elevation has also been found to be associated with severe SARS-CoV</w:t>
      </w:r>
      <w:r w:rsidR="002E188E" w:rsidRPr="00782714">
        <w:rPr>
          <w:rFonts w:ascii="Arial" w:hAnsi="Arial" w:cs="Arial"/>
          <w:sz w:val="24"/>
          <w:szCs w:val="24"/>
        </w:rPr>
        <w:t>.</w:t>
      </w:r>
      <w:r w:rsidR="00A82179" w:rsidRPr="00782714">
        <w:rPr>
          <w:rFonts w:ascii="Arial" w:hAnsi="Arial" w:cs="Arial"/>
          <w:sz w:val="24"/>
          <w:szCs w:val="24"/>
        </w:rPr>
        <w:fldChar w:fldCharType="begin">
          <w:fldData xml:space="preserve">PEVuZE5vdGU+PENpdGU+PEF1dGhvcj5DaGVuPC9BdXRob3I+PFllYXI+MjAxMDwvWWVhcj48UmVj
TnVtPjE2PC9SZWNOdW0+PERpc3BsYXlUZXh0PjxzdHlsZSBmYWNlPSJzdXBlcnNjcmlwdCI+MTY8
L3N0eWxlPjwvRGlzcGxheVRleHQ+PHJlY29yZD48cmVjLW51bWJlcj4xNjwvcmVjLW51bWJlcj48
Zm9yZWlnbi1rZXlzPjxrZXkgYXBwPSJFTiIgZGItaWQ9IjJzemVwenYwNWZ0d2VuZWRkYXRweGZ4
bGVkMmZ3enNhNTV2ZCIgdGltZXN0YW1wPSIxNzExODAyMjg3Ij4xNjwva2V5PjwvZm9yZWlnbi1r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PEVuZE5vdGU+PENpdGU+PEF1dGhvcj5DaGVuPC9BdXRob3I+PFllYXI+MjAxMDwvWWVhcj48UmVj
TnVtPjE2PC9SZWNOdW0+PERpc3BsYXlUZXh0PjxzdHlsZSBmYWNlPSJzdXBlcnNjcmlwdCI+MTY8
L3N0eWxlPjwvRGlzcGxheVRleHQ+PHJlY29yZD48cmVjLW51bWJlcj4xNjwvcmVjLW51bWJlcj48
Zm9yZWlnbi1rZXlzPjxrZXkgYXBwPSJFTiIgZGItaWQ9IjJzemVwenYwNWZ0d2VuZWRkYXRweGZ4
bGVkMmZ3enNhNTV2ZCIgdGltZXN0YW1wPSIxNzExODAyMjg3Ij4xNjwva2V5PjwvZm9yZWlnbi1r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A82179" w:rsidRPr="00782714">
        <w:rPr>
          <w:rFonts w:ascii="Arial" w:hAnsi="Arial" w:cs="Arial"/>
          <w:sz w:val="24"/>
          <w:szCs w:val="24"/>
        </w:rPr>
      </w:r>
      <w:r w:rsidR="00A82179" w:rsidRPr="00782714">
        <w:rPr>
          <w:rFonts w:ascii="Arial" w:hAnsi="Arial" w:cs="Arial"/>
          <w:sz w:val="24"/>
          <w:szCs w:val="24"/>
        </w:rPr>
        <w:fldChar w:fldCharType="separate"/>
      </w:r>
      <w:r w:rsidR="00A82179" w:rsidRPr="00782714">
        <w:rPr>
          <w:rFonts w:ascii="Arial" w:hAnsi="Arial" w:cs="Arial"/>
          <w:noProof/>
          <w:sz w:val="24"/>
          <w:szCs w:val="24"/>
          <w:vertAlign w:val="superscript"/>
        </w:rPr>
        <w:t>16</w:t>
      </w:r>
      <w:r w:rsidR="00A82179" w:rsidRPr="00782714">
        <w:rPr>
          <w:rFonts w:ascii="Arial" w:hAnsi="Arial" w:cs="Arial"/>
          <w:sz w:val="24"/>
          <w:szCs w:val="24"/>
        </w:rPr>
        <w:fldChar w:fldCharType="end"/>
      </w:r>
      <w:r w:rsidRPr="00782714">
        <w:rPr>
          <w:rFonts w:ascii="Arial" w:hAnsi="Arial" w:cs="Arial"/>
          <w:sz w:val="24"/>
          <w:szCs w:val="24"/>
        </w:rPr>
        <w:t xml:space="preserve"> A variety of chemokines have been reported to be elevated in COVID-19 infection, but there has not been an evaluation of differential patterns of expression in individuals with and without </w:t>
      </w:r>
      <w:r w:rsidR="2BB1A475" w:rsidRPr="00782714">
        <w:rPr>
          <w:rFonts w:ascii="Arial" w:hAnsi="Arial" w:cs="Arial"/>
          <w:sz w:val="24"/>
          <w:szCs w:val="24"/>
        </w:rPr>
        <w:t>diabetes</w:t>
      </w:r>
      <w:r w:rsidR="00A82179" w:rsidRPr="00782714">
        <w:rPr>
          <w:rFonts w:ascii="Arial" w:hAnsi="Arial" w:cs="Arial"/>
          <w:sz w:val="24"/>
          <w:szCs w:val="24"/>
        </w:rPr>
        <w:fldChar w:fldCharType="begin">
          <w:fldData xml:space="preserve">PEVuZE5vdGU+PENpdGU+PEF1dGhvcj5XdTwvQXV0aG9yPjxZZWFyPjIwMjA8L1llYXI+PFJlY051
bT4xNzwvUmVjTnVtPjxEaXNwbGF5VGV4dD48c3R5bGUgZmFjZT0ic3VwZXJzY3JpcHQiPjE3PC9z
dHlsZT48L0Rpc3BsYXlUZXh0PjxyZWNvcmQ+PHJlYy1udW1iZXI+MTc8L3JlYy1udW1iZXI+PGZv
cmVpZ24ta2V5cz48a2V5IGFwcD0iRU4iIGRiLWlkPSIyc3plcHp2MDVmdHdlbmVkZGF0cHhmeGxl
ZDJmd3pzYTU1dmQiIHRpbWVzdGFtcD0iMTcxMTgwMjI4OCI+MTc8L2tleT48L2ZvcmVpZ24ta2V5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PEVuZE5vdGU+PENpdGU+PEF1dGhvcj5XdTwvQXV0aG9yPjxZZWFyPjIwMjA8L1llYXI+PFJlY051
bT4xNzwvUmVjTnVtPjxEaXNwbGF5VGV4dD48c3R5bGUgZmFjZT0ic3VwZXJzY3JpcHQiPjE3PC9z
dHlsZT48L0Rpc3BsYXlUZXh0PjxyZWNvcmQ+PHJlYy1udW1iZXI+MTc8L3JlYy1udW1iZXI+PGZv
cmVpZ24ta2V5cz48a2V5IGFwcD0iRU4iIGRiLWlkPSIyc3plcHp2MDVmdHdlbmVkZGF0cHhmeGxl
ZDJmd3pzYTU1dmQiIHRpbWVzdGFtcD0iMTcxMTgwMjI4OCI+MTc8L2tleT48L2ZvcmVpZ24ta2V5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A82179" w:rsidRPr="00782714">
        <w:rPr>
          <w:rFonts w:ascii="Arial" w:hAnsi="Arial" w:cs="Arial"/>
          <w:sz w:val="24"/>
          <w:szCs w:val="24"/>
        </w:rPr>
      </w:r>
      <w:r w:rsidR="00A82179" w:rsidRPr="00782714">
        <w:rPr>
          <w:rFonts w:ascii="Arial" w:hAnsi="Arial" w:cs="Arial"/>
          <w:sz w:val="24"/>
          <w:szCs w:val="24"/>
        </w:rPr>
        <w:fldChar w:fldCharType="separate"/>
      </w:r>
      <w:r w:rsidR="00A82179" w:rsidRPr="00782714">
        <w:rPr>
          <w:rFonts w:ascii="Arial" w:hAnsi="Arial" w:cs="Arial"/>
          <w:noProof/>
          <w:sz w:val="24"/>
          <w:szCs w:val="24"/>
          <w:vertAlign w:val="superscript"/>
        </w:rPr>
        <w:t>17</w:t>
      </w:r>
      <w:r w:rsidR="00A82179" w:rsidRPr="00782714">
        <w:rPr>
          <w:rFonts w:ascii="Arial" w:hAnsi="Arial" w:cs="Arial"/>
          <w:sz w:val="24"/>
          <w:szCs w:val="24"/>
        </w:rPr>
        <w:fldChar w:fldCharType="end"/>
      </w:r>
      <w:r w:rsidR="00C8292C" w:rsidRPr="00782714">
        <w:rPr>
          <w:rFonts w:ascii="Arial" w:hAnsi="Arial" w:cs="Arial"/>
          <w:sz w:val="24"/>
          <w:szCs w:val="24"/>
        </w:rPr>
        <w:t>.</w:t>
      </w:r>
    </w:p>
    <w:p w14:paraId="4D646E1F" w14:textId="1F9976FF" w:rsidR="00D837DC" w:rsidRPr="00782714" w:rsidRDefault="00D837DC" w:rsidP="00D837DC">
      <w:pPr>
        <w:jc w:val="both"/>
        <w:rPr>
          <w:rFonts w:ascii="Arial" w:hAnsi="Arial" w:cs="Arial"/>
          <w:sz w:val="24"/>
          <w:szCs w:val="24"/>
        </w:rPr>
      </w:pPr>
      <w:r w:rsidRPr="00782714">
        <w:rPr>
          <w:rFonts w:ascii="Arial" w:hAnsi="Arial" w:cs="Arial"/>
          <w:sz w:val="24"/>
          <w:szCs w:val="24"/>
        </w:rPr>
        <w:t xml:space="preserve">The purpose of this study was to evaluate </w:t>
      </w:r>
      <w:r w:rsidR="003B17A2">
        <w:rPr>
          <w:rFonts w:ascii="Arial" w:hAnsi="Arial" w:cs="Arial"/>
          <w:sz w:val="24"/>
          <w:szCs w:val="24"/>
        </w:rPr>
        <w:t>protein</w:t>
      </w:r>
      <w:r w:rsidRPr="00782714">
        <w:rPr>
          <w:rFonts w:ascii="Arial" w:hAnsi="Arial" w:cs="Arial"/>
          <w:sz w:val="24"/>
          <w:szCs w:val="24"/>
        </w:rPr>
        <w:t xml:space="preserve"> and gene expression patterns in individuals hospitalized with diabetes mellitus infected with SARS-CoV-2.  In addition, the relationship between these patterns and disease severity was examined.</w:t>
      </w:r>
    </w:p>
    <w:p w14:paraId="20E174A7" w14:textId="1035B14B" w:rsidR="00807DD3" w:rsidRPr="00782714" w:rsidRDefault="00D33FD6">
      <w:pPr>
        <w:pStyle w:val="Heading1"/>
        <w:rPr>
          <w:rFonts w:ascii="Arial" w:hAnsi="Arial" w:cs="Arial"/>
          <w:color w:val="auto"/>
          <w:sz w:val="24"/>
          <w:szCs w:val="24"/>
        </w:rPr>
      </w:pPr>
      <w:r w:rsidRPr="00782714">
        <w:rPr>
          <w:rFonts w:ascii="Arial" w:hAnsi="Arial" w:cs="Arial"/>
          <w:color w:val="auto"/>
          <w:sz w:val="24"/>
          <w:szCs w:val="24"/>
        </w:rPr>
        <w:lastRenderedPageBreak/>
        <w:t>Methods</w:t>
      </w:r>
    </w:p>
    <w:p w14:paraId="3669CA3B" w14:textId="744FD400" w:rsidR="00001D5E" w:rsidRPr="00782714" w:rsidRDefault="00D33FD6" w:rsidP="00782714">
      <w:pPr>
        <w:spacing w:after="0"/>
        <w:jc w:val="both"/>
        <w:rPr>
          <w:rFonts w:ascii="Arial" w:hAnsi="Arial" w:cs="Arial"/>
          <w:color w:val="2F5496" w:themeColor="accent1" w:themeShade="BF"/>
          <w:sz w:val="24"/>
          <w:szCs w:val="24"/>
        </w:rPr>
      </w:pPr>
      <w:r w:rsidRPr="00782714">
        <w:rPr>
          <w:rStyle w:val="Heading2Char"/>
          <w:rFonts w:ascii="Arial" w:hAnsi="Arial" w:cs="Arial"/>
          <w:sz w:val="24"/>
          <w:szCs w:val="24"/>
        </w:rPr>
        <w:t>Data source and</w:t>
      </w:r>
      <w:r w:rsidR="002F2E49" w:rsidRPr="00782714">
        <w:rPr>
          <w:rStyle w:val="Heading2Char"/>
          <w:rFonts w:ascii="Arial" w:hAnsi="Arial" w:cs="Arial"/>
          <w:sz w:val="24"/>
          <w:szCs w:val="24"/>
        </w:rPr>
        <w:t xml:space="preserve"> </w:t>
      </w:r>
      <w:r w:rsidRPr="00782714">
        <w:rPr>
          <w:rStyle w:val="Heading2Char"/>
          <w:rFonts w:ascii="Arial" w:hAnsi="Arial" w:cs="Arial"/>
          <w:sz w:val="24"/>
          <w:szCs w:val="24"/>
        </w:rPr>
        <w:t>sample collection</w:t>
      </w:r>
    </w:p>
    <w:p w14:paraId="650D34F1" w14:textId="7BA5AB2A" w:rsidR="75E9478B" w:rsidRPr="00782714" w:rsidRDefault="75E9478B" w:rsidP="00001D5E">
      <w:pPr>
        <w:spacing w:after="0"/>
        <w:jc w:val="both"/>
        <w:rPr>
          <w:rFonts w:ascii="Arial" w:hAnsi="Arial" w:cs="Arial"/>
          <w:sz w:val="24"/>
          <w:szCs w:val="24"/>
        </w:rPr>
      </w:pPr>
      <w:r w:rsidRPr="00782714">
        <w:rPr>
          <w:rFonts w:ascii="Arial" w:hAnsi="Arial" w:cs="Arial"/>
          <w:sz w:val="24"/>
          <w:szCs w:val="24"/>
        </w:rPr>
        <w:t>We performed a single-center, IRB-approved</w:t>
      </w:r>
      <w:r w:rsidR="00001D5E" w:rsidRPr="00782714">
        <w:rPr>
          <w:rFonts w:ascii="Arial" w:hAnsi="Arial" w:cs="Arial"/>
          <w:sz w:val="24"/>
          <w:szCs w:val="24"/>
        </w:rPr>
        <w:t xml:space="preserve"> cohort study using data from electronic health records and leftover</w:t>
      </w:r>
      <w:r w:rsidR="00A44EC5" w:rsidRPr="00782714">
        <w:rPr>
          <w:rFonts w:ascii="Arial" w:hAnsi="Arial" w:cs="Arial"/>
          <w:sz w:val="24"/>
          <w:szCs w:val="24"/>
        </w:rPr>
        <w:t xml:space="preserve"> clinical specimens </w:t>
      </w:r>
      <w:r w:rsidR="19B9DE25" w:rsidRPr="00782714">
        <w:rPr>
          <w:rFonts w:ascii="Arial" w:hAnsi="Arial" w:cs="Arial"/>
          <w:sz w:val="24"/>
          <w:szCs w:val="24"/>
        </w:rPr>
        <w:t>at a large community medical center.</w:t>
      </w:r>
      <w:r w:rsidR="00A82179" w:rsidRPr="00782714">
        <w:rPr>
          <w:rFonts w:ascii="Arial" w:hAnsi="Arial" w:cs="Arial"/>
          <w:sz w:val="24"/>
          <w:szCs w:val="24"/>
        </w:rPr>
        <w:t xml:space="preserve"> </w:t>
      </w:r>
      <w:r w:rsidR="00D33FD6" w:rsidRPr="00782714">
        <w:rPr>
          <w:rFonts w:ascii="Arial" w:hAnsi="Arial" w:cs="Arial"/>
          <w:sz w:val="24"/>
          <w:szCs w:val="24"/>
        </w:rPr>
        <w:t>All subjects 18 years of age or older with remnant clinical blood specimens within 48 hours of hospital admission were eligible for inclusion.</w:t>
      </w:r>
      <w:r w:rsidR="00A82179" w:rsidRPr="00782714">
        <w:rPr>
          <w:rFonts w:ascii="Arial" w:hAnsi="Arial" w:cs="Arial"/>
          <w:sz w:val="24"/>
          <w:szCs w:val="24"/>
        </w:rPr>
        <w:t xml:space="preserve"> </w:t>
      </w:r>
      <w:r w:rsidR="00A44EC5" w:rsidRPr="00782714">
        <w:rPr>
          <w:rFonts w:ascii="Arial" w:hAnsi="Arial" w:cs="Arial"/>
          <w:sz w:val="24"/>
          <w:szCs w:val="24"/>
        </w:rPr>
        <w:t xml:space="preserve">Pregnant patients and those discharged directly from the Emergency Department were excluded.  For each patient, </w:t>
      </w:r>
      <w:r w:rsidR="00001D5E" w:rsidRPr="00782714">
        <w:rPr>
          <w:rFonts w:ascii="Arial" w:hAnsi="Arial" w:cs="Arial"/>
          <w:sz w:val="24"/>
          <w:szCs w:val="24"/>
        </w:rPr>
        <w:t xml:space="preserve">an aliquot of leftover </w:t>
      </w:r>
      <w:r w:rsidR="00A44EC5" w:rsidRPr="00782714">
        <w:rPr>
          <w:rFonts w:ascii="Arial" w:hAnsi="Arial" w:cs="Arial"/>
          <w:sz w:val="24"/>
          <w:szCs w:val="24"/>
        </w:rPr>
        <w:t xml:space="preserve">whole blood </w:t>
      </w:r>
      <w:r w:rsidR="00001D5E" w:rsidRPr="00782714">
        <w:rPr>
          <w:rFonts w:ascii="Arial" w:hAnsi="Arial" w:cs="Arial"/>
          <w:sz w:val="24"/>
          <w:szCs w:val="24"/>
        </w:rPr>
        <w:t xml:space="preserve">specimens </w:t>
      </w:r>
      <w:r w:rsidR="00A44EC5" w:rsidRPr="00782714">
        <w:rPr>
          <w:rFonts w:ascii="Arial" w:hAnsi="Arial" w:cs="Arial"/>
          <w:sz w:val="24"/>
          <w:szCs w:val="24"/>
        </w:rPr>
        <w:t xml:space="preserve">collected in </w:t>
      </w:r>
      <w:r w:rsidR="00001D5E" w:rsidRPr="00782714">
        <w:rPr>
          <w:rFonts w:ascii="Arial" w:hAnsi="Arial" w:cs="Arial"/>
          <w:sz w:val="24"/>
          <w:szCs w:val="24"/>
        </w:rPr>
        <w:t>EDTA tubes was immediately frozen</w:t>
      </w:r>
      <w:r w:rsidR="00A44EC5" w:rsidRPr="00782714">
        <w:rPr>
          <w:rFonts w:ascii="Arial" w:hAnsi="Arial" w:cs="Arial"/>
          <w:sz w:val="24"/>
          <w:szCs w:val="24"/>
        </w:rPr>
        <w:t xml:space="preserve">.  The remaining whole blood was centrifuged at 3000 x </w:t>
      </w:r>
      <w:r w:rsidR="00D33FD6" w:rsidRPr="00782714">
        <w:rPr>
          <w:rFonts w:ascii="Arial" w:hAnsi="Arial" w:cs="Arial"/>
          <w:i/>
          <w:sz w:val="24"/>
          <w:szCs w:val="24"/>
        </w:rPr>
        <w:t>G</w:t>
      </w:r>
      <w:r w:rsidR="00A44EC5" w:rsidRPr="00782714">
        <w:rPr>
          <w:rFonts w:ascii="Arial" w:hAnsi="Arial" w:cs="Arial"/>
          <w:sz w:val="24"/>
          <w:szCs w:val="24"/>
        </w:rPr>
        <w:t xml:space="preserve"> for 10 minutes</w:t>
      </w:r>
      <w:r w:rsidR="00107F63" w:rsidRPr="00782714">
        <w:rPr>
          <w:rFonts w:ascii="Arial" w:hAnsi="Arial" w:cs="Arial"/>
          <w:sz w:val="24"/>
          <w:szCs w:val="24"/>
        </w:rPr>
        <w:t>,</w:t>
      </w:r>
      <w:r w:rsidR="00A44EC5" w:rsidRPr="00782714">
        <w:rPr>
          <w:rFonts w:ascii="Arial" w:hAnsi="Arial" w:cs="Arial"/>
          <w:sz w:val="24"/>
          <w:szCs w:val="24"/>
        </w:rPr>
        <w:t xml:space="preserve"> and plasma was drawn off.  All samples were stored at -80°C until analysis.</w:t>
      </w:r>
    </w:p>
    <w:p w14:paraId="550F7C55" w14:textId="59B5E722" w:rsidR="00001D5E" w:rsidRPr="00782714" w:rsidRDefault="00001D5E" w:rsidP="00782714">
      <w:pPr>
        <w:spacing w:after="0"/>
        <w:jc w:val="both"/>
        <w:rPr>
          <w:rFonts w:ascii="Arial" w:hAnsi="Arial" w:cs="Arial"/>
          <w:sz w:val="24"/>
          <w:szCs w:val="24"/>
        </w:rPr>
      </w:pPr>
    </w:p>
    <w:p w14:paraId="46B4F3E4" w14:textId="22EF845F" w:rsidR="00807DD3" w:rsidRPr="00782714" w:rsidRDefault="00D33FD6">
      <w:pPr>
        <w:pStyle w:val="Heading2"/>
        <w:rPr>
          <w:rFonts w:ascii="Arial" w:hAnsi="Arial" w:cs="Arial"/>
          <w:sz w:val="24"/>
          <w:szCs w:val="24"/>
        </w:rPr>
      </w:pPr>
      <w:r w:rsidRPr="00782714">
        <w:rPr>
          <w:rFonts w:ascii="Arial" w:hAnsi="Arial" w:cs="Arial"/>
          <w:sz w:val="24"/>
          <w:szCs w:val="24"/>
        </w:rPr>
        <w:t>Data extraction and collection</w:t>
      </w:r>
    </w:p>
    <w:p w14:paraId="26FD52B6" w14:textId="76F6F86F" w:rsidR="0092588E" w:rsidRPr="00782714" w:rsidRDefault="6CA066B6" w:rsidP="00D837DC">
      <w:pPr>
        <w:jc w:val="both"/>
        <w:rPr>
          <w:rFonts w:ascii="Arial" w:hAnsi="Arial" w:cs="Arial"/>
          <w:sz w:val="24"/>
          <w:szCs w:val="24"/>
        </w:rPr>
      </w:pPr>
      <w:r w:rsidRPr="00782714">
        <w:rPr>
          <w:rFonts w:ascii="Arial" w:hAnsi="Arial" w:cs="Arial"/>
          <w:sz w:val="24"/>
          <w:szCs w:val="24"/>
        </w:rPr>
        <w:t>All data were extracted from the electronic health record (</w:t>
      </w:r>
      <w:r w:rsidR="0092588E" w:rsidRPr="00782714">
        <w:rPr>
          <w:rFonts w:ascii="Arial" w:hAnsi="Arial" w:cs="Arial"/>
          <w:sz w:val="24"/>
          <w:szCs w:val="24"/>
        </w:rPr>
        <w:t xml:space="preserve">EPIC </w:t>
      </w:r>
      <w:r w:rsidRPr="00782714">
        <w:rPr>
          <w:rFonts w:ascii="Arial" w:hAnsi="Arial" w:cs="Arial"/>
          <w:sz w:val="24"/>
          <w:szCs w:val="24"/>
        </w:rPr>
        <w:t>Systems</w:t>
      </w:r>
      <w:r w:rsidR="0092588E" w:rsidRPr="00782714">
        <w:rPr>
          <w:rFonts w:ascii="Arial" w:hAnsi="Arial" w:cs="Arial"/>
          <w:sz w:val="24"/>
          <w:szCs w:val="24"/>
        </w:rPr>
        <w:t>; Wisconsin, USA</w:t>
      </w:r>
      <w:r w:rsidRPr="00782714">
        <w:rPr>
          <w:rFonts w:ascii="Arial" w:hAnsi="Arial" w:cs="Arial"/>
          <w:sz w:val="24"/>
          <w:szCs w:val="24"/>
        </w:rPr>
        <w:t xml:space="preserve">). Patient age, sex, race/ethnicity, comorbidities, vaccination status, </w:t>
      </w:r>
      <w:r w:rsidR="0A7B9FE7" w:rsidRPr="00782714">
        <w:rPr>
          <w:rFonts w:ascii="Arial" w:hAnsi="Arial" w:cs="Arial"/>
          <w:sz w:val="24"/>
          <w:szCs w:val="24"/>
        </w:rPr>
        <w:t xml:space="preserve">concomitant medications, </w:t>
      </w:r>
      <w:r w:rsidR="00107F63" w:rsidRPr="00782714">
        <w:rPr>
          <w:rFonts w:ascii="Arial" w:hAnsi="Arial" w:cs="Arial"/>
          <w:sz w:val="24"/>
          <w:szCs w:val="24"/>
        </w:rPr>
        <w:t>COVID-</w:t>
      </w:r>
      <w:r w:rsidR="00A44EC5" w:rsidRPr="00782714">
        <w:rPr>
          <w:rFonts w:ascii="Arial" w:hAnsi="Arial" w:cs="Arial"/>
          <w:sz w:val="24"/>
          <w:szCs w:val="24"/>
        </w:rPr>
        <w:t xml:space="preserve">related </w:t>
      </w:r>
      <w:r w:rsidR="0A7B9FE7" w:rsidRPr="00782714">
        <w:rPr>
          <w:rFonts w:ascii="Arial" w:hAnsi="Arial" w:cs="Arial"/>
          <w:sz w:val="24"/>
          <w:szCs w:val="24"/>
        </w:rPr>
        <w:t xml:space="preserve">treatment interventions, and other relevant </w:t>
      </w:r>
      <w:r w:rsidR="00107F63" w:rsidRPr="00782714">
        <w:rPr>
          <w:rFonts w:ascii="Arial" w:hAnsi="Arial" w:cs="Arial"/>
          <w:sz w:val="24"/>
          <w:szCs w:val="24"/>
        </w:rPr>
        <w:t xml:space="preserve">clinical </w:t>
      </w:r>
      <w:r w:rsidR="0A7B9FE7" w:rsidRPr="00782714">
        <w:rPr>
          <w:rFonts w:ascii="Arial" w:hAnsi="Arial" w:cs="Arial"/>
          <w:sz w:val="24"/>
          <w:szCs w:val="24"/>
        </w:rPr>
        <w:t xml:space="preserve">laboratory data were extracted from the records. </w:t>
      </w:r>
      <w:r w:rsidR="5771FE0C" w:rsidRPr="00782714">
        <w:rPr>
          <w:rFonts w:ascii="Arial" w:hAnsi="Arial" w:cs="Arial"/>
          <w:sz w:val="24"/>
          <w:szCs w:val="24"/>
        </w:rPr>
        <w:t>Patient comorbidities were identified using the International Classification of Diseases, tenth revision, clinical modification (ICD-10-CM) codes</w:t>
      </w:r>
      <w:r w:rsidR="62B9C4CC" w:rsidRPr="00782714">
        <w:rPr>
          <w:rFonts w:ascii="Arial" w:hAnsi="Arial" w:cs="Arial"/>
          <w:sz w:val="24"/>
          <w:szCs w:val="24"/>
        </w:rPr>
        <w:t xml:space="preserve">. </w:t>
      </w:r>
      <w:r w:rsidR="00107F63" w:rsidRPr="00782714">
        <w:rPr>
          <w:rFonts w:ascii="Arial" w:hAnsi="Arial" w:cs="Arial"/>
          <w:sz w:val="24"/>
          <w:szCs w:val="24"/>
        </w:rPr>
        <w:t>The o</w:t>
      </w:r>
      <w:r w:rsidR="62B9C4CC" w:rsidRPr="00782714">
        <w:rPr>
          <w:rFonts w:ascii="Arial" w:hAnsi="Arial" w:cs="Arial"/>
          <w:sz w:val="24"/>
          <w:szCs w:val="24"/>
        </w:rPr>
        <w:t xml:space="preserve">verall comorbidity status of patients was defined by the scoring of the </w:t>
      </w:r>
      <w:proofErr w:type="spellStart"/>
      <w:r w:rsidR="62B9C4CC" w:rsidRPr="00782714">
        <w:rPr>
          <w:rFonts w:ascii="Arial" w:hAnsi="Arial" w:cs="Arial"/>
          <w:sz w:val="24"/>
          <w:szCs w:val="24"/>
        </w:rPr>
        <w:t>Charlson-Deyo</w:t>
      </w:r>
      <w:proofErr w:type="spellEnd"/>
      <w:r w:rsidR="62B9C4CC" w:rsidRPr="00782714">
        <w:rPr>
          <w:rFonts w:ascii="Arial" w:hAnsi="Arial" w:cs="Arial"/>
          <w:sz w:val="24"/>
          <w:szCs w:val="24"/>
        </w:rPr>
        <w:t xml:space="preserve"> comorbidity Index (CCI). </w:t>
      </w:r>
    </w:p>
    <w:p w14:paraId="5F5AE4A2" w14:textId="35129D8D" w:rsidR="00807DD3" w:rsidRPr="00782714" w:rsidRDefault="00D33FD6">
      <w:pPr>
        <w:pStyle w:val="Heading2"/>
        <w:rPr>
          <w:rFonts w:ascii="Arial" w:hAnsi="Arial" w:cs="Arial"/>
          <w:sz w:val="24"/>
          <w:szCs w:val="24"/>
        </w:rPr>
      </w:pPr>
      <w:r w:rsidRPr="00782714">
        <w:rPr>
          <w:rFonts w:ascii="Arial" w:hAnsi="Arial" w:cs="Arial"/>
          <w:sz w:val="24"/>
          <w:szCs w:val="24"/>
        </w:rPr>
        <w:t>RNA-Sequencing</w:t>
      </w:r>
    </w:p>
    <w:p w14:paraId="3D0216DC" w14:textId="2DCBF567" w:rsidR="0092588E" w:rsidRPr="00782714" w:rsidRDefault="0092588E" w:rsidP="00275400">
      <w:pPr>
        <w:jc w:val="both"/>
        <w:rPr>
          <w:rFonts w:ascii="Arial" w:hAnsi="Arial" w:cs="Arial"/>
          <w:bCs/>
          <w:sz w:val="24"/>
          <w:szCs w:val="24"/>
        </w:rPr>
      </w:pPr>
      <w:r w:rsidRPr="00782714">
        <w:rPr>
          <w:rFonts w:ascii="Arial" w:hAnsi="Arial" w:cs="Arial"/>
          <w:bCs/>
          <w:sz w:val="24"/>
          <w:szCs w:val="24"/>
        </w:rPr>
        <w:t xml:space="preserve">RNA sequencing was performed </w:t>
      </w:r>
      <w:r w:rsidR="002E188E" w:rsidRPr="00782714">
        <w:rPr>
          <w:rFonts w:ascii="Arial" w:hAnsi="Arial" w:cs="Arial"/>
          <w:bCs/>
          <w:sz w:val="24"/>
          <w:szCs w:val="24"/>
        </w:rPr>
        <w:t xml:space="preserve">“fee-for-service” by </w:t>
      </w:r>
      <w:proofErr w:type="spellStart"/>
      <w:r w:rsidRPr="00782714">
        <w:rPr>
          <w:rFonts w:ascii="Arial" w:hAnsi="Arial" w:cs="Arial"/>
          <w:bCs/>
          <w:sz w:val="24"/>
          <w:szCs w:val="24"/>
        </w:rPr>
        <w:t>Singulomics</w:t>
      </w:r>
      <w:proofErr w:type="spellEnd"/>
      <w:r w:rsidR="002E188E" w:rsidRPr="00782714">
        <w:rPr>
          <w:rFonts w:ascii="Arial" w:hAnsi="Arial" w:cs="Arial"/>
          <w:bCs/>
          <w:sz w:val="24"/>
          <w:szCs w:val="24"/>
        </w:rPr>
        <w:t xml:space="preserve"> (Bronx, NY)</w:t>
      </w:r>
      <w:r w:rsidRPr="00782714">
        <w:rPr>
          <w:rFonts w:ascii="Arial" w:hAnsi="Arial" w:cs="Arial"/>
          <w:bCs/>
          <w:sz w:val="24"/>
          <w:szCs w:val="24"/>
        </w:rPr>
        <w:t xml:space="preserve">.  Briefly, </w:t>
      </w:r>
      <w:r w:rsidR="00275400" w:rsidRPr="00782714">
        <w:rPr>
          <w:rFonts w:ascii="Arial" w:hAnsi="Arial" w:cs="Arial"/>
          <w:bCs/>
          <w:sz w:val="24"/>
          <w:szCs w:val="24"/>
        </w:rPr>
        <w:t>Messenger RNA was purified from total RNA using poly-T oligo-attached magnetic beads. After fragmentation, the first strand cDNA was synthesized using random</w:t>
      </w:r>
      <w:r w:rsidR="00A82179" w:rsidRPr="00782714">
        <w:rPr>
          <w:rFonts w:ascii="Arial" w:hAnsi="Arial" w:cs="Arial"/>
          <w:bCs/>
          <w:sz w:val="24"/>
          <w:szCs w:val="24"/>
        </w:rPr>
        <w:t xml:space="preserve"> </w:t>
      </w:r>
      <w:r w:rsidR="00275400" w:rsidRPr="00782714">
        <w:rPr>
          <w:rFonts w:ascii="Arial" w:hAnsi="Arial" w:cs="Arial"/>
          <w:bCs/>
          <w:sz w:val="24"/>
          <w:szCs w:val="24"/>
        </w:rPr>
        <w:t xml:space="preserve">hexamer primers, followed by the second strand cDNA synthesis using either </w:t>
      </w:r>
      <w:proofErr w:type="spellStart"/>
      <w:r w:rsidR="00275400" w:rsidRPr="00782714">
        <w:rPr>
          <w:rFonts w:ascii="Arial" w:hAnsi="Arial" w:cs="Arial"/>
          <w:bCs/>
          <w:sz w:val="24"/>
          <w:szCs w:val="24"/>
        </w:rPr>
        <w:t>dUTP</w:t>
      </w:r>
      <w:proofErr w:type="spellEnd"/>
      <w:r w:rsidR="00275400" w:rsidRPr="00782714">
        <w:rPr>
          <w:rFonts w:ascii="Arial" w:hAnsi="Arial" w:cs="Arial"/>
          <w:bCs/>
          <w:sz w:val="24"/>
          <w:szCs w:val="24"/>
        </w:rPr>
        <w:t xml:space="preserve"> for directional library or dTTP for non-directional library. For the non-directional library, it was ready after end repair, A-tailing, adapter ligation, size selection, amplification, and purification</w:t>
      </w:r>
      <w:r w:rsidR="002E188E" w:rsidRPr="00782714">
        <w:rPr>
          <w:rFonts w:ascii="Arial" w:hAnsi="Arial" w:cs="Arial"/>
          <w:bCs/>
          <w:sz w:val="24"/>
          <w:szCs w:val="24"/>
        </w:rPr>
        <w:t>.</w:t>
      </w:r>
    </w:p>
    <w:p w14:paraId="1433C101" w14:textId="1AEBBD5A" w:rsidR="00807DD3" w:rsidRPr="00782714" w:rsidRDefault="00D33FD6">
      <w:pPr>
        <w:pStyle w:val="Heading2"/>
        <w:rPr>
          <w:rFonts w:ascii="Arial" w:hAnsi="Arial" w:cs="Arial"/>
          <w:sz w:val="24"/>
          <w:szCs w:val="24"/>
        </w:rPr>
      </w:pPr>
      <w:r w:rsidRPr="00782714">
        <w:rPr>
          <w:rFonts w:ascii="Arial" w:hAnsi="Arial" w:cs="Arial"/>
          <w:sz w:val="24"/>
          <w:szCs w:val="24"/>
        </w:rPr>
        <w:t>Cytokine and chemokine multiplex assay</w:t>
      </w:r>
    </w:p>
    <w:p w14:paraId="207FF6FE" w14:textId="3A90E0C4" w:rsidR="00275400" w:rsidRPr="00782714" w:rsidRDefault="000A266F" w:rsidP="00D837DC">
      <w:pPr>
        <w:jc w:val="both"/>
        <w:rPr>
          <w:rFonts w:ascii="Arial" w:hAnsi="Arial" w:cs="Arial"/>
          <w:sz w:val="24"/>
          <w:szCs w:val="24"/>
        </w:rPr>
      </w:pPr>
      <w:r w:rsidRPr="00782714">
        <w:rPr>
          <w:rFonts w:ascii="Arial" w:hAnsi="Arial" w:cs="Arial"/>
          <w:sz w:val="24"/>
          <w:szCs w:val="24"/>
        </w:rPr>
        <w:t xml:space="preserve">Plasma cytokine and chemokine concentrations were measured using </w:t>
      </w:r>
      <w:proofErr w:type="spellStart"/>
      <w:r w:rsidRPr="00782714">
        <w:rPr>
          <w:rFonts w:ascii="Arial" w:hAnsi="Arial" w:cs="Arial"/>
          <w:sz w:val="24"/>
          <w:szCs w:val="24"/>
        </w:rPr>
        <w:t>ProcartaPlex</w:t>
      </w:r>
      <w:r w:rsidR="00D33FD6" w:rsidRPr="00782714">
        <w:rPr>
          <w:rFonts w:ascii="Arial" w:hAnsi="Arial" w:cs="Arial"/>
          <w:sz w:val="24"/>
          <w:szCs w:val="24"/>
          <w:vertAlign w:val="superscript"/>
        </w:rPr>
        <w:t>TM</w:t>
      </w:r>
      <w:proofErr w:type="spellEnd"/>
      <w:r w:rsidRPr="00782714">
        <w:rPr>
          <w:rFonts w:ascii="Arial" w:hAnsi="Arial" w:cs="Arial"/>
          <w:sz w:val="24"/>
          <w:szCs w:val="24"/>
        </w:rPr>
        <w:t xml:space="preserve"> Human Cytokine Storm 21-Plex (Invitrogen; EPX210-15850-901) on the Luminex platform.  </w:t>
      </w:r>
      <w:r w:rsidR="008D7B48" w:rsidRPr="00782714">
        <w:rPr>
          <w:rFonts w:ascii="Arial" w:hAnsi="Arial" w:cs="Arial"/>
          <w:sz w:val="24"/>
          <w:szCs w:val="24"/>
        </w:rPr>
        <w:t xml:space="preserve">The multiplex panel measured the plasma concentration of IFN- α, IFN- γ, IL-1β, IL-2, IL-4, IL-5, IL-6, IL-8 (CXCL8), IL10, IL-12p70, IL-17A (CTLA-8), IL-18, IP-10 (CXCL10), MCP-1 (CCL2), MIP-1α, MIP-1β, TNFα, and TNFβ.  </w:t>
      </w:r>
      <w:r w:rsidRPr="00782714">
        <w:rPr>
          <w:rFonts w:ascii="Arial" w:hAnsi="Arial" w:cs="Arial"/>
          <w:sz w:val="24"/>
          <w:szCs w:val="24"/>
        </w:rPr>
        <w:t xml:space="preserve">Briefly, 25 µL of plasma and internal controls were plated on a 96-well plate, incubated with magnetic beads, and washed before the addition of 25 </w:t>
      </w:r>
      <w:proofErr w:type="spellStart"/>
      <w:r w:rsidRPr="00782714">
        <w:rPr>
          <w:rFonts w:ascii="Arial" w:hAnsi="Arial" w:cs="Arial"/>
          <w:sz w:val="24"/>
          <w:szCs w:val="24"/>
        </w:rPr>
        <w:t>μL</w:t>
      </w:r>
      <w:proofErr w:type="spellEnd"/>
      <w:r w:rsidRPr="00782714">
        <w:rPr>
          <w:rFonts w:ascii="Arial" w:hAnsi="Arial" w:cs="Arial"/>
          <w:sz w:val="24"/>
          <w:szCs w:val="24"/>
        </w:rPr>
        <w:t xml:space="preserve"> of detection antibody.  The plate was then incubated for 30 min</w:t>
      </w:r>
      <w:r w:rsidR="00C527FF">
        <w:rPr>
          <w:rFonts w:ascii="Arial" w:hAnsi="Arial" w:cs="Arial"/>
          <w:sz w:val="24"/>
          <w:szCs w:val="24"/>
        </w:rPr>
        <w:t>utes</w:t>
      </w:r>
      <w:r w:rsidRPr="00782714">
        <w:rPr>
          <w:rFonts w:ascii="Arial" w:hAnsi="Arial" w:cs="Arial"/>
          <w:sz w:val="24"/>
          <w:szCs w:val="24"/>
        </w:rPr>
        <w:t xml:space="preserve"> followed by the addition of 50 </w:t>
      </w:r>
      <w:proofErr w:type="spellStart"/>
      <w:r w:rsidRPr="00782714">
        <w:rPr>
          <w:rFonts w:ascii="Arial" w:hAnsi="Arial" w:cs="Arial"/>
          <w:sz w:val="24"/>
          <w:szCs w:val="24"/>
        </w:rPr>
        <w:t>μL</w:t>
      </w:r>
      <w:proofErr w:type="spellEnd"/>
      <w:r w:rsidRPr="00782714">
        <w:rPr>
          <w:rFonts w:ascii="Arial" w:hAnsi="Arial" w:cs="Arial"/>
          <w:sz w:val="24"/>
          <w:szCs w:val="24"/>
        </w:rPr>
        <w:t xml:space="preserve"> of Streptavidin-PE to each well.  The concentration of analytes was reported as</w:t>
      </w:r>
      <w:r w:rsidR="002E188E" w:rsidRPr="00782714">
        <w:rPr>
          <w:rFonts w:ascii="Arial" w:hAnsi="Arial" w:cs="Arial"/>
          <w:sz w:val="24"/>
          <w:szCs w:val="24"/>
        </w:rPr>
        <w:t xml:space="preserve"> </w:t>
      </w:r>
      <w:proofErr w:type="spellStart"/>
      <w:r w:rsidRPr="00782714">
        <w:rPr>
          <w:rFonts w:ascii="Arial" w:hAnsi="Arial" w:cs="Arial"/>
          <w:sz w:val="24"/>
          <w:szCs w:val="24"/>
        </w:rPr>
        <w:t>pg</w:t>
      </w:r>
      <w:proofErr w:type="spellEnd"/>
      <w:r w:rsidRPr="00782714">
        <w:rPr>
          <w:rFonts w:ascii="Arial" w:hAnsi="Arial" w:cs="Arial"/>
          <w:sz w:val="24"/>
          <w:szCs w:val="24"/>
        </w:rPr>
        <w:t>/</w:t>
      </w:r>
      <w:proofErr w:type="spellStart"/>
      <w:r w:rsidRPr="00782714">
        <w:rPr>
          <w:rFonts w:ascii="Arial" w:hAnsi="Arial" w:cs="Arial"/>
          <w:sz w:val="24"/>
          <w:szCs w:val="24"/>
        </w:rPr>
        <w:t>mL.</w:t>
      </w:r>
      <w:proofErr w:type="spellEnd"/>
    </w:p>
    <w:p w14:paraId="68332784" w14:textId="26140951" w:rsidR="00807DD3" w:rsidRPr="00782714" w:rsidRDefault="00D33FD6">
      <w:pPr>
        <w:pStyle w:val="Heading2"/>
        <w:rPr>
          <w:rFonts w:ascii="Arial" w:hAnsi="Arial" w:cs="Arial"/>
          <w:sz w:val="24"/>
          <w:szCs w:val="24"/>
        </w:rPr>
      </w:pPr>
      <w:r w:rsidRPr="00782714">
        <w:rPr>
          <w:rFonts w:ascii="Arial" w:hAnsi="Arial" w:cs="Arial"/>
          <w:sz w:val="24"/>
          <w:szCs w:val="24"/>
        </w:rPr>
        <w:t>ACE2 and DPP-IV ELISA</w:t>
      </w:r>
    </w:p>
    <w:p w14:paraId="7F52A634" w14:textId="6DFF116C" w:rsidR="0029444B" w:rsidRPr="00782714" w:rsidRDefault="000A266F" w:rsidP="00BC20A4">
      <w:pPr>
        <w:jc w:val="both"/>
        <w:rPr>
          <w:rFonts w:ascii="Arial" w:hAnsi="Arial" w:cs="Arial"/>
          <w:sz w:val="24"/>
          <w:szCs w:val="24"/>
        </w:rPr>
      </w:pPr>
      <w:r w:rsidRPr="00782714">
        <w:rPr>
          <w:rFonts w:ascii="Arial" w:hAnsi="Arial" w:cs="Arial"/>
          <w:sz w:val="24"/>
          <w:szCs w:val="24"/>
        </w:rPr>
        <w:t xml:space="preserve">Circulating ACE2 </w:t>
      </w:r>
      <w:r w:rsidR="00B13C76" w:rsidRPr="00782714">
        <w:rPr>
          <w:rFonts w:ascii="Arial" w:hAnsi="Arial" w:cs="Arial"/>
          <w:sz w:val="24"/>
          <w:szCs w:val="24"/>
        </w:rPr>
        <w:t xml:space="preserve">and DPP-IV </w:t>
      </w:r>
      <w:r w:rsidRPr="00782714">
        <w:rPr>
          <w:rFonts w:ascii="Arial" w:hAnsi="Arial" w:cs="Arial"/>
          <w:sz w:val="24"/>
          <w:szCs w:val="24"/>
        </w:rPr>
        <w:t>w</w:t>
      </w:r>
      <w:r w:rsidR="00B13C76" w:rsidRPr="00782714">
        <w:rPr>
          <w:rFonts w:ascii="Arial" w:hAnsi="Arial" w:cs="Arial"/>
          <w:sz w:val="24"/>
          <w:szCs w:val="24"/>
        </w:rPr>
        <w:t>ere</w:t>
      </w:r>
      <w:r w:rsidRPr="00782714">
        <w:rPr>
          <w:rFonts w:ascii="Arial" w:hAnsi="Arial" w:cs="Arial"/>
          <w:sz w:val="24"/>
          <w:szCs w:val="24"/>
        </w:rPr>
        <w:t xml:space="preserve"> measured by sandwich ELISA</w:t>
      </w:r>
      <w:r w:rsidR="00AE4B67" w:rsidRPr="00782714">
        <w:rPr>
          <w:rFonts w:ascii="Arial" w:hAnsi="Arial" w:cs="Arial"/>
          <w:sz w:val="24"/>
          <w:szCs w:val="24"/>
        </w:rPr>
        <w:t xml:space="preserve"> (Invitrogen; EH489RB</w:t>
      </w:r>
      <w:r w:rsidR="00B13C76" w:rsidRPr="00782714">
        <w:rPr>
          <w:rFonts w:ascii="Arial" w:hAnsi="Arial" w:cs="Arial"/>
          <w:sz w:val="24"/>
          <w:szCs w:val="24"/>
        </w:rPr>
        <w:t xml:space="preserve">; </w:t>
      </w:r>
      <w:proofErr w:type="spellStart"/>
      <w:r w:rsidR="00B13C76" w:rsidRPr="00782714">
        <w:rPr>
          <w:rFonts w:ascii="Arial" w:hAnsi="Arial" w:cs="Arial"/>
          <w:sz w:val="24"/>
          <w:szCs w:val="24"/>
        </w:rPr>
        <w:t>Invitrogen</w:t>
      </w:r>
      <w:r w:rsidR="00B13C76" w:rsidRPr="00782714">
        <w:rPr>
          <w:rFonts w:ascii="Arial" w:hAnsi="Arial" w:cs="Arial"/>
          <w:sz w:val="24"/>
          <w:szCs w:val="24"/>
          <w:vertAlign w:val="superscript"/>
        </w:rPr>
        <w:t>TM</w:t>
      </w:r>
      <w:proofErr w:type="spellEnd"/>
      <w:r w:rsidR="00B13C76" w:rsidRPr="00782714">
        <w:rPr>
          <w:rFonts w:ascii="Arial" w:hAnsi="Arial" w:cs="Arial"/>
          <w:sz w:val="24"/>
          <w:szCs w:val="24"/>
        </w:rPr>
        <w:t>; EHDPP4</w:t>
      </w:r>
      <w:r w:rsidR="00AE4B67" w:rsidRPr="00782714">
        <w:rPr>
          <w:rFonts w:ascii="Arial" w:hAnsi="Arial" w:cs="Arial"/>
          <w:sz w:val="24"/>
          <w:szCs w:val="24"/>
        </w:rPr>
        <w:t xml:space="preserve">).  Briefly, </w:t>
      </w:r>
      <w:r w:rsidR="0051156C" w:rsidRPr="00782714">
        <w:rPr>
          <w:rFonts w:ascii="Arial" w:hAnsi="Arial" w:cs="Arial"/>
          <w:sz w:val="24"/>
          <w:szCs w:val="24"/>
        </w:rPr>
        <w:t xml:space="preserve">100 </w:t>
      </w:r>
      <w:proofErr w:type="spellStart"/>
      <w:r w:rsidR="0051156C" w:rsidRPr="00782714">
        <w:rPr>
          <w:rFonts w:ascii="Arial" w:hAnsi="Arial" w:cs="Arial"/>
          <w:sz w:val="24"/>
          <w:szCs w:val="24"/>
        </w:rPr>
        <w:t>μL</w:t>
      </w:r>
      <w:proofErr w:type="spellEnd"/>
      <w:r w:rsidR="0051156C" w:rsidRPr="00782714">
        <w:rPr>
          <w:rFonts w:ascii="Arial" w:hAnsi="Arial" w:cs="Arial"/>
          <w:sz w:val="24"/>
          <w:szCs w:val="24"/>
        </w:rPr>
        <w:t xml:space="preserve"> of standards and 100 </w:t>
      </w:r>
      <w:proofErr w:type="spellStart"/>
      <w:r w:rsidR="0051156C" w:rsidRPr="00782714">
        <w:rPr>
          <w:rFonts w:ascii="Arial" w:hAnsi="Arial" w:cs="Arial"/>
          <w:sz w:val="24"/>
          <w:szCs w:val="24"/>
        </w:rPr>
        <w:t>μL</w:t>
      </w:r>
      <w:proofErr w:type="spellEnd"/>
      <w:r w:rsidR="0051156C" w:rsidRPr="00782714">
        <w:rPr>
          <w:rFonts w:ascii="Arial" w:hAnsi="Arial" w:cs="Arial"/>
          <w:sz w:val="24"/>
          <w:szCs w:val="24"/>
        </w:rPr>
        <w:t xml:space="preserve"> of diluted plasma samples</w:t>
      </w:r>
      <w:r w:rsidR="00BC20A4" w:rsidRPr="00782714">
        <w:rPr>
          <w:rFonts w:ascii="Arial" w:hAnsi="Arial" w:cs="Arial"/>
          <w:sz w:val="24"/>
          <w:szCs w:val="24"/>
        </w:rPr>
        <w:t xml:space="preserve"> using the assay specific </w:t>
      </w:r>
      <w:proofErr w:type="spellStart"/>
      <w:r w:rsidR="00BC20A4" w:rsidRPr="00782714">
        <w:rPr>
          <w:rFonts w:ascii="Arial" w:hAnsi="Arial" w:cs="Arial"/>
          <w:sz w:val="24"/>
          <w:szCs w:val="24"/>
        </w:rPr>
        <w:t>dilient</w:t>
      </w:r>
      <w:proofErr w:type="spellEnd"/>
      <w:r w:rsidR="0051156C" w:rsidRPr="00782714">
        <w:rPr>
          <w:rFonts w:ascii="Arial" w:hAnsi="Arial" w:cs="Arial"/>
          <w:sz w:val="24"/>
          <w:szCs w:val="24"/>
        </w:rPr>
        <w:t xml:space="preserve"> were plated on a 96-well plate.  After a series of washes, 100 </w:t>
      </w:r>
      <w:proofErr w:type="spellStart"/>
      <w:r w:rsidR="0051156C" w:rsidRPr="00782714">
        <w:rPr>
          <w:rFonts w:ascii="Arial" w:hAnsi="Arial" w:cs="Arial"/>
          <w:sz w:val="24"/>
          <w:szCs w:val="24"/>
        </w:rPr>
        <w:t>μL</w:t>
      </w:r>
      <w:proofErr w:type="spellEnd"/>
      <w:r w:rsidR="0051156C" w:rsidRPr="00782714">
        <w:rPr>
          <w:rFonts w:ascii="Arial" w:hAnsi="Arial" w:cs="Arial"/>
          <w:sz w:val="24"/>
          <w:szCs w:val="24"/>
        </w:rPr>
        <w:t xml:space="preserve"> of biotin was added to each well, followed by a 1-hour incubation period at room temperature</w:t>
      </w:r>
      <w:r w:rsidR="00B13C76" w:rsidRPr="00782714">
        <w:rPr>
          <w:rFonts w:ascii="Arial" w:hAnsi="Arial" w:cs="Arial"/>
          <w:sz w:val="24"/>
          <w:szCs w:val="24"/>
        </w:rPr>
        <w:t xml:space="preserve"> with gentle shaking</w:t>
      </w:r>
      <w:r w:rsidR="0051156C" w:rsidRPr="00782714">
        <w:rPr>
          <w:rFonts w:ascii="Arial" w:hAnsi="Arial" w:cs="Arial"/>
          <w:sz w:val="24"/>
          <w:szCs w:val="24"/>
        </w:rPr>
        <w:t xml:space="preserve">.  The solution was </w:t>
      </w:r>
      <w:r w:rsidR="0029444B" w:rsidRPr="00782714">
        <w:rPr>
          <w:rFonts w:ascii="Arial" w:hAnsi="Arial" w:cs="Arial"/>
          <w:sz w:val="24"/>
          <w:szCs w:val="24"/>
        </w:rPr>
        <w:t>discarded,</w:t>
      </w:r>
      <w:r w:rsidR="0051156C" w:rsidRPr="00782714">
        <w:rPr>
          <w:rFonts w:ascii="Arial" w:hAnsi="Arial" w:cs="Arial"/>
          <w:sz w:val="24"/>
          <w:szCs w:val="24"/>
        </w:rPr>
        <w:t xml:space="preserve"> and </w:t>
      </w:r>
      <w:r w:rsidR="0029444B" w:rsidRPr="00782714">
        <w:rPr>
          <w:rFonts w:ascii="Arial" w:hAnsi="Arial" w:cs="Arial"/>
          <w:sz w:val="24"/>
          <w:szCs w:val="24"/>
        </w:rPr>
        <w:t>the plate was</w:t>
      </w:r>
      <w:r w:rsidR="00107F63" w:rsidRPr="00782714">
        <w:rPr>
          <w:rFonts w:ascii="Arial" w:hAnsi="Arial" w:cs="Arial"/>
          <w:sz w:val="24"/>
          <w:szCs w:val="24"/>
        </w:rPr>
        <w:t xml:space="preserve"> washed,</w:t>
      </w:r>
      <w:r w:rsidR="0029444B" w:rsidRPr="00782714">
        <w:rPr>
          <w:rFonts w:ascii="Arial" w:hAnsi="Arial" w:cs="Arial"/>
          <w:sz w:val="24"/>
          <w:szCs w:val="24"/>
        </w:rPr>
        <w:t xml:space="preserve"> followed by the addition of 100 </w:t>
      </w:r>
      <w:proofErr w:type="spellStart"/>
      <w:r w:rsidR="0029444B" w:rsidRPr="00782714">
        <w:rPr>
          <w:rFonts w:ascii="Arial" w:hAnsi="Arial" w:cs="Arial"/>
          <w:sz w:val="24"/>
          <w:szCs w:val="24"/>
        </w:rPr>
        <w:t>μL</w:t>
      </w:r>
      <w:proofErr w:type="spellEnd"/>
      <w:r w:rsidR="0029444B" w:rsidRPr="00782714">
        <w:rPr>
          <w:rFonts w:ascii="Arial" w:hAnsi="Arial" w:cs="Arial"/>
          <w:sz w:val="24"/>
          <w:szCs w:val="24"/>
        </w:rPr>
        <w:t xml:space="preserve"> of streptavidin-HRP.  The plate was incubated for 45 minutes</w:t>
      </w:r>
      <w:r w:rsidR="00B13C76" w:rsidRPr="00782714">
        <w:rPr>
          <w:rFonts w:ascii="Arial" w:hAnsi="Arial" w:cs="Arial"/>
          <w:sz w:val="24"/>
          <w:szCs w:val="24"/>
        </w:rPr>
        <w:t xml:space="preserve"> with gentle shaking</w:t>
      </w:r>
      <w:r w:rsidR="0029444B" w:rsidRPr="00782714">
        <w:rPr>
          <w:rFonts w:ascii="Arial" w:hAnsi="Arial" w:cs="Arial"/>
          <w:sz w:val="24"/>
          <w:szCs w:val="24"/>
        </w:rPr>
        <w:t xml:space="preserve">.  After the solution was discarded and the plate washed, 100 </w:t>
      </w:r>
      <w:proofErr w:type="spellStart"/>
      <w:r w:rsidR="0029444B" w:rsidRPr="00782714">
        <w:rPr>
          <w:rFonts w:ascii="Arial" w:hAnsi="Arial" w:cs="Arial"/>
          <w:sz w:val="24"/>
          <w:szCs w:val="24"/>
        </w:rPr>
        <w:t>μL</w:t>
      </w:r>
      <w:proofErr w:type="spellEnd"/>
      <w:r w:rsidR="0029444B" w:rsidRPr="00782714">
        <w:rPr>
          <w:rFonts w:ascii="Arial" w:hAnsi="Arial" w:cs="Arial"/>
          <w:sz w:val="24"/>
          <w:szCs w:val="24"/>
        </w:rPr>
        <w:t xml:space="preserve"> of TMB substrate was added and incubated for 30 minutes.  Once </w:t>
      </w:r>
      <w:r w:rsidR="00001D5E" w:rsidRPr="00782714">
        <w:rPr>
          <w:rFonts w:ascii="Arial" w:hAnsi="Arial" w:cs="Arial"/>
          <w:sz w:val="24"/>
          <w:szCs w:val="24"/>
        </w:rPr>
        <w:t>the stop solution was added, the plate was read at an absorbance of 450 nm, and an assay-specific</w:t>
      </w:r>
      <w:r w:rsidR="00BC20A4" w:rsidRPr="00782714">
        <w:rPr>
          <w:rFonts w:ascii="Arial" w:hAnsi="Arial" w:cs="Arial"/>
          <w:sz w:val="24"/>
          <w:szCs w:val="24"/>
        </w:rPr>
        <w:t xml:space="preserve"> standard curve was used to obtain the protein concentrations. </w:t>
      </w:r>
      <w:r w:rsidR="0029444B" w:rsidRPr="00782714">
        <w:rPr>
          <w:rFonts w:ascii="Arial" w:hAnsi="Arial" w:cs="Arial"/>
          <w:sz w:val="24"/>
          <w:szCs w:val="24"/>
        </w:rPr>
        <w:t xml:space="preserve">The concentration of plasma ACE2 </w:t>
      </w:r>
      <w:r w:rsidR="00BC20A4" w:rsidRPr="00782714">
        <w:rPr>
          <w:rFonts w:ascii="Arial" w:hAnsi="Arial" w:cs="Arial"/>
          <w:sz w:val="24"/>
          <w:szCs w:val="24"/>
        </w:rPr>
        <w:t xml:space="preserve">and </w:t>
      </w:r>
      <w:r w:rsidR="00107F63" w:rsidRPr="00782714">
        <w:rPr>
          <w:rFonts w:ascii="Arial" w:hAnsi="Arial" w:cs="Arial"/>
          <w:sz w:val="24"/>
          <w:szCs w:val="24"/>
        </w:rPr>
        <w:t xml:space="preserve">DPP-IV </w:t>
      </w:r>
      <w:r w:rsidR="00BC20A4" w:rsidRPr="00782714">
        <w:rPr>
          <w:rFonts w:ascii="Arial" w:hAnsi="Arial" w:cs="Arial"/>
          <w:sz w:val="24"/>
          <w:szCs w:val="24"/>
        </w:rPr>
        <w:t xml:space="preserve">were reported as ng/mL and </w:t>
      </w:r>
      <w:proofErr w:type="spellStart"/>
      <w:r w:rsidR="00107F63" w:rsidRPr="00782714">
        <w:rPr>
          <w:rFonts w:ascii="Arial" w:hAnsi="Arial" w:cs="Arial"/>
          <w:sz w:val="24"/>
          <w:szCs w:val="24"/>
        </w:rPr>
        <w:t>pg</w:t>
      </w:r>
      <w:proofErr w:type="spellEnd"/>
      <w:r w:rsidR="00107F63" w:rsidRPr="00782714">
        <w:rPr>
          <w:rFonts w:ascii="Arial" w:hAnsi="Arial" w:cs="Arial"/>
          <w:sz w:val="24"/>
          <w:szCs w:val="24"/>
        </w:rPr>
        <w:t>/mL</w:t>
      </w:r>
      <w:r w:rsidR="00BC20A4" w:rsidRPr="00782714">
        <w:rPr>
          <w:rFonts w:ascii="Arial" w:hAnsi="Arial" w:cs="Arial"/>
          <w:sz w:val="24"/>
          <w:szCs w:val="24"/>
        </w:rPr>
        <w:t>, respectively.</w:t>
      </w:r>
    </w:p>
    <w:p w14:paraId="20BF03F7" w14:textId="437A4A03" w:rsidR="00807DD3" w:rsidRPr="00782714" w:rsidRDefault="00C527FF">
      <w:pPr>
        <w:pStyle w:val="Heading2"/>
        <w:rPr>
          <w:rFonts w:ascii="Arial" w:hAnsi="Arial" w:cs="Arial"/>
          <w:sz w:val="24"/>
          <w:szCs w:val="24"/>
        </w:rPr>
      </w:pPr>
      <w:r>
        <w:rPr>
          <w:rFonts w:ascii="Arial" w:hAnsi="Arial" w:cs="Arial"/>
          <w:sz w:val="24"/>
          <w:szCs w:val="24"/>
        </w:rPr>
        <w:lastRenderedPageBreak/>
        <w:t xml:space="preserve">Primary and Secondary </w:t>
      </w:r>
      <w:r w:rsidR="62B9C4CC" w:rsidRPr="00782714">
        <w:rPr>
          <w:rFonts w:ascii="Arial" w:hAnsi="Arial" w:cs="Arial"/>
          <w:sz w:val="24"/>
          <w:szCs w:val="24"/>
        </w:rPr>
        <w:t>Outcome</w:t>
      </w:r>
      <w:r w:rsidR="00D837DC" w:rsidRPr="00782714">
        <w:rPr>
          <w:rFonts w:ascii="Arial" w:hAnsi="Arial" w:cs="Arial"/>
          <w:sz w:val="24"/>
          <w:szCs w:val="24"/>
        </w:rPr>
        <w:t>s</w:t>
      </w:r>
    </w:p>
    <w:p w14:paraId="5B07E3EF" w14:textId="505767E1" w:rsidR="62B9C4CC" w:rsidRPr="00782714" w:rsidRDefault="62B9C4CC" w:rsidP="00D837DC">
      <w:pPr>
        <w:jc w:val="both"/>
        <w:rPr>
          <w:rFonts w:ascii="Arial" w:hAnsi="Arial" w:cs="Arial"/>
          <w:sz w:val="24"/>
          <w:szCs w:val="24"/>
        </w:rPr>
      </w:pPr>
      <w:r w:rsidRPr="00782714">
        <w:rPr>
          <w:rFonts w:ascii="Arial" w:hAnsi="Arial" w:cs="Arial"/>
          <w:sz w:val="24"/>
          <w:szCs w:val="24"/>
        </w:rPr>
        <w:t xml:space="preserve">Patients were </w:t>
      </w:r>
      <w:r w:rsidR="1360ADA1" w:rsidRPr="00782714">
        <w:rPr>
          <w:rFonts w:ascii="Arial" w:hAnsi="Arial" w:cs="Arial"/>
          <w:sz w:val="24"/>
          <w:szCs w:val="24"/>
        </w:rPr>
        <w:t>stratified</w:t>
      </w:r>
      <w:r w:rsidRPr="00782714">
        <w:rPr>
          <w:rFonts w:ascii="Arial" w:hAnsi="Arial" w:cs="Arial"/>
          <w:sz w:val="24"/>
          <w:szCs w:val="24"/>
        </w:rPr>
        <w:t xml:space="preserve"> into those with COVID-19 and those without COVID-19 as well as those with diabetes and those without diabetes. The primary endpoint was </w:t>
      </w:r>
      <w:r w:rsidR="00C527FF">
        <w:rPr>
          <w:rFonts w:ascii="Arial" w:hAnsi="Arial" w:cs="Arial"/>
          <w:sz w:val="24"/>
          <w:szCs w:val="24"/>
        </w:rPr>
        <w:t>the identification of differentially expressed genes between individuals with and without COVID-19 stratified by diabetes status</w:t>
      </w:r>
      <w:r w:rsidR="094E4BA2" w:rsidRPr="00782714">
        <w:rPr>
          <w:rFonts w:ascii="Arial" w:hAnsi="Arial" w:cs="Arial"/>
          <w:sz w:val="24"/>
          <w:szCs w:val="24"/>
        </w:rPr>
        <w:t>.</w:t>
      </w:r>
      <w:r w:rsidR="00C527FF">
        <w:rPr>
          <w:rFonts w:ascii="Arial" w:hAnsi="Arial" w:cs="Arial"/>
          <w:sz w:val="24"/>
          <w:szCs w:val="24"/>
        </w:rPr>
        <w:t xml:space="preserve">  </w:t>
      </w:r>
      <w:r w:rsidR="07CEEC11" w:rsidRPr="00782714">
        <w:rPr>
          <w:rFonts w:ascii="Arial" w:hAnsi="Arial" w:cs="Arial"/>
          <w:sz w:val="24"/>
          <w:szCs w:val="24"/>
        </w:rPr>
        <w:t xml:space="preserve">Secondary endpoints include </w:t>
      </w:r>
      <w:r w:rsidR="02CAE508" w:rsidRPr="00782714">
        <w:rPr>
          <w:rFonts w:ascii="Arial" w:hAnsi="Arial" w:cs="Arial"/>
          <w:sz w:val="24"/>
          <w:szCs w:val="24"/>
        </w:rPr>
        <w:t>differences in inflammatory mediator expression</w:t>
      </w:r>
      <w:r w:rsidR="00C527FF">
        <w:rPr>
          <w:rFonts w:ascii="Arial" w:hAnsi="Arial" w:cs="Arial"/>
          <w:sz w:val="24"/>
          <w:szCs w:val="24"/>
        </w:rPr>
        <w:t xml:space="preserve">, circulating ACE2 circulating DPPIV, </w:t>
      </w:r>
      <w:r w:rsidR="02CAE508" w:rsidRPr="00782714">
        <w:rPr>
          <w:rFonts w:ascii="Arial" w:hAnsi="Arial" w:cs="Arial"/>
          <w:sz w:val="24"/>
          <w:szCs w:val="24"/>
        </w:rPr>
        <w:t>and</w:t>
      </w:r>
      <w:r w:rsidR="00C527FF">
        <w:rPr>
          <w:rFonts w:ascii="Arial" w:hAnsi="Arial" w:cs="Arial"/>
          <w:sz w:val="24"/>
          <w:szCs w:val="24"/>
        </w:rPr>
        <w:t xml:space="preserve"> clinical outcomes such as death, length of hospital stay, and WHO-OSCI score</w:t>
      </w:r>
      <w:r w:rsidR="25C643DB" w:rsidRPr="00782714">
        <w:rPr>
          <w:rFonts w:ascii="Arial" w:hAnsi="Arial" w:cs="Arial"/>
          <w:sz w:val="24"/>
          <w:szCs w:val="24"/>
        </w:rPr>
        <w:t>.</w:t>
      </w:r>
    </w:p>
    <w:p w14:paraId="58C0336C" w14:textId="67F504AD" w:rsidR="00DD602B" w:rsidRPr="00782714" w:rsidRDefault="00D33FD6" w:rsidP="00DD602B">
      <w:pPr>
        <w:pStyle w:val="Heading2"/>
        <w:rPr>
          <w:rFonts w:ascii="Arial" w:hAnsi="Arial" w:cs="Arial"/>
          <w:sz w:val="24"/>
          <w:szCs w:val="24"/>
        </w:rPr>
      </w:pPr>
      <w:commentRangeStart w:id="0"/>
      <w:r w:rsidRPr="00782714">
        <w:rPr>
          <w:rFonts w:ascii="Arial" w:hAnsi="Arial" w:cs="Arial"/>
          <w:sz w:val="24"/>
          <w:szCs w:val="24"/>
          <w:highlight w:val="yellow"/>
        </w:rPr>
        <w:t>Statistical Analysis</w:t>
      </w:r>
    </w:p>
    <w:p w14:paraId="648F8570" w14:textId="333FBBFC" w:rsidR="4197C945" w:rsidRPr="00782714" w:rsidRDefault="00D33FD6" w:rsidP="00782714">
      <w:pPr>
        <w:rPr>
          <w:rFonts w:ascii="Arial" w:hAnsi="Arial" w:cs="Arial"/>
          <w:sz w:val="24"/>
          <w:szCs w:val="24"/>
        </w:rPr>
      </w:pPr>
      <w:r w:rsidRPr="00782714">
        <w:rPr>
          <w:rFonts w:ascii="Arial" w:hAnsi="Arial" w:cs="Arial"/>
          <w:sz w:val="24"/>
          <w:szCs w:val="24"/>
        </w:rPr>
        <w:t>Statistical analysis</w:t>
      </w:r>
      <w:r w:rsidR="00DD602B" w:rsidRPr="00782714">
        <w:rPr>
          <w:rFonts w:ascii="Arial" w:hAnsi="Arial" w:cs="Arial"/>
          <w:sz w:val="24"/>
          <w:szCs w:val="24"/>
        </w:rPr>
        <w:t xml:space="preserve"> and </w:t>
      </w:r>
      <w:r w:rsidR="00160E40" w:rsidRPr="00782714">
        <w:rPr>
          <w:rFonts w:ascii="Arial" w:hAnsi="Arial" w:cs="Arial"/>
          <w:sz w:val="24"/>
          <w:szCs w:val="24"/>
        </w:rPr>
        <w:t xml:space="preserve">data </w:t>
      </w:r>
      <w:r w:rsidR="00DD602B" w:rsidRPr="00782714">
        <w:rPr>
          <w:rFonts w:ascii="Arial" w:hAnsi="Arial" w:cs="Arial"/>
          <w:sz w:val="24"/>
          <w:szCs w:val="24"/>
        </w:rPr>
        <w:t xml:space="preserve">visualization were </w:t>
      </w:r>
      <w:r w:rsidR="00160E40" w:rsidRPr="00782714">
        <w:rPr>
          <w:rFonts w:ascii="Arial" w:hAnsi="Arial" w:cs="Arial"/>
          <w:sz w:val="24"/>
          <w:szCs w:val="24"/>
        </w:rPr>
        <w:t xml:space="preserve">performed </w:t>
      </w:r>
      <w:r w:rsidR="00DD602B" w:rsidRPr="00782714">
        <w:rPr>
          <w:rFonts w:ascii="Arial" w:hAnsi="Arial" w:cs="Arial"/>
          <w:sz w:val="24"/>
          <w:szCs w:val="24"/>
        </w:rPr>
        <w:t xml:space="preserve">using </w:t>
      </w:r>
      <w:r w:rsidRPr="00782714">
        <w:rPr>
          <w:rFonts w:ascii="Arial" w:hAnsi="Arial" w:cs="Arial"/>
          <w:i/>
          <w:iCs/>
          <w:sz w:val="24"/>
          <w:szCs w:val="24"/>
        </w:rPr>
        <w:t>R</w:t>
      </w:r>
      <w:r w:rsidR="00DD602B" w:rsidRPr="00782714">
        <w:rPr>
          <w:rFonts w:ascii="Arial" w:hAnsi="Arial" w:cs="Arial"/>
          <w:sz w:val="24"/>
          <w:szCs w:val="24"/>
        </w:rPr>
        <w:t xml:space="preserve"> 4.3.1 software</w:t>
      </w:r>
      <w:r w:rsidR="00160E40" w:rsidRPr="00782714">
        <w:rPr>
          <w:rFonts w:ascii="Arial" w:hAnsi="Arial" w:cs="Arial"/>
          <w:sz w:val="24"/>
          <w:szCs w:val="24"/>
        </w:rPr>
        <w:t>.</w:t>
      </w:r>
      <w:r w:rsidR="00160E40" w:rsidRPr="00782714">
        <w:rPr>
          <w:rFonts w:ascii="Arial" w:hAnsi="Arial" w:cs="Arial"/>
          <w:sz w:val="24"/>
          <w:szCs w:val="24"/>
        </w:rPr>
        <w:fldChar w:fldCharType="begin"/>
      </w:r>
      <w:r w:rsidR="00160E40" w:rsidRPr="00782714">
        <w:rPr>
          <w:rFonts w:ascii="Arial" w:hAnsi="Arial" w:cs="Arial"/>
          <w:sz w:val="24"/>
          <w:szCs w:val="24"/>
        </w:rPr>
        <w:instrText xml:space="preserve"> ADDIN EN.CITE &lt;EndNote&gt;&lt;Cite&gt;&lt;RecNum&gt;29&lt;/RecNum&gt;&lt;DisplayText&gt;&lt;style face="superscript"&gt;18&lt;/style&gt;&lt;/DisplayText&gt;&lt;record&gt;&lt;rec-number&gt;29&lt;/rec-number&gt;&lt;foreign-keys&gt;&lt;key app="EN" db-id="2szepzv05ftweneddatpxfxled2fwzsa55vd" timestamp="1711802346"&gt;29&lt;/key&gt;&lt;/foreign-keys&gt;&lt;ref-type name="Journal Article"&gt;17&lt;/ref-type&gt;&lt;contributors&gt;&lt;/contributors&gt;&lt;titles&gt;&lt;title&gt;R: A Language and Environment for Statistical Computing. R Core Team, R Foundation for Statistical Computing. Vienna, Austria, 2023. https://www.R-project.org/&lt;/title&gt;&lt;/titles&gt;&lt;dates&gt;&lt;/dates&gt;&lt;urls&gt;&lt;/urls&gt;&lt;/record&gt;&lt;/Cite&gt;&lt;/EndNote&gt;</w:instrText>
      </w:r>
      <w:r w:rsidR="00160E40" w:rsidRPr="00782714">
        <w:rPr>
          <w:rFonts w:ascii="Arial" w:hAnsi="Arial" w:cs="Arial"/>
          <w:sz w:val="24"/>
          <w:szCs w:val="24"/>
        </w:rPr>
        <w:fldChar w:fldCharType="separate"/>
      </w:r>
      <w:r w:rsidR="00160E40" w:rsidRPr="00782714">
        <w:rPr>
          <w:rFonts w:ascii="Arial" w:hAnsi="Arial" w:cs="Arial"/>
          <w:noProof/>
          <w:sz w:val="24"/>
          <w:szCs w:val="24"/>
          <w:vertAlign w:val="superscript"/>
        </w:rPr>
        <w:t>18</w:t>
      </w:r>
      <w:r w:rsidR="00160E40" w:rsidRPr="00782714">
        <w:rPr>
          <w:rFonts w:ascii="Arial" w:hAnsi="Arial" w:cs="Arial"/>
          <w:sz w:val="24"/>
          <w:szCs w:val="24"/>
        </w:rPr>
        <w:fldChar w:fldCharType="end"/>
      </w:r>
      <w:r w:rsidR="00160E40" w:rsidRPr="00782714">
        <w:rPr>
          <w:rFonts w:ascii="Arial" w:hAnsi="Arial" w:cs="Arial"/>
          <w:sz w:val="24"/>
          <w:szCs w:val="24"/>
        </w:rPr>
        <w:t xml:space="preserve">  All data are presented with summary statistics.  Categorical variables are represented as proportions and c</w:t>
      </w:r>
      <w:r w:rsidR="14ACB188" w:rsidRPr="00782714">
        <w:rPr>
          <w:rFonts w:ascii="Arial" w:hAnsi="Arial" w:cs="Arial"/>
          <w:sz w:val="24"/>
          <w:szCs w:val="24"/>
        </w:rPr>
        <w:t xml:space="preserve">ontinuous data </w:t>
      </w:r>
      <w:r w:rsidR="00DD602B" w:rsidRPr="00782714">
        <w:rPr>
          <w:rFonts w:ascii="Arial" w:hAnsi="Arial" w:cs="Arial"/>
          <w:sz w:val="24"/>
          <w:szCs w:val="24"/>
        </w:rPr>
        <w:t>were</w:t>
      </w:r>
      <w:r w:rsidR="14ACB188" w:rsidRPr="00782714">
        <w:rPr>
          <w:rFonts w:ascii="Arial" w:hAnsi="Arial" w:cs="Arial"/>
          <w:sz w:val="24"/>
          <w:szCs w:val="24"/>
        </w:rPr>
        <w:t xml:space="preserve"> represented </w:t>
      </w:r>
      <w:r w:rsidR="000E0212" w:rsidRPr="00782714">
        <w:rPr>
          <w:rFonts w:ascii="Arial" w:hAnsi="Arial" w:cs="Arial"/>
          <w:sz w:val="24"/>
          <w:szCs w:val="24"/>
        </w:rPr>
        <w:t xml:space="preserve">by means and standard </w:t>
      </w:r>
      <w:r w:rsidR="00DD602B" w:rsidRPr="00782714">
        <w:rPr>
          <w:rFonts w:ascii="Arial" w:hAnsi="Arial" w:cs="Arial"/>
          <w:sz w:val="24"/>
          <w:szCs w:val="24"/>
        </w:rPr>
        <w:t>errors</w:t>
      </w:r>
      <w:r w:rsidR="14ACB188" w:rsidRPr="00782714">
        <w:rPr>
          <w:rFonts w:ascii="Arial" w:hAnsi="Arial" w:cs="Arial"/>
          <w:sz w:val="24"/>
          <w:szCs w:val="24"/>
        </w:rPr>
        <w:t xml:space="preserve">. Differences in baseline characteristics </w:t>
      </w:r>
      <w:r w:rsidR="048D241E" w:rsidRPr="00782714">
        <w:rPr>
          <w:rFonts w:ascii="Arial" w:hAnsi="Arial" w:cs="Arial"/>
          <w:sz w:val="24"/>
          <w:szCs w:val="24"/>
        </w:rPr>
        <w:t>were analyzed utilizing t-test</w:t>
      </w:r>
      <w:r w:rsidR="00DD602B" w:rsidRPr="00782714">
        <w:rPr>
          <w:rFonts w:ascii="Arial" w:hAnsi="Arial" w:cs="Arial"/>
          <w:sz w:val="24"/>
          <w:szCs w:val="24"/>
        </w:rPr>
        <w:t xml:space="preserve"> or analysis of variance (ANOVA)</w:t>
      </w:r>
      <w:r w:rsidR="048D241E" w:rsidRPr="00782714">
        <w:rPr>
          <w:rFonts w:ascii="Arial" w:hAnsi="Arial" w:cs="Arial"/>
          <w:sz w:val="24"/>
          <w:szCs w:val="24"/>
        </w:rPr>
        <w:t xml:space="preserve"> for continuous data</w:t>
      </w:r>
      <w:r w:rsidR="00DD602B" w:rsidRPr="00782714">
        <w:rPr>
          <w:rFonts w:ascii="Arial" w:hAnsi="Arial" w:cs="Arial"/>
          <w:sz w:val="24"/>
          <w:szCs w:val="24"/>
        </w:rPr>
        <w:t>,</w:t>
      </w:r>
      <w:r w:rsidR="048D241E" w:rsidRPr="00782714">
        <w:rPr>
          <w:rFonts w:ascii="Arial" w:hAnsi="Arial" w:cs="Arial"/>
          <w:sz w:val="24"/>
          <w:szCs w:val="24"/>
        </w:rPr>
        <w:t xml:space="preserve"> and chi-squared or Fisher’s exact test for </w:t>
      </w:r>
      <w:r w:rsidR="63DF96B6" w:rsidRPr="00782714">
        <w:rPr>
          <w:rFonts w:ascii="Arial" w:hAnsi="Arial" w:cs="Arial"/>
          <w:sz w:val="24"/>
          <w:szCs w:val="24"/>
        </w:rPr>
        <w:t>categorical data.</w:t>
      </w:r>
      <w:r w:rsidR="00160E40" w:rsidRPr="00782714">
        <w:rPr>
          <w:rFonts w:ascii="Arial" w:hAnsi="Arial" w:cs="Arial"/>
          <w:sz w:val="24"/>
          <w:szCs w:val="24"/>
        </w:rPr>
        <w:t xml:space="preserve">  All comparisons were adjusted for multiplicity.</w:t>
      </w:r>
    </w:p>
    <w:p w14:paraId="70FEF3F9" w14:textId="3DC8CEAA" w:rsidR="00DD602B" w:rsidRPr="00782714" w:rsidRDefault="00DD602B" w:rsidP="00D837DC">
      <w:pPr>
        <w:jc w:val="both"/>
        <w:rPr>
          <w:rFonts w:ascii="Arial" w:hAnsi="Arial" w:cs="Arial"/>
          <w:sz w:val="24"/>
          <w:szCs w:val="24"/>
        </w:rPr>
      </w:pPr>
      <w:r w:rsidRPr="00782714">
        <w:rPr>
          <w:rFonts w:ascii="Arial" w:hAnsi="Arial" w:cs="Arial"/>
          <w:sz w:val="24"/>
          <w:szCs w:val="24"/>
        </w:rPr>
        <w:t>RNA-seq data w</w:t>
      </w:r>
      <w:r w:rsidR="00160E40" w:rsidRPr="00782714">
        <w:rPr>
          <w:rFonts w:ascii="Arial" w:hAnsi="Arial" w:cs="Arial"/>
          <w:sz w:val="24"/>
          <w:szCs w:val="24"/>
        </w:rPr>
        <w:t>ere</w:t>
      </w:r>
      <w:r w:rsidRPr="00782714">
        <w:rPr>
          <w:rFonts w:ascii="Arial" w:hAnsi="Arial" w:cs="Arial"/>
          <w:sz w:val="24"/>
          <w:szCs w:val="24"/>
        </w:rPr>
        <w:t xml:space="preserve"> analyzed with </w:t>
      </w:r>
      <w:r w:rsidR="00C8355F" w:rsidRPr="00782714">
        <w:rPr>
          <w:rFonts w:ascii="Arial" w:hAnsi="Arial" w:cs="Arial"/>
          <w:sz w:val="24"/>
          <w:szCs w:val="24"/>
        </w:rPr>
        <w:t>DESeq2 R package for differential gene expression analysis based on the negative binomial distribution</w:t>
      </w:r>
      <w:r w:rsidR="002E188E" w:rsidRPr="00782714">
        <w:rPr>
          <w:rFonts w:ascii="Arial" w:hAnsi="Arial" w:cs="Arial"/>
          <w:sz w:val="24"/>
          <w:szCs w:val="24"/>
        </w:rPr>
        <w:t>.</w:t>
      </w:r>
      <w:r w:rsidR="00A82179" w:rsidRPr="00782714">
        <w:rPr>
          <w:rFonts w:ascii="Arial" w:hAnsi="Arial" w:cs="Arial"/>
          <w:sz w:val="24"/>
          <w:szCs w:val="24"/>
        </w:rPr>
        <w:fldChar w:fldCharType="begin"/>
      </w:r>
      <w:r w:rsidR="00160E40" w:rsidRPr="00782714">
        <w:rPr>
          <w:rFonts w:ascii="Arial" w:hAnsi="Arial" w:cs="Arial"/>
          <w:sz w:val="24"/>
          <w:szCs w:val="24"/>
        </w:rPr>
        <w:instrText xml:space="preserve"> ADDIN EN.CITE &lt;EndNote&gt;&lt;Cite&gt;&lt;Author&gt;Love&lt;/Author&gt;&lt;Year&gt;2014&lt;/Year&gt;&lt;RecNum&gt;18&lt;/RecNum&gt;&lt;DisplayText&gt;&lt;style face="superscript"&gt;19&lt;/style&gt;&lt;/DisplayText&gt;&lt;record&gt;&lt;rec-number&gt;18&lt;/rec-number&gt;&lt;foreign-keys&gt;&lt;key app="EN" db-id="2szepzv05ftweneddatpxfxled2fwzsa55vd" timestamp="1711802288"&gt;18&lt;/key&gt;&lt;/foreign-keys&gt;&lt;ref-type name="Journal Article"&gt;17&lt;/ref-type&gt;&lt;contributors&gt;&lt;authors&gt;&lt;author&gt;Love, M. I.&lt;/author&gt;&lt;author&gt;Huber, W.&lt;/author&gt;&lt;author&gt;Anders, S.&lt;/author&gt;&lt;/authors&gt;&lt;/contributors&gt;&lt;titles&gt;&lt;title&gt;Moderated estimation of fold change and dispersion for RNA-seq data with DESeq2&lt;/title&gt;&lt;secondary-title&gt;Genome Biol&lt;/secondary-title&gt;&lt;/titles&gt;&lt;periodical&gt;&lt;full-title&gt;Genome Biol&lt;/full-title&gt;&lt;/periodical&gt;&lt;pages&gt;550&lt;/pages&gt;&lt;volume&gt;15&lt;/volume&gt;&lt;number&gt;12&lt;/number&gt;&lt;keywords&gt;&lt;keyword&gt;Algorithms&lt;/keyword&gt;&lt;keyword&gt;Computational Biology/*methods&lt;/keyword&gt;&lt;keyword&gt;High-Throughput Nucleotide Sequencing&lt;/keyword&gt;&lt;keyword&gt;Models, Genetic&lt;/keyword&gt;&lt;keyword&gt;RNA/*analysis&lt;/keyword&gt;&lt;keyword&gt;Sequence Analysis, RNA&lt;/keyword&gt;&lt;keyword&gt;*Software&lt;/keyword&gt;&lt;/keywords&gt;&lt;dates&gt;&lt;year&gt;2014&lt;/year&gt;&lt;/dates&gt;&lt;isbn&gt;1474-760X (Electronic)&amp;#xD;1465-6906 (Print)&amp;#xD;1474-7596 (Linking)&lt;/isbn&gt;&lt;accession-num&gt;25516281&lt;/accession-num&gt;&lt;urls&gt;&lt;related-urls&gt;&lt;url&gt;https://www.ncbi.nlm.nih.gov/pubmed/25516281&lt;/url&gt;&lt;/related-urls&gt;&lt;/urls&gt;&lt;custom2&gt;PMC4302049&lt;/custom2&gt;&lt;electronic-resource-num&gt;10.1186/s13059-014-0550-8&lt;/electronic-resource-num&gt;&lt;remote-database-name&gt;Medline&lt;/remote-database-name&gt;&lt;remote-database-provider&gt;NLM&lt;/remote-database-provider&gt;&lt;/record&gt;&lt;/Cite&gt;&lt;/EndNote&gt;</w:instrText>
      </w:r>
      <w:r w:rsidR="00A82179" w:rsidRPr="00782714">
        <w:rPr>
          <w:rFonts w:ascii="Arial" w:hAnsi="Arial" w:cs="Arial"/>
          <w:sz w:val="24"/>
          <w:szCs w:val="24"/>
        </w:rPr>
        <w:fldChar w:fldCharType="separate"/>
      </w:r>
      <w:r w:rsidR="00160E40" w:rsidRPr="00782714">
        <w:rPr>
          <w:rFonts w:ascii="Arial" w:hAnsi="Arial" w:cs="Arial"/>
          <w:noProof/>
          <w:sz w:val="24"/>
          <w:szCs w:val="24"/>
          <w:vertAlign w:val="superscript"/>
        </w:rPr>
        <w:t>19</w:t>
      </w:r>
      <w:r w:rsidR="00A82179" w:rsidRPr="00782714">
        <w:rPr>
          <w:rFonts w:ascii="Arial" w:hAnsi="Arial" w:cs="Arial"/>
          <w:sz w:val="24"/>
          <w:szCs w:val="24"/>
        </w:rPr>
        <w:fldChar w:fldCharType="end"/>
      </w:r>
      <w:r w:rsidR="00C8355F" w:rsidRPr="00782714">
        <w:rPr>
          <w:rFonts w:ascii="Arial" w:hAnsi="Arial" w:cs="Arial"/>
          <w:sz w:val="24"/>
          <w:szCs w:val="24"/>
        </w:rPr>
        <w:t xml:space="preserve"> Pathway analysis was conducted with </w:t>
      </w:r>
      <w:proofErr w:type="spellStart"/>
      <w:r w:rsidR="00C8355F" w:rsidRPr="00782714">
        <w:rPr>
          <w:rFonts w:ascii="Arial" w:hAnsi="Arial" w:cs="Arial"/>
          <w:sz w:val="24"/>
          <w:szCs w:val="24"/>
        </w:rPr>
        <w:t>ReactomPA</w:t>
      </w:r>
      <w:proofErr w:type="spellEnd"/>
      <w:r w:rsidR="00C8355F" w:rsidRPr="00782714">
        <w:rPr>
          <w:rFonts w:ascii="Arial" w:hAnsi="Arial" w:cs="Arial"/>
          <w:sz w:val="24"/>
          <w:szCs w:val="24"/>
        </w:rPr>
        <w:t xml:space="preserve"> package</w:t>
      </w:r>
      <w:r w:rsidR="002E188E" w:rsidRPr="00782714">
        <w:rPr>
          <w:rFonts w:ascii="Arial" w:hAnsi="Arial" w:cs="Arial"/>
          <w:sz w:val="24"/>
          <w:szCs w:val="24"/>
        </w:rPr>
        <w:t>.</w:t>
      </w:r>
      <w:r w:rsidR="00A82179" w:rsidRPr="00782714">
        <w:rPr>
          <w:rFonts w:ascii="Arial" w:hAnsi="Arial" w:cs="Arial"/>
          <w:sz w:val="24"/>
          <w:szCs w:val="24"/>
        </w:rPr>
        <w:fldChar w:fldCharType="begin">
          <w:fldData xml:space="preserve">PEVuZE5vdGU+PENpdGU+PEF1dGhvcj5ZdTwvQXV0aG9yPjxZZWFyPjIwMTY8L1llYXI+PFJlY051
bT4xOTwvUmVjTnVtPjxEaXNwbGF5VGV4dD48c3R5bGUgZmFjZT0ic3VwZXJzY3JpcHQiPjIwPC9z
dHlsZT48L0Rpc3BsYXlUZXh0PjxyZWNvcmQ+PHJlYy1udW1iZXI+MTk8L3JlYy1udW1iZXI+PGZv
cmVpZ24ta2V5cz48a2V5IGFwcD0iRU4iIGRiLWlkPSIyc3plcHp2MDVmdHdlbmVkZGF0cHhmeGxl
ZDJmd3pzYTU1dmQiIHRpbWVzdGFtcD0iMTcxMTgwMjI4OCI+MTk8L2tleT48L2ZvcmVpZ24ta2V5
cz48cmVmLXR5cGUgbmFtZT0iSm91cm5hbCBBcnRpY2xlIj4xNzwvcmVmLXR5cGU+PGNvbnRyaWJ1
dG9ycz48YXV0aG9ycz48YXV0aG9yPll1LCBHLjwvYXV0aG9yPjxhdXRob3I+SGUsIFEuIFkuPC9h
dXRob3I+PC9hdXRob3JzPjwvY29udHJpYnV0b3JzPjxhdXRoLWFkZHJlc3M+S2V5IExhYm9yYXRv
cnkgb2YgRnVuY3Rpb25hbCBQcm90ZWluIFJlc2VhcmNoIG9mIEd1YW5nZG9uZyBIaWdoZXIgRWR1
Y2F0aW9uIEluc3RpdHV0ZXMsIEluc3RpdHV0ZSBvZiBMaWZlIGFuZCBIZWFsdGggRW5naW5lZXJp
bmcsIENvbGxlZ2Ugb2YgTGlmZSBTY2llbmNlIGFuZCBUZWNobm9sb2d5LCBKaW5hbiBVbml2ZXJz
aXR5LCBHdWFuZ3pob3UsIDUxMDYzMiwgQ2hpbmEuIHRxeWhlQGpudS5lZHUuY24gYW5kIFN0YXRl
IEtleSBMYWJvcmF0b3J5IG9mIEVtZXJnaW5nIEluZmVjdGlvdXMgRGlzZWFzZSwgU2Nob29sIG9m
IFB1YmxpYyBIZWFsdGgsIFRoZSBVbml2ZXJzaXR5IG9mIEhvbmcgS29uZywgSG9uZyBLb25nIFNB
UiwgQ2hpbmEuJiN4RDtLZXkgTGFib3JhdG9yeSBvZiBGdW5jdGlvbmFsIFByb3RlaW4gUmVzZWFy
Y2ggb2YgR3Vhbmdkb25nIEhpZ2hlciBFZHVjYXRpb24gSW5zdGl0dXRlcywgSW5zdGl0dXRlIG9m
IExpZmUgYW5kIEhlYWx0aCBFbmdpbmVlcmluZywgQ29sbGVnZSBvZiBMaWZlIFNjaWVuY2UgYW5k
IFRlY2hub2xvZ3ksIEppbmFuIFVuaXZlcnNpdHksIEd1YW5nemhvdSwgNTEwNjMyLCBDaGluYS4g
dHF5aGVAam51LmVkdS5jbi48L2F1dGgtYWRkcmVzcz48dGl0bGVzPjx0aXRsZT5SZWFjdG9tZVBB
OiBhbiBSL0Jpb2NvbmR1Y3RvciBwYWNrYWdlIGZvciByZWFjdG9tZSBwYXRod2F5IGFuYWx5c2lz
IGFuZCB2aXN1YWxpemF0aW9uPC90aXRsZT48c2Vjb25kYXJ5LXRpdGxlPk1vbCBCaW9zeXN0PC9z
ZWNvbmRhcnktdGl0bGU+PC90aXRsZXM+PHBlcmlvZGljYWw+PGZ1bGwtdGl0bGU+TW9sIEJpb3N5
c3Q8L2Z1bGwtdGl0bGU+PC9wZXJpb2RpY2FsPjxwYWdlcz40NzctOTwvcGFnZXM+PHZvbHVtZT4x
Mjwvdm9sdW1lPjxudW1iZXI+MjwvbnVtYmVyPjxrZXl3b3Jkcz48a2V5d29yZD5BbmltYWxzPC9r
ZXl3b3JkPjxrZXl3b3JkPkNocm9tYXRpbiBJbW11bm9wcmVjaXBpdGF0aW9uPC9rZXl3b3JkPjxr
ZXl3b3JkPipEYXRhYmFzZXMsIEZhY3R1YWw8L2tleXdvcmQ+PGtleXdvcmQ+SGlnaC1UaHJvdWdo
cHV0IE51Y2xlb3RpZGUgU2VxdWVuY2luZzwva2V5d29yZD48a2V5d29yZD5IdW1hbnM8L2tleXdv
cmQ+PGtleXdvcmQ+TWV0YWJvbGljIE5ldHdvcmtzIGFuZCBQYXRod2F5czwva2V5d29yZD48a2V5
d29yZD5Qcm90ZWluIEludGVyYWN0aW9uIE1hcHM8L2tleXdvcmQ+PGtleXdvcmQ+UHJvdGVvbWlj
czwva2V5d29yZD48a2V5d29yZD5TaWduYWwgVHJhbnNkdWN0aW9uPC9rZXl3b3JkPjwva2V5d29y
ZHM+PGRhdGVzPjx5ZWFyPjIwMTY8L3llYXI+PHB1Yi1kYXRlcz48ZGF0ZT5GZWI8L2RhdGU+PC9w
dWItZGF0ZXM+PC9kYXRlcz48aXNibj4xNzQyLTIwNTEgKEVsZWN0cm9uaWMpJiN4RDsxNzQyLTIw
NTEgKExpbmtpbmcpPC9pc2JuPjxhY2Nlc3Npb24tbnVtPjI2NjYxNTEzPC9hY2Nlc3Npb24tbnVt
Pjx1cmxzPjxyZWxhdGVkLXVybHM+PHVybD5odHRwczovL3d3dy5uY2JpLm5sbS5uaWguZ292L3B1
Ym1lZC8yNjY2MTUxMzwvdXJsPjwvcmVsYXRlZC11cmxzPjwvdXJscz48ZWxlY3Ryb25pYy1yZXNv
dXJjZS1udW0+MTAuMTAzOS9jNW1iMDA2NjNlPC9lbGVjdHJvbmljLXJlc291cmNlLW51bT48cmVt
b3RlLWRhdGFiYXNlLW5hbWU+TWVkbGluZTwvcmVtb3RlLWRhdGFiYXNlLW5hbWU+PHJlbW90ZS1k
YXRhYmFzZS1wcm92aWRlcj5OTE08L3JlbW90ZS1kYXRhYmFzZS1wcm92aWRlcj48L3JlY29yZD48
L0NpdGU+PC9FbmROb3RlPn==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PEVuZE5vdGU+PENpdGU+PEF1dGhvcj5ZdTwvQXV0aG9yPjxZZWFyPjIwMTY8L1llYXI+PFJlY051
bT4xOTwvUmVjTnVtPjxEaXNwbGF5VGV4dD48c3R5bGUgZmFjZT0ic3VwZXJzY3JpcHQiPjIwPC9z
dHlsZT48L0Rpc3BsYXlUZXh0PjxyZWNvcmQ+PHJlYy1udW1iZXI+MTk8L3JlYy1udW1iZXI+PGZv
cmVpZ24ta2V5cz48a2V5IGFwcD0iRU4iIGRiLWlkPSIyc3plcHp2MDVmdHdlbmVkZGF0cHhmeGxl
ZDJmd3pzYTU1dmQiIHRpbWVzdGFtcD0iMTcxMTgwMjI4OCI+MTk8L2tleT48L2ZvcmVpZ24ta2V5
cz48cmVmLXR5cGUgbmFtZT0iSm91cm5hbCBBcnRpY2xlIj4xNzwvcmVmLXR5cGU+PGNvbnRyaWJ1
dG9ycz48YXV0aG9ycz48YXV0aG9yPll1LCBHLjwvYXV0aG9yPjxhdXRob3I+SGUsIFEuIFkuPC9h
dXRob3I+PC9hdXRob3JzPjwvY29udHJpYnV0b3JzPjxhdXRoLWFkZHJlc3M+S2V5IExhYm9yYXRv
cnkgb2YgRnVuY3Rpb25hbCBQcm90ZWluIFJlc2VhcmNoIG9mIEd1YW5nZG9uZyBIaWdoZXIgRWR1
Y2F0aW9uIEluc3RpdHV0ZXMsIEluc3RpdHV0ZSBvZiBMaWZlIGFuZCBIZWFsdGggRW5naW5lZXJp
bmcsIENvbGxlZ2Ugb2YgTGlmZSBTY2llbmNlIGFuZCBUZWNobm9sb2d5LCBKaW5hbiBVbml2ZXJz
aXR5LCBHdWFuZ3pob3UsIDUxMDYzMiwgQ2hpbmEuIHRxeWhlQGpudS5lZHUuY24gYW5kIFN0YXRl
IEtleSBMYWJvcmF0b3J5IG9mIEVtZXJnaW5nIEluZmVjdGlvdXMgRGlzZWFzZSwgU2Nob29sIG9m
IFB1YmxpYyBIZWFsdGgsIFRoZSBVbml2ZXJzaXR5IG9mIEhvbmcgS29uZywgSG9uZyBLb25nIFNB
UiwgQ2hpbmEuJiN4RDtLZXkgTGFib3JhdG9yeSBvZiBGdW5jdGlvbmFsIFByb3RlaW4gUmVzZWFy
Y2ggb2YgR3Vhbmdkb25nIEhpZ2hlciBFZHVjYXRpb24gSW5zdGl0dXRlcywgSW5zdGl0dXRlIG9m
IExpZmUgYW5kIEhlYWx0aCBFbmdpbmVlcmluZywgQ29sbGVnZSBvZiBMaWZlIFNjaWVuY2UgYW5k
IFRlY2hub2xvZ3ksIEppbmFuIFVuaXZlcnNpdHksIEd1YW5nemhvdSwgNTEwNjMyLCBDaGluYS4g
dHF5aGVAam51LmVkdS5jbi48L2F1dGgtYWRkcmVzcz48dGl0bGVzPjx0aXRsZT5SZWFjdG9tZVBB
OiBhbiBSL0Jpb2NvbmR1Y3RvciBwYWNrYWdlIGZvciByZWFjdG9tZSBwYXRod2F5IGFuYWx5c2lz
IGFuZCB2aXN1YWxpemF0aW9uPC90aXRsZT48c2Vjb25kYXJ5LXRpdGxlPk1vbCBCaW9zeXN0PC9z
ZWNvbmRhcnktdGl0bGU+PC90aXRsZXM+PHBlcmlvZGljYWw+PGZ1bGwtdGl0bGU+TW9sIEJpb3N5
c3Q8L2Z1bGwtdGl0bGU+PC9wZXJpb2RpY2FsPjxwYWdlcz40NzctOTwvcGFnZXM+PHZvbHVtZT4x
Mjwvdm9sdW1lPjxudW1iZXI+MjwvbnVtYmVyPjxrZXl3b3Jkcz48a2V5d29yZD5BbmltYWxzPC9r
ZXl3b3JkPjxrZXl3b3JkPkNocm9tYXRpbiBJbW11bm9wcmVjaXBpdGF0aW9uPC9rZXl3b3JkPjxr
ZXl3b3JkPipEYXRhYmFzZXMsIEZhY3R1YWw8L2tleXdvcmQ+PGtleXdvcmQ+SGlnaC1UaHJvdWdo
cHV0IE51Y2xlb3RpZGUgU2VxdWVuY2luZzwva2V5d29yZD48a2V5d29yZD5IdW1hbnM8L2tleXdv
cmQ+PGtleXdvcmQ+TWV0YWJvbGljIE5ldHdvcmtzIGFuZCBQYXRod2F5czwva2V5d29yZD48a2V5
d29yZD5Qcm90ZWluIEludGVyYWN0aW9uIE1hcHM8L2tleXdvcmQ+PGtleXdvcmQ+UHJvdGVvbWlj
czwva2V5d29yZD48a2V5d29yZD5TaWduYWwgVHJhbnNkdWN0aW9uPC9rZXl3b3JkPjwva2V5d29y
ZHM+PGRhdGVzPjx5ZWFyPjIwMTY8L3llYXI+PHB1Yi1kYXRlcz48ZGF0ZT5GZWI8L2RhdGU+PC9w
dWItZGF0ZXM+PC9kYXRlcz48aXNibj4xNzQyLTIwNTEgKEVsZWN0cm9uaWMpJiN4RDsxNzQyLTIw
NTEgKExpbmtpbmcpPC9pc2JuPjxhY2Nlc3Npb24tbnVtPjI2NjYxNTEzPC9hY2Nlc3Npb24tbnVt
Pjx1cmxzPjxyZWxhdGVkLXVybHM+PHVybD5odHRwczovL3d3dy5uY2JpLm5sbS5uaWguZ292L3B1
Ym1lZC8yNjY2MTUxMzwvdXJsPjwvcmVsYXRlZC11cmxzPjwvdXJscz48ZWxlY3Ryb25pYy1yZXNv
dXJjZS1udW0+MTAuMTAzOS9jNW1iMDA2NjNlPC9lbGVjdHJvbmljLXJlc291cmNlLW51bT48cmVt
b3RlLWRhdGFiYXNlLW5hbWU+TWVkbGluZTwvcmVtb3RlLWRhdGFiYXNlLW5hbWU+PHJlbW90ZS1k
YXRhYmFzZS1wcm92aWRlcj5OTE08L3JlbW90ZS1kYXRhYmFzZS1wcm92aWRlcj48L3JlY29yZD48
L0NpdGU+PC9FbmROb3RlPn==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A82179" w:rsidRPr="00782714">
        <w:rPr>
          <w:rFonts w:ascii="Arial" w:hAnsi="Arial" w:cs="Arial"/>
          <w:sz w:val="24"/>
          <w:szCs w:val="24"/>
        </w:rPr>
      </w:r>
      <w:r w:rsidR="00A82179" w:rsidRPr="00782714">
        <w:rPr>
          <w:rFonts w:ascii="Arial" w:hAnsi="Arial" w:cs="Arial"/>
          <w:sz w:val="24"/>
          <w:szCs w:val="24"/>
        </w:rPr>
        <w:fldChar w:fldCharType="separate"/>
      </w:r>
      <w:r w:rsidR="00160E40" w:rsidRPr="00782714">
        <w:rPr>
          <w:rFonts w:ascii="Arial" w:hAnsi="Arial" w:cs="Arial"/>
          <w:noProof/>
          <w:sz w:val="24"/>
          <w:szCs w:val="24"/>
          <w:vertAlign w:val="superscript"/>
        </w:rPr>
        <w:t>20</w:t>
      </w:r>
      <w:r w:rsidR="00A82179" w:rsidRPr="00782714">
        <w:rPr>
          <w:rFonts w:ascii="Arial" w:hAnsi="Arial" w:cs="Arial"/>
          <w:sz w:val="24"/>
          <w:szCs w:val="24"/>
        </w:rPr>
        <w:fldChar w:fldCharType="end"/>
      </w:r>
      <w:r w:rsidR="00C8355F" w:rsidRPr="00782714">
        <w:rPr>
          <w:rFonts w:ascii="Arial" w:hAnsi="Arial" w:cs="Arial"/>
          <w:sz w:val="24"/>
          <w:szCs w:val="24"/>
        </w:rPr>
        <w:t xml:space="preserve"> </w:t>
      </w:r>
      <w:commentRangeEnd w:id="0"/>
      <w:r w:rsidR="00EA2702">
        <w:rPr>
          <w:rStyle w:val="CommentReference"/>
        </w:rPr>
        <w:commentReference w:id="0"/>
      </w:r>
    </w:p>
    <w:p w14:paraId="7FE292EF" w14:textId="3DC8CEAA" w:rsidR="00807DD3" w:rsidRPr="00782714" w:rsidRDefault="00D33FD6">
      <w:pPr>
        <w:pStyle w:val="Heading1"/>
        <w:rPr>
          <w:rFonts w:ascii="Arial" w:hAnsi="Arial" w:cs="Arial"/>
          <w:sz w:val="24"/>
          <w:szCs w:val="24"/>
        </w:rPr>
      </w:pPr>
      <w:r w:rsidRPr="00782714">
        <w:rPr>
          <w:rFonts w:ascii="Arial" w:hAnsi="Arial" w:cs="Arial"/>
          <w:sz w:val="24"/>
          <w:szCs w:val="24"/>
        </w:rPr>
        <w:t>Results</w:t>
      </w:r>
    </w:p>
    <w:p w14:paraId="322BE837" w14:textId="51B15AAB" w:rsidR="00A44EC5" w:rsidRPr="00782714" w:rsidRDefault="000E0212" w:rsidP="00A44EC5">
      <w:pPr>
        <w:jc w:val="both"/>
        <w:rPr>
          <w:rFonts w:ascii="Arial" w:hAnsi="Arial" w:cs="Arial"/>
          <w:sz w:val="24"/>
          <w:szCs w:val="24"/>
        </w:rPr>
      </w:pPr>
      <w:r w:rsidRPr="00782714">
        <w:rPr>
          <w:rFonts w:ascii="Arial" w:hAnsi="Arial" w:cs="Arial"/>
          <w:sz w:val="24"/>
          <w:szCs w:val="24"/>
        </w:rPr>
        <w:t xml:space="preserve">The study included </w:t>
      </w:r>
      <w:r w:rsidR="00C8355F" w:rsidRPr="00782714">
        <w:rPr>
          <w:rFonts w:ascii="Arial" w:hAnsi="Arial" w:cs="Arial"/>
          <w:sz w:val="24"/>
          <w:szCs w:val="24"/>
        </w:rPr>
        <w:t>182</w:t>
      </w:r>
      <w:r w:rsidRPr="00782714">
        <w:rPr>
          <w:rFonts w:ascii="Arial" w:hAnsi="Arial" w:cs="Arial"/>
          <w:sz w:val="24"/>
          <w:szCs w:val="24"/>
        </w:rPr>
        <w:t xml:space="preserve"> hospitalized adult patients with an admitting diagnosis of COVID-19 (n=</w:t>
      </w:r>
      <w:r w:rsidR="00C8355F" w:rsidRPr="00782714">
        <w:rPr>
          <w:rFonts w:ascii="Arial" w:hAnsi="Arial" w:cs="Arial"/>
          <w:sz w:val="24"/>
          <w:szCs w:val="24"/>
        </w:rPr>
        <w:t>110</w:t>
      </w:r>
      <w:r w:rsidRPr="00782714">
        <w:rPr>
          <w:rFonts w:ascii="Arial" w:hAnsi="Arial" w:cs="Arial"/>
          <w:sz w:val="24"/>
          <w:szCs w:val="24"/>
        </w:rPr>
        <w:t>) and control subjects admitted for any other reason (n=</w:t>
      </w:r>
      <w:r w:rsidR="00C8355F" w:rsidRPr="00782714">
        <w:rPr>
          <w:rFonts w:ascii="Arial" w:hAnsi="Arial" w:cs="Arial"/>
          <w:sz w:val="24"/>
          <w:szCs w:val="24"/>
        </w:rPr>
        <w:t>72</w:t>
      </w:r>
      <w:r w:rsidRPr="00782714">
        <w:rPr>
          <w:rFonts w:ascii="Arial" w:hAnsi="Arial" w:cs="Arial"/>
          <w:sz w:val="24"/>
          <w:szCs w:val="24"/>
        </w:rPr>
        <w:t xml:space="preserve">).  All </w:t>
      </w:r>
      <w:r w:rsidR="009239C8">
        <w:rPr>
          <w:rFonts w:ascii="Arial" w:hAnsi="Arial" w:cs="Arial"/>
          <w:sz w:val="24"/>
          <w:szCs w:val="24"/>
        </w:rPr>
        <w:t xml:space="preserve">available remnant </w:t>
      </w:r>
      <w:r w:rsidRPr="00782714">
        <w:rPr>
          <w:rFonts w:ascii="Arial" w:hAnsi="Arial" w:cs="Arial"/>
          <w:sz w:val="24"/>
          <w:szCs w:val="24"/>
        </w:rPr>
        <w:t>blood samples were obtained within 48 hours of hospital presentation. Table 1 summarizes patients’ baseline characteristics, including demographics, vaccination information, comorbidities, medications, baseline lab work, and clinical scores, stratified by diabetes mellitus (DM) diagnosis</w:t>
      </w:r>
      <w:r w:rsidR="00A44EC5" w:rsidRPr="00782714">
        <w:rPr>
          <w:rFonts w:ascii="Arial" w:hAnsi="Arial" w:cs="Arial"/>
          <w:sz w:val="24"/>
          <w:szCs w:val="24"/>
        </w:rPr>
        <w:t>.</w:t>
      </w:r>
    </w:p>
    <w:p w14:paraId="3BC840E1" w14:textId="5957FA77" w:rsidR="00410844" w:rsidRPr="00782714" w:rsidRDefault="00E376EC" w:rsidP="00D837DC">
      <w:pPr>
        <w:jc w:val="both"/>
        <w:rPr>
          <w:rFonts w:ascii="Arial" w:hAnsi="Arial" w:cs="Arial"/>
          <w:sz w:val="24"/>
          <w:szCs w:val="24"/>
        </w:rPr>
      </w:pPr>
      <w:r w:rsidRPr="00782714">
        <w:rPr>
          <w:rFonts w:ascii="Arial" w:hAnsi="Arial" w:cs="Arial"/>
          <w:sz w:val="24"/>
          <w:szCs w:val="24"/>
        </w:rPr>
        <w:t xml:space="preserve">Out of 110 patients admitted with COVID-19, 12 (10.9%) died </w:t>
      </w:r>
      <w:r w:rsidR="00174386" w:rsidRPr="00782714">
        <w:rPr>
          <w:rFonts w:ascii="Arial" w:hAnsi="Arial" w:cs="Arial"/>
          <w:sz w:val="24"/>
          <w:szCs w:val="24"/>
        </w:rPr>
        <w:t>during hospitalization</w:t>
      </w:r>
      <w:r w:rsidR="00A82179" w:rsidRPr="00782714">
        <w:rPr>
          <w:rFonts w:ascii="Arial" w:hAnsi="Arial" w:cs="Arial"/>
          <w:sz w:val="24"/>
          <w:szCs w:val="24"/>
        </w:rPr>
        <w:t xml:space="preserve"> </w:t>
      </w:r>
      <w:r w:rsidRPr="00782714">
        <w:rPr>
          <w:rFonts w:ascii="Arial" w:hAnsi="Arial" w:cs="Arial"/>
          <w:sz w:val="24"/>
          <w:szCs w:val="24"/>
        </w:rPr>
        <w:t xml:space="preserve">compared to 3 out of 72 non-COVID-19 patients (4.2%). </w:t>
      </w:r>
      <w:r w:rsidR="00F2357A" w:rsidRPr="00782714">
        <w:rPr>
          <w:rFonts w:ascii="Arial" w:hAnsi="Arial" w:cs="Arial"/>
          <w:sz w:val="24"/>
          <w:szCs w:val="24"/>
        </w:rPr>
        <w:t xml:space="preserve">Three (3) out of the 12 COVID-19 patients </w:t>
      </w:r>
      <w:r w:rsidR="009239C8">
        <w:rPr>
          <w:rFonts w:ascii="Arial" w:hAnsi="Arial" w:cs="Arial"/>
          <w:sz w:val="24"/>
          <w:szCs w:val="24"/>
        </w:rPr>
        <w:t>who died in the hospital were admitted for shortness of breath (ICD10 R06.02), unspecified fever (ICD-10 R50.9),</w:t>
      </w:r>
      <w:r w:rsidR="00F2357A" w:rsidRPr="00782714">
        <w:rPr>
          <w:rFonts w:ascii="Arial" w:hAnsi="Arial" w:cs="Arial"/>
          <w:sz w:val="24"/>
          <w:szCs w:val="24"/>
        </w:rPr>
        <w:t xml:space="preserve"> </w:t>
      </w:r>
      <w:r w:rsidR="00C16530" w:rsidRPr="00782714">
        <w:rPr>
          <w:rFonts w:ascii="Arial" w:hAnsi="Arial" w:cs="Arial"/>
          <w:sz w:val="24"/>
          <w:szCs w:val="24"/>
        </w:rPr>
        <w:t>or</w:t>
      </w:r>
      <w:r w:rsidR="00A82179" w:rsidRPr="00782714">
        <w:rPr>
          <w:rFonts w:ascii="Arial" w:hAnsi="Arial" w:cs="Arial"/>
          <w:sz w:val="24"/>
          <w:szCs w:val="24"/>
        </w:rPr>
        <w:t xml:space="preserve"> </w:t>
      </w:r>
      <w:r w:rsidR="00F2357A" w:rsidRPr="00782714">
        <w:rPr>
          <w:rFonts w:ascii="Arial" w:hAnsi="Arial" w:cs="Arial"/>
          <w:sz w:val="24"/>
          <w:szCs w:val="24"/>
        </w:rPr>
        <w:t>fatigue (ICD-10 R53.83). The 3 non-COVID in-hospital deaths occurred in patients admitted for pneumonia (ICD-10 J18.9) or acute respiratory distress (ICD-10 R06.03).</w:t>
      </w:r>
      <w:r w:rsidR="00410844" w:rsidRPr="00782714">
        <w:rPr>
          <w:rFonts w:ascii="Arial" w:hAnsi="Arial" w:cs="Arial"/>
          <w:sz w:val="24"/>
          <w:szCs w:val="24"/>
        </w:rPr>
        <w:t xml:space="preserve"> </w:t>
      </w:r>
    </w:p>
    <w:p w14:paraId="614E16D5" w14:textId="77777777" w:rsidR="00074A69" w:rsidRPr="00782714" w:rsidRDefault="00074A69" w:rsidP="00074A69">
      <w:pPr>
        <w:pStyle w:val="Heading2"/>
        <w:rPr>
          <w:rFonts w:ascii="Arial" w:hAnsi="Arial" w:cs="Arial"/>
          <w:sz w:val="24"/>
          <w:szCs w:val="24"/>
        </w:rPr>
      </w:pPr>
      <w:r w:rsidRPr="00782714">
        <w:rPr>
          <w:rFonts w:ascii="Arial" w:hAnsi="Arial" w:cs="Arial"/>
          <w:sz w:val="24"/>
          <w:szCs w:val="24"/>
          <w:highlight w:val="yellow"/>
        </w:rPr>
        <w:t>Differential Gene Expression Analyses</w:t>
      </w:r>
    </w:p>
    <w:p w14:paraId="0BCECDC9" w14:textId="77777777" w:rsidR="00074A69" w:rsidRPr="00782714" w:rsidRDefault="00074A69" w:rsidP="00074A69">
      <w:pPr>
        <w:jc w:val="both"/>
        <w:rPr>
          <w:rFonts w:ascii="Arial" w:hAnsi="Arial" w:cs="Arial"/>
          <w:sz w:val="24"/>
          <w:szCs w:val="24"/>
        </w:rPr>
      </w:pPr>
      <w:r w:rsidRPr="00782714">
        <w:rPr>
          <w:rFonts w:ascii="Arial" w:hAnsi="Arial" w:cs="Arial"/>
          <w:sz w:val="24"/>
          <w:szCs w:val="24"/>
        </w:rPr>
        <w:t>In total, 58,708 protein</w:t>
      </w:r>
      <w:r>
        <w:rPr>
          <w:rFonts w:ascii="Arial" w:hAnsi="Arial" w:cs="Arial"/>
          <w:sz w:val="24"/>
          <w:szCs w:val="24"/>
        </w:rPr>
        <w:t>-coding and long noncoding genes and gene variants were found in the 92 RNA-seq samples. Of these, 19,909 were protein-coding genes. Note that 15 genes had 2 variants each. For these genes, the variant cou</w:t>
      </w:r>
      <w:r w:rsidRPr="00782714">
        <w:rPr>
          <w:rFonts w:ascii="Arial" w:hAnsi="Arial" w:cs="Arial"/>
          <w:sz w:val="24"/>
          <w:szCs w:val="24"/>
        </w:rPr>
        <w:t xml:space="preserve">nts were added up within each sample. </w:t>
      </w:r>
    </w:p>
    <w:p w14:paraId="17B95AC9" w14:textId="77777777" w:rsidR="00074A69" w:rsidRPr="00782714" w:rsidRDefault="00074A69" w:rsidP="00074A69">
      <w:pPr>
        <w:jc w:val="both"/>
        <w:rPr>
          <w:rFonts w:ascii="Arial" w:hAnsi="Arial" w:cs="Arial"/>
          <w:sz w:val="24"/>
          <w:szCs w:val="24"/>
        </w:rPr>
      </w:pPr>
      <w:r w:rsidRPr="00782714">
        <w:rPr>
          <w:rFonts w:ascii="Arial" w:hAnsi="Arial" w:cs="Arial"/>
          <w:sz w:val="24"/>
          <w:szCs w:val="24"/>
        </w:rPr>
        <w:t>Genes with a small number of hits were filtered out. Based on an examination of the number of genes remaining after filtering using varying the minimum number of hits per sample and the minimum number of samples with at least that many hits (</w:t>
      </w:r>
      <w:r w:rsidRPr="00782714">
        <w:rPr>
          <w:rFonts w:ascii="Arial" w:hAnsi="Arial" w:cs="Arial"/>
          <w:b/>
          <w:sz w:val="24"/>
          <w:szCs w:val="24"/>
        </w:rPr>
        <w:t xml:space="preserve">Figure </w:t>
      </w:r>
      <w:r>
        <w:rPr>
          <w:rFonts w:ascii="Arial" w:hAnsi="Arial" w:cs="Arial"/>
          <w:b/>
          <w:sz w:val="24"/>
          <w:szCs w:val="24"/>
        </w:rPr>
        <w:t>X</w:t>
      </w:r>
      <w:r w:rsidRPr="00782714">
        <w:rPr>
          <w:rFonts w:ascii="Arial" w:hAnsi="Arial" w:cs="Arial"/>
          <w:sz w:val="24"/>
          <w:szCs w:val="24"/>
        </w:rPr>
        <w:t xml:space="preserve">), it was decided to set both numbers to 10. Hence, 14,223 genes with at least 10 hits in at least 10 out of 92 samples were used in the analysis. </w:t>
      </w:r>
    </w:p>
    <w:p w14:paraId="3CDC7E6D" w14:textId="77777777" w:rsidR="00074A69" w:rsidRPr="00782714" w:rsidRDefault="00074A69" w:rsidP="00074A69">
      <w:pPr>
        <w:jc w:val="both"/>
        <w:rPr>
          <w:rFonts w:ascii="Arial" w:hAnsi="Arial" w:cs="Arial"/>
          <w:sz w:val="24"/>
          <w:szCs w:val="24"/>
        </w:rPr>
      </w:pPr>
      <w:r w:rsidRPr="00782714">
        <w:rPr>
          <w:rFonts w:ascii="Arial" w:hAnsi="Arial" w:cs="Arial"/>
          <w:sz w:val="24"/>
          <w:szCs w:val="24"/>
        </w:rPr>
        <w:t xml:space="preserve">Next, we identify coding genes differentially expressed in COVID patients compared to controls (at least 2-fold change and adjusted p-value ≤ 0.05). 2 genes were downregulated and 16 upregulated in COVID patients compared to non-COVID. The list of the 18 genes and the estimates of the differences (on log2 scale and representing the number of 2-fold changes in COVID vs. non-COVID patients’ samples) is presented in </w:t>
      </w:r>
      <w:r w:rsidRPr="00EA2702">
        <w:rPr>
          <w:rFonts w:ascii="Arial" w:hAnsi="Arial" w:cs="Arial"/>
          <w:b/>
          <w:bCs/>
          <w:sz w:val="24"/>
          <w:szCs w:val="24"/>
          <w:highlight w:val="yellow"/>
        </w:rPr>
        <w:t xml:space="preserve">Table </w:t>
      </w:r>
      <w:r w:rsidRPr="00EA2702">
        <w:rPr>
          <w:rFonts w:ascii="Arial" w:hAnsi="Arial" w:cs="Arial"/>
          <w:b/>
          <w:bCs/>
          <w:sz w:val="24"/>
          <w:szCs w:val="24"/>
        </w:rPr>
        <w:t>X</w:t>
      </w:r>
      <w:r w:rsidRPr="00782714">
        <w:rPr>
          <w:rFonts w:ascii="Arial" w:hAnsi="Arial" w:cs="Arial"/>
          <w:sz w:val="24"/>
          <w:szCs w:val="24"/>
        </w:rPr>
        <w:t xml:space="preserve">. </w:t>
      </w:r>
      <w:r w:rsidRPr="00782714">
        <w:rPr>
          <w:rFonts w:ascii="Arial" w:hAnsi="Arial" w:cs="Arial"/>
          <w:b/>
          <w:sz w:val="24"/>
          <w:szCs w:val="24"/>
        </w:rPr>
        <w:t xml:space="preserve">Figure </w:t>
      </w:r>
      <w:r>
        <w:rPr>
          <w:rFonts w:ascii="Arial" w:hAnsi="Arial" w:cs="Arial"/>
          <w:b/>
          <w:sz w:val="24"/>
          <w:szCs w:val="24"/>
        </w:rPr>
        <w:t>X</w:t>
      </w:r>
      <w:r w:rsidRPr="00782714">
        <w:rPr>
          <w:rFonts w:ascii="Arial" w:hAnsi="Arial" w:cs="Arial"/>
          <w:sz w:val="24"/>
          <w:szCs w:val="24"/>
        </w:rPr>
        <w:t xml:space="preserve"> shows the total number of hits for each of the 18 genes in each sample. </w:t>
      </w:r>
    </w:p>
    <w:p w14:paraId="71EAF848" w14:textId="77777777" w:rsidR="00074A69" w:rsidRPr="00782714" w:rsidRDefault="00074A69" w:rsidP="00074A69">
      <w:pPr>
        <w:jc w:val="both"/>
        <w:rPr>
          <w:rFonts w:ascii="Arial" w:hAnsi="Arial" w:cs="Arial"/>
          <w:sz w:val="24"/>
          <w:szCs w:val="24"/>
        </w:rPr>
      </w:pPr>
      <w:r w:rsidRPr="00782714">
        <w:rPr>
          <w:rFonts w:ascii="Arial" w:hAnsi="Arial" w:cs="Arial"/>
          <w:sz w:val="24"/>
          <w:szCs w:val="24"/>
        </w:rPr>
        <w:t xml:space="preserve">One of the most striking differences found in this part of the analysis was the overexpression of Interferon Alpha Inducible Protein 27 (IFI27) coding gene, with a 2-fold difference of 2.37 (SEM = 0.49). In this study, most of the patients that had gene sequencing data and died in hospital had their IFI27 </w:t>
      </w:r>
      <w:r w:rsidRPr="00782714">
        <w:rPr>
          <w:rFonts w:ascii="Arial" w:hAnsi="Arial" w:cs="Arial"/>
          <w:sz w:val="24"/>
          <w:szCs w:val="24"/>
        </w:rPr>
        <w:lastRenderedPageBreak/>
        <w:t>expression levels elevated compared to those who were discharged alive (</w:t>
      </w:r>
      <w:r w:rsidRPr="00782714">
        <w:rPr>
          <w:rFonts w:ascii="Arial" w:hAnsi="Arial" w:cs="Arial"/>
          <w:b/>
          <w:sz w:val="24"/>
          <w:szCs w:val="24"/>
        </w:rPr>
        <w:t>Figure 3, left panel</w:t>
      </w:r>
      <w:r w:rsidRPr="00782714">
        <w:rPr>
          <w:rFonts w:ascii="Arial" w:hAnsi="Arial" w:cs="Arial"/>
          <w:sz w:val="24"/>
          <w:szCs w:val="24"/>
        </w:rPr>
        <w:t>). No obvious patterns were observed for critical care as an outcome (</w:t>
      </w:r>
      <w:r w:rsidRPr="00782714">
        <w:rPr>
          <w:rFonts w:ascii="Arial" w:hAnsi="Arial" w:cs="Arial"/>
          <w:b/>
          <w:sz w:val="24"/>
          <w:szCs w:val="24"/>
        </w:rPr>
        <w:t>Figure 3, right panel</w:t>
      </w:r>
      <w:r w:rsidRPr="00782714">
        <w:rPr>
          <w:rFonts w:ascii="Arial" w:hAnsi="Arial" w:cs="Arial"/>
          <w:sz w:val="24"/>
          <w:szCs w:val="24"/>
        </w:rPr>
        <w:t>).</w:t>
      </w:r>
    </w:p>
    <w:p w14:paraId="5E43D672" w14:textId="0EF76468" w:rsidR="00074A69" w:rsidRPr="00782714" w:rsidRDefault="00074A69" w:rsidP="00074A69">
      <w:pPr>
        <w:jc w:val="both"/>
        <w:rPr>
          <w:rFonts w:ascii="Arial" w:hAnsi="Arial" w:cs="Arial"/>
          <w:sz w:val="24"/>
          <w:szCs w:val="24"/>
        </w:rPr>
      </w:pPr>
      <w:r w:rsidRPr="00782714">
        <w:rPr>
          <w:rFonts w:ascii="Arial" w:hAnsi="Arial" w:cs="Arial"/>
          <w:sz w:val="24"/>
          <w:szCs w:val="24"/>
        </w:rPr>
        <w:t>Next, DMs association with gene expressions was tested. In total, 431 genes were differentially expressed in DM patients vs. the controls (non-DM), with 45 genes upregulated by DM and 386 genes downregulated (</w:t>
      </w:r>
      <w:r w:rsidRPr="00EA2702">
        <w:rPr>
          <w:rFonts w:ascii="Arial" w:hAnsi="Arial" w:cs="Arial"/>
          <w:b/>
          <w:bCs/>
          <w:sz w:val="24"/>
          <w:szCs w:val="24"/>
          <w:highlight w:val="yellow"/>
        </w:rPr>
        <w:t xml:space="preserve">Table </w:t>
      </w:r>
      <w:r w:rsidR="00EA2702">
        <w:rPr>
          <w:rFonts w:ascii="Arial" w:hAnsi="Arial" w:cs="Arial"/>
          <w:b/>
          <w:bCs/>
          <w:sz w:val="24"/>
          <w:szCs w:val="24"/>
        </w:rPr>
        <w:t>X</w:t>
      </w:r>
      <w:r w:rsidRPr="00782714">
        <w:rPr>
          <w:rFonts w:ascii="Arial" w:hAnsi="Arial" w:cs="Arial"/>
          <w:sz w:val="24"/>
          <w:szCs w:val="24"/>
        </w:rPr>
        <w:t>.)</w:t>
      </w:r>
    </w:p>
    <w:p w14:paraId="6B47955C" w14:textId="0BC6B74F" w:rsidR="49637CA7" w:rsidRPr="00782714" w:rsidRDefault="00074A69" w:rsidP="00D837DC">
      <w:pPr>
        <w:jc w:val="both"/>
        <w:rPr>
          <w:rFonts w:ascii="Arial" w:hAnsi="Arial" w:cs="Arial"/>
          <w:sz w:val="24"/>
          <w:szCs w:val="24"/>
        </w:rPr>
      </w:pPr>
      <w:r w:rsidRPr="00782714">
        <w:rPr>
          <w:rFonts w:ascii="Arial" w:hAnsi="Arial" w:cs="Arial"/>
          <w:sz w:val="24"/>
          <w:szCs w:val="24"/>
        </w:rPr>
        <w:t xml:space="preserve">Out of all genes found to be differentially expressed in COVID/non-COVID and DM/non-DM patients, there were 5 genes in common: GRASP, KRT8, MYZAP, PRKG1 and SMIM24. The number of hits in the samples, grouped by COVID and DM diagnoses, are presented in </w:t>
      </w:r>
      <w:r w:rsidRPr="00782714">
        <w:rPr>
          <w:rFonts w:ascii="Arial" w:hAnsi="Arial" w:cs="Arial"/>
          <w:b/>
          <w:sz w:val="24"/>
          <w:szCs w:val="24"/>
        </w:rPr>
        <w:t>Figure 4</w:t>
      </w:r>
      <w:r w:rsidRPr="00782714">
        <w:rPr>
          <w:rFonts w:ascii="Arial" w:hAnsi="Arial" w:cs="Arial"/>
          <w:sz w:val="24"/>
          <w:szCs w:val="24"/>
        </w:rPr>
        <w:t xml:space="preserve">. </w:t>
      </w:r>
    </w:p>
    <w:p w14:paraId="3439D39F" w14:textId="77777777" w:rsidR="00807DD3" w:rsidRPr="00782714" w:rsidRDefault="00D33FD6">
      <w:pPr>
        <w:pStyle w:val="Heading2"/>
        <w:rPr>
          <w:rFonts w:ascii="Arial" w:hAnsi="Arial" w:cs="Arial"/>
          <w:sz w:val="24"/>
          <w:szCs w:val="24"/>
        </w:rPr>
      </w:pPr>
      <w:r w:rsidRPr="00782714">
        <w:rPr>
          <w:rFonts w:ascii="Arial" w:hAnsi="Arial" w:cs="Arial"/>
          <w:sz w:val="24"/>
          <w:szCs w:val="24"/>
          <w:highlight w:val="yellow"/>
        </w:rPr>
        <w:t>Inflammatory signature analysis</w:t>
      </w:r>
    </w:p>
    <w:p w14:paraId="07F7A27B" w14:textId="3EB65BBB" w:rsidR="009034E4" w:rsidRPr="007B57E6" w:rsidRDefault="007B57E6" w:rsidP="00D837DC">
      <w:pPr>
        <w:jc w:val="both"/>
        <w:rPr>
          <w:rFonts w:ascii="Arial" w:hAnsi="Arial" w:cs="Arial"/>
          <w:iCs/>
          <w:sz w:val="24"/>
          <w:szCs w:val="24"/>
        </w:rPr>
      </w:pPr>
      <w:r>
        <w:rPr>
          <w:rFonts w:ascii="Arial" w:hAnsi="Arial" w:cs="Arial"/>
          <w:iCs/>
          <w:sz w:val="24"/>
          <w:szCs w:val="24"/>
        </w:rPr>
        <w:t xml:space="preserve">Cytokines and chemokines </w:t>
      </w:r>
      <w:r w:rsidR="00EB2026" w:rsidRPr="00782714">
        <w:rPr>
          <w:rFonts w:ascii="Arial" w:hAnsi="Arial" w:cs="Arial"/>
          <w:iCs/>
          <w:sz w:val="24"/>
          <w:szCs w:val="24"/>
        </w:rPr>
        <w:t xml:space="preserve">were measured using </w:t>
      </w:r>
      <w:r>
        <w:rPr>
          <w:rFonts w:ascii="Arial" w:hAnsi="Arial" w:cs="Arial"/>
          <w:iCs/>
          <w:sz w:val="24"/>
          <w:szCs w:val="24"/>
        </w:rPr>
        <w:t xml:space="preserve">a multiplex </w:t>
      </w:r>
      <w:r w:rsidR="00EB2026" w:rsidRPr="00782714">
        <w:rPr>
          <w:rFonts w:ascii="Arial" w:hAnsi="Arial" w:cs="Arial"/>
          <w:iCs/>
          <w:sz w:val="24"/>
          <w:szCs w:val="24"/>
        </w:rPr>
        <w:t xml:space="preserve">ELISA assay. In total, 21 </w:t>
      </w:r>
      <w:r>
        <w:rPr>
          <w:rFonts w:ascii="Arial" w:hAnsi="Arial" w:cs="Arial"/>
          <w:iCs/>
          <w:sz w:val="24"/>
          <w:szCs w:val="24"/>
        </w:rPr>
        <w:t xml:space="preserve">plasma </w:t>
      </w:r>
      <w:r w:rsidR="00EB2026" w:rsidRPr="00782714">
        <w:rPr>
          <w:rFonts w:ascii="Arial" w:hAnsi="Arial" w:cs="Arial"/>
          <w:iCs/>
          <w:sz w:val="24"/>
          <w:szCs w:val="24"/>
        </w:rPr>
        <w:t>protein concentrations were measured in 54 COVID and 68 non-COVID patients</w:t>
      </w:r>
      <w:r>
        <w:rPr>
          <w:rFonts w:ascii="Arial" w:hAnsi="Arial" w:cs="Arial"/>
          <w:iCs/>
          <w:sz w:val="24"/>
          <w:szCs w:val="24"/>
        </w:rPr>
        <w:t xml:space="preserve"> (</w:t>
      </w:r>
      <w:r w:rsidRPr="00074A69">
        <w:rPr>
          <w:rFonts w:ascii="Arial" w:hAnsi="Arial" w:cs="Arial"/>
          <w:b/>
          <w:bCs/>
          <w:iCs/>
          <w:sz w:val="24"/>
          <w:szCs w:val="24"/>
        </w:rPr>
        <w:t>Figure X</w:t>
      </w:r>
      <w:r>
        <w:rPr>
          <w:rFonts w:ascii="Arial" w:hAnsi="Arial" w:cs="Arial"/>
          <w:iCs/>
          <w:sz w:val="24"/>
          <w:szCs w:val="24"/>
        </w:rPr>
        <w:t>)</w:t>
      </w:r>
      <w:r w:rsidR="00EB2026" w:rsidRPr="00782714">
        <w:rPr>
          <w:rFonts w:ascii="Arial" w:hAnsi="Arial" w:cs="Arial"/>
          <w:iCs/>
          <w:sz w:val="24"/>
          <w:szCs w:val="24"/>
        </w:rPr>
        <w:t>.</w:t>
      </w:r>
      <w:r w:rsidR="00C527FF">
        <w:rPr>
          <w:rFonts w:ascii="Arial" w:hAnsi="Arial" w:cs="Arial"/>
          <w:iCs/>
          <w:sz w:val="24"/>
          <w:szCs w:val="24"/>
        </w:rPr>
        <w:t xml:space="preserve"> IFN alpha and IL-10 were increased in individuals with COVID without DM versus those without either disease.  IL-4, IL-5, and IP-10 in all individuals with COVID versus those without infection regardless of DM status.  </w:t>
      </w:r>
      <w:r w:rsidR="00074A69">
        <w:rPr>
          <w:rFonts w:ascii="Arial" w:hAnsi="Arial" w:cs="Arial"/>
          <w:iCs/>
          <w:sz w:val="24"/>
          <w:szCs w:val="24"/>
        </w:rPr>
        <w:t>There was a numerical increase in TNF alpha and IL-6 in individuals with COVID and DM versus those without either disease; however, the difference failed to reach significance.</w:t>
      </w:r>
    </w:p>
    <w:p w14:paraId="4220F50B" w14:textId="77777777" w:rsidR="00807DD3" w:rsidRPr="00074A69" w:rsidRDefault="00D33FD6">
      <w:pPr>
        <w:pStyle w:val="Heading2"/>
        <w:rPr>
          <w:rFonts w:ascii="Arial" w:hAnsi="Arial" w:cs="Arial"/>
          <w:sz w:val="24"/>
          <w:szCs w:val="24"/>
          <w:highlight w:val="yellow"/>
        </w:rPr>
      </w:pPr>
      <w:commentRangeStart w:id="1"/>
      <w:r w:rsidRPr="00074A69">
        <w:rPr>
          <w:rFonts w:ascii="Arial" w:hAnsi="Arial" w:cs="Arial"/>
          <w:sz w:val="24"/>
          <w:szCs w:val="24"/>
          <w:highlight w:val="yellow"/>
        </w:rPr>
        <w:t>DPP-IV and ACE2 signature analysis</w:t>
      </w:r>
    </w:p>
    <w:p w14:paraId="1F5A8274" w14:textId="5D3277B2" w:rsidR="009034E4" w:rsidRDefault="009034E4" w:rsidP="00D837DC">
      <w:pPr>
        <w:jc w:val="both"/>
        <w:rPr>
          <w:rFonts w:ascii="Arial" w:hAnsi="Arial" w:cs="Arial"/>
          <w:i/>
          <w:iCs/>
          <w:sz w:val="24"/>
          <w:szCs w:val="24"/>
        </w:rPr>
      </w:pPr>
      <w:r w:rsidRPr="00074A69">
        <w:rPr>
          <w:rFonts w:ascii="Arial" w:hAnsi="Arial" w:cs="Arial"/>
          <w:i/>
          <w:iCs/>
          <w:sz w:val="24"/>
          <w:szCs w:val="24"/>
          <w:highlight w:val="yellow"/>
        </w:rPr>
        <w:t xml:space="preserve">(Need to compare cytokines and chemokines between COVID No COVID; COVID with and without DM </w:t>
      </w:r>
      <w:proofErr w:type="gramStart"/>
      <w:r w:rsidRPr="00074A69">
        <w:rPr>
          <w:rFonts w:ascii="Arial" w:hAnsi="Arial" w:cs="Arial"/>
          <w:i/>
          <w:iCs/>
          <w:sz w:val="24"/>
          <w:szCs w:val="24"/>
          <w:highlight w:val="yellow"/>
        </w:rPr>
        <w:t>AND;  then</w:t>
      </w:r>
      <w:proofErr w:type="gramEnd"/>
      <w:r w:rsidRPr="00074A69">
        <w:rPr>
          <w:rFonts w:ascii="Arial" w:hAnsi="Arial" w:cs="Arial"/>
          <w:i/>
          <w:iCs/>
          <w:sz w:val="24"/>
          <w:szCs w:val="24"/>
          <w:highlight w:val="yellow"/>
        </w:rPr>
        <w:t xml:space="preserve"> between COVID with DM and between NO COVID and DM)</w:t>
      </w:r>
      <w:r w:rsidRPr="00782714">
        <w:rPr>
          <w:rFonts w:ascii="Arial" w:hAnsi="Arial" w:cs="Arial"/>
          <w:i/>
          <w:iCs/>
          <w:sz w:val="24"/>
          <w:szCs w:val="24"/>
        </w:rPr>
        <w:t xml:space="preserve"> </w:t>
      </w:r>
      <w:commentRangeEnd w:id="1"/>
      <w:r w:rsidR="00EA2702">
        <w:rPr>
          <w:rStyle w:val="CommentReference"/>
        </w:rPr>
        <w:commentReference w:id="1"/>
      </w:r>
    </w:p>
    <w:p w14:paraId="3C3FECC5" w14:textId="77777777" w:rsidR="00074A69" w:rsidRPr="00782714" w:rsidRDefault="00074A69" w:rsidP="00074A69">
      <w:pPr>
        <w:pStyle w:val="Heading2"/>
        <w:rPr>
          <w:rFonts w:ascii="Arial" w:hAnsi="Arial" w:cs="Arial"/>
          <w:sz w:val="24"/>
          <w:szCs w:val="24"/>
        </w:rPr>
      </w:pPr>
      <w:r w:rsidRPr="00782714">
        <w:rPr>
          <w:rFonts w:ascii="Arial" w:hAnsi="Arial" w:cs="Arial"/>
          <w:sz w:val="24"/>
          <w:szCs w:val="24"/>
          <w:highlight w:val="yellow"/>
        </w:rPr>
        <w:t>Clinical outcomes</w:t>
      </w:r>
    </w:p>
    <w:p w14:paraId="7B6B0E97" w14:textId="77777777" w:rsidR="00074A69" w:rsidRPr="00782714" w:rsidRDefault="00074A69" w:rsidP="00074A69">
      <w:pPr>
        <w:jc w:val="both"/>
        <w:rPr>
          <w:rFonts w:ascii="Arial" w:hAnsi="Arial" w:cs="Arial"/>
          <w:sz w:val="24"/>
          <w:szCs w:val="24"/>
        </w:rPr>
      </w:pPr>
      <w:r w:rsidRPr="00782714">
        <w:rPr>
          <w:rFonts w:ascii="Arial" w:hAnsi="Arial" w:cs="Arial"/>
          <w:sz w:val="24"/>
          <w:szCs w:val="24"/>
        </w:rPr>
        <w:t>There was no significant association between DM and COVID-19 patients’ in-hospital death rate, with 6 DM (</w:t>
      </w:r>
      <w:r w:rsidRPr="00782714">
        <w:rPr>
          <w:rFonts w:ascii="Arial" w:hAnsi="Arial" w:cs="Arial"/>
          <w:sz w:val="24"/>
          <w:szCs w:val="24"/>
          <w:highlight w:val="yellow"/>
        </w:rPr>
        <w:t>XX%</w:t>
      </w:r>
      <w:r w:rsidRPr="00782714">
        <w:rPr>
          <w:rFonts w:ascii="Arial" w:hAnsi="Arial" w:cs="Arial"/>
          <w:sz w:val="24"/>
          <w:szCs w:val="24"/>
        </w:rPr>
        <w:t>) and 6 non-DM (</w:t>
      </w:r>
      <w:r w:rsidRPr="00782714">
        <w:rPr>
          <w:rFonts w:ascii="Arial" w:hAnsi="Arial" w:cs="Arial"/>
          <w:sz w:val="24"/>
          <w:szCs w:val="24"/>
          <w:highlight w:val="yellow"/>
        </w:rPr>
        <w:t>XX%</w:t>
      </w:r>
      <w:r w:rsidRPr="00782714">
        <w:rPr>
          <w:rFonts w:ascii="Arial" w:hAnsi="Arial" w:cs="Arial"/>
          <w:sz w:val="24"/>
          <w:szCs w:val="24"/>
        </w:rPr>
        <w:t xml:space="preserve">) COVID-19 patients dying in hospital (Chi-square test p-value = 0.236). Similarly, obesity and BMI were not found to be significant factors associated with in-hospital death (p-values of 0.760 and &gt;0.999, respectively). However, the odds of in-hospital death were 21.5 times higher (95% CI = 5.2 to 88.3, p-value&lt; 0.001) for the COVID patients admitted to the critical care unit (ICU) compared to those who were not admitted to ICU. Specifically, 7 out of 13 ICU-admitted patients died in hospital compared to 5 deaths occurring in 97 non-ICU patients. </w:t>
      </w:r>
    </w:p>
    <w:p w14:paraId="551BAC91" w14:textId="77777777" w:rsidR="00074A69" w:rsidRPr="00782714" w:rsidRDefault="00074A69" w:rsidP="00074A69">
      <w:pPr>
        <w:jc w:val="both"/>
        <w:rPr>
          <w:rFonts w:ascii="Arial" w:hAnsi="Arial" w:cs="Arial"/>
          <w:sz w:val="24"/>
          <w:szCs w:val="24"/>
        </w:rPr>
      </w:pPr>
      <w:r w:rsidRPr="00782714">
        <w:rPr>
          <w:rFonts w:ascii="Arial" w:hAnsi="Arial" w:cs="Arial"/>
          <w:sz w:val="24"/>
          <w:szCs w:val="24"/>
        </w:rPr>
        <w:t>The odds ratio of in-hospital death for patients admitted with COVID-19 versus non-COVID-19 patients was not statistically significantly different from 1 (OR=2.82, 95%CI = 0.86 to 12.70, p-value = 0.119). After adjusting for ICU, the association of COVID-19 diagnoses with death became significant (OR = 6.79, 95%CI = 1.73 to 36.07, p-value = 0.012).</w:t>
      </w:r>
    </w:p>
    <w:p w14:paraId="21B81E4E" w14:textId="77777777" w:rsidR="00074A69" w:rsidRPr="00782714" w:rsidRDefault="00074A69" w:rsidP="00074A69">
      <w:pPr>
        <w:jc w:val="both"/>
        <w:rPr>
          <w:rFonts w:ascii="Arial" w:hAnsi="Arial" w:cs="Arial"/>
          <w:sz w:val="24"/>
          <w:szCs w:val="24"/>
        </w:rPr>
      </w:pPr>
      <w:r w:rsidRPr="00782714">
        <w:rPr>
          <w:rFonts w:ascii="Arial" w:hAnsi="Arial" w:cs="Arial"/>
          <w:sz w:val="24"/>
          <w:szCs w:val="24"/>
        </w:rPr>
        <w:t xml:space="preserve">COVID-19 severity was measured on World Health Organization Original Scale for Clinical Improvement (WHO OSCI) scale. COVID-19 patients were grouped by the WHO OSCI into Moderate (score &lt; 5) and severe (&gt;=5 and &lt;8) cohorts. WHO OSCI score of 8 signified deaths. At the admission, 77 out of 110 COVID patients had WHO OSCI score of 5 or higher. Notable, 5 out of the 13 COVID patient admitted to the ICU had the score of 5, and another 8 score of 6. At the same time, 64 out of 97 non-ICU patients (66.0%) were scored 5 or above at the admission. Additionally, all 12 COVID-19 patients that died in hospital had WHO OSCI score of 5 or 6 at the admission, and their scores did not decrease until their death except for a single patient whose score decreased from 5 to 4 on Day 3, just before death (Table 2). </w:t>
      </w:r>
    </w:p>
    <w:p w14:paraId="263E39E6" w14:textId="2F6F51D5" w:rsidR="00074A69" w:rsidRPr="00074A69" w:rsidRDefault="00074A69" w:rsidP="00074A69">
      <w:pPr>
        <w:jc w:val="both"/>
        <w:rPr>
          <w:rFonts w:ascii="Arial" w:hAnsi="Arial" w:cs="Arial"/>
          <w:sz w:val="24"/>
          <w:szCs w:val="24"/>
        </w:rPr>
      </w:pPr>
      <w:r w:rsidRPr="00782714">
        <w:rPr>
          <w:rFonts w:ascii="Arial" w:hAnsi="Arial" w:cs="Arial"/>
          <w:sz w:val="24"/>
          <w:szCs w:val="24"/>
        </w:rPr>
        <w:t>On average, COVID patients were admitted for a slightly shorter period compared to non-COVID patients (mean+/-SEM = 7.3+/-0.9 and 8.8+/-1.1 days</w:t>
      </w:r>
      <w:r>
        <w:rPr>
          <w:rFonts w:ascii="Arial" w:hAnsi="Arial" w:cs="Arial"/>
          <w:sz w:val="24"/>
          <w:szCs w:val="24"/>
        </w:rPr>
        <w:t>,</w:t>
      </w:r>
      <w:r w:rsidRPr="00782714">
        <w:rPr>
          <w:rFonts w:ascii="Arial" w:hAnsi="Arial" w:cs="Arial"/>
          <w:sz w:val="24"/>
          <w:szCs w:val="24"/>
        </w:rPr>
        <w:t xml:space="preserve"> respectively). The patients who died in </w:t>
      </w:r>
      <w:r>
        <w:rPr>
          <w:rFonts w:ascii="Arial" w:hAnsi="Arial" w:cs="Arial"/>
          <w:sz w:val="24"/>
          <w:szCs w:val="24"/>
        </w:rPr>
        <w:t xml:space="preserve">the </w:t>
      </w:r>
      <w:r w:rsidRPr="00782714">
        <w:rPr>
          <w:rFonts w:ascii="Arial" w:hAnsi="Arial" w:cs="Arial"/>
          <w:sz w:val="24"/>
          <w:szCs w:val="24"/>
        </w:rPr>
        <w:t>hospital were hospitalized for longer times compared to those discharged alive (12.5+/-2.4 vs 7.5+/-</w:t>
      </w:r>
      <w:r w:rsidRPr="00782714">
        <w:rPr>
          <w:rFonts w:ascii="Arial" w:hAnsi="Arial" w:cs="Arial"/>
          <w:sz w:val="24"/>
          <w:szCs w:val="24"/>
        </w:rPr>
        <w:lastRenderedPageBreak/>
        <w:t xml:space="preserve">0.7, respectively). The difference between COVID and non-COVID patients’ length of stay was even larger for those who were not discharged on the day of admission (i.e., stayed for more than one day), with LOS of 10.1+/-1.2 days for non-COVID patients discharged alive vs. 7.4+/-0.9 days for the COVID patients discharged alive. For the patients who died in </w:t>
      </w:r>
      <w:r>
        <w:rPr>
          <w:rFonts w:ascii="Arial" w:hAnsi="Arial" w:cs="Arial"/>
          <w:sz w:val="24"/>
          <w:szCs w:val="24"/>
        </w:rPr>
        <w:t>the hospital, the LOS were 11.0+/-3.8 and 12.8+/-2.9 for non-COVID vs.</w:t>
      </w:r>
      <w:r w:rsidRPr="00782714">
        <w:rPr>
          <w:rFonts w:ascii="Arial" w:hAnsi="Arial" w:cs="Arial"/>
          <w:sz w:val="24"/>
          <w:szCs w:val="24"/>
        </w:rPr>
        <w:t xml:space="preserve"> COVID patients, respectively.</w:t>
      </w:r>
    </w:p>
    <w:p w14:paraId="2B573189" w14:textId="1B135B31" w:rsidR="3F2FF4B5" w:rsidRPr="00782714" w:rsidRDefault="00D33FD6" w:rsidP="00894444">
      <w:pPr>
        <w:pStyle w:val="Heading1"/>
        <w:rPr>
          <w:rFonts w:ascii="Arial" w:hAnsi="Arial" w:cs="Arial"/>
          <w:sz w:val="24"/>
          <w:szCs w:val="24"/>
        </w:rPr>
      </w:pPr>
      <w:r w:rsidRPr="00782714">
        <w:rPr>
          <w:rFonts w:ascii="Arial" w:hAnsi="Arial" w:cs="Arial"/>
          <w:sz w:val="24"/>
          <w:szCs w:val="24"/>
        </w:rPr>
        <w:t>Discussion</w:t>
      </w:r>
    </w:p>
    <w:p w14:paraId="4B1427B7" w14:textId="0258E0DD" w:rsidR="3F2FF4B5" w:rsidRPr="00782714" w:rsidRDefault="00911A14" w:rsidP="00D837DC">
      <w:pPr>
        <w:jc w:val="both"/>
        <w:rPr>
          <w:rFonts w:ascii="Arial" w:hAnsi="Arial" w:cs="Arial"/>
          <w:sz w:val="24"/>
          <w:szCs w:val="24"/>
        </w:rPr>
      </w:pPr>
      <w:r w:rsidRPr="00782714">
        <w:rPr>
          <w:rFonts w:ascii="Arial" w:hAnsi="Arial" w:cs="Arial"/>
          <w:sz w:val="24"/>
          <w:szCs w:val="24"/>
        </w:rPr>
        <w:t xml:space="preserve">Our study presents </w:t>
      </w:r>
      <w:r w:rsidR="00E63FCD" w:rsidRPr="00782714">
        <w:rPr>
          <w:rFonts w:ascii="Arial" w:hAnsi="Arial" w:cs="Arial"/>
          <w:sz w:val="24"/>
          <w:szCs w:val="24"/>
        </w:rPr>
        <w:t>a comparison of gene expression, protein expression, and clinical outcomes in patients hospitalized with COVID-19 stratified by diabetes.  First, we evaluated t</w:t>
      </w:r>
      <w:r w:rsidRPr="00782714">
        <w:rPr>
          <w:rFonts w:ascii="Arial" w:hAnsi="Arial" w:cs="Arial"/>
          <w:sz w:val="24"/>
          <w:szCs w:val="24"/>
        </w:rPr>
        <w:t xml:space="preserve">he differential expression of several genes </w:t>
      </w:r>
      <w:r w:rsidR="00894444" w:rsidRPr="00782714">
        <w:rPr>
          <w:rFonts w:ascii="Arial" w:hAnsi="Arial" w:cs="Arial"/>
          <w:sz w:val="24"/>
          <w:szCs w:val="24"/>
        </w:rPr>
        <w:t>between COVID and non-COVID groups</w:t>
      </w:r>
      <w:r w:rsidR="00E63FCD" w:rsidRPr="00782714">
        <w:rPr>
          <w:rFonts w:ascii="Arial" w:hAnsi="Arial" w:cs="Arial"/>
          <w:sz w:val="24"/>
          <w:szCs w:val="24"/>
        </w:rPr>
        <w:t xml:space="preserve">.  The </w:t>
      </w:r>
      <w:r w:rsidR="00894444" w:rsidRPr="00782714">
        <w:rPr>
          <w:rFonts w:ascii="Arial" w:hAnsi="Arial" w:cs="Arial"/>
          <w:sz w:val="24"/>
          <w:szCs w:val="24"/>
        </w:rPr>
        <w:t>relevance of these gene pathways in the pathophysiologic development of COVID-19</w:t>
      </w:r>
      <w:r w:rsidR="00E63FCD" w:rsidRPr="00782714">
        <w:rPr>
          <w:rFonts w:ascii="Arial" w:hAnsi="Arial" w:cs="Arial"/>
          <w:sz w:val="24"/>
          <w:szCs w:val="24"/>
        </w:rPr>
        <w:t xml:space="preserve"> is documented by previous literature and biologic</w:t>
      </w:r>
      <w:r w:rsidR="00FE45D8">
        <w:rPr>
          <w:rFonts w:ascii="Arial" w:hAnsi="Arial" w:cs="Arial"/>
          <w:sz w:val="24"/>
          <w:szCs w:val="24"/>
        </w:rPr>
        <w:t>al</w:t>
      </w:r>
      <w:r w:rsidR="00E63FCD" w:rsidRPr="00782714">
        <w:rPr>
          <w:rFonts w:ascii="Arial" w:hAnsi="Arial" w:cs="Arial"/>
          <w:sz w:val="24"/>
          <w:szCs w:val="24"/>
        </w:rPr>
        <w:t xml:space="preserve"> plausibility</w:t>
      </w:r>
      <w:r w:rsidR="00FE45D8">
        <w:rPr>
          <w:rFonts w:ascii="Arial" w:hAnsi="Arial" w:cs="Arial"/>
          <w:sz w:val="24"/>
          <w:szCs w:val="24"/>
        </w:rPr>
        <w:t xml:space="preserve"> (</w:t>
      </w:r>
      <w:r w:rsidR="00FE45D8" w:rsidRPr="00FE45D8">
        <w:rPr>
          <w:rFonts w:ascii="Arial" w:hAnsi="Arial" w:cs="Arial"/>
          <w:b/>
          <w:bCs/>
          <w:sz w:val="24"/>
          <w:szCs w:val="24"/>
        </w:rPr>
        <w:t>Supplemental Table 1</w:t>
      </w:r>
      <w:r w:rsidR="00FE45D8">
        <w:rPr>
          <w:rFonts w:ascii="Arial" w:hAnsi="Arial" w:cs="Arial"/>
          <w:sz w:val="24"/>
          <w:szCs w:val="24"/>
        </w:rPr>
        <w:t>)</w:t>
      </w:r>
      <w:r w:rsidR="00894444" w:rsidRPr="00782714">
        <w:rPr>
          <w:rFonts w:ascii="Arial" w:hAnsi="Arial" w:cs="Arial"/>
          <w:sz w:val="24"/>
          <w:szCs w:val="24"/>
        </w:rPr>
        <w:t xml:space="preserve">. Previous literature supports </w:t>
      </w:r>
      <w:r w:rsidR="00FE45D8">
        <w:rPr>
          <w:rFonts w:ascii="Arial" w:hAnsi="Arial" w:cs="Arial"/>
          <w:sz w:val="24"/>
          <w:szCs w:val="24"/>
        </w:rPr>
        <w:t>the potential for</w:t>
      </w:r>
      <w:r w:rsidR="00894444" w:rsidRPr="00782714">
        <w:rPr>
          <w:rFonts w:ascii="Arial" w:hAnsi="Arial" w:cs="Arial"/>
          <w:sz w:val="24"/>
          <w:szCs w:val="24"/>
        </w:rPr>
        <w:t xml:space="preserve"> several of these genes as mechanisms for disease progression, such as AXL, BAMBI, CLEC6A, and IFI27.</w:t>
      </w:r>
      <w:r w:rsidR="00E63FCD" w:rsidRPr="00782714">
        <w:rPr>
          <w:rFonts w:ascii="Arial" w:hAnsi="Arial" w:cs="Arial"/>
          <w:sz w:val="24"/>
          <w:szCs w:val="24"/>
          <w:highlight w:val="yellow"/>
        </w:rPr>
        <w:t>REF</w:t>
      </w:r>
      <w:r w:rsidR="00894444" w:rsidRPr="00782714">
        <w:rPr>
          <w:rFonts w:ascii="Arial" w:hAnsi="Arial" w:cs="Arial"/>
          <w:sz w:val="24"/>
          <w:szCs w:val="24"/>
        </w:rPr>
        <w:t xml:space="preserve"> </w:t>
      </w:r>
    </w:p>
    <w:p w14:paraId="293F3130" w14:textId="619E91DB" w:rsidR="00894444" w:rsidRPr="00782714" w:rsidRDefault="00730403" w:rsidP="00052F55">
      <w:pPr>
        <w:jc w:val="both"/>
        <w:rPr>
          <w:rFonts w:ascii="Arial" w:hAnsi="Arial" w:cs="Arial"/>
          <w:sz w:val="24"/>
          <w:szCs w:val="24"/>
        </w:rPr>
      </w:pPr>
      <w:r w:rsidRPr="00782714">
        <w:rPr>
          <w:rFonts w:ascii="Arial" w:hAnsi="Arial" w:cs="Arial"/>
          <w:sz w:val="24"/>
          <w:szCs w:val="24"/>
        </w:rPr>
        <w:t>AXL</w:t>
      </w:r>
      <w:r w:rsidR="00ED13FA" w:rsidRPr="00782714">
        <w:rPr>
          <w:rFonts w:ascii="Arial" w:hAnsi="Arial" w:cs="Arial"/>
          <w:sz w:val="24"/>
          <w:szCs w:val="24"/>
        </w:rPr>
        <w:t xml:space="preserve"> functions as a tyrosine receptor kinase within the TAM subfamily of receptor tyrosine kinases and functions to control mechanisms of inflammation and coagulation. </w:t>
      </w:r>
      <w:r w:rsidR="00547EC1" w:rsidRPr="00782714">
        <w:rPr>
          <w:rFonts w:ascii="Arial" w:hAnsi="Arial" w:cs="Arial"/>
          <w:sz w:val="24"/>
          <w:szCs w:val="24"/>
        </w:rPr>
        <w:t xml:space="preserve">TAM subfamily of receptor tyrosine kinases, when activated, have also been demonstrated to reduce the production of </w:t>
      </w:r>
      <w:r w:rsidR="00052F55" w:rsidRPr="00782714">
        <w:rPr>
          <w:rFonts w:ascii="Arial" w:hAnsi="Arial" w:cs="Arial"/>
          <w:sz w:val="24"/>
          <w:szCs w:val="24"/>
        </w:rPr>
        <w:t xml:space="preserve">cytokines, including </w:t>
      </w:r>
      <w:r w:rsidR="00547EC1" w:rsidRPr="00782714">
        <w:rPr>
          <w:rFonts w:ascii="Arial" w:hAnsi="Arial" w:cs="Arial"/>
          <w:sz w:val="24"/>
          <w:szCs w:val="24"/>
        </w:rPr>
        <w:t>type I IFNs, IL-6, and TNF following</w:t>
      </w:r>
      <w:r w:rsidR="00052F55" w:rsidRPr="00782714">
        <w:rPr>
          <w:rFonts w:ascii="Arial" w:hAnsi="Arial" w:cs="Arial"/>
          <w:sz w:val="24"/>
          <w:szCs w:val="24"/>
        </w:rPr>
        <w:t xml:space="preserve"> </w:t>
      </w:r>
      <w:r w:rsidR="00547EC1" w:rsidRPr="00782714">
        <w:rPr>
          <w:rFonts w:ascii="Arial" w:hAnsi="Arial" w:cs="Arial"/>
          <w:sz w:val="24"/>
          <w:szCs w:val="24"/>
        </w:rPr>
        <w:t xml:space="preserve">activation </w:t>
      </w:r>
      <w:r w:rsidR="00052F55" w:rsidRPr="00782714">
        <w:rPr>
          <w:rFonts w:ascii="Arial" w:hAnsi="Arial" w:cs="Arial"/>
          <w:sz w:val="24"/>
          <w:szCs w:val="24"/>
        </w:rPr>
        <w:t>of various TLRs, including TLR-3, 4, and 9</w:t>
      </w:r>
      <w:r w:rsidR="00E63FCD" w:rsidRPr="00782714">
        <w:rPr>
          <w:rFonts w:ascii="Arial" w:hAnsi="Arial" w:cs="Arial"/>
          <w:sz w:val="24"/>
          <w:szCs w:val="24"/>
        </w:rPr>
        <w:t>.</w:t>
      </w:r>
      <w:r w:rsidR="009F4F46" w:rsidRPr="00782714">
        <w:rPr>
          <w:rFonts w:ascii="Arial" w:hAnsi="Arial" w:cs="Arial"/>
          <w:sz w:val="24"/>
          <w:szCs w:val="24"/>
        </w:rPr>
        <w:fldChar w:fldCharType="begin">
          <w:fldData xml:space="preserve">PEVuZE5vdGU+PENpdGU+PEF1dGhvcj5Sb3RobGluPC9BdXRob3I+PFllYXI+MjAwNzwvWWVhcj48
UmVjTnVtPjIwPC9SZWNOdW0+PERpc3BsYXlUZXh0PjxzdHlsZSBmYWNlPSJzdXBlcnNjcmlwdCI+
MjE8L3N0eWxlPjwvRGlzcGxheVRleHQ+PHJlY29yZD48cmVjLW51bWJlcj4yMDwvcmVjLW51bWJl
cj48Zm9yZWlnbi1rZXlzPjxrZXkgYXBwPSJFTiIgZGItaWQ9IjJzemVwenYwNWZ0d2VuZWRkYXRw
eGZ4bGVkMmZ3enNhNTV2ZCIgdGltZXN0YW1wPSIxNzExODAyMjg5Ij4yMDwva2V5PjwvZm9yZWln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PEVuZE5vdGU+PENpdGU+PEF1dGhvcj5Sb3RobGluPC9BdXRob3I+PFllYXI+MjAwNzwvWWVhcj48
UmVjTnVtPjIwPC9SZWNOdW0+PERpc3BsYXlUZXh0PjxzdHlsZSBmYWNlPSJzdXBlcnNjcmlwdCI+
MjE8L3N0eWxlPjwvRGlzcGxheVRleHQ+PHJlY29yZD48cmVjLW51bWJlcj4yMDwvcmVjLW51bWJl
cj48Zm9yZWlnbi1rZXlzPjxrZXkgYXBwPSJFTiIgZGItaWQ9IjJzemVwenYwNWZ0d2VuZWRkYXRw
eGZ4bGVkMmZ3enNhNTV2ZCIgdGltZXN0YW1wPSIxNzExODAyMjg5Ij4yMDwva2V5PjwvZm9yZWln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9F4F46" w:rsidRPr="00782714">
        <w:rPr>
          <w:rFonts w:ascii="Arial" w:hAnsi="Arial" w:cs="Arial"/>
          <w:sz w:val="24"/>
          <w:szCs w:val="24"/>
        </w:rPr>
      </w:r>
      <w:r w:rsidR="009F4F46" w:rsidRPr="00782714">
        <w:rPr>
          <w:rFonts w:ascii="Arial" w:hAnsi="Arial" w:cs="Arial"/>
          <w:sz w:val="24"/>
          <w:szCs w:val="24"/>
        </w:rPr>
        <w:fldChar w:fldCharType="separate"/>
      </w:r>
      <w:r w:rsidR="00160E40" w:rsidRPr="00782714">
        <w:rPr>
          <w:rFonts w:ascii="Arial" w:hAnsi="Arial" w:cs="Arial"/>
          <w:noProof/>
          <w:sz w:val="24"/>
          <w:szCs w:val="24"/>
          <w:vertAlign w:val="superscript"/>
        </w:rPr>
        <w:t>21</w:t>
      </w:r>
      <w:r w:rsidR="009F4F46" w:rsidRPr="00782714">
        <w:rPr>
          <w:rFonts w:ascii="Arial" w:hAnsi="Arial" w:cs="Arial"/>
          <w:sz w:val="24"/>
          <w:szCs w:val="24"/>
        </w:rPr>
        <w:fldChar w:fldCharType="end"/>
      </w:r>
      <w:r w:rsidR="00547EC1" w:rsidRPr="00782714">
        <w:rPr>
          <w:rFonts w:ascii="Arial" w:hAnsi="Arial" w:cs="Arial"/>
          <w:sz w:val="24"/>
          <w:szCs w:val="24"/>
        </w:rPr>
        <w:t xml:space="preserve"> TLR-9 is associated with cellular defense against viral infections and is hypothesized to function similarly against COVID-1</w:t>
      </w:r>
      <w:r w:rsidR="004F47E2" w:rsidRPr="00782714">
        <w:rPr>
          <w:rFonts w:ascii="Arial" w:hAnsi="Arial" w:cs="Arial"/>
          <w:sz w:val="24"/>
          <w:szCs w:val="24"/>
        </w:rPr>
        <w:t>9 and t</w:t>
      </w:r>
      <w:r w:rsidR="00052F55" w:rsidRPr="00782714">
        <w:rPr>
          <w:rFonts w:ascii="Arial" w:hAnsi="Arial" w:cs="Arial"/>
          <w:sz w:val="24"/>
          <w:szCs w:val="24"/>
        </w:rPr>
        <w:t>hus</w:t>
      </w:r>
      <w:r w:rsidR="004F47E2" w:rsidRPr="00782714">
        <w:rPr>
          <w:rFonts w:ascii="Arial" w:hAnsi="Arial" w:cs="Arial"/>
          <w:sz w:val="24"/>
          <w:szCs w:val="24"/>
        </w:rPr>
        <w:t>,</w:t>
      </w:r>
      <w:r w:rsidR="00052F55" w:rsidRPr="00782714">
        <w:rPr>
          <w:rFonts w:ascii="Arial" w:hAnsi="Arial" w:cs="Arial"/>
          <w:sz w:val="24"/>
          <w:szCs w:val="24"/>
        </w:rPr>
        <w:t xml:space="preserve"> TAM activation </w:t>
      </w:r>
      <w:r w:rsidR="00B433FE" w:rsidRPr="00782714">
        <w:rPr>
          <w:rFonts w:ascii="Arial" w:hAnsi="Arial" w:cs="Arial"/>
          <w:sz w:val="24"/>
          <w:szCs w:val="24"/>
        </w:rPr>
        <w:t>may downregulate</w:t>
      </w:r>
      <w:r w:rsidR="00052F55" w:rsidRPr="00782714">
        <w:rPr>
          <w:rFonts w:ascii="Arial" w:hAnsi="Arial" w:cs="Arial"/>
          <w:sz w:val="24"/>
          <w:szCs w:val="24"/>
        </w:rPr>
        <w:t xml:space="preserve"> important cytokine function in the immune </w:t>
      </w:r>
      <w:r w:rsidR="004F47E2" w:rsidRPr="00782714">
        <w:rPr>
          <w:rFonts w:ascii="Arial" w:hAnsi="Arial" w:cs="Arial"/>
          <w:sz w:val="24"/>
          <w:szCs w:val="24"/>
        </w:rPr>
        <w:t xml:space="preserve">and inflammasome </w:t>
      </w:r>
      <w:r w:rsidR="00052F55" w:rsidRPr="00782714">
        <w:rPr>
          <w:rFonts w:ascii="Arial" w:hAnsi="Arial" w:cs="Arial"/>
          <w:sz w:val="24"/>
          <w:szCs w:val="24"/>
        </w:rPr>
        <w:t>response</w:t>
      </w:r>
      <w:r w:rsidR="00E63FCD" w:rsidRPr="00782714">
        <w:rPr>
          <w:rFonts w:ascii="Arial" w:hAnsi="Arial" w:cs="Arial"/>
          <w:sz w:val="24"/>
          <w:szCs w:val="24"/>
        </w:rPr>
        <w:t>.</w:t>
      </w:r>
      <w:r w:rsidR="009F4F46" w:rsidRPr="00782714">
        <w:rPr>
          <w:rFonts w:ascii="Arial" w:hAnsi="Arial" w:cs="Arial"/>
          <w:sz w:val="24"/>
          <w:szCs w:val="24"/>
        </w:rPr>
        <w:fldChar w:fldCharType="begin">
          <w:fldData xml:space="preserve">PEVuZE5vdGU+PENpdGU+PEF1dGhvcj5PdTwvQXV0aG9yPjxZZWFyPjIwMjM8L1llYXI+PFJlY051
bT4yMTwvUmVjTnVtPjxEaXNwbGF5VGV4dD48c3R5bGUgZmFjZT0ic3VwZXJzY3JpcHQiPjIyPC9z
dHlsZT48L0Rpc3BsYXlUZXh0PjxyZWNvcmQ+PHJlYy1udW1iZXI+MjE8L3JlYy1udW1iZXI+PGZv
cmVpZ24ta2V5cz48a2V5IGFwcD0iRU4iIGRiLWlkPSIyc3plcHp2MDVmdHdlbmVkZGF0cHhmeGxl
ZDJmd3pzYTU1dmQiIHRpbWVzdGFtcD0iMTcxMTgwMjI4OSI+MjE8L2tleT48L2ZvcmVpZ24ta2V5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PEVuZE5vdGU+PENpdGU+PEF1dGhvcj5PdTwvQXV0aG9yPjxZZWFyPjIwMjM8L1llYXI+PFJlY051
bT4yMTwvUmVjTnVtPjxEaXNwbGF5VGV4dD48c3R5bGUgZmFjZT0ic3VwZXJzY3JpcHQiPjIyPC9z
dHlsZT48L0Rpc3BsYXlUZXh0PjxyZWNvcmQ+PHJlYy1udW1iZXI+MjE8L3JlYy1udW1iZXI+PGZv
cmVpZ24ta2V5cz48a2V5IGFwcD0iRU4iIGRiLWlkPSIyc3plcHp2MDVmdHdlbmVkZGF0cHhmeGxl
ZDJmd3pzYTU1dmQiIHRpbWVzdGFtcD0iMTcxMTgwMjI4OSI+MjE8L2tleT48L2ZvcmVpZ24ta2V5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9F4F46" w:rsidRPr="00782714">
        <w:rPr>
          <w:rFonts w:ascii="Arial" w:hAnsi="Arial" w:cs="Arial"/>
          <w:sz w:val="24"/>
          <w:szCs w:val="24"/>
        </w:rPr>
      </w:r>
      <w:r w:rsidR="009F4F46" w:rsidRPr="00782714">
        <w:rPr>
          <w:rFonts w:ascii="Arial" w:hAnsi="Arial" w:cs="Arial"/>
          <w:sz w:val="24"/>
          <w:szCs w:val="24"/>
        </w:rPr>
        <w:fldChar w:fldCharType="separate"/>
      </w:r>
      <w:r w:rsidR="00160E40" w:rsidRPr="00782714">
        <w:rPr>
          <w:rFonts w:ascii="Arial" w:hAnsi="Arial" w:cs="Arial"/>
          <w:noProof/>
          <w:sz w:val="24"/>
          <w:szCs w:val="24"/>
          <w:vertAlign w:val="superscript"/>
        </w:rPr>
        <w:t>22</w:t>
      </w:r>
      <w:r w:rsidR="009F4F46" w:rsidRPr="00782714">
        <w:rPr>
          <w:rFonts w:ascii="Arial" w:hAnsi="Arial" w:cs="Arial"/>
          <w:sz w:val="24"/>
          <w:szCs w:val="24"/>
        </w:rPr>
        <w:fldChar w:fldCharType="end"/>
      </w:r>
      <w:r w:rsidR="009F4F46" w:rsidRPr="00782714">
        <w:rPr>
          <w:rFonts w:ascii="Arial" w:hAnsi="Arial" w:cs="Arial"/>
          <w:sz w:val="24"/>
          <w:szCs w:val="24"/>
        </w:rPr>
        <w:t xml:space="preserve"> </w:t>
      </w:r>
      <w:r w:rsidR="005F2203" w:rsidRPr="00782714">
        <w:rPr>
          <w:rFonts w:ascii="Arial" w:hAnsi="Arial" w:cs="Arial"/>
          <w:sz w:val="24"/>
          <w:szCs w:val="24"/>
        </w:rPr>
        <w:t>Our study demonstrated a differential increase in AXL expression, which may subsequently stunt immune responses to COVID-19 and increase risk of disease complications. In addition to AXLs role in cytokine production, p</w:t>
      </w:r>
      <w:r w:rsidR="00052F55" w:rsidRPr="00782714">
        <w:rPr>
          <w:rFonts w:ascii="Arial" w:hAnsi="Arial" w:cs="Arial"/>
          <w:sz w:val="24"/>
          <w:szCs w:val="24"/>
        </w:rPr>
        <w:t>revious research suggests that AXL may play a role in the entry of SARS-CoV-2 virus into human cells along with ACE2</w:t>
      </w:r>
      <w:r w:rsidR="004F47E2" w:rsidRPr="00782714">
        <w:rPr>
          <w:rFonts w:ascii="Arial" w:hAnsi="Arial" w:cs="Arial"/>
          <w:sz w:val="24"/>
          <w:szCs w:val="24"/>
        </w:rPr>
        <w:t>, especially given the elevated expression of AXL in comparison to ACE2 in human pulmonary and bronchial tissue</w:t>
      </w:r>
      <w:r w:rsidR="00E63FCD" w:rsidRPr="00782714">
        <w:rPr>
          <w:rFonts w:ascii="Arial" w:hAnsi="Arial" w:cs="Arial"/>
          <w:sz w:val="24"/>
          <w:szCs w:val="24"/>
        </w:rPr>
        <w:t>.</w:t>
      </w:r>
      <w:r w:rsidR="005F2203" w:rsidRPr="00782714">
        <w:rPr>
          <w:rFonts w:ascii="Arial" w:hAnsi="Arial" w:cs="Arial"/>
          <w:sz w:val="24"/>
          <w:szCs w:val="24"/>
        </w:rPr>
        <w:fldChar w:fldCharType="begin">
          <w:fldData xml:space="preserve">PEVuZE5vdGU+PENpdGU+PEF1dGhvcj5XYW5nPC9BdXRob3I+PFllYXI+MjAyMzwvWWVhcj48UmVj
TnVtPjIyPC9SZWNOdW0+PERpc3BsYXlUZXh0PjxzdHlsZSBmYWNlPSJzdXBlcnNjcmlwdCI+MjM8
L3N0eWxlPjwvRGlzcGxheVRleHQ+PHJlY29yZD48cmVjLW51bWJlcj4yMjwvcmVjLW51bWJlcj48
Zm9yZWlnbi1rZXlzPjxrZXkgYXBwPSJFTiIgZGItaWQ9IjJzemVwenYwNWZ0d2VuZWRkYXRweGZ4
bGVkMmZ3enNhNTV2ZCIgdGltZXN0YW1wPSIxNzExODAyMjg5Ij4yMjwva2V5PjwvZm9yZWlnbi1r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PEVuZE5vdGU+PENpdGU+PEF1dGhvcj5XYW5nPC9BdXRob3I+PFllYXI+MjAyMzwvWWVhcj48UmVj
TnVtPjIyPC9SZWNOdW0+PERpc3BsYXlUZXh0PjxzdHlsZSBmYWNlPSJzdXBlcnNjcmlwdCI+MjM8
L3N0eWxlPjwvRGlzcGxheVRleHQ+PHJlY29yZD48cmVjLW51bWJlcj4yMjwvcmVjLW51bWJlcj48
Zm9yZWlnbi1rZXlzPjxrZXkgYXBwPSJFTiIgZGItaWQ9IjJzemVwenYwNWZ0d2VuZWRkYXRweGZ4
bGVkMmZ3enNhNTV2ZCIgdGltZXN0YW1wPSIxNzExODAyMjg5Ij4yMjwva2V5PjwvZm9yZWlnbi1r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5F2203" w:rsidRPr="00782714">
        <w:rPr>
          <w:rFonts w:ascii="Arial" w:hAnsi="Arial" w:cs="Arial"/>
          <w:sz w:val="24"/>
          <w:szCs w:val="24"/>
        </w:rPr>
      </w:r>
      <w:r w:rsidR="005F2203" w:rsidRPr="00782714">
        <w:rPr>
          <w:rFonts w:ascii="Arial" w:hAnsi="Arial" w:cs="Arial"/>
          <w:sz w:val="24"/>
          <w:szCs w:val="24"/>
        </w:rPr>
        <w:fldChar w:fldCharType="separate"/>
      </w:r>
      <w:r w:rsidR="00160E40" w:rsidRPr="00782714">
        <w:rPr>
          <w:rFonts w:ascii="Arial" w:hAnsi="Arial" w:cs="Arial"/>
          <w:noProof/>
          <w:sz w:val="24"/>
          <w:szCs w:val="24"/>
          <w:vertAlign w:val="superscript"/>
        </w:rPr>
        <w:t>23</w:t>
      </w:r>
      <w:r w:rsidR="005F2203" w:rsidRPr="00782714">
        <w:rPr>
          <w:rFonts w:ascii="Arial" w:hAnsi="Arial" w:cs="Arial"/>
          <w:sz w:val="24"/>
          <w:szCs w:val="24"/>
        </w:rPr>
        <w:fldChar w:fldCharType="end"/>
      </w:r>
      <w:r w:rsidR="004F47E2" w:rsidRPr="00782714">
        <w:rPr>
          <w:rFonts w:ascii="Arial" w:hAnsi="Arial" w:cs="Arial"/>
          <w:sz w:val="24"/>
          <w:szCs w:val="24"/>
        </w:rPr>
        <w:t xml:space="preserve"> </w:t>
      </w:r>
      <w:r w:rsidR="005F2203" w:rsidRPr="00782714">
        <w:rPr>
          <w:rFonts w:ascii="Arial" w:hAnsi="Arial" w:cs="Arial"/>
          <w:sz w:val="24"/>
          <w:szCs w:val="24"/>
        </w:rPr>
        <w:t>Increased expression of AXL thus may predispose specific patients to be more susceptible to COVID-19 infection</w:t>
      </w:r>
      <w:r w:rsidR="004F47E2" w:rsidRPr="00782714">
        <w:rPr>
          <w:rFonts w:ascii="Arial" w:hAnsi="Arial" w:cs="Arial"/>
          <w:sz w:val="24"/>
          <w:szCs w:val="24"/>
        </w:rPr>
        <w:t xml:space="preserve">. </w:t>
      </w:r>
      <w:r w:rsidR="005F2203" w:rsidRPr="00782714">
        <w:rPr>
          <w:rFonts w:ascii="Arial" w:hAnsi="Arial" w:cs="Arial"/>
          <w:sz w:val="24"/>
          <w:szCs w:val="24"/>
        </w:rPr>
        <w:t xml:space="preserve">Another separate potential mechanism of AXL in the pathogenesis of SARS-CoV-2 is described by its role in platelet </w:t>
      </w:r>
      <w:r w:rsidR="000935C1" w:rsidRPr="00782714">
        <w:rPr>
          <w:rFonts w:ascii="Arial" w:hAnsi="Arial" w:cs="Arial"/>
          <w:sz w:val="24"/>
          <w:szCs w:val="24"/>
        </w:rPr>
        <w:t>activation. Mouse models have demonstrated that binding of growth arrest-specific gene 6 (Gas6) to AXL receptors contributes towards platelet thrombus formation and similarly, inhibition of such an interaction inhibits platelet aggregation and degranulation</w:t>
      </w:r>
      <w:r w:rsidR="00E63FCD" w:rsidRPr="00782714">
        <w:rPr>
          <w:rFonts w:ascii="Arial" w:hAnsi="Arial" w:cs="Arial"/>
          <w:sz w:val="24"/>
          <w:szCs w:val="24"/>
        </w:rPr>
        <w:t>.</w:t>
      </w:r>
      <w:r w:rsidR="00C753C9" w:rsidRPr="00782714">
        <w:rPr>
          <w:rFonts w:ascii="Arial" w:hAnsi="Arial" w:cs="Arial"/>
          <w:sz w:val="24"/>
          <w:szCs w:val="24"/>
        </w:rPr>
        <w:fldChar w:fldCharType="begin">
          <w:fldData xml:space="preserve">PEVuZE5vdGU+PENpdGU+PEF1dGhvcj5Hb3VsZDwvQXV0aG9yPjxZZWFyPjIwMDU8L1llYXI+PFJl
Y051bT4yMzwvUmVjTnVtPjxEaXNwbGF5VGV4dD48c3R5bGUgZmFjZT0ic3VwZXJzY3JpcHQiPjI0
PC9zdHlsZT48L0Rpc3BsYXlUZXh0PjxyZWNvcmQ+PHJlYy1udW1iZXI+MjM8L3JlYy1udW1iZXI+
PGZvcmVpZ24ta2V5cz48a2V5IGFwcD0iRU4iIGRiLWlkPSIyc3plcHp2MDVmdHdlbmVkZGF0cHhm
eGxlZDJmd3pzYTU1dmQiIHRpbWVzdGFtcD0iMTcxMTgwMjI5MCI+MjM8L2tleT48L2ZvcmVpZ24t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PEVuZE5vdGU+PENpdGU+PEF1dGhvcj5Hb3VsZDwvQXV0aG9yPjxZZWFyPjIwMDU8L1llYXI+PFJl
Y051bT4yMzwvUmVjTnVtPjxEaXNwbGF5VGV4dD48c3R5bGUgZmFjZT0ic3VwZXJzY3JpcHQiPjI0
PC9zdHlsZT48L0Rpc3BsYXlUZXh0PjxyZWNvcmQ+PHJlYy1udW1iZXI+MjM8L3JlYy1udW1iZXI+
PGZvcmVpZ24ta2V5cz48a2V5IGFwcD0iRU4iIGRiLWlkPSIyc3plcHp2MDVmdHdlbmVkZGF0cHhm
eGxlZDJmd3pzYTU1dmQiIHRpbWVzdGFtcD0iMTcxMTgwMjI5MCI+MjM8L2tleT48L2ZvcmVpZ24t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C753C9" w:rsidRPr="00782714">
        <w:rPr>
          <w:rFonts w:ascii="Arial" w:hAnsi="Arial" w:cs="Arial"/>
          <w:sz w:val="24"/>
          <w:szCs w:val="24"/>
        </w:rPr>
      </w:r>
      <w:r w:rsidR="00C753C9" w:rsidRPr="00782714">
        <w:rPr>
          <w:rFonts w:ascii="Arial" w:hAnsi="Arial" w:cs="Arial"/>
          <w:sz w:val="24"/>
          <w:szCs w:val="24"/>
        </w:rPr>
        <w:fldChar w:fldCharType="separate"/>
      </w:r>
      <w:r w:rsidR="00160E40" w:rsidRPr="00782714">
        <w:rPr>
          <w:rFonts w:ascii="Arial" w:hAnsi="Arial" w:cs="Arial"/>
          <w:noProof/>
          <w:sz w:val="24"/>
          <w:szCs w:val="24"/>
          <w:vertAlign w:val="superscript"/>
        </w:rPr>
        <w:t>24</w:t>
      </w:r>
      <w:r w:rsidR="00C753C9" w:rsidRPr="00782714">
        <w:rPr>
          <w:rFonts w:ascii="Arial" w:hAnsi="Arial" w:cs="Arial"/>
          <w:sz w:val="24"/>
          <w:szCs w:val="24"/>
        </w:rPr>
        <w:fldChar w:fldCharType="end"/>
      </w:r>
      <w:r w:rsidR="000935C1" w:rsidRPr="00782714">
        <w:rPr>
          <w:rFonts w:ascii="Arial" w:hAnsi="Arial" w:cs="Arial"/>
          <w:sz w:val="24"/>
          <w:szCs w:val="24"/>
        </w:rPr>
        <w:t xml:space="preserve"> </w:t>
      </w:r>
      <w:r w:rsidR="00C753C9" w:rsidRPr="00782714">
        <w:rPr>
          <w:rFonts w:ascii="Arial" w:hAnsi="Arial" w:cs="Arial"/>
          <w:sz w:val="24"/>
          <w:szCs w:val="24"/>
        </w:rPr>
        <w:t xml:space="preserve">Thrombosis is commonly seen in </w:t>
      </w:r>
      <w:r w:rsidR="000935C1" w:rsidRPr="00782714">
        <w:rPr>
          <w:rFonts w:ascii="Arial" w:hAnsi="Arial" w:cs="Arial"/>
          <w:sz w:val="24"/>
          <w:szCs w:val="24"/>
        </w:rPr>
        <w:t>SARS-CoV-2</w:t>
      </w:r>
      <w:r w:rsidR="00C753C9" w:rsidRPr="00782714">
        <w:rPr>
          <w:rFonts w:ascii="Arial" w:hAnsi="Arial" w:cs="Arial"/>
          <w:sz w:val="24"/>
          <w:szCs w:val="24"/>
        </w:rPr>
        <w:t>, and several mechanisms</w:t>
      </w:r>
      <w:r w:rsidR="00FE45D8">
        <w:rPr>
          <w:rFonts w:ascii="Arial" w:hAnsi="Arial" w:cs="Arial"/>
          <w:sz w:val="24"/>
          <w:szCs w:val="24"/>
        </w:rPr>
        <w:t>, including inflammation and spike protein-ACE2 binding,</w:t>
      </w:r>
      <w:r w:rsidR="00C753C9" w:rsidRPr="00782714">
        <w:rPr>
          <w:rFonts w:ascii="Arial" w:hAnsi="Arial" w:cs="Arial"/>
          <w:sz w:val="24"/>
          <w:szCs w:val="24"/>
        </w:rPr>
        <w:t xml:space="preserve"> have been cited as pathways of platelet activation</w:t>
      </w:r>
      <w:r w:rsidR="00E63FCD" w:rsidRPr="00782714">
        <w:rPr>
          <w:rFonts w:ascii="Arial" w:hAnsi="Arial" w:cs="Arial"/>
          <w:sz w:val="24"/>
          <w:szCs w:val="24"/>
        </w:rPr>
        <w:t>.</w:t>
      </w:r>
      <w:r w:rsidR="00C753C9" w:rsidRPr="00782714">
        <w:rPr>
          <w:rFonts w:ascii="Arial" w:hAnsi="Arial" w:cs="Arial"/>
          <w:sz w:val="24"/>
          <w:szCs w:val="24"/>
        </w:rPr>
        <w:fldChar w:fldCharType="begin">
          <w:fldData xml:space="preserve">PEVuZE5vdGU+PENpdGU+PEF1dGhvcj5JYmE8L0F1dGhvcj48WWVhcj4yMDIzPC9ZZWFyPjxSZWNO
dW0+MjQ8L1JlY051bT48RGlzcGxheVRleHQ+PHN0eWxlIGZhY2U9InN1cGVyc2NyaXB0Ij4yNTwv
c3R5bGU+PC9EaXNwbGF5VGV4dD48cmVjb3JkPjxyZWMtbnVtYmVyPjI0PC9yZWMtbnVtYmVyPjxm
b3JlaWduLWtleXM+PGtleSBhcHA9IkVOIiBkYi1pZD0iMnN6ZXB6djA1ZnR3ZW5lZGRhdHB4Znhs
ZWQyZnd6c2E1NXZkIiB0aW1lc3RhbXA9IjE3MTE4MDIyOTAiPjI0PC9rZXk+PC9mb3JlaWduLWtl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PEVuZE5vdGU+PENpdGU+PEF1dGhvcj5JYmE8L0F1dGhvcj48WWVhcj4yMDIzPC9ZZWFyPjxSZWNO
dW0+MjQ8L1JlY051bT48RGlzcGxheVRleHQ+PHN0eWxlIGZhY2U9InN1cGVyc2NyaXB0Ij4yNTwv
c3R5bGU+PC9EaXNwbGF5VGV4dD48cmVjb3JkPjxyZWMtbnVtYmVyPjI0PC9yZWMtbnVtYmVyPjxm
b3JlaWduLWtleXM+PGtleSBhcHA9IkVOIiBkYi1pZD0iMnN6ZXB6djA1ZnR3ZW5lZGRhdHB4Znhs
ZWQyZnd6c2E1NXZkIiB0aW1lc3RhbXA9IjE3MTE4MDIyOTAiPjI0PC9rZXk+PC9mb3JlaWduLWtl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00C753C9" w:rsidRPr="00782714">
        <w:rPr>
          <w:rFonts w:ascii="Arial" w:hAnsi="Arial" w:cs="Arial"/>
          <w:sz w:val="24"/>
          <w:szCs w:val="24"/>
        </w:rPr>
      </w:r>
      <w:r w:rsidR="00C753C9" w:rsidRPr="00782714">
        <w:rPr>
          <w:rFonts w:ascii="Arial" w:hAnsi="Arial" w:cs="Arial"/>
          <w:sz w:val="24"/>
          <w:szCs w:val="24"/>
        </w:rPr>
        <w:fldChar w:fldCharType="separate"/>
      </w:r>
      <w:r w:rsidR="00160E40" w:rsidRPr="00782714">
        <w:rPr>
          <w:rFonts w:ascii="Arial" w:hAnsi="Arial" w:cs="Arial"/>
          <w:noProof/>
          <w:sz w:val="24"/>
          <w:szCs w:val="24"/>
          <w:vertAlign w:val="superscript"/>
        </w:rPr>
        <w:t>25</w:t>
      </w:r>
      <w:r w:rsidR="00C753C9" w:rsidRPr="00782714">
        <w:rPr>
          <w:rFonts w:ascii="Arial" w:hAnsi="Arial" w:cs="Arial"/>
          <w:sz w:val="24"/>
          <w:szCs w:val="24"/>
        </w:rPr>
        <w:fldChar w:fldCharType="end"/>
      </w:r>
      <w:r w:rsidR="00C753C9" w:rsidRPr="00782714">
        <w:rPr>
          <w:rFonts w:ascii="Arial" w:hAnsi="Arial" w:cs="Arial"/>
          <w:sz w:val="24"/>
          <w:szCs w:val="24"/>
        </w:rPr>
        <w:t xml:space="preserve"> Although thrombosis outcomes were not assessed in the patients of this study, the increased AXL expression and activation may similarly contribute towards the formation of platelet-derived thrombosis.</w:t>
      </w:r>
    </w:p>
    <w:p w14:paraId="245FAAA7" w14:textId="2A739244" w:rsidR="00E63FCD" w:rsidRPr="00782714" w:rsidRDefault="00E63FCD" w:rsidP="00E63FCD">
      <w:pPr>
        <w:jc w:val="both"/>
        <w:rPr>
          <w:rFonts w:ascii="Arial" w:hAnsi="Arial" w:cs="Arial"/>
          <w:sz w:val="24"/>
          <w:szCs w:val="24"/>
        </w:rPr>
      </w:pPr>
      <w:r w:rsidRPr="00782714">
        <w:rPr>
          <w:rFonts w:ascii="Arial" w:hAnsi="Arial" w:cs="Arial"/>
          <w:sz w:val="24"/>
          <w:szCs w:val="24"/>
        </w:rPr>
        <w:t>BAMBI, also known as BMP and activin membrane</w:t>
      </w:r>
      <w:r w:rsidR="00FE45D8">
        <w:rPr>
          <w:rFonts w:ascii="Arial" w:hAnsi="Arial" w:cs="Arial"/>
          <w:sz w:val="24"/>
          <w:szCs w:val="24"/>
        </w:rPr>
        <w:t>-</w:t>
      </w:r>
      <w:r w:rsidRPr="00782714">
        <w:rPr>
          <w:rFonts w:ascii="Arial" w:hAnsi="Arial" w:cs="Arial"/>
          <w:sz w:val="24"/>
          <w:szCs w:val="24"/>
        </w:rPr>
        <w:t>bound inhibitor, has been demonstrated to modulate the expression of ACE2 at the mRNA level. When upregulated in cells, BAMBI has increased the proportion of COVID-19 infected cells.</w:t>
      </w:r>
      <w:r w:rsidRPr="00782714">
        <w:rPr>
          <w:rFonts w:ascii="Arial" w:hAnsi="Arial" w:cs="Arial"/>
          <w:sz w:val="24"/>
          <w:szCs w:val="24"/>
        </w:rPr>
        <w:fldChar w:fldCharType="begin">
          <w:fldData xml:space="preserve">PEVuZE5vdGU+PENpdGU+PEF1dGhvcj5TaGVybWFuPC9BdXRob3I+PFllYXI+MjAyMjwvWWVhcj48
UmVjTnVtPjI1PC9SZWNOdW0+PERpc3BsYXlUZXh0PjxzdHlsZSBmYWNlPSJzdXBlcnNjcmlwdCI+
MjY8L3N0eWxlPjwvRGlzcGxheVRleHQ+PHJlY29yZD48cmVjLW51bWJlcj4yNTwvcmVjLW51bWJl
cj48Zm9yZWlnbi1rZXlzPjxrZXkgYXBwPSJFTiIgZGItaWQ9IjJzemVwenYwNWZ0d2VuZWRkYXRw
eGZ4bGVkMmZ3enNhNTV2ZCIgdGltZXN0YW1wPSIxNzExODAyMjkwIj4yNTwva2V5PjwvZm9yZWln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PEVuZE5vdGU+PENpdGU+PEF1dGhvcj5TaGVybWFuPC9BdXRob3I+PFllYXI+MjAyMjwvWWVhcj48
UmVjTnVtPjI1PC9SZWNOdW0+PERpc3BsYXlUZXh0PjxzdHlsZSBmYWNlPSJzdXBlcnNjcmlwdCI+
MjY8L3N0eWxlPjwvRGlzcGxheVRleHQ+PHJlY29yZD48cmVjLW51bWJlcj4yNTwvcmVjLW51bWJl
cj48Zm9yZWlnbi1rZXlzPjxrZXkgYXBwPSJFTiIgZGItaWQ9IjJzemVwenYwNWZ0d2VuZWRkYXRw
eGZ4bGVkMmZ3enNhNTV2ZCIgdGltZXN0YW1wPSIxNzExODAyMjkwIj4yNTwva2V5PjwvZm9yZWln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Pr="00782714">
        <w:rPr>
          <w:rFonts w:ascii="Arial" w:hAnsi="Arial" w:cs="Arial"/>
          <w:sz w:val="24"/>
          <w:szCs w:val="24"/>
        </w:rPr>
      </w:r>
      <w:r w:rsidRPr="00782714">
        <w:rPr>
          <w:rFonts w:ascii="Arial" w:hAnsi="Arial" w:cs="Arial"/>
          <w:sz w:val="24"/>
          <w:szCs w:val="24"/>
        </w:rPr>
        <w:fldChar w:fldCharType="separate"/>
      </w:r>
      <w:r w:rsidR="00160E40" w:rsidRPr="00782714">
        <w:rPr>
          <w:rFonts w:ascii="Arial" w:hAnsi="Arial" w:cs="Arial"/>
          <w:noProof/>
          <w:sz w:val="24"/>
          <w:szCs w:val="24"/>
          <w:vertAlign w:val="superscript"/>
        </w:rPr>
        <w:t>26</w:t>
      </w:r>
      <w:r w:rsidRPr="00782714">
        <w:rPr>
          <w:rFonts w:ascii="Arial" w:hAnsi="Arial" w:cs="Arial"/>
          <w:sz w:val="24"/>
          <w:szCs w:val="24"/>
        </w:rPr>
        <w:fldChar w:fldCharType="end"/>
      </w:r>
      <w:r w:rsidRPr="00782714">
        <w:rPr>
          <w:rFonts w:ascii="Arial" w:hAnsi="Arial" w:cs="Arial"/>
          <w:sz w:val="24"/>
          <w:szCs w:val="24"/>
        </w:rPr>
        <w:t xml:space="preserve"> SARS-CoV-2 viral entry into human cells has been observed through the binding of the spike protein to the ACE2, promoting attachment and fusion. SARS-CoV-2 has a significantly higher affinity for ACE2 than SARS-</w:t>
      </w:r>
      <w:proofErr w:type="spellStart"/>
      <w:r w:rsidRPr="00782714">
        <w:rPr>
          <w:rFonts w:ascii="Arial" w:hAnsi="Arial" w:cs="Arial"/>
          <w:sz w:val="24"/>
          <w:szCs w:val="24"/>
        </w:rPr>
        <w:t>CoV</w:t>
      </w:r>
      <w:proofErr w:type="spellEnd"/>
      <w:r w:rsidRPr="00782714">
        <w:rPr>
          <w:rFonts w:ascii="Arial" w:hAnsi="Arial" w:cs="Arial"/>
          <w:sz w:val="24"/>
          <w:szCs w:val="24"/>
        </w:rPr>
        <w:t>, contributing towards the greater degree of pathogenicity of the newer disease.</w:t>
      </w:r>
      <w:r w:rsidRPr="00782714">
        <w:rPr>
          <w:rFonts w:ascii="Arial" w:hAnsi="Arial" w:cs="Arial"/>
          <w:sz w:val="24"/>
          <w:szCs w:val="24"/>
        </w:rPr>
        <w:fldChar w:fldCharType="begin">
          <w:fldData xml:space="preserve">PEVuZE5vdGU+PENpdGU+PEF1dGhvcj5CZXllcnN0ZWR0PC9BdXRob3I+PFllYXI+MjAyMTwvWWVh
cj48UmVjTnVtPjI2PC9SZWNOdW0+PERpc3BsYXlUZXh0PjxzdHlsZSBmYWNlPSJzdXBlcnNjcmlw
dCI+Mjc8L3N0eWxlPjwvRGlzcGxheVRleHQ+PHJlY29yZD48cmVjLW51bWJlcj4yNjwvcmVjLW51
bWJlcj48Zm9yZWlnbi1rZXlzPjxrZXkgYXBwPSJFTiIgZGItaWQ9IjJzemVwenYwNWZ0d2VuZWRk
YXRweGZ4bGVkMmZ3enNhNTV2ZCIgdGltZXN0YW1wPSIxNzExODAyMjkwIj4yNjwva2V5PjwvZm9y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160E40" w:rsidRPr="00782714">
        <w:rPr>
          <w:rFonts w:ascii="Arial" w:hAnsi="Arial" w:cs="Arial"/>
          <w:sz w:val="24"/>
          <w:szCs w:val="24"/>
        </w:rPr>
        <w:instrText xml:space="preserve"> ADDIN EN.CITE </w:instrText>
      </w:r>
      <w:r w:rsidR="00160E40" w:rsidRPr="00782714">
        <w:rPr>
          <w:rFonts w:ascii="Arial" w:hAnsi="Arial" w:cs="Arial"/>
          <w:sz w:val="24"/>
          <w:szCs w:val="24"/>
        </w:rPr>
        <w:fldChar w:fldCharType="begin">
          <w:fldData xml:space="preserve">PEVuZE5vdGU+PENpdGU+PEF1dGhvcj5CZXllcnN0ZWR0PC9BdXRob3I+PFllYXI+MjAyMTwvWWVh
cj48UmVjTnVtPjI2PC9SZWNOdW0+PERpc3BsYXlUZXh0PjxzdHlsZSBmYWNlPSJzdXBlcnNjcmlw
dCI+Mjc8L3N0eWxlPjwvRGlzcGxheVRleHQ+PHJlY29yZD48cmVjLW51bWJlcj4yNjwvcmVjLW51
bWJlcj48Zm9yZWlnbi1rZXlzPjxrZXkgYXBwPSJFTiIgZGItaWQ9IjJzemVwenYwNWZ0d2VuZWRk
YXRweGZ4bGVkMmZ3enNhNTV2ZCIgdGltZXN0YW1wPSIxNzExODAyMjkwIj4yNjwva2V5PjwvZm9y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160E40" w:rsidRPr="00782714">
        <w:rPr>
          <w:rFonts w:ascii="Arial" w:hAnsi="Arial" w:cs="Arial"/>
          <w:sz w:val="24"/>
          <w:szCs w:val="24"/>
        </w:rPr>
        <w:instrText xml:space="preserve"> ADDIN EN.CITE.DATA </w:instrText>
      </w:r>
      <w:r w:rsidR="00160E40" w:rsidRPr="00782714">
        <w:rPr>
          <w:rFonts w:ascii="Arial" w:hAnsi="Arial" w:cs="Arial"/>
          <w:sz w:val="24"/>
          <w:szCs w:val="24"/>
        </w:rPr>
      </w:r>
      <w:r w:rsidR="00160E40" w:rsidRPr="00782714">
        <w:rPr>
          <w:rFonts w:ascii="Arial" w:hAnsi="Arial" w:cs="Arial"/>
          <w:sz w:val="24"/>
          <w:szCs w:val="24"/>
        </w:rPr>
        <w:fldChar w:fldCharType="end"/>
      </w:r>
      <w:r w:rsidRPr="00782714">
        <w:rPr>
          <w:rFonts w:ascii="Arial" w:hAnsi="Arial" w:cs="Arial"/>
          <w:sz w:val="24"/>
          <w:szCs w:val="24"/>
        </w:rPr>
      </w:r>
      <w:r w:rsidRPr="00782714">
        <w:rPr>
          <w:rFonts w:ascii="Arial" w:hAnsi="Arial" w:cs="Arial"/>
          <w:sz w:val="24"/>
          <w:szCs w:val="24"/>
        </w:rPr>
        <w:fldChar w:fldCharType="separate"/>
      </w:r>
      <w:r w:rsidR="00160E40" w:rsidRPr="00782714">
        <w:rPr>
          <w:rFonts w:ascii="Arial" w:hAnsi="Arial" w:cs="Arial"/>
          <w:noProof/>
          <w:sz w:val="24"/>
          <w:szCs w:val="24"/>
          <w:vertAlign w:val="superscript"/>
        </w:rPr>
        <w:t>27</w:t>
      </w:r>
      <w:r w:rsidRPr="00782714">
        <w:rPr>
          <w:rFonts w:ascii="Arial" w:hAnsi="Arial" w:cs="Arial"/>
          <w:sz w:val="24"/>
          <w:szCs w:val="24"/>
        </w:rPr>
        <w:fldChar w:fldCharType="end"/>
      </w:r>
      <w:r w:rsidRPr="00782714">
        <w:rPr>
          <w:rFonts w:ascii="Arial" w:hAnsi="Arial" w:cs="Arial"/>
          <w:sz w:val="24"/>
          <w:szCs w:val="24"/>
        </w:rPr>
        <w:t xml:space="preserve"> Increased expression of BAMBI in COVID-19 patients may be indicative of underlying susceptibility to viral invasion and infection.</w:t>
      </w:r>
    </w:p>
    <w:p w14:paraId="1D161906" w14:textId="44968040" w:rsidR="00BC20A4" w:rsidRPr="00782714" w:rsidRDefault="00353693" w:rsidP="00052F55">
      <w:pPr>
        <w:jc w:val="both"/>
        <w:rPr>
          <w:rFonts w:ascii="Arial" w:hAnsi="Arial" w:cs="Arial"/>
          <w:sz w:val="24"/>
          <w:szCs w:val="24"/>
        </w:rPr>
      </w:pPr>
      <w:r w:rsidRPr="00782714">
        <w:rPr>
          <w:rFonts w:ascii="Arial" w:hAnsi="Arial" w:cs="Arial"/>
          <w:sz w:val="24"/>
          <w:szCs w:val="24"/>
        </w:rPr>
        <w:t>CLEC6A, also known as dectin-2, is a member of the C-type lectins that are typically expressed on macrophages and dendritic cells</w:t>
      </w:r>
      <w:r w:rsidR="00AC36A1" w:rsidRPr="00782714">
        <w:rPr>
          <w:rFonts w:ascii="Arial" w:hAnsi="Arial" w:cs="Arial"/>
          <w:sz w:val="24"/>
          <w:szCs w:val="24"/>
        </w:rPr>
        <w:t xml:space="preserve"> as part of </w:t>
      </w:r>
      <w:r w:rsidR="00C753C9" w:rsidRPr="00782714">
        <w:rPr>
          <w:rFonts w:ascii="Arial" w:hAnsi="Arial" w:cs="Arial"/>
          <w:sz w:val="24"/>
          <w:szCs w:val="24"/>
        </w:rPr>
        <w:t>C-type lectin receptors (CLRs</w:t>
      </w:r>
      <w:r w:rsidR="00AC36A1" w:rsidRPr="00782714">
        <w:rPr>
          <w:rFonts w:ascii="Arial" w:hAnsi="Arial" w:cs="Arial"/>
          <w:sz w:val="24"/>
          <w:szCs w:val="24"/>
        </w:rPr>
        <w:t>)</w:t>
      </w:r>
      <w:r w:rsidRPr="00782714">
        <w:rPr>
          <w:rFonts w:ascii="Arial" w:hAnsi="Arial" w:cs="Arial"/>
          <w:sz w:val="24"/>
          <w:szCs w:val="24"/>
        </w:rPr>
        <w:t xml:space="preserve">. </w:t>
      </w:r>
      <w:r w:rsidR="00321496">
        <w:rPr>
          <w:rFonts w:ascii="Arial" w:hAnsi="Arial" w:cs="Arial"/>
          <w:sz w:val="24"/>
          <w:szCs w:val="24"/>
        </w:rPr>
        <w:t xml:space="preserve">Activation of these receptors are responsible for a myriad of cellular functions such as </w:t>
      </w:r>
      <w:r w:rsidR="00321496" w:rsidRPr="00321496">
        <w:rPr>
          <w:rFonts w:ascii="Arial" w:hAnsi="Arial" w:cs="Arial"/>
          <w:sz w:val="24"/>
          <w:szCs w:val="24"/>
        </w:rPr>
        <w:t xml:space="preserve">cell adhesion, stimulation of endocytosis, tissue repair, activation of platelets, and </w:t>
      </w:r>
      <w:r w:rsidR="00321496">
        <w:rPr>
          <w:rFonts w:ascii="Arial" w:hAnsi="Arial" w:cs="Arial"/>
          <w:sz w:val="24"/>
          <w:szCs w:val="24"/>
        </w:rPr>
        <w:t xml:space="preserve">the </w:t>
      </w:r>
      <w:r w:rsidR="00321496" w:rsidRPr="00321496">
        <w:rPr>
          <w:rFonts w:ascii="Arial" w:hAnsi="Arial" w:cs="Arial"/>
          <w:sz w:val="24"/>
          <w:szCs w:val="24"/>
        </w:rPr>
        <w:t>natural immune system</w:t>
      </w:r>
      <w:r w:rsidR="00321496">
        <w:rPr>
          <w:rFonts w:ascii="Arial" w:hAnsi="Arial" w:cs="Arial"/>
          <w:sz w:val="24"/>
          <w:szCs w:val="24"/>
        </w:rPr>
        <w:t>.</w:t>
      </w:r>
      <w:r w:rsidR="00453449">
        <w:rPr>
          <w:rFonts w:ascii="Arial" w:hAnsi="Arial" w:cs="Arial"/>
          <w:sz w:val="24"/>
          <w:szCs w:val="24"/>
        </w:rPr>
        <w:fldChar w:fldCharType="begin">
          <w:fldData xml:space="preserve">PEVuZE5vdGU+PENpdGU+PEF1dGhvcj5VcGFkaHlheTwvQXV0aG9yPjxZZWFyPjIwMjA8L1llYXI+
PFJlY051bT4xPC9SZWNOdW0+PERpc3BsYXlUZXh0PjxzdHlsZSBmYWNlPSJzdXBlcnNjcmlwdCI+
Mjg8L3N0eWxlPjwvRGlzcGxheVRleHQ+PHJlY29yZD48cmVjLW51bWJlcj4xPC9yZWMtbnVtYmVy
Pjxmb3JlaWduLWtleXM+PGtleSBhcHA9IkVOIiBkYi1pZD0icnNwMGF6d2Y5MGVhOXVlNXNwMnhk
OTVzZnd0eHgyMnRydjI5IiB0aW1lc3RhbXA9IjE3MTI4ODU3NTgiPjE8L2tleT48L2ZvcmVpZ24t
a2V5cz48cmVmLXR5cGUgbmFtZT0iSm91cm5hbCBBcnRpY2xlIj4xNzwvcmVmLXR5cGU+PGNvbnRy
aWJ1dG9ycz48YXV0aG9ycz48YXV0aG9yPlVwYWRoeWF5LCBKLjwvYXV0aG9yPjxhdXRob3I+VGl3
YXJpLCBOLjwvYXV0aG9yPjxhdXRob3I+QW5zYXJpLCBNLiBOLjwvYXV0aG9yPjwvYXV0aG9ycz48
L2NvbnRyaWJ1dG9ycz48YXV0aC1hZGRyZXNzPlNjaG9vbCBvZiBIZWFsdGggU2NpZW5jZXMsIFVu
aXZlcnNpdHkgb2YgUGV0cm9sZXVtIGFuZCBFbmVyZ3kgU3R1ZGllcywgRGVocmFkdW4gMjQ4MTk3
LCBJbmRpYS4mI3hEO0luc3RpdHV0ZSBvZiBOdWNsZWFyIE1lZGljaW5lIGFuZCBBbGxpZWQgU2Np
ZW5jZXMsIERlZmVuY2UgUmVzZWFyY2ggYW5kIERldmVsb3BtZW50IE9yZ2FuaXNhdGlvbiwgRGVs
aGkgMTEwMDU0LCBJbmRpYS4mI3hEO0RlcGFydG1lbnQgb2YgUGhhcm1hY2V1dGljYWwgU2NpZW5j
ZXMgYW5kIERydWcgUmVzZWFyY2gsIFB1bmphYmkgVW5pdmVyc2l0eSwgUGF0aWFsYSAxNDcwMDIs
IEluZGlhLiYjeEQ7RGVwYXJ0bWVudCBvZiBQaGFybWFjb2xvZ3kgJmFtcDsgVG94aWNvbG9neSwg
Q29sbGVnZSBvZiBQaGFybWFjeSwgUHJpbmNlIFNhdHRhbSBCaW4gQWJkdWxheml6IFVuaXZlcnNp
dHksIEFsa2hhcmogMTE5NDIsIFNhdWRpIEFyYWJpYS48L2F1dGgtYWRkcmVzcz48dGl0bGVzPjx0
aXRsZT5Sb2xlIG9mIGluZmxhbW1hdG9yeSBtYXJrZXJzIGluIGNvcm9uYSB2aXJ1cyBkaXNlYXNl
IChDT1ZJRC0xOSkgcGF0aWVudHM6IEEgcmV2aWV3PC90aXRsZT48c2Vjb25kYXJ5LXRpdGxlPkV4
cCBCaW9sIE1lZCAoTWF5d29vZCk8L3NlY29uZGFyeS10aXRsZT48L3RpdGxlcz48cGVyaW9kaWNh
bD48ZnVsbC10aXRsZT5FeHAgQmlvbCBNZWQgKE1heXdvb2QpPC9mdWxsLXRpdGxlPjwvcGVyaW9k
aWNhbD48cGFnZXM+MTM2OC0xMzc1PC9wYWdlcz48dm9sdW1lPjI0NTwvdm9sdW1lPjxudW1iZXI+
MTU8L251bWJlcj48ZWRpdGlvbj4yMDIwMDcwNzwvZWRpdGlvbj48a2V5d29yZHM+PGtleXdvcmQ+
QmV0YWNvcm9uYXZpcnVzL2NsYXNzaWZpY2F0aW9uL2dlbmV0aWNzL3BhdGhvZ2VuaWNpdHk8L2tl
eXdvcmQ+PGtleXdvcmQ+QmlvbWFya2Vycy9ibG9vZDwva2V5d29yZD48a2V5d29yZD5Db3ZpZC0x
OTwva2V5d29yZD48a2V5d29yZD5Db3JvbmF2aXJ1cyBJbmZlY3Rpb25zL2Jsb29kLyppbW11bm9s
b2d5L3BhdGhvbG9neS92aXJvbG9neTwva2V5d29yZD48a2V5d29yZD5DeXRva2luZXMvYmxvb2Qv
KmltbXVub2xvZ3k8L2tleXdvcmQ+PGtleXdvcmQ+SHVtYW5zPC9rZXl3b3JkPjxrZXl3b3JkPklt
bXVuaXR5LCBJbm5hdGU8L2tleXdvcmQ+PGtleXdvcmQ+UGFuZGVtaWNzPC9rZXl3b3JkPjxrZXl3
b3JkPlBuZXVtb25pYSwgVmlyYWwvYmxvb2QvKmltbXVub2xvZ3kvcGF0aG9sb2d5L3Zpcm9sb2d5
PC9rZXl3b3JkPjxrZXl3b3JkPlNBUlMtQ29WLTI8L2tleXdvcmQ+PGtleXdvcmQ+Q29yb25hIHZp
cnVzPC9rZXl3b3JkPjxrZXl3b3JkPmN5dG9raW5lczwva2V5d29yZD48a2V5d29yZD5pbmZsYW1t
YXRvcnkgbWFya2Vyczwva2V5d29yZD48L2tleXdvcmRzPjxkYXRlcz48eWVhcj4yMDIwPC95ZWFy
PjxwdWItZGF0ZXM+PGRhdGU+U2VwPC9kYXRlPjwvcHViLWRhdGVzPjwvZGF0ZXM+PGlzYm4+MTUz
NS0zNjk5IChFbGVjdHJvbmljKSYjeEQ7MTUzNS0zNzAyIChQcmludCkmI3hEOzE1MzUtMzY5OSAo
TGlua2luZyk8L2lzYm4+PGFjY2Vzc2lvbi1udW0+MzI2MzU3NTI8L2FjY2Vzc2lvbi1udW0+PHVy
bHM+PHJlbGF0ZWQtdXJscz48dXJsPmh0dHBzOi8vd3d3Lm5jYmkubmxtLm5paC5nb3YvcHVibWVk
LzMyNjM1NzUyPC91cmw+PC9yZWxhdGVkLXVybHM+PC91cmxzPjxjdXN0b20yPlBNQzc0NDEzNDM8
L2N1c3RvbTI+PGVsZWN0cm9uaWMtcmVzb3VyY2UtbnVtPjEwLjExNzcvMTUzNTM3MDIyMDkzOTQ3
NzwvZWxlY3Ryb25pYy1yZXNvdXJjZS1udW0+PC9yZWNvcmQ+PC9DaXRlPjwvRW5kTm90ZT5=
</w:fldData>
        </w:fldChar>
      </w:r>
      <w:r w:rsidR="00453449">
        <w:rPr>
          <w:rFonts w:ascii="Arial" w:hAnsi="Arial" w:cs="Arial"/>
          <w:sz w:val="24"/>
          <w:szCs w:val="24"/>
        </w:rPr>
        <w:instrText xml:space="preserve"> ADDIN EN.CITE </w:instrText>
      </w:r>
      <w:r w:rsidR="00453449">
        <w:rPr>
          <w:rFonts w:ascii="Arial" w:hAnsi="Arial" w:cs="Arial"/>
          <w:sz w:val="24"/>
          <w:szCs w:val="24"/>
        </w:rPr>
        <w:fldChar w:fldCharType="begin">
          <w:fldData xml:space="preserve">PEVuZE5vdGU+PENpdGU+PEF1dGhvcj5VcGFkaHlheTwvQXV0aG9yPjxZZWFyPjIwMjA8L1llYXI+
PFJlY051bT4xPC9SZWNOdW0+PERpc3BsYXlUZXh0PjxzdHlsZSBmYWNlPSJzdXBlcnNjcmlwdCI+
Mjg8L3N0eWxlPjwvRGlzcGxheVRleHQ+PHJlY29yZD48cmVjLW51bWJlcj4xPC9yZWMtbnVtYmVy
Pjxmb3JlaWduLWtleXM+PGtleSBhcHA9IkVOIiBkYi1pZD0icnNwMGF6d2Y5MGVhOXVlNXNwMnhk
OTVzZnd0eHgyMnRydjI5IiB0aW1lc3RhbXA9IjE3MTI4ODU3NTgiPjE8L2tleT48L2ZvcmVpZ24t
a2V5cz48cmVmLXR5cGUgbmFtZT0iSm91cm5hbCBBcnRpY2xlIj4xNzwvcmVmLXR5cGU+PGNvbnRy
aWJ1dG9ycz48YXV0aG9ycz48YXV0aG9yPlVwYWRoeWF5LCBKLjwvYXV0aG9yPjxhdXRob3I+VGl3
YXJpLCBOLjwvYXV0aG9yPjxhdXRob3I+QW5zYXJpLCBNLiBOLjwvYXV0aG9yPjwvYXV0aG9ycz48
L2NvbnRyaWJ1dG9ycz48YXV0aC1hZGRyZXNzPlNjaG9vbCBvZiBIZWFsdGggU2NpZW5jZXMsIFVu
aXZlcnNpdHkgb2YgUGV0cm9sZXVtIGFuZCBFbmVyZ3kgU3R1ZGllcywgRGVocmFkdW4gMjQ4MTk3
LCBJbmRpYS4mI3hEO0luc3RpdHV0ZSBvZiBOdWNsZWFyIE1lZGljaW5lIGFuZCBBbGxpZWQgU2Np
ZW5jZXMsIERlZmVuY2UgUmVzZWFyY2ggYW5kIERldmVsb3BtZW50IE9yZ2FuaXNhdGlvbiwgRGVs
aGkgMTEwMDU0LCBJbmRpYS4mI3hEO0RlcGFydG1lbnQgb2YgUGhhcm1hY2V1dGljYWwgU2NpZW5j
ZXMgYW5kIERydWcgUmVzZWFyY2gsIFB1bmphYmkgVW5pdmVyc2l0eSwgUGF0aWFsYSAxNDcwMDIs
IEluZGlhLiYjeEQ7RGVwYXJ0bWVudCBvZiBQaGFybWFjb2xvZ3kgJmFtcDsgVG94aWNvbG9neSwg
Q29sbGVnZSBvZiBQaGFybWFjeSwgUHJpbmNlIFNhdHRhbSBCaW4gQWJkdWxheml6IFVuaXZlcnNp
dHksIEFsa2hhcmogMTE5NDIsIFNhdWRpIEFyYWJpYS48L2F1dGgtYWRkcmVzcz48dGl0bGVzPjx0
aXRsZT5Sb2xlIG9mIGluZmxhbW1hdG9yeSBtYXJrZXJzIGluIGNvcm9uYSB2aXJ1cyBkaXNlYXNl
IChDT1ZJRC0xOSkgcGF0aWVudHM6IEEgcmV2aWV3PC90aXRsZT48c2Vjb25kYXJ5LXRpdGxlPkV4
cCBCaW9sIE1lZCAoTWF5d29vZCk8L3NlY29uZGFyeS10aXRsZT48L3RpdGxlcz48cGVyaW9kaWNh
bD48ZnVsbC10aXRsZT5FeHAgQmlvbCBNZWQgKE1heXdvb2QpPC9mdWxsLXRpdGxlPjwvcGVyaW9k
aWNhbD48cGFnZXM+MTM2OC0xMzc1PC9wYWdlcz48dm9sdW1lPjI0NTwvdm9sdW1lPjxudW1iZXI+
MTU8L251bWJlcj48ZWRpdGlvbj4yMDIwMDcwNzwvZWRpdGlvbj48a2V5d29yZHM+PGtleXdvcmQ+
QmV0YWNvcm9uYXZpcnVzL2NsYXNzaWZpY2F0aW9uL2dlbmV0aWNzL3BhdGhvZ2VuaWNpdHk8L2tl
eXdvcmQ+PGtleXdvcmQ+QmlvbWFya2Vycy9ibG9vZDwva2V5d29yZD48a2V5d29yZD5Db3ZpZC0x
OTwva2V5d29yZD48a2V5d29yZD5Db3JvbmF2aXJ1cyBJbmZlY3Rpb25zL2Jsb29kLyppbW11bm9s
b2d5L3BhdGhvbG9neS92aXJvbG9neTwva2V5d29yZD48a2V5d29yZD5DeXRva2luZXMvYmxvb2Qv
KmltbXVub2xvZ3k8L2tleXdvcmQ+PGtleXdvcmQ+SHVtYW5zPC9rZXl3b3JkPjxrZXl3b3JkPklt
bXVuaXR5LCBJbm5hdGU8L2tleXdvcmQ+PGtleXdvcmQ+UGFuZGVtaWNzPC9rZXl3b3JkPjxrZXl3
b3JkPlBuZXVtb25pYSwgVmlyYWwvYmxvb2QvKmltbXVub2xvZ3kvcGF0aG9sb2d5L3Zpcm9sb2d5
PC9rZXl3b3JkPjxrZXl3b3JkPlNBUlMtQ29WLTI8L2tleXdvcmQ+PGtleXdvcmQ+Q29yb25hIHZp
cnVzPC9rZXl3b3JkPjxrZXl3b3JkPmN5dG9raW5lczwva2V5d29yZD48a2V5d29yZD5pbmZsYW1t
YXRvcnkgbWFya2Vyczwva2V5d29yZD48L2tleXdvcmRzPjxkYXRlcz48eWVhcj4yMDIwPC95ZWFy
PjxwdWItZGF0ZXM+PGRhdGU+U2VwPC9kYXRlPjwvcHViLWRhdGVzPjwvZGF0ZXM+PGlzYm4+MTUz
NS0zNjk5IChFbGVjdHJvbmljKSYjeEQ7MTUzNS0zNzAyIChQcmludCkmI3hEOzE1MzUtMzY5OSAo
TGlua2luZyk8L2lzYm4+PGFjY2Vzc2lvbi1udW0+MzI2MzU3NTI8L2FjY2Vzc2lvbi1udW0+PHVy
bHM+PHJlbGF0ZWQtdXJscz48dXJsPmh0dHBzOi8vd3d3Lm5jYmkubmxtLm5paC5nb3YvcHVibWVk
LzMyNjM1NzUyPC91cmw+PC9yZWxhdGVkLXVybHM+PC91cmxzPjxjdXN0b20yPlBNQzc0NDEzNDM8
L2N1c3RvbTI+PGVsZWN0cm9uaWMtcmVzb3VyY2UtbnVtPjEwLjExNzcvMTUzNTM3MDIyMDkzOTQ3
NzwvZWxlY3Ryb25pYy1yZXNvdXJjZS1udW0+PC9yZWNvcmQ+PC9DaXRlPjwvRW5kTm90ZT5=
</w:fldData>
        </w:fldChar>
      </w:r>
      <w:r w:rsidR="00453449">
        <w:rPr>
          <w:rFonts w:ascii="Arial" w:hAnsi="Arial" w:cs="Arial"/>
          <w:sz w:val="24"/>
          <w:szCs w:val="24"/>
        </w:rPr>
        <w:instrText xml:space="preserve"> ADDIN EN.CITE.DATA </w:instrText>
      </w:r>
      <w:r w:rsidR="00453449">
        <w:rPr>
          <w:rFonts w:ascii="Arial" w:hAnsi="Arial" w:cs="Arial"/>
          <w:sz w:val="24"/>
          <w:szCs w:val="24"/>
        </w:rPr>
      </w:r>
      <w:r w:rsidR="00453449">
        <w:rPr>
          <w:rFonts w:ascii="Arial" w:hAnsi="Arial" w:cs="Arial"/>
          <w:sz w:val="24"/>
          <w:szCs w:val="24"/>
        </w:rPr>
        <w:fldChar w:fldCharType="end"/>
      </w:r>
      <w:r w:rsidR="00453449">
        <w:rPr>
          <w:rFonts w:ascii="Arial" w:hAnsi="Arial" w:cs="Arial"/>
          <w:sz w:val="24"/>
          <w:szCs w:val="24"/>
        </w:rPr>
      </w:r>
      <w:r w:rsidR="00453449">
        <w:rPr>
          <w:rFonts w:ascii="Arial" w:hAnsi="Arial" w:cs="Arial"/>
          <w:sz w:val="24"/>
          <w:szCs w:val="24"/>
        </w:rPr>
        <w:fldChar w:fldCharType="separate"/>
      </w:r>
      <w:r w:rsidR="00453449" w:rsidRPr="00453449">
        <w:rPr>
          <w:rFonts w:ascii="Arial" w:hAnsi="Arial" w:cs="Arial"/>
          <w:noProof/>
          <w:sz w:val="24"/>
          <w:szCs w:val="24"/>
          <w:vertAlign w:val="superscript"/>
        </w:rPr>
        <w:t>28</w:t>
      </w:r>
      <w:r w:rsidR="00453449">
        <w:rPr>
          <w:rFonts w:ascii="Arial" w:hAnsi="Arial" w:cs="Arial"/>
          <w:sz w:val="24"/>
          <w:szCs w:val="24"/>
        </w:rPr>
        <w:fldChar w:fldCharType="end"/>
      </w:r>
      <w:r w:rsidR="00453449">
        <w:rPr>
          <w:rFonts w:ascii="Arial" w:hAnsi="Arial" w:cs="Arial"/>
          <w:sz w:val="24"/>
          <w:szCs w:val="24"/>
        </w:rPr>
        <w:t xml:space="preserve">  </w:t>
      </w:r>
      <w:r w:rsidR="005B033E">
        <w:rPr>
          <w:rFonts w:ascii="Arial" w:hAnsi="Arial" w:cs="Arial"/>
          <w:sz w:val="24"/>
          <w:szCs w:val="24"/>
        </w:rPr>
        <w:t xml:space="preserve">The activation of CLRs via CLEC6A (and other pathways) stimulated the recruitment of tyrosine kinases and beta cell lymphoid </w:t>
      </w:r>
      <w:r w:rsidR="005B033E">
        <w:rPr>
          <w:rFonts w:ascii="Arial" w:hAnsi="Arial" w:cs="Arial"/>
          <w:sz w:val="24"/>
          <w:szCs w:val="24"/>
        </w:rPr>
        <w:lastRenderedPageBreak/>
        <w:t xml:space="preserve">tissue 10 to form complexes triggering the </w:t>
      </w:r>
      <w:r w:rsidR="005B033E" w:rsidRPr="005B033E">
        <w:rPr>
          <w:rFonts w:ascii="Arial" w:hAnsi="Arial" w:cs="Arial"/>
          <w:sz w:val="24"/>
          <w:szCs w:val="24"/>
        </w:rPr>
        <w:t>NF</w:t>
      </w:r>
      <w:r w:rsidR="005B033E" w:rsidRPr="005B033E">
        <w:rPr>
          <w:rFonts w:ascii="Cambria Math" w:hAnsi="Cambria Math" w:cs="Cambria Math"/>
          <w:sz w:val="24"/>
          <w:szCs w:val="24"/>
        </w:rPr>
        <w:t>‐</w:t>
      </w:r>
      <w:r w:rsidR="005B033E" w:rsidRPr="005B033E">
        <w:rPr>
          <w:rFonts w:ascii="Arial" w:hAnsi="Arial" w:cs="Arial"/>
          <w:sz w:val="24"/>
          <w:szCs w:val="24"/>
        </w:rPr>
        <w:t>kB and MAPKs</w:t>
      </w:r>
      <w:r w:rsidR="005B033E">
        <w:rPr>
          <w:rFonts w:ascii="Arial" w:hAnsi="Arial" w:cs="Arial"/>
          <w:sz w:val="24"/>
          <w:szCs w:val="24"/>
        </w:rPr>
        <w:t xml:space="preserve"> pathways.</w:t>
      </w:r>
      <w:r w:rsidR="00453449">
        <w:rPr>
          <w:rFonts w:ascii="Arial" w:hAnsi="Arial" w:cs="Arial"/>
          <w:sz w:val="24"/>
          <w:szCs w:val="24"/>
        </w:rPr>
        <w:fldChar w:fldCharType="begin">
          <w:fldData xml:space="preserve">PEVuZE5vdGU+PENpdGU+PEF1dGhvcj5TdHJhc3NlcjwvQXV0aG9yPjxZZWFyPjIwMTI8L1llYXI+
PFJlY051bT4yPC9SZWNOdW0+PERpc3BsYXlUZXh0PjxzdHlsZSBmYWNlPSJzdXBlcnNjcmlwdCI+
Mjk8L3N0eWxlPjwvRGlzcGxheVRleHQ+PHJlY29yZD48cmVjLW51bWJlcj4yPC9yZWMtbnVtYmVy
Pjxmb3JlaWduLWtleXM+PGtleSBhcHA9IkVOIiBkYi1pZD0icnNwMGF6d2Y5MGVhOXVlNXNwMnhk
OTVzZnd0eHgyMnRydjI5IiB0aW1lc3RhbXA9IjE3MTI4ODU4MTQiPjI8L2tleT48L2ZvcmVpZ24t
a2V5cz48cmVmLXR5cGUgbmFtZT0iSm91cm5hbCBBcnRpY2xlIj4xNzwvcmVmLXR5cGU+PGNvbnRy
aWJ1dG9ycz48YXV0aG9ycz48YXV0aG9yPlN0cmFzc2VyLCBELjwvYXV0aG9yPjxhdXRob3I+TmV1
bWFubiwgSy48L2F1dGhvcj48YXV0aG9yPkJlcmdtYW5uLCBILjwvYXV0aG9yPjxhdXRob3I+TWFy
YWthbGFsYSwgTS4gSi48L2F1dGhvcj48YXV0aG9yPkd1bGVyLCBSLjwvYXV0aG9yPjxhdXRob3I+
Um9qb3dza2EsIEEuPC9hdXRob3I+PGF1dGhvcj5Ib3BmbmVyLCBLLiBQLjwvYXV0aG9yPjxhdXRo
b3I+QnJvbWJhY2hlciwgRi48L2F1dGhvcj48YXV0aG9yPlVybGF1YiwgSC48L2F1dGhvcj48YXV0
aG9yPkJhaWVyLCBHLjwvYXV0aG9yPjxhdXRob3I+QnJvd24sIEcuIEQuPC9hdXRob3I+PGF1dGhv
cj5MZWl0Z2VzLCBNLjwvYXV0aG9yPjxhdXRob3I+UnVsYW5kLCBKLjwvYXV0aG9yPjwvYXV0aG9y
cz48L2NvbnRyaWJ1dG9ycz48YXV0aC1hZGRyZXNzPkluc3RpdHV0IGZ1ciBLbGluaXNjaGUgQ2hl
bWllIHVuZCBQYXRob2Jpb2NoZW1pZSwgS2xpbmlrdW0gcmVjaHRzIGRlciBJc2FyLCBUZWNobmlz
Y2hlIFVuaXZlcnNpdGF0IE11bmNoZW4sIE11bmljaCwgR2VybWFueS48L2F1dGgtYWRkcmVzcz48
dGl0bGVzPjx0aXRsZT5TeWsga2luYXNlLWNvdXBsZWQgQy10eXBlIGxlY3RpbiByZWNlcHRvcnMg
ZW5nYWdlIHByb3RlaW4ga2luYXNlIEMtZGVsdGEgdG8gZWxpY2l0IENhcmQ5IGFkYXB0b3ItbWVk
aWF0ZWQgaW5uYXRlIGltbXVuaXR5PC90aXRsZT48c2Vjb25kYXJ5LXRpdGxlPkltbXVuaXR5PC9z
ZWNvbmRhcnktdGl0bGU+PC90aXRsZXM+PHBlcmlvZGljYWw+PGZ1bGwtdGl0bGU+SW1tdW5pdHk8
L2Z1bGwtdGl0bGU+PC9wZXJpb2RpY2FsPjxwYWdlcz4zMi00MjwvcGFnZXM+PHZvbHVtZT4zNjwv
dm9sdW1lPjxudW1iZXI+MTwvbnVtYmVyPjxrZXl3b3Jkcz48a2V5d29yZD5BZGFwdG9yIFByb3Rl
aW5zLCBTaWduYWwgVHJhbnNkdWNpbmcvKm1ldGFib2xpc208L2tleXdvcmQ+PGtleXdvcmQ+QW5p
bWFsczwva2V5d29yZD48a2V5d29yZD5DQVJEIFNpZ25hbGluZyBBZGFwdG9yIFByb3RlaW5zPC9r
ZXl3b3JkPjxrZXl3b3JkPkNhbmRpZGEgYWxiaWNhbnMvaW1tdW5vbG9neTwva2V5d29yZD48a2V5
d29yZD5EZW5kcml0aWMgQ2VsbHMvKmVuenltb2xvZ3kvKmltbXVub2xvZ3k8L2tleXdvcmQ+PGtl
eXdvcmQ+KkltbXVuaXR5LCBJbm5hdGU8L2tleXdvcmQ+PGtleXdvcmQ+SW50cmFjZWxsdWxhciBT
aWduYWxpbmcgUGVwdGlkZXMgYW5kIFByb3RlaW5zLyptZXRhYm9saXNtPC9rZXl3b3JkPjxrZXl3
b3JkPkxlY3RpbnMsIEMtVHlwZS8qbWV0YWJvbGlzbTwva2V5d29yZD48a2V5d29yZD5NaWNlPC9r
ZXl3b3JkPjxrZXl3b3JkPk1pY2UsIEtub2Nrb3V0PC9rZXl3b3JkPjxrZXl3b3JkPlByb3RlaW4g
S2luYXNlIEMvKm1ldGFib2xpc208L2tleXdvcmQ+PGtleXdvcmQ+UHJvdGVpbiBLaW5hc2UgQy1k
ZWx0YS9tZXRhYm9saXNtPC9rZXl3b3JkPjxrZXl3b3JkPlByb3RlaW4tVHlyb3NpbmUgS2luYXNl
cy8qbWV0YWJvbGlzbTwva2V5d29yZD48a2V5d29yZD5TaWduYWwgVHJhbnNkdWN0aW9uPC9rZXl3
b3JkPjxrZXl3b3JkPlN5ayBLaW5hc2U8L2tleXdvcmQ+PC9rZXl3b3Jkcz48ZGF0ZXM+PHllYXI+
MjAxMjwveWVhcj48cHViLWRhdGVzPjxkYXRlPkphbiAyNzwvZGF0ZT48L3B1Yi1kYXRlcz48L2Rh
dGVzPjxpc2JuPjEwOTctNDE4MCAoRWxlY3Ryb25pYykmI3hEOzEwNzQtNzYxMyAoUHJpbnQpJiN4
RDsxMDc0LTc2MTMgKExpbmtpbmcpPC9pc2JuPjxhY2Nlc3Npb24tbnVtPjIyMjY1Njc3PC9hY2Nl
c3Npb24tbnVtPjx1cmxzPjxyZWxhdGVkLXVybHM+PHVybD5odHRwczovL3d3dy5uY2JpLm5sbS5u
aWguZ292L3B1Ym1lZC8yMjI2NTY3NzwvdXJsPjwvcmVsYXRlZC11cmxzPjwvdXJscz48Y3VzdG9t
Mj5QTUMzNDc3MzE2PC9jdXN0b20yPjxlbGVjdHJvbmljLXJlc291cmNlLW51bT4xMC4xMDE2L2ou
aW1tdW5pLjIwMTEuMTEuMDE1PC9lbGVjdHJvbmljLXJlc291cmNlLW51bT48L3JlY29yZD48L0Np
dGU+PC9FbmROb3RlPn==
</w:fldData>
        </w:fldChar>
      </w:r>
      <w:r w:rsidR="00453449">
        <w:rPr>
          <w:rFonts w:ascii="Arial" w:hAnsi="Arial" w:cs="Arial"/>
          <w:sz w:val="24"/>
          <w:szCs w:val="24"/>
        </w:rPr>
        <w:instrText xml:space="preserve"> ADDIN EN.CITE </w:instrText>
      </w:r>
      <w:r w:rsidR="00453449">
        <w:rPr>
          <w:rFonts w:ascii="Arial" w:hAnsi="Arial" w:cs="Arial"/>
          <w:sz w:val="24"/>
          <w:szCs w:val="24"/>
        </w:rPr>
        <w:fldChar w:fldCharType="begin">
          <w:fldData xml:space="preserve">PEVuZE5vdGU+PENpdGU+PEF1dGhvcj5TdHJhc3NlcjwvQXV0aG9yPjxZZWFyPjIwMTI8L1llYXI+
PFJlY051bT4yPC9SZWNOdW0+PERpc3BsYXlUZXh0PjxzdHlsZSBmYWNlPSJzdXBlcnNjcmlwdCI+
Mjk8L3N0eWxlPjwvRGlzcGxheVRleHQ+PHJlY29yZD48cmVjLW51bWJlcj4yPC9yZWMtbnVtYmVy
Pjxmb3JlaWduLWtleXM+PGtleSBhcHA9IkVOIiBkYi1pZD0icnNwMGF6d2Y5MGVhOXVlNXNwMnhk
OTVzZnd0eHgyMnRydjI5IiB0aW1lc3RhbXA9IjE3MTI4ODU4MTQiPjI8L2tleT48L2ZvcmVpZ24t
a2V5cz48cmVmLXR5cGUgbmFtZT0iSm91cm5hbCBBcnRpY2xlIj4xNzwvcmVmLXR5cGU+PGNvbnRy
aWJ1dG9ycz48YXV0aG9ycz48YXV0aG9yPlN0cmFzc2VyLCBELjwvYXV0aG9yPjxhdXRob3I+TmV1
bWFubiwgSy48L2F1dGhvcj48YXV0aG9yPkJlcmdtYW5uLCBILjwvYXV0aG9yPjxhdXRob3I+TWFy
YWthbGFsYSwgTS4gSi48L2F1dGhvcj48YXV0aG9yPkd1bGVyLCBSLjwvYXV0aG9yPjxhdXRob3I+
Um9qb3dza2EsIEEuPC9hdXRob3I+PGF1dGhvcj5Ib3BmbmVyLCBLLiBQLjwvYXV0aG9yPjxhdXRo
b3I+QnJvbWJhY2hlciwgRi48L2F1dGhvcj48YXV0aG9yPlVybGF1YiwgSC48L2F1dGhvcj48YXV0
aG9yPkJhaWVyLCBHLjwvYXV0aG9yPjxhdXRob3I+QnJvd24sIEcuIEQuPC9hdXRob3I+PGF1dGhv
cj5MZWl0Z2VzLCBNLjwvYXV0aG9yPjxhdXRob3I+UnVsYW5kLCBKLjwvYXV0aG9yPjwvYXV0aG9y
cz48L2NvbnRyaWJ1dG9ycz48YXV0aC1hZGRyZXNzPkluc3RpdHV0IGZ1ciBLbGluaXNjaGUgQ2hl
bWllIHVuZCBQYXRob2Jpb2NoZW1pZSwgS2xpbmlrdW0gcmVjaHRzIGRlciBJc2FyLCBUZWNobmlz
Y2hlIFVuaXZlcnNpdGF0IE11bmNoZW4sIE11bmljaCwgR2VybWFueS48L2F1dGgtYWRkcmVzcz48
dGl0bGVzPjx0aXRsZT5TeWsga2luYXNlLWNvdXBsZWQgQy10eXBlIGxlY3RpbiByZWNlcHRvcnMg
ZW5nYWdlIHByb3RlaW4ga2luYXNlIEMtZGVsdGEgdG8gZWxpY2l0IENhcmQ5IGFkYXB0b3ItbWVk
aWF0ZWQgaW5uYXRlIGltbXVuaXR5PC90aXRsZT48c2Vjb25kYXJ5LXRpdGxlPkltbXVuaXR5PC9z
ZWNvbmRhcnktdGl0bGU+PC90aXRsZXM+PHBlcmlvZGljYWw+PGZ1bGwtdGl0bGU+SW1tdW5pdHk8
L2Z1bGwtdGl0bGU+PC9wZXJpb2RpY2FsPjxwYWdlcz4zMi00MjwvcGFnZXM+PHZvbHVtZT4zNjwv
dm9sdW1lPjxudW1iZXI+MTwvbnVtYmVyPjxrZXl3b3Jkcz48a2V5d29yZD5BZGFwdG9yIFByb3Rl
aW5zLCBTaWduYWwgVHJhbnNkdWNpbmcvKm1ldGFib2xpc208L2tleXdvcmQ+PGtleXdvcmQ+QW5p
bWFsczwva2V5d29yZD48a2V5d29yZD5DQVJEIFNpZ25hbGluZyBBZGFwdG9yIFByb3RlaW5zPC9r
ZXl3b3JkPjxrZXl3b3JkPkNhbmRpZGEgYWxiaWNhbnMvaW1tdW5vbG9neTwva2V5d29yZD48a2V5
d29yZD5EZW5kcml0aWMgQ2VsbHMvKmVuenltb2xvZ3kvKmltbXVub2xvZ3k8L2tleXdvcmQ+PGtl
eXdvcmQ+KkltbXVuaXR5LCBJbm5hdGU8L2tleXdvcmQ+PGtleXdvcmQ+SW50cmFjZWxsdWxhciBT
aWduYWxpbmcgUGVwdGlkZXMgYW5kIFByb3RlaW5zLyptZXRhYm9saXNtPC9rZXl3b3JkPjxrZXl3
b3JkPkxlY3RpbnMsIEMtVHlwZS8qbWV0YWJvbGlzbTwva2V5d29yZD48a2V5d29yZD5NaWNlPC9r
ZXl3b3JkPjxrZXl3b3JkPk1pY2UsIEtub2Nrb3V0PC9rZXl3b3JkPjxrZXl3b3JkPlByb3RlaW4g
S2luYXNlIEMvKm1ldGFib2xpc208L2tleXdvcmQ+PGtleXdvcmQ+UHJvdGVpbiBLaW5hc2UgQy1k
ZWx0YS9tZXRhYm9saXNtPC9rZXl3b3JkPjxrZXl3b3JkPlByb3RlaW4tVHlyb3NpbmUgS2luYXNl
cy8qbWV0YWJvbGlzbTwva2V5d29yZD48a2V5d29yZD5TaWduYWwgVHJhbnNkdWN0aW9uPC9rZXl3
b3JkPjxrZXl3b3JkPlN5ayBLaW5hc2U8L2tleXdvcmQ+PC9rZXl3b3Jkcz48ZGF0ZXM+PHllYXI+
MjAxMjwveWVhcj48cHViLWRhdGVzPjxkYXRlPkphbiAyNzwvZGF0ZT48L3B1Yi1kYXRlcz48L2Rh
dGVzPjxpc2JuPjEwOTctNDE4MCAoRWxlY3Ryb25pYykmI3hEOzEwNzQtNzYxMyAoUHJpbnQpJiN4
RDsxMDc0LTc2MTMgKExpbmtpbmcpPC9pc2JuPjxhY2Nlc3Npb24tbnVtPjIyMjY1Njc3PC9hY2Nl
c3Npb24tbnVtPjx1cmxzPjxyZWxhdGVkLXVybHM+PHVybD5odHRwczovL3d3dy5uY2JpLm5sbS5u
aWguZ292L3B1Ym1lZC8yMjI2NTY3NzwvdXJsPjwvcmVsYXRlZC11cmxzPjwvdXJscz48Y3VzdG9t
Mj5QTUMzNDc3MzE2PC9jdXN0b20yPjxlbGVjdHJvbmljLXJlc291cmNlLW51bT4xMC4xMDE2L2ou
aW1tdW5pLjIwMTEuMTEuMDE1PC9lbGVjdHJvbmljLXJlc291cmNlLW51bT48L3JlY29yZD48L0Np
dGU+PC9FbmROb3RlPn==
</w:fldData>
        </w:fldChar>
      </w:r>
      <w:r w:rsidR="00453449">
        <w:rPr>
          <w:rFonts w:ascii="Arial" w:hAnsi="Arial" w:cs="Arial"/>
          <w:sz w:val="24"/>
          <w:szCs w:val="24"/>
        </w:rPr>
        <w:instrText xml:space="preserve"> ADDIN EN.CITE.DATA </w:instrText>
      </w:r>
      <w:r w:rsidR="00453449">
        <w:rPr>
          <w:rFonts w:ascii="Arial" w:hAnsi="Arial" w:cs="Arial"/>
          <w:sz w:val="24"/>
          <w:szCs w:val="24"/>
        </w:rPr>
      </w:r>
      <w:r w:rsidR="00453449">
        <w:rPr>
          <w:rFonts w:ascii="Arial" w:hAnsi="Arial" w:cs="Arial"/>
          <w:sz w:val="24"/>
          <w:szCs w:val="24"/>
        </w:rPr>
        <w:fldChar w:fldCharType="end"/>
      </w:r>
      <w:r w:rsidR="00453449">
        <w:rPr>
          <w:rFonts w:ascii="Arial" w:hAnsi="Arial" w:cs="Arial"/>
          <w:sz w:val="24"/>
          <w:szCs w:val="24"/>
        </w:rPr>
      </w:r>
      <w:r w:rsidR="00453449">
        <w:rPr>
          <w:rFonts w:ascii="Arial" w:hAnsi="Arial" w:cs="Arial"/>
          <w:sz w:val="24"/>
          <w:szCs w:val="24"/>
        </w:rPr>
        <w:fldChar w:fldCharType="separate"/>
      </w:r>
      <w:r w:rsidR="00453449" w:rsidRPr="00453449">
        <w:rPr>
          <w:rFonts w:ascii="Arial" w:hAnsi="Arial" w:cs="Arial"/>
          <w:noProof/>
          <w:sz w:val="24"/>
          <w:szCs w:val="24"/>
          <w:vertAlign w:val="superscript"/>
        </w:rPr>
        <w:t>29</w:t>
      </w:r>
      <w:r w:rsidR="00453449">
        <w:rPr>
          <w:rFonts w:ascii="Arial" w:hAnsi="Arial" w:cs="Arial"/>
          <w:sz w:val="24"/>
          <w:szCs w:val="24"/>
        </w:rPr>
        <w:fldChar w:fldCharType="end"/>
      </w:r>
      <w:r w:rsidR="005B033E" w:rsidRPr="005B033E">
        <w:t xml:space="preserve"> </w:t>
      </w:r>
      <w:r w:rsidR="00453449">
        <w:t xml:space="preserve"> </w:t>
      </w:r>
      <w:r w:rsidR="005B033E">
        <w:rPr>
          <w:rFonts w:ascii="Arial" w:hAnsi="Arial" w:cs="Arial"/>
          <w:sz w:val="24"/>
          <w:szCs w:val="24"/>
        </w:rPr>
        <w:t>Although the role of CLEC6A is not well elucidated in COVID-19, there are data that suggest</w:t>
      </w:r>
      <w:r w:rsidR="00AC36A1" w:rsidRPr="00782714">
        <w:rPr>
          <w:rFonts w:ascii="Arial" w:hAnsi="Arial" w:cs="Arial"/>
          <w:sz w:val="24"/>
          <w:szCs w:val="24"/>
        </w:rPr>
        <w:t xml:space="preserve"> its relevance in the pathogenesis of MERS-</w:t>
      </w:r>
      <w:proofErr w:type="spellStart"/>
      <w:r w:rsidR="00AC36A1" w:rsidRPr="00782714">
        <w:rPr>
          <w:rFonts w:ascii="Arial" w:hAnsi="Arial" w:cs="Arial"/>
          <w:sz w:val="24"/>
          <w:szCs w:val="24"/>
        </w:rPr>
        <w:t>CoV</w:t>
      </w:r>
      <w:proofErr w:type="spellEnd"/>
      <w:r w:rsidR="00AC36A1" w:rsidRPr="00782714">
        <w:rPr>
          <w:rFonts w:ascii="Arial" w:hAnsi="Arial" w:cs="Arial"/>
          <w:sz w:val="24"/>
          <w:szCs w:val="24"/>
        </w:rPr>
        <w:t>, a very closely related virus. In MERS-</w:t>
      </w:r>
      <w:proofErr w:type="spellStart"/>
      <w:r w:rsidR="00AC36A1" w:rsidRPr="00782714">
        <w:rPr>
          <w:rFonts w:ascii="Arial" w:hAnsi="Arial" w:cs="Arial"/>
          <w:sz w:val="24"/>
          <w:szCs w:val="24"/>
        </w:rPr>
        <w:t>CoV</w:t>
      </w:r>
      <w:proofErr w:type="spellEnd"/>
      <w:r w:rsidR="00AC36A1" w:rsidRPr="00782714">
        <w:rPr>
          <w:rFonts w:ascii="Arial" w:hAnsi="Arial" w:cs="Arial"/>
          <w:sz w:val="24"/>
          <w:szCs w:val="24"/>
        </w:rPr>
        <w:t xml:space="preserve">, the </w:t>
      </w:r>
      <w:r w:rsidR="00C753C9" w:rsidRPr="00782714">
        <w:rPr>
          <w:rFonts w:ascii="Arial" w:hAnsi="Arial" w:cs="Arial"/>
          <w:sz w:val="24"/>
          <w:szCs w:val="24"/>
        </w:rPr>
        <w:t>i</w:t>
      </w:r>
      <w:r w:rsidR="00AC36A1" w:rsidRPr="00782714">
        <w:rPr>
          <w:rFonts w:ascii="Arial" w:hAnsi="Arial" w:cs="Arial"/>
          <w:sz w:val="24"/>
          <w:szCs w:val="24"/>
        </w:rPr>
        <w:t xml:space="preserve">ncreased activation of </w:t>
      </w:r>
      <w:r w:rsidR="00C753C9" w:rsidRPr="00782714">
        <w:rPr>
          <w:rFonts w:ascii="Arial" w:hAnsi="Arial" w:cs="Arial"/>
          <w:sz w:val="24"/>
          <w:szCs w:val="24"/>
        </w:rPr>
        <w:t>CLR</w:t>
      </w:r>
      <w:r w:rsidR="00AC36A1" w:rsidRPr="00782714">
        <w:rPr>
          <w:rFonts w:ascii="Arial" w:hAnsi="Arial" w:cs="Arial"/>
          <w:sz w:val="24"/>
          <w:szCs w:val="24"/>
        </w:rPr>
        <w:t>s has been shown to contribute towards a stronger immune response and promote viral recognition, triggering a proinflammatory response</w:t>
      </w:r>
      <w:r w:rsidR="00E63FCD" w:rsidRPr="00782714">
        <w:rPr>
          <w:rFonts w:ascii="Arial" w:hAnsi="Arial" w:cs="Arial"/>
          <w:sz w:val="24"/>
          <w:szCs w:val="24"/>
        </w:rPr>
        <w:t>.</w:t>
      </w:r>
      <w:r w:rsidR="009F4F46" w:rsidRPr="00782714">
        <w:rPr>
          <w:rFonts w:ascii="Arial" w:hAnsi="Arial" w:cs="Arial"/>
          <w:sz w:val="24"/>
          <w:szCs w:val="24"/>
        </w:rPr>
        <w:fldChar w:fldCharType="begin">
          <w:fldData xml:space="preserve">PEVuZE5vdGU+PENpdGU+PEF1dGhvcj5aaGFvPC9BdXRob3I+PFllYXI+MjAyMDwvWWVhcj48UmVj
TnVtPjI3PC9SZWNOdW0+PERpc3BsYXlUZXh0PjxzdHlsZSBmYWNlPSJzdXBlcnNjcmlwdCI+MzA8
L3N0eWxlPjwvRGlzcGxheVRleHQ+PHJlY29yZD48cmVjLW51bWJlcj4yNzwvcmVjLW51bWJlcj48
Zm9yZWlnbi1rZXlzPjxrZXkgYXBwPSJFTiIgZGItaWQ9IjJzemVwenYwNWZ0d2VuZWRkYXRweGZ4
bGVkMmZ3enNhNTV2ZCIgdGltZXN0YW1wPSIxNzExODAyMjkxIj4yNzwva2V5PjwvZm9yZWlnbi1r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453449">
        <w:rPr>
          <w:rFonts w:ascii="Arial" w:hAnsi="Arial" w:cs="Arial"/>
          <w:sz w:val="24"/>
          <w:szCs w:val="24"/>
        </w:rPr>
        <w:instrText xml:space="preserve"> ADDIN EN.CITE </w:instrText>
      </w:r>
      <w:r w:rsidR="00453449">
        <w:rPr>
          <w:rFonts w:ascii="Arial" w:hAnsi="Arial" w:cs="Arial"/>
          <w:sz w:val="24"/>
          <w:szCs w:val="24"/>
        </w:rPr>
        <w:fldChar w:fldCharType="begin">
          <w:fldData xml:space="preserve">PEVuZE5vdGU+PENpdGU+PEF1dGhvcj5aaGFvPC9BdXRob3I+PFllYXI+MjAyMDwvWWVhcj48UmVj
TnVtPjI3PC9SZWNOdW0+PERpc3BsYXlUZXh0PjxzdHlsZSBmYWNlPSJzdXBlcnNjcmlwdCI+MzA8
L3N0eWxlPjwvRGlzcGxheVRleHQ+PHJlY29yZD48cmVjLW51bWJlcj4yNzwvcmVjLW51bWJlcj48
Zm9yZWlnbi1rZXlzPjxrZXkgYXBwPSJFTiIgZGItaWQ9IjJzemVwenYwNWZ0d2VuZWRkYXRweGZ4
bGVkMmZ3enNhNTV2ZCIgdGltZXN0YW1wPSIxNzExODAyMjkxIj4yNzwva2V5PjwvZm9yZWlnbi1r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453449">
        <w:rPr>
          <w:rFonts w:ascii="Arial" w:hAnsi="Arial" w:cs="Arial"/>
          <w:sz w:val="24"/>
          <w:szCs w:val="24"/>
        </w:rPr>
        <w:instrText xml:space="preserve"> ADDIN EN.CITE.DATA </w:instrText>
      </w:r>
      <w:r w:rsidR="00453449">
        <w:rPr>
          <w:rFonts w:ascii="Arial" w:hAnsi="Arial" w:cs="Arial"/>
          <w:sz w:val="24"/>
          <w:szCs w:val="24"/>
        </w:rPr>
      </w:r>
      <w:r w:rsidR="00453449">
        <w:rPr>
          <w:rFonts w:ascii="Arial" w:hAnsi="Arial" w:cs="Arial"/>
          <w:sz w:val="24"/>
          <w:szCs w:val="24"/>
        </w:rPr>
        <w:fldChar w:fldCharType="end"/>
      </w:r>
      <w:r w:rsidR="009F4F46" w:rsidRPr="00782714">
        <w:rPr>
          <w:rFonts w:ascii="Arial" w:hAnsi="Arial" w:cs="Arial"/>
          <w:sz w:val="24"/>
          <w:szCs w:val="24"/>
        </w:rPr>
      </w:r>
      <w:r w:rsidR="009F4F46" w:rsidRPr="00782714">
        <w:rPr>
          <w:rFonts w:ascii="Arial" w:hAnsi="Arial" w:cs="Arial"/>
          <w:sz w:val="24"/>
          <w:szCs w:val="24"/>
        </w:rPr>
        <w:fldChar w:fldCharType="separate"/>
      </w:r>
      <w:r w:rsidR="00453449" w:rsidRPr="00453449">
        <w:rPr>
          <w:rFonts w:ascii="Arial" w:hAnsi="Arial" w:cs="Arial"/>
          <w:noProof/>
          <w:sz w:val="24"/>
          <w:szCs w:val="24"/>
          <w:vertAlign w:val="superscript"/>
        </w:rPr>
        <w:t>30</w:t>
      </w:r>
      <w:r w:rsidR="009F4F46" w:rsidRPr="00782714">
        <w:rPr>
          <w:rFonts w:ascii="Arial" w:hAnsi="Arial" w:cs="Arial"/>
          <w:sz w:val="24"/>
          <w:szCs w:val="24"/>
        </w:rPr>
        <w:fldChar w:fldCharType="end"/>
      </w:r>
      <w:r w:rsidR="00AC36A1" w:rsidRPr="00782714">
        <w:rPr>
          <w:rFonts w:ascii="Arial" w:hAnsi="Arial" w:cs="Arial"/>
          <w:sz w:val="24"/>
          <w:szCs w:val="24"/>
        </w:rPr>
        <w:t xml:space="preserve"> It is possible that CLEC6A plays a similar role in COVID-</w:t>
      </w:r>
      <w:r w:rsidR="009F4F46" w:rsidRPr="00782714">
        <w:rPr>
          <w:rFonts w:ascii="Arial" w:hAnsi="Arial" w:cs="Arial"/>
          <w:sz w:val="24"/>
          <w:szCs w:val="24"/>
        </w:rPr>
        <w:t>19 and</w:t>
      </w:r>
      <w:r w:rsidR="00AC36A1" w:rsidRPr="00782714">
        <w:rPr>
          <w:rFonts w:ascii="Arial" w:hAnsi="Arial" w:cs="Arial"/>
          <w:sz w:val="24"/>
          <w:szCs w:val="24"/>
        </w:rPr>
        <w:t xml:space="preserve"> may contribute to the “cytokine storm” that is often cited as the catalyst for COVID</w:t>
      </w:r>
      <w:r w:rsidR="00FE45D8">
        <w:rPr>
          <w:rFonts w:ascii="Arial" w:hAnsi="Arial" w:cs="Arial"/>
          <w:sz w:val="24"/>
          <w:szCs w:val="24"/>
        </w:rPr>
        <w:t>-19</w:t>
      </w:r>
      <w:r w:rsidR="00AC36A1" w:rsidRPr="00782714">
        <w:rPr>
          <w:rFonts w:ascii="Arial" w:hAnsi="Arial" w:cs="Arial"/>
          <w:sz w:val="24"/>
          <w:szCs w:val="24"/>
        </w:rPr>
        <w:t xml:space="preserve"> mortality.</w:t>
      </w:r>
    </w:p>
    <w:p w14:paraId="13642600" w14:textId="09372945" w:rsidR="00E63FCD" w:rsidRPr="00782714" w:rsidRDefault="000E5101" w:rsidP="00052F55">
      <w:pPr>
        <w:jc w:val="both"/>
        <w:rPr>
          <w:rFonts w:ascii="Arial" w:hAnsi="Arial" w:cs="Arial"/>
          <w:sz w:val="24"/>
          <w:szCs w:val="24"/>
        </w:rPr>
      </w:pPr>
      <w:r w:rsidRPr="00782714">
        <w:rPr>
          <w:rFonts w:ascii="Arial" w:hAnsi="Arial" w:cs="Arial"/>
          <w:sz w:val="24"/>
          <w:szCs w:val="24"/>
        </w:rPr>
        <w:t xml:space="preserve">The results of this study similarly affirm the findings of several previous studies noting the upregulation of IFI27 in patients with SARS-CoV-2 infection. The protein coded by IFI27 was previously shown to be associated with </w:t>
      </w:r>
      <w:r w:rsidR="006B6A6E">
        <w:rPr>
          <w:rFonts w:ascii="Arial" w:hAnsi="Arial" w:cs="Arial"/>
          <w:sz w:val="24"/>
          <w:szCs w:val="24"/>
        </w:rPr>
        <w:t xml:space="preserve">other </w:t>
      </w:r>
      <w:r w:rsidRPr="00782714">
        <w:rPr>
          <w:rFonts w:ascii="Arial" w:hAnsi="Arial" w:cs="Arial"/>
          <w:sz w:val="24"/>
          <w:szCs w:val="24"/>
        </w:rPr>
        <w:t>viral infections</w:t>
      </w:r>
      <w:r w:rsidR="005B033E">
        <w:rPr>
          <w:rFonts w:ascii="Arial" w:hAnsi="Arial" w:cs="Arial"/>
          <w:sz w:val="24"/>
          <w:szCs w:val="24"/>
        </w:rPr>
        <w:t>, including Hepatitis C, respiratory syncytial virus (RSV) infection,</w:t>
      </w:r>
      <w:r w:rsidRPr="00782714">
        <w:rPr>
          <w:rFonts w:ascii="Arial" w:hAnsi="Arial" w:cs="Arial"/>
          <w:sz w:val="24"/>
          <w:szCs w:val="24"/>
        </w:rPr>
        <w:t xml:space="preserve"> and Enterovirus 71 (EV71) hand</w:t>
      </w:r>
      <w:r w:rsidR="006B7F97" w:rsidRPr="00782714">
        <w:rPr>
          <w:rFonts w:ascii="Arial" w:hAnsi="Arial" w:cs="Arial"/>
          <w:sz w:val="24"/>
          <w:szCs w:val="24"/>
        </w:rPr>
        <w:t>,</w:t>
      </w:r>
      <w:r w:rsidRPr="00782714">
        <w:rPr>
          <w:rFonts w:ascii="Arial" w:hAnsi="Arial" w:cs="Arial"/>
          <w:sz w:val="24"/>
          <w:szCs w:val="24"/>
        </w:rPr>
        <w:t xml:space="preserve"> foot</w:t>
      </w:r>
      <w:r w:rsidR="006B7F97" w:rsidRPr="00782714">
        <w:rPr>
          <w:rFonts w:ascii="Arial" w:hAnsi="Arial" w:cs="Arial"/>
          <w:sz w:val="24"/>
          <w:szCs w:val="24"/>
        </w:rPr>
        <w:t>,</w:t>
      </w:r>
      <w:r w:rsidRPr="00782714">
        <w:rPr>
          <w:rFonts w:ascii="Arial" w:hAnsi="Arial" w:cs="Arial"/>
          <w:sz w:val="24"/>
          <w:szCs w:val="24"/>
        </w:rPr>
        <w:t xml:space="preserve"> and mouth disease. </w:t>
      </w:r>
      <w:r w:rsidR="00C116E0">
        <w:rPr>
          <w:rFonts w:ascii="Arial" w:hAnsi="Arial" w:cs="Arial"/>
          <w:sz w:val="24"/>
          <w:szCs w:val="24"/>
        </w:rPr>
        <w:t>IFI27 has also been proposed as a biomarker to differentiate between influenza versus bacterial respiratory infection, although its ability to differentiate between different viruses is limited.</w:t>
      </w:r>
      <w:r w:rsidR="00C116E0">
        <w:rPr>
          <w:rFonts w:ascii="Arial" w:hAnsi="Arial" w:cs="Arial"/>
          <w:sz w:val="24"/>
          <w:szCs w:val="24"/>
        </w:rPr>
        <w:fldChar w:fldCharType="begin">
          <w:fldData xml:space="preserve">PEVuZE5vdGU+PENpdGU+PEF1dGhvcj5UYW5nPC9BdXRob3I+PFllYXI+MjAxNzwvWWVhcj48UmVj
TnVtPjM8L1JlY051bT48RGlzcGxheVRleHQ+PHN0eWxlIGZhY2U9InN1cGVyc2NyaXB0Ij4zMTwv
c3R5bGU+PC9EaXNwbGF5VGV4dD48cmVjb3JkPjxyZWMtbnVtYmVyPjM8L3JlYy1udW1iZXI+PGZv
cmVpZ24ta2V5cz48a2V5IGFwcD0iRU4iIGRiLWlkPSJyc3AwYXp3ZjkwZWE5dWU1c3AyeGQ5NXNm
d3R4eDIydHJ2MjkiIHRpbWVzdGFtcD0iMTcxMjg4NjA3NiI+Mzwva2V5PjwvZm9yZWlnbi1rZXlz
PjxyZWYtdHlwZSBuYW1lPSJKb3VybmFsIEFydGljbGUiPjE3PC9yZWYtdHlwZT48Y29udHJpYnV0
b3JzPjxhdXRob3JzPjxhdXRob3I+VGFuZywgQi4gTS48L2F1dGhvcj48YXV0aG9yPlNob2phZWks
IE0uPC9hdXRob3I+PGF1dGhvcj5QYXJuZWxsLCBHLiBQLjwvYXV0aG9yPjxhdXRob3I+SHVhbmcs
IFMuPC9hdXRob3I+PGF1dGhvcj5OYWxvcywgTS48L2F1dGhvcj48YXV0aG9yPlRlb2gsIFMuPC9h
dXRob3I+PGF1dGhvcj5PJmFwb3M7Q29ubm9yLCBLLjwvYXV0aG9yPjxhdXRob3I+U2NoaWJlY2ks
IFMuPC9hdXRob3I+PGF1dGhvcj5QaHUsIEEuIEwuPC9hdXRob3I+PGF1dGhvcj5LdW1hciwgQS48
L2F1dGhvcj48YXV0aG9yPkhvLCBKLjwvYXV0aG9yPjxhdXRob3I+TWV5ZXJzLCBBLiBGLiBBLjwv
YXV0aG9yPjxhdXRob3I+S2V5bmFuLCBZLjwvYXV0aG9yPjxhdXRob3I+QmFsbCwgVC48L2F1dGhv
cj48YXV0aG9yPlBpc2lwYXRpLCBBLjwvYXV0aG9yPjxhdXRob3I+S3VtYXIsIEEuPC9hdXRob3I+
PGF1dGhvcj5Nb29yZSwgRS48L2F1dGhvcj48YXV0aG9yPkVpc2VuLCBELjwvYXV0aG9yPjxhdXRo
b3I+TGFpLCBLLjwvYXV0aG9yPjxhdXRob3I+R2lsbGV0dCwgTS48L2F1dGhvcj48YXV0aG9yPkdl
ZmZlcnMsIFIuPC9hdXRob3I+PGF1dGhvcj5MdW8sIEguPC9hdXRob3I+PGF1dGhvcj5HdWwsIEYu
PC9hdXRob3I+PGF1dGhvcj5TY2hyZWliZXIsIEouPC9hdXRob3I+PGF1dGhvcj5SaWVkZWwsIFMu
PC9hdXRob3I+PGF1dGhvcj5Cb290aCwgRC48L2F1dGhvcj48YXV0aG9yPk1jTGVhbiwgQS48L2F1
dGhvcj48YXV0aG9yPlNjaHVnaGFydCwgSy48L2F1dGhvcj48L2F1dGhvcnM+PC9jb250cmlidXRv
cnM+PGF1dGgtYWRkcmVzcz5EZXB0IG9mIEludGVuc2l2ZSBDYXJlIE1lZGljaW5lLCBOZXBlYW4g
SG9zcGl0YWwsIFN5ZG5leSwgQXVzdHJhbGlhIGJlbmphbWluLnRhbmdAc3lkbmV5LmVkdS5hdS4m
I3hEO1dlc3RtZWFkIEluc3RpdHV0ZSBmb3IgTWVkaWNhbCBSZXNlYXJjaCwgQ2VudHJlIGZvciBJ
bW11bm9sb2d5IGFuZCBBbGxlcmd5IFJlc2VhcmNoLCBTeWRuZXksIEF1c3RyYWxpYS4mI3hEO1Jl
c3BpcmF0b3J5IFZpcnVzIEluZmVjdGlvbiBSZXNlYXJjaCwgTWFyaWUgQmFzaGlyIEluc3RpdHV0
ZSBmb3IgSW5mZWN0aW91cyBEaXNlYXNlcyBhbmQgQmlvc2VjdXJpdHksIFN5ZG5leSwgQXVzdHJh
bGlhLiYjeEQ7VGhlc2UgYXV0aG9ycyBjb250cmlidXRlZCBlcXVhbGx5IHRvIHRoZSBzdHVkeS4m
I3hEO0RlcHQgb2YgSW50ZW5zaXZlIENhcmUgTWVkaWNpbmUsIE5lcGVhbiBIb3NwaXRhbCwgU3lk
bmV5LCBBdXN0cmFsaWEuJiN4RDtTZWN0aW9uIG9mIENyaXRpY2FsIENhcmUgTWVkaWNpbmUgYW5k
IFNlY3Rpb24gb2YgSW5mZWN0aW91cyBEaXNlYXNlcywgRGVwdCBvZiBNZWRpY2luZSwgTWVkaWNh
bCBNaWNyb2Jpb2xvZ3kgYW5kIFBoYXJtYWNvbG9neSwgVW5pdmVyc2l0eSBvZiBNYW5pdG9iYSwg
V2lubmlwZWcsIENhbmFkYS4mI3hEO05hdGlvbmFsIExhYm9yYXRvcnkgZm9yIEhJViBJbW11bm9s
b2d5LCBKQyBXaWx0IEluZmVjdGlvdXMgRGlzZWFzZSBSZXNlYXJjaCBDZW50cmUsIFB1YmxpYyBI
ZWFsdGggQWdlbmN5IG9mIENhbmFkYSwgV2lubmlwZWcsIENhbmFkYS4mI3hEO0RlcHQgb2YgSW50
ZXJuYWwgTWVkaWNpbmUsIFVuaXZlcnNpdHkgb2YgTWFuaXRvYmEsIFdpbm5pcGVnLCBDYW5hZGEu
JiN4RDtEZXB0IG9mIE1lZGljYWwgTWljcm9iaW9sb2d5LCBVbml2ZXJzaXR5IG9mIE1hbml0b2Jh
LCBXaW5uaXBlZywgQ2FuYWRhLiYjeEQ7RGVwdCBvZiBDb21tdW5pdHkgSGVhbHRoIFNjaWVuY2Vz
LCBVbml2ZXJzaXR5IG9mIE1hbml0b2JhLCBXaW5uaXBlZywgQ2FuYWRhLiYjeEQ7RGVwdCBvZiBN
ZWRpY2FsIE1pY3JvYmlvbG9neSBhbmQgSW5mZWN0aW91cyBEaXNlYXNlcywgVW5pdmVyc2l0eSBv
ZiBNYW5pdG9iYSwgV2lubmlwZWcsIENhbmFkYS4mI3hEO0RlcHQgb2YgQ2hlbWlzdHJ5IGFuZCBC
aW9jaGVtaXN0cnksIExhdXJlbnRpYW4gVW5pdmVyc2l0eSwgU3VkYnVyeSwgQ2FuYWRhLiYjeEQ7
VHJhbnNmdXNpb24gUmVzZWFyY2ggVW5pdCwgRGVwdCBvZiBFcGlkZW1pb2xvZ3kgYW5kIFByZXZl
bnRpdmUgTWVkaWNpbmUsIE1vbmFzaCBVbml2ZXJzaXR5LCBNZWxib3VybmUsIEF1c3RyYWxpYS4m
I3hEO0RlcHQgb2YgSW5mZWN0aW91cyBEaXNlYXNlcywgVG93bnN2aWxsZSBIb3NwaXRhbCwgVG93
bnN2aWxsZSwgQXVzdHJhbGlhLiYjeEQ7RGVwdCBvZiBFbWVyZ2VuY3kgTWVkaWNpbmUsIFdlc3Rt
ZWFkIEhvc3BpdGFsLCBTeWRuZXksIEF1c3RyYWxpYS4mI3hEO0RlcHQgb2YgRW1lcmdlbmN5IE1l
ZGljaW5lLCBSb3lhbCBOb3J0aCBTaG9yZSBIb3NwaXRhbCwgU3lkbmV5LCBBdXN0cmFsaWEuJiN4
RDtHZW5vbWUgQW5hbHl0aWNzLCBIZWxtaG9sdHogQ2VudHJlIGZvciBJbmZlY3Rpb24gUmVzZWFy
Y2gsIEJyYXVuc2Nod2VpZywgR2VybWFueS4mI3hEO05lcGVhbiBDbGluaWNhbCBTY2hvb2wsIFN5
ZG5leSBNZWRpY2FsIFNjaG9vbCwgVW5pdmVyc2l0eSBvZiBTeWRuZXksIFN5ZG5leSwgQXVzdHJh
bGlhLiYjeEQ7Q2xpbmljIG9mIFBuZXVtb2xvZ3ksIE90dG8tdm9uLUd1ZXJpa2UgVW5pdmVyc2l0
eSBvZiBNYWdkZWJ1cmcsIE1hZ2RlYnVyZywgR2VybWFueS4mI3hEO0RlcHQgb2YgSW5mZWN0aW9u
IEdlbmV0aWNzLCBIZWxtaG9sdHogQ2VudHJlIGZvciBJbmZlY3Rpb24gUmVzZWFyY2gsIEJyYXVu
c2Nod2VpZywgR2VybWFueS4mI3hEO1VuaXZlcnNpdHkgb2YgVmV0ZXJpbmFyeSBNZWRpY2luZSwg
SGFubm92ZXIsIEdlcm1hbnkuJiN4RDtVbml2ZXJzaXR5IG9mIFRlbm5lc3NlZSBIZWFsdGggU2Np
ZW5jZSBDZW50ZXIsIE1lbXBoaXMsIFROLCBVU0EuPC9hdXRoLWFkZHJlc3M+PHRpdGxlcz48dGl0
bGU+QSBub3ZlbCBpbW11bmUgYmlvbWFya2VyIElGSTI3IGRpc2NyaW1pbmF0ZXMgYmV0d2VlbiBp
bmZsdWVuemEgYW5kIGJhY3RlcmlhIGluIHBhdGllbnRzIHdpdGggc3VzcGVjdGVkIHJlc3BpcmF0
b3J5IGluZmVjdGlvbjwvdGl0bGU+PHNlY29uZGFyeS10aXRsZT5FdXIgUmVzcGlyIEo8L3NlY29u
ZGFyeS10aXRsZT48L3RpdGxlcz48cGVyaW9kaWNhbD48ZnVsbC10aXRsZT5FdXIgUmVzcGlyIEo8
L2Z1bGwtdGl0bGU+PC9wZXJpb2RpY2FsPjx2b2x1bWU+NDk8L3ZvbHVtZT48bnVtYmVyPjY8L251
bWJlcj48ZWRpdGlvbj4yMDE3MDYxNTwvZWRpdGlvbj48a2V5d29yZHM+PGtleXdvcmQ+KkJhY3Rl
cmlhbCBJbmZlY3Rpb25zL2RpYWdub3Npcy9nZW5ldGljczwva2V5d29yZD48a2V5d29yZD5CYWN0
ZXJpYWwgUGh5c2lvbG9naWNhbCBQaGVub21lbmE8L2tleXdvcmQ+PGtleXdvcmQ+QmlvbWFya2Vy
cy9hbmFseXNpczwva2V5d29yZD48a2V5d29yZD5EaWFnbm9zaXMsIERpZmZlcmVudGlhbDwva2V5
d29yZD48a2V5d29yZD5GZW1hbGU8L2tleXdvcmQ+PGtleXdvcmQ+R2VuZSBFeHByZXNzaW9uPC9r
ZXl3b3JkPjxrZXl3b3JkPkhvc3QtUGF0aG9nZW4gSW50ZXJhY3Rpb25zL2dlbmV0aWNzPC9rZXl3
b3JkPjxrZXl3b3JkPkh1bWFuczwva2V5d29yZD48a2V5d29yZD4qSW5mbHVlbnphLCBIdW1hbi9k
aWFnbm9zaXMvZ2VuZXRpY3M8L2tleXdvcmQ+PGtleXdvcmQ+SW50ZXJmZXJvbnMvZ2VuZXRpY3M8
L2tleXdvcmQ+PGtleXdvcmQ+TWFsZTwva2V5d29yZD48a2V5d29yZD4qTWVtYnJhbmUgUHJvdGVp
bnMvYW5hbHlzaXMvZ2VuZXRpY3M8L2tleXdvcmQ+PGtleXdvcmQ+TWlkZGxlIEFnZWQ8L2tleXdv
cmQ+PGtleXdvcmQ+T3J0aG9teXhvdmlyaWRhZS9waHlzaW9sb2d5PC9rZXl3b3JkPjxrZXl3b3Jk
PlByZWRpY3RpdmUgVmFsdWUgb2YgVGVzdHM8L2tleXdvcmQ+PGtleXdvcmQ+KlJlc3BpcmF0b3J5
IFRyYWN0IEluZmVjdGlvbnMvZGlhZ25vc2lzL2dlbmV0aWNzL21pY3JvYmlvbG9neS92aXJvbG9n
eTwva2V5d29yZD48L2tleXdvcmRzPjxkYXRlcz48eWVhcj4yMDE3PC95ZWFyPjxwdWItZGF0ZXM+
PGRhdGU+SnVuPC9kYXRlPjwvcHViLWRhdGVzPjwvZGF0ZXM+PGlzYm4+MTM5OS0zMDAzIChFbGVj
dHJvbmljKSYjeEQ7MDkwMy0xOTM2IChMaW5raW5nKTwvaXNibj48YWNjZXNzaW9uLW51bT4yODYx
OTk1NDwvYWNjZXNzaW9uLW51bT48dXJscz48cmVsYXRlZC11cmxzPjx1cmw+aHR0cHM6Ly93d3cu
bmNiaS5ubG0ubmloLmdvdi9wdWJtZWQvMjg2MTk5NTQ8L3VybD48L3JlbGF0ZWQtdXJscz48L3Vy
bHM+PGN1c3RvbTE+Q29uZmxpY3Qgb2YgaW50ZXJlc3Q6IERpc2Nsb3N1cmVzIGNhbiBiZSBmb3Vu
ZCBhbG9uZ3NpZGUgdGhpcyBhcnRpY2xlIGF0IGVyai5lcnNqb3VybmFscy5jb208L2N1c3RvbTE+
PGVsZWN0cm9uaWMtcmVzb3VyY2UtbnVtPjEwLjExODMvMTM5OTMwMDMuMDIwOTgtMjAxNjwvZWxl
Y3Ryb25pYy1yZXNvdXJjZS1udW0+PC9yZWNvcmQ+PC9DaXRlPjwvRW5kTm90ZT4A
</w:fldData>
        </w:fldChar>
      </w:r>
      <w:r w:rsidR="00C116E0">
        <w:rPr>
          <w:rFonts w:ascii="Arial" w:hAnsi="Arial" w:cs="Arial"/>
          <w:sz w:val="24"/>
          <w:szCs w:val="24"/>
        </w:rPr>
        <w:instrText xml:space="preserve"> ADDIN EN.CITE </w:instrText>
      </w:r>
      <w:r w:rsidR="00C116E0">
        <w:rPr>
          <w:rFonts w:ascii="Arial" w:hAnsi="Arial" w:cs="Arial"/>
          <w:sz w:val="24"/>
          <w:szCs w:val="24"/>
        </w:rPr>
        <w:fldChar w:fldCharType="begin">
          <w:fldData xml:space="preserve">PEVuZE5vdGU+PENpdGU+PEF1dGhvcj5UYW5nPC9BdXRob3I+PFllYXI+MjAxNzwvWWVhcj48UmVj
TnVtPjM8L1JlY051bT48RGlzcGxheVRleHQ+PHN0eWxlIGZhY2U9InN1cGVyc2NyaXB0Ij4zMTwv
c3R5bGU+PC9EaXNwbGF5VGV4dD48cmVjb3JkPjxyZWMtbnVtYmVyPjM8L3JlYy1udW1iZXI+PGZv
cmVpZ24ta2V5cz48a2V5IGFwcD0iRU4iIGRiLWlkPSJyc3AwYXp3ZjkwZWE5dWU1c3AyeGQ5NXNm
d3R4eDIydHJ2MjkiIHRpbWVzdGFtcD0iMTcxMjg4NjA3NiI+Mzwva2V5PjwvZm9yZWlnbi1rZXlz
PjxyZWYtdHlwZSBuYW1lPSJKb3VybmFsIEFydGljbGUiPjE3PC9yZWYtdHlwZT48Y29udHJpYnV0
b3JzPjxhdXRob3JzPjxhdXRob3I+VGFuZywgQi4gTS48L2F1dGhvcj48YXV0aG9yPlNob2phZWks
IE0uPC9hdXRob3I+PGF1dGhvcj5QYXJuZWxsLCBHLiBQLjwvYXV0aG9yPjxhdXRob3I+SHVhbmcs
IFMuPC9hdXRob3I+PGF1dGhvcj5OYWxvcywgTS48L2F1dGhvcj48YXV0aG9yPlRlb2gsIFMuPC9h
dXRob3I+PGF1dGhvcj5PJmFwb3M7Q29ubm9yLCBLLjwvYXV0aG9yPjxhdXRob3I+U2NoaWJlY2ks
IFMuPC9hdXRob3I+PGF1dGhvcj5QaHUsIEEuIEwuPC9hdXRob3I+PGF1dGhvcj5LdW1hciwgQS48
L2F1dGhvcj48YXV0aG9yPkhvLCBKLjwvYXV0aG9yPjxhdXRob3I+TWV5ZXJzLCBBLiBGLiBBLjwv
YXV0aG9yPjxhdXRob3I+S2V5bmFuLCBZLjwvYXV0aG9yPjxhdXRob3I+QmFsbCwgVC48L2F1dGhv
cj48YXV0aG9yPlBpc2lwYXRpLCBBLjwvYXV0aG9yPjxhdXRob3I+S3VtYXIsIEEuPC9hdXRob3I+
PGF1dGhvcj5Nb29yZSwgRS48L2F1dGhvcj48YXV0aG9yPkVpc2VuLCBELjwvYXV0aG9yPjxhdXRo
b3I+TGFpLCBLLjwvYXV0aG9yPjxhdXRob3I+R2lsbGV0dCwgTS48L2F1dGhvcj48YXV0aG9yPkdl
ZmZlcnMsIFIuPC9hdXRob3I+PGF1dGhvcj5MdW8sIEguPC9hdXRob3I+PGF1dGhvcj5HdWwsIEYu
PC9hdXRob3I+PGF1dGhvcj5TY2hyZWliZXIsIEouPC9hdXRob3I+PGF1dGhvcj5SaWVkZWwsIFMu
PC9hdXRob3I+PGF1dGhvcj5Cb290aCwgRC48L2F1dGhvcj48YXV0aG9yPk1jTGVhbiwgQS48L2F1
dGhvcj48YXV0aG9yPlNjaHVnaGFydCwgSy48L2F1dGhvcj48L2F1dGhvcnM+PC9jb250cmlidXRv
cnM+PGF1dGgtYWRkcmVzcz5EZXB0IG9mIEludGVuc2l2ZSBDYXJlIE1lZGljaW5lLCBOZXBlYW4g
SG9zcGl0YWwsIFN5ZG5leSwgQXVzdHJhbGlhIGJlbmphbWluLnRhbmdAc3lkbmV5LmVkdS5hdS4m
I3hEO1dlc3RtZWFkIEluc3RpdHV0ZSBmb3IgTWVkaWNhbCBSZXNlYXJjaCwgQ2VudHJlIGZvciBJ
bW11bm9sb2d5IGFuZCBBbGxlcmd5IFJlc2VhcmNoLCBTeWRuZXksIEF1c3RyYWxpYS4mI3hEO1Jl
c3BpcmF0b3J5IFZpcnVzIEluZmVjdGlvbiBSZXNlYXJjaCwgTWFyaWUgQmFzaGlyIEluc3RpdHV0
ZSBmb3IgSW5mZWN0aW91cyBEaXNlYXNlcyBhbmQgQmlvc2VjdXJpdHksIFN5ZG5leSwgQXVzdHJh
bGlhLiYjeEQ7VGhlc2UgYXV0aG9ycyBjb250cmlidXRlZCBlcXVhbGx5IHRvIHRoZSBzdHVkeS4m
I3hEO0RlcHQgb2YgSW50ZW5zaXZlIENhcmUgTWVkaWNpbmUsIE5lcGVhbiBIb3NwaXRhbCwgU3lk
bmV5LCBBdXN0cmFsaWEuJiN4RDtTZWN0aW9uIG9mIENyaXRpY2FsIENhcmUgTWVkaWNpbmUgYW5k
IFNlY3Rpb24gb2YgSW5mZWN0aW91cyBEaXNlYXNlcywgRGVwdCBvZiBNZWRpY2luZSwgTWVkaWNh
bCBNaWNyb2Jpb2xvZ3kgYW5kIFBoYXJtYWNvbG9neSwgVW5pdmVyc2l0eSBvZiBNYW5pdG9iYSwg
V2lubmlwZWcsIENhbmFkYS4mI3hEO05hdGlvbmFsIExhYm9yYXRvcnkgZm9yIEhJViBJbW11bm9s
b2d5LCBKQyBXaWx0IEluZmVjdGlvdXMgRGlzZWFzZSBSZXNlYXJjaCBDZW50cmUsIFB1YmxpYyBI
ZWFsdGggQWdlbmN5IG9mIENhbmFkYSwgV2lubmlwZWcsIENhbmFkYS4mI3hEO0RlcHQgb2YgSW50
ZXJuYWwgTWVkaWNpbmUsIFVuaXZlcnNpdHkgb2YgTWFuaXRvYmEsIFdpbm5pcGVnLCBDYW5hZGEu
JiN4RDtEZXB0IG9mIE1lZGljYWwgTWljcm9iaW9sb2d5LCBVbml2ZXJzaXR5IG9mIE1hbml0b2Jh
LCBXaW5uaXBlZywgQ2FuYWRhLiYjeEQ7RGVwdCBvZiBDb21tdW5pdHkgSGVhbHRoIFNjaWVuY2Vz
LCBVbml2ZXJzaXR5IG9mIE1hbml0b2JhLCBXaW5uaXBlZywgQ2FuYWRhLiYjeEQ7RGVwdCBvZiBN
ZWRpY2FsIE1pY3JvYmlvbG9neSBhbmQgSW5mZWN0aW91cyBEaXNlYXNlcywgVW5pdmVyc2l0eSBv
ZiBNYW5pdG9iYSwgV2lubmlwZWcsIENhbmFkYS4mI3hEO0RlcHQgb2YgQ2hlbWlzdHJ5IGFuZCBC
aW9jaGVtaXN0cnksIExhdXJlbnRpYW4gVW5pdmVyc2l0eSwgU3VkYnVyeSwgQ2FuYWRhLiYjeEQ7
VHJhbnNmdXNpb24gUmVzZWFyY2ggVW5pdCwgRGVwdCBvZiBFcGlkZW1pb2xvZ3kgYW5kIFByZXZl
bnRpdmUgTWVkaWNpbmUsIE1vbmFzaCBVbml2ZXJzaXR5LCBNZWxib3VybmUsIEF1c3RyYWxpYS4m
I3hEO0RlcHQgb2YgSW5mZWN0aW91cyBEaXNlYXNlcywgVG93bnN2aWxsZSBIb3NwaXRhbCwgVG93
bnN2aWxsZSwgQXVzdHJhbGlhLiYjeEQ7RGVwdCBvZiBFbWVyZ2VuY3kgTWVkaWNpbmUsIFdlc3Rt
ZWFkIEhvc3BpdGFsLCBTeWRuZXksIEF1c3RyYWxpYS4mI3hEO0RlcHQgb2YgRW1lcmdlbmN5IE1l
ZGljaW5lLCBSb3lhbCBOb3J0aCBTaG9yZSBIb3NwaXRhbCwgU3lkbmV5LCBBdXN0cmFsaWEuJiN4
RDtHZW5vbWUgQW5hbHl0aWNzLCBIZWxtaG9sdHogQ2VudHJlIGZvciBJbmZlY3Rpb24gUmVzZWFy
Y2gsIEJyYXVuc2Nod2VpZywgR2VybWFueS4mI3hEO05lcGVhbiBDbGluaWNhbCBTY2hvb2wsIFN5
ZG5leSBNZWRpY2FsIFNjaG9vbCwgVW5pdmVyc2l0eSBvZiBTeWRuZXksIFN5ZG5leSwgQXVzdHJh
bGlhLiYjeEQ7Q2xpbmljIG9mIFBuZXVtb2xvZ3ksIE90dG8tdm9uLUd1ZXJpa2UgVW5pdmVyc2l0
eSBvZiBNYWdkZWJ1cmcsIE1hZ2RlYnVyZywgR2VybWFueS4mI3hEO0RlcHQgb2YgSW5mZWN0aW9u
IEdlbmV0aWNzLCBIZWxtaG9sdHogQ2VudHJlIGZvciBJbmZlY3Rpb24gUmVzZWFyY2gsIEJyYXVu
c2Nod2VpZywgR2VybWFueS4mI3hEO1VuaXZlcnNpdHkgb2YgVmV0ZXJpbmFyeSBNZWRpY2luZSwg
SGFubm92ZXIsIEdlcm1hbnkuJiN4RDtVbml2ZXJzaXR5IG9mIFRlbm5lc3NlZSBIZWFsdGggU2Np
ZW5jZSBDZW50ZXIsIE1lbXBoaXMsIFROLCBVU0EuPC9hdXRoLWFkZHJlc3M+PHRpdGxlcz48dGl0
bGU+QSBub3ZlbCBpbW11bmUgYmlvbWFya2VyIElGSTI3IGRpc2NyaW1pbmF0ZXMgYmV0d2VlbiBp
bmZsdWVuemEgYW5kIGJhY3RlcmlhIGluIHBhdGllbnRzIHdpdGggc3VzcGVjdGVkIHJlc3BpcmF0
b3J5IGluZmVjdGlvbjwvdGl0bGU+PHNlY29uZGFyeS10aXRsZT5FdXIgUmVzcGlyIEo8L3NlY29u
ZGFyeS10aXRsZT48L3RpdGxlcz48cGVyaW9kaWNhbD48ZnVsbC10aXRsZT5FdXIgUmVzcGlyIEo8
L2Z1bGwtdGl0bGU+PC9wZXJpb2RpY2FsPjx2b2x1bWU+NDk8L3ZvbHVtZT48bnVtYmVyPjY8L251
bWJlcj48ZWRpdGlvbj4yMDE3MDYxNTwvZWRpdGlvbj48a2V5d29yZHM+PGtleXdvcmQ+KkJhY3Rl
cmlhbCBJbmZlY3Rpb25zL2RpYWdub3Npcy9nZW5ldGljczwva2V5d29yZD48a2V5d29yZD5CYWN0
ZXJpYWwgUGh5c2lvbG9naWNhbCBQaGVub21lbmE8L2tleXdvcmQ+PGtleXdvcmQ+QmlvbWFya2Vy
cy9hbmFseXNpczwva2V5d29yZD48a2V5d29yZD5EaWFnbm9zaXMsIERpZmZlcmVudGlhbDwva2V5
d29yZD48a2V5d29yZD5GZW1hbGU8L2tleXdvcmQ+PGtleXdvcmQ+R2VuZSBFeHByZXNzaW9uPC9r
ZXl3b3JkPjxrZXl3b3JkPkhvc3QtUGF0aG9nZW4gSW50ZXJhY3Rpb25zL2dlbmV0aWNzPC9rZXl3
b3JkPjxrZXl3b3JkPkh1bWFuczwva2V5d29yZD48a2V5d29yZD4qSW5mbHVlbnphLCBIdW1hbi9k
aWFnbm9zaXMvZ2VuZXRpY3M8L2tleXdvcmQ+PGtleXdvcmQ+SW50ZXJmZXJvbnMvZ2VuZXRpY3M8
L2tleXdvcmQ+PGtleXdvcmQ+TWFsZTwva2V5d29yZD48a2V5d29yZD4qTWVtYnJhbmUgUHJvdGVp
bnMvYW5hbHlzaXMvZ2VuZXRpY3M8L2tleXdvcmQ+PGtleXdvcmQ+TWlkZGxlIEFnZWQ8L2tleXdv
cmQ+PGtleXdvcmQ+T3J0aG9teXhvdmlyaWRhZS9waHlzaW9sb2d5PC9rZXl3b3JkPjxrZXl3b3Jk
PlByZWRpY3RpdmUgVmFsdWUgb2YgVGVzdHM8L2tleXdvcmQ+PGtleXdvcmQ+KlJlc3BpcmF0b3J5
IFRyYWN0IEluZmVjdGlvbnMvZGlhZ25vc2lzL2dlbmV0aWNzL21pY3JvYmlvbG9neS92aXJvbG9n
eTwva2V5d29yZD48L2tleXdvcmRzPjxkYXRlcz48eWVhcj4yMDE3PC95ZWFyPjxwdWItZGF0ZXM+
PGRhdGU+SnVuPC9kYXRlPjwvcHViLWRhdGVzPjwvZGF0ZXM+PGlzYm4+MTM5OS0zMDAzIChFbGVj
dHJvbmljKSYjeEQ7MDkwMy0xOTM2IChMaW5raW5nKTwvaXNibj48YWNjZXNzaW9uLW51bT4yODYx
OTk1NDwvYWNjZXNzaW9uLW51bT48dXJscz48cmVsYXRlZC11cmxzPjx1cmw+aHR0cHM6Ly93d3cu
bmNiaS5ubG0ubmloLmdvdi9wdWJtZWQvMjg2MTk5NTQ8L3VybD48L3JlbGF0ZWQtdXJscz48L3Vy
bHM+PGN1c3RvbTE+Q29uZmxpY3Qgb2YgaW50ZXJlc3Q6IERpc2Nsb3N1cmVzIGNhbiBiZSBmb3Vu
ZCBhbG9uZ3NpZGUgdGhpcyBhcnRpY2xlIGF0IGVyai5lcnNqb3VybmFscy5jb208L2N1c3RvbTE+
PGVsZWN0cm9uaWMtcmVzb3VyY2UtbnVtPjEwLjExODMvMTM5OTMwMDMuMDIwOTgtMjAxNjwvZWxl
Y3Ryb25pYy1yZXNvdXJjZS1udW0+PC9yZWNvcmQ+PC9DaXRlPjwvRW5kTm90ZT4A
</w:fldData>
        </w:fldChar>
      </w:r>
      <w:r w:rsidR="00C116E0">
        <w:rPr>
          <w:rFonts w:ascii="Arial" w:hAnsi="Arial" w:cs="Arial"/>
          <w:sz w:val="24"/>
          <w:szCs w:val="24"/>
        </w:rPr>
        <w:instrText xml:space="preserve"> ADDIN EN.CITE.DATA </w:instrText>
      </w:r>
      <w:r w:rsidR="00C116E0">
        <w:rPr>
          <w:rFonts w:ascii="Arial" w:hAnsi="Arial" w:cs="Arial"/>
          <w:sz w:val="24"/>
          <w:szCs w:val="24"/>
        </w:rPr>
      </w:r>
      <w:r w:rsidR="00C116E0">
        <w:rPr>
          <w:rFonts w:ascii="Arial" w:hAnsi="Arial" w:cs="Arial"/>
          <w:sz w:val="24"/>
          <w:szCs w:val="24"/>
        </w:rPr>
        <w:fldChar w:fldCharType="end"/>
      </w:r>
      <w:r w:rsidR="00C116E0">
        <w:rPr>
          <w:rFonts w:ascii="Arial" w:hAnsi="Arial" w:cs="Arial"/>
          <w:sz w:val="24"/>
          <w:szCs w:val="24"/>
        </w:rPr>
      </w:r>
      <w:r w:rsidR="00C116E0">
        <w:rPr>
          <w:rFonts w:ascii="Arial" w:hAnsi="Arial" w:cs="Arial"/>
          <w:sz w:val="24"/>
          <w:szCs w:val="24"/>
        </w:rPr>
        <w:fldChar w:fldCharType="separate"/>
      </w:r>
      <w:r w:rsidR="00C116E0" w:rsidRPr="00C116E0">
        <w:rPr>
          <w:rFonts w:ascii="Arial" w:hAnsi="Arial" w:cs="Arial"/>
          <w:noProof/>
          <w:sz w:val="24"/>
          <w:szCs w:val="24"/>
          <w:vertAlign w:val="superscript"/>
        </w:rPr>
        <w:t>31</w:t>
      </w:r>
      <w:r w:rsidR="00C116E0">
        <w:rPr>
          <w:rFonts w:ascii="Arial" w:hAnsi="Arial" w:cs="Arial"/>
          <w:sz w:val="24"/>
          <w:szCs w:val="24"/>
        </w:rPr>
        <w:fldChar w:fldCharType="end"/>
      </w:r>
      <w:r w:rsidR="00C116E0">
        <w:rPr>
          <w:rFonts w:ascii="Arial" w:hAnsi="Arial" w:cs="Arial"/>
          <w:sz w:val="24"/>
          <w:szCs w:val="24"/>
        </w:rPr>
        <w:t xml:space="preserve"> More recently, IFI27</w:t>
      </w:r>
      <w:r w:rsidRPr="00782714">
        <w:rPr>
          <w:rFonts w:ascii="Arial" w:hAnsi="Arial" w:cs="Arial"/>
          <w:sz w:val="24"/>
          <w:szCs w:val="24"/>
        </w:rPr>
        <w:t xml:space="preserve"> has been proposed as a biomarker for an early prediction of COVID-19 outcomes</w:t>
      </w:r>
      <w:r w:rsidR="00E63FCD" w:rsidRPr="00782714">
        <w:rPr>
          <w:rFonts w:ascii="Arial" w:hAnsi="Arial" w:cs="Arial"/>
          <w:sz w:val="24"/>
          <w:szCs w:val="24"/>
        </w:rPr>
        <w:t>.</w:t>
      </w:r>
      <w:r w:rsidRPr="00782714">
        <w:rPr>
          <w:rFonts w:ascii="Arial" w:hAnsi="Arial" w:cs="Arial"/>
          <w:sz w:val="24"/>
          <w:szCs w:val="24"/>
        </w:rPr>
        <w:fldChar w:fldCharType="begin">
          <w:fldData xml:space="preserve">PEVuZE5vdGU+PENpdGU+PEF1dGhvcj5TaG9qYWVpPC9BdXRob3I+PFllYXI+MjAyMjwvWWVhcj48
UmVjTnVtPjI4PC9SZWNOdW0+PERpc3BsYXlUZXh0PjxzdHlsZSBmYWNlPSJzdXBlcnNjcmlwdCI+
MzI8L3N0eWxlPjwvRGlzcGxheVRleHQ+PHJlY29yZD48cmVjLW51bWJlcj4yODwvcmVjLW51bWJl
cj48Zm9yZWlnbi1rZXlzPjxrZXkgYXBwPSJFTiIgZGItaWQ9IjJzemVwenYwNWZ0d2VuZWRkYXRw
eGZ4bGVkMmZ3enNhNTV2ZCIgdGltZXN0YW1wPSIxNzExODAyMjkxIj4yODwva2V5PjwvZm9yZWln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sidR="00C116E0">
        <w:rPr>
          <w:rFonts w:ascii="Arial" w:hAnsi="Arial" w:cs="Arial"/>
          <w:sz w:val="24"/>
          <w:szCs w:val="24"/>
        </w:rPr>
        <w:instrText xml:space="preserve"> ADDIN EN.CITE </w:instrText>
      </w:r>
      <w:r w:rsidR="00C116E0">
        <w:rPr>
          <w:rFonts w:ascii="Arial" w:hAnsi="Arial" w:cs="Arial"/>
          <w:sz w:val="24"/>
          <w:szCs w:val="24"/>
        </w:rPr>
        <w:fldChar w:fldCharType="begin">
          <w:fldData xml:space="preserve">PEVuZE5vdGU+PENpdGU+PEF1dGhvcj5TaG9qYWVpPC9BdXRob3I+PFllYXI+MjAyMjwvWWVhcj48
UmVjTnVtPjI4PC9SZWNOdW0+PERpc3BsYXlUZXh0PjxzdHlsZSBmYWNlPSJzdXBlcnNjcmlwdCI+
MzI8L3N0eWxlPjwvRGlzcGxheVRleHQ+PHJlY29yZD48cmVjLW51bWJlcj4yODwvcmVjLW51bWJl
cj48Zm9yZWlnbi1rZXlzPjxrZXkgYXBwPSJFTiIgZGItaWQ9IjJzemVwenYwNWZ0d2VuZWRkYXRw
eGZ4bGVkMmZ3enNhNTV2ZCIgdGltZXN0YW1wPSIxNzExODAyMjkxIj4yODwva2V5PjwvZm9yZWln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sidR="00C116E0">
        <w:rPr>
          <w:rFonts w:ascii="Arial" w:hAnsi="Arial" w:cs="Arial"/>
          <w:sz w:val="24"/>
          <w:szCs w:val="24"/>
        </w:rPr>
        <w:instrText xml:space="preserve"> ADDIN EN.CITE.DATA </w:instrText>
      </w:r>
      <w:r w:rsidR="00C116E0">
        <w:rPr>
          <w:rFonts w:ascii="Arial" w:hAnsi="Arial" w:cs="Arial"/>
          <w:sz w:val="24"/>
          <w:szCs w:val="24"/>
        </w:rPr>
      </w:r>
      <w:r w:rsidR="00C116E0">
        <w:rPr>
          <w:rFonts w:ascii="Arial" w:hAnsi="Arial" w:cs="Arial"/>
          <w:sz w:val="24"/>
          <w:szCs w:val="24"/>
        </w:rPr>
        <w:fldChar w:fldCharType="end"/>
      </w:r>
      <w:r w:rsidRPr="00782714">
        <w:rPr>
          <w:rFonts w:ascii="Arial" w:hAnsi="Arial" w:cs="Arial"/>
          <w:sz w:val="24"/>
          <w:szCs w:val="24"/>
        </w:rPr>
      </w:r>
      <w:r w:rsidRPr="00782714">
        <w:rPr>
          <w:rFonts w:ascii="Arial" w:hAnsi="Arial" w:cs="Arial"/>
          <w:sz w:val="24"/>
          <w:szCs w:val="24"/>
        </w:rPr>
        <w:fldChar w:fldCharType="separate"/>
      </w:r>
      <w:r w:rsidR="00C116E0" w:rsidRPr="00C116E0">
        <w:rPr>
          <w:rFonts w:ascii="Arial" w:hAnsi="Arial" w:cs="Arial"/>
          <w:noProof/>
          <w:sz w:val="24"/>
          <w:szCs w:val="24"/>
          <w:vertAlign w:val="superscript"/>
        </w:rPr>
        <w:t>32</w:t>
      </w:r>
      <w:r w:rsidRPr="00782714">
        <w:rPr>
          <w:rFonts w:ascii="Arial" w:hAnsi="Arial" w:cs="Arial"/>
          <w:sz w:val="24"/>
          <w:szCs w:val="24"/>
        </w:rPr>
        <w:fldChar w:fldCharType="end"/>
      </w:r>
      <w:r w:rsidR="00453449">
        <w:rPr>
          <w:rFonts w:ascii="Arial" w:hAnsi="Arial" w:cs="Arial"/>
          <w:sz w:val="24"/>
          <w:szCs w:val="24"/>
        </w:rPr>
        <w:t xml:space="preserve">  </w:t>
      </w:r>
      <w:r w:rsidR="00C116E0">
        <w:rPr>
          <w:rFonts w:ascii="Arial" w:hAnsi="Arial" w:cs="Arial"/>
          <w:sz w:val="24"/>
          <w:szCs w:val="24"/>
        </w:rPr>
        <w:t>IFI27 counteracts innate immune responses and has a positive effect on SARS-CoV</w:t>
      </w:r>
      <w:r w:rsidR="006B6A6E">
        <w:rPr>
          <w:rFonts w:ascii="Arial" w:hAnsi="Arial" w:cs="Arial"/>
          <w:sz w:val="24"/>
          <w:szCs w:val="24"/>
        </w:rPr>
        <w:t>-</w:t>
      </w:r>
      <w:r w:rsidR="00C116E0">
        <w:rPr>
          <w:rFonts w:ascii="Arial" w:hAnsi="Arial" w:cs="Arial"/>
          <w:sz w:val="24"/>
          <w:szCs w:val="24"/>
        </w:rPr>
        <w:t>2 replication.</w:t>
      </w:r>
      <w:r w:rsidR="006B6A6E">
        <w:rPr>
          <w:rFonts w:ascii="Arial" w:hAnsi="Arial" w:cs="Arial"/>
          <w:sz w:val="24"/>
          <w:szCs w:val="24"/>
        </w:rPr>
        <w:fldChar w:fldCharType="begin"/>
      </w:r>
      <w:r w:rsidR="006B6A6E">
        <w:rPr>
          <w:rFonts w:ascii="Arial" w:hAnsi="Arial" w:cs="Arial"/>
          <w:sz w:val="24"/>
          <w:szCs w:val="24"/>
        </w:rPr>
        <w:instrText xml:space="preserve"> ADDIN EN.CITE &lt;EndNote&gt;&lt;Cite&gt;&lt;Author&gt;Villamayor&lt;/Author&gt;&lt;Year&gt;2023&lt;/Year&gt;&lt;RecNum&gt;4&lt;/RecNum&gt;&lt;DisplayText&gt;&lt;style face="superscript"&gt;33&lt;/style&gt;&lt;/DisplayText&gt;&lt;record&gt;&lt;rec-number&gt;4&lt;/rec-number&gt;&lt;foreign-keys&gt;&lt;key app="EN" db-id="rsp0azwf90ea9ue5sp2xd95sfwtxx22trv29" timestamp="1712886657"&gt;4&lt;/key&gt;&lt;/foreign-keys&gt;&lt;ref-type name="Journal Article"&gt;17&lt;/ref-type&gt;&lt;contributors&gt;&lt;authors&gt;&lt;author&gt;Villamayor, L.&lt;/author&gt;&lt;author&gt;Lopez-Garcia, D.&lt;/author&gt;&lt;author&gt;Rivero, V.&lt;/author&gt;&lt;author&gt;Martinez-Sobrido, L.&lt;/author&gt;&lt;author&gt;Nogales, A.&lt;/author&gt;&lt;author&gt;DeDiego, M. L.&lt;/author&gt;&lt;/authors&gt;&lt;/contributors&gt;&lt;auth-address&gt;Department of Molecular and Cell Biology, Centro Nacional de Biotecnologia (CNB-CSIC), Madrid, Spain.&amp;#xD;Texas Biomedical Research Institute, San Antonio, TX, United States.&amp;#xD;Center for Animal Health Research, CISA-INIA-CSIC, Madrid, Spain.&lt;/auth-address&gt;&lt;titles&gt;&lt;title&gt;The IFN-stimulated gene IFI27 counteracts innate immune responses after viral infections by interfering with RIG-I signaling&lt;/title&gt;&lt;secondary-title&gt;Front Microbiol&lt;/secondary-title&gt;&lt;/titles&gt;&lt;periodical&gt;&lt;full-title&gt;Front Microbiol&lt;/full-title&gt;&lt;/periodical&gt;&lt;pages&gt;1176177&lt;/pages&gt;&lt;volume&gt;14&lt;/volume&gt;&lt;edition&gt;20230428&lt;/edition&gt;&lt;keywords&gt;&lt;keyword&gt;Ifi27&lt;/keyword&gt;&lt;keyword&gt;SARS-CoV-2&lt;/keyword&gt;&lt;keyword&gt;inflammation&lt;/keyword&gt;&lt;keyword&gt;influenza&lt;/keyword&gt;&lt;keyword&gt;innate immune responses&lt;/keyword&gt;&lt;keyword&gt;interferon&lt;/keyword&gt;&lt;keyword&gt;virus-host interactions&lt;/keyword&gt;&lt;/keywords&gt;&lt;dates&gt;&lt;year&gt;2023&lt;/year&gt;&lt;/dates&gt;&lt;isbn&gt;1664-302X (Print)&amp;#xD;1664-302X (Electronic)&amp;#xD;1664-302X (Linking)&lt;/isbn&gt;&lt;accession-num&gt;37187533&lt;/accession-num&gt;&lt;urls&gt;&lt;related-urls&gt;&lt;url&gt;https://www.ncbi.nlm.nih.gov/pubmed/37187533&lt;/url&gt;&lt;/related-urls&gt;&lt;/urls&gt;&lt;custom1&gt;The authors declare that the research was conducted in the absence of any commercial or financial relationships that could be construed as a potential conflict of interest.&lt;/custom1&gt;&lt;custom2&gt;PMC10175689&lt;/custom2&gt;&lt;electronic-resource-num&gt;10.3389/fmicb.2023.1176177&lt;/electronic-resource-num&gt;&lt;/record&gt;&lt;/Cite&gt;&lt;/EndNote&gt;</w:instrText>
      </w:r>
      <w:r w:rsidR="006B6A6E">
        <w:rPr>
          <w:rFonts w:ascii="Arial" w:hAnsi="Arial" w:cs="Arial"/>
          <w:sz w:val="24"/>
          <w:szCs w:val="24"/>
        </w:rPr>
        <w:fldChar w:fldCharType="separate"/>
      </w:r>
      <w:r w:rsidR="006B6A6E" w:rsidRPr="006B6A6E">
        <w:rPr>
          <w:rFonts w:ascii="Arial" w:hAnsi="Arial" w:cs="Arial"/>
          <w:noProof/>
          <w:sz w:val="24"/>
          <w:szCs w:val="24"/>
          <w:vertAlign w:val="superscript"/>
        </w:rPr>
        <w:t>33</w:t>
      </w:r>
      <w:r w:rsidR="006B6A6E">
        <w:rPr>
          <w:rFonts w:ascii="Arial" w:hAnsi="Arial" w:cs="Arial"/>
          <w:sz w:val="24"/>
          <w:szCs w:val="24"/>
        </w:rPr>
        <w:fldChar w:fldCharType="end"/>
      </w:r>
      <w:r w:rsidR="006B6A6E">
        <w:rPr>
          <w:rFonts w:ascii="Arial" w:hAnsi="Arial" w:cs="Arial"/>
          <w:sz w:val="24"/>
          <w:szCs w:val="24"/>
        </w:rPr>
        <w:t xml:space="preserve">  Therefore, there is mechanistic evidence suggesting that elevated IFI27 leads to elevated SARS-CoV-2 viral load</w:t>
      </w:r>
      <w:r w:rsidR="00BC0587">
        <w:rPr>
          <w:rFonts w:ascii="Arial" w:hAnsi="Arial" w:cs="Arial"/>
          <w:sz w:val="24"/>
          <w:szCs w:val="24"/>
        </w:rPr>
        <w:t>.  While there is conflicting evidence on viral load and COVID-19 outcomes, older individuals with higher viral loads had worse outcomes, and overall transmissibility increases as viral load increases.</w:t>
      </w:r>
      <w:r w:rsidR="00BC0587">
        <w:rPr>
          <w:rFonts w:ascii="Arial" w:hAnsi="Arial" w:cs="Arial"/>
          <w:sz w:val="24"/>
          <w:szCs w:val="24"/>
        </w:rPr>
        <w:fldChar w:fldCharType="begin">
          <w:fldData xml:space="preserve">PEVuZE5vdGU+PENpdGU+PEF1dGhvcj5EYWRyYXM8L0F1dGhvcj48WWVhcj4yMDIyPC9ZZWFyPjxS
ZWNOdW0+NjwvUmVjTnVtPjxEaXNwbGF5VGV4dD48c3R5bGUgZmFjZT0ic3VwZXJzY3JpcHQiPjM0
PC9zdHlsZT48L0Rpc3BsYXlUZXh0PjxyZWNvcmQ+PHJlYy1udW1iZXI+NjwvcmVjLW51bWJlcj48
Zm9yZWlnbi1rZXlzPjxrZXkgYXBwPSJFTiIgZGItaWQ9InJzcDBhendmOTBlYTl1ZTVzcDJ4ZDk1
c2Z3dHh4MjJ0cnYyOSIgdGltZXN0YW1wPSIxNzEyODg3Mzk1Ij42PC9rZXk+PC9mb3JlaWduLWtl
eXM+PHJlZi10eXBlIG5hbWU9IkpvdXJuYWwgQXJ0aWNsZSI+MTc8L3JlZi10eXBlPjxjb250cmli
dXRvcnM+PGF1dGhvcnM+PGF1dGhvcj5EYWRyYXMsIE8uPC9hdXRob3I+PGF1dGhvcj5BZnNhaGks
IEEuIE0uPC9hdXRob3I+PGF1dGhvcj5QYXNoYWVpLCBaLjwvYXV0aG9yPjxhdXRob3I+TW9qZGVn
YW5sb3UsIEguPC9hdXRob3I+PGF1dGhvcj5LYXJpbWksIEEuPC9hdXRob3I+PGF1dGhvcj5IYWJp
YmksIFAuPC9hdXRob3I+PGF1dGhvcj5CYXJ6ZWdhcnksIEEuPC9hdXRob3I+PGF1dGhvcj5GYWto
Zm91cmksIEEuPC9hdXRob3I+PGF1dGhvcj5NaXJ6YXBvdXIsIFAuPC9hdXRob3I+PGF1dGhvcj5K
YW5mYXphLCBOLjwvYXV0aG9yPjxhdXRob3I+RGVoZ2hhbmksIFMuPC9hdXRob3I+PGF1dGhvcj5B
ZnJvdWdoaSwgRi48L2F1dGhvcj48YXV0aG9yPkRhc2h0aSwgTS48L2F1dGhvcj48YXV0aG9yPkto
b2RhZWksIFMuPC9hdXRob3I+PGF1dGhvcj5NZWhyYWVlbiwgRS48L2F1dGhvcj48YXV0aG9yPlZv
bHRhcmVsbGksIEYuPC9hdXRob3I+PGF1dGhvcj5TYWJhdGllciwgSi4gTS48L2F1dGhvcj48YXV0
aG9yPlNleWVkQWxpbmFnaGksIFMuPC9hdXRob3I+PC9hdXRob3JzPjwvY29udHJpYnV0b3JzPjxh
dXRoLWFkZHJlc3M+VGhlIEV4Y2VsbGVudCBDZW50ZXIgZm9yIERlbmd1ZSBhbmQgQ29tbXVuaXR5
IFB1YmxpYyBIZWFsdGggKEVDIGZvciBEQUNIKSwgU2Nob29sIG9mIFB1YmxpYyBIZWFsdGgsIFdh
bGFpbGFrIFVuaXZlcnNpdHksIE5ha2hvbiBTaSBUaGFtbWFyYXQsIFRoYWlsYW5kLiYjeEQ7RGVw
YXJ0bWVudCBvZiBSYWRpb2xvZ3ksIFNjaG9vbCBvZiBNZWRpY2luZSwgVW5pdmVyc2l0eSBvZiBD
YWxpZm9ybmlhLCBTYW4gRGllZ28gKFVDU0QpLCBMYSBKb2xsYSwgQ2FsaWZvcm5pYSwgVVNBLiYj
eEQ7SXJhbmlhbiBSZXNlYXJjaCBDZW50ZXIgZm9yIEhJVi9BSURTLCBJcmFuaWFuIEluc3RpdHV0
ZSBmb3IgUmVkdWN0aW9uIG9mIEhpZ2gtUmlzayBCZWhhdmlvcnMsIFRlaHJhbiBVbml2ZXJzaXR5
IG9mIE1lZGljYWwgU2NpZW5jZXMsIFRlaHJhbiwgSXJhbi4mI3hEO0RlcGFydG1lbnQgb2YgUGF0
aG9sb2d5LCBVcm1pYSBVbml2ZXJzaXR5IG9mIE1lZGljYWwgU2NpZW5jZXMsIFVybWlhLCBJcmFu
LiYjeEQ7U2Nob29sIG9mIE1lZGljaW5lLCBUZWhyYW4gVW5pdmVyc2l0eSBvZiBNZWRpY2FsIFNj
aWVuY2VzLCBUZWhyYW4sIElyYW4uJiN4RDtTY2hvb2wgb2YgTWVkaWNpbmUsIElzbGFtaWMgQXph
ZCBVbml2ZXJzaXR5LCBUZWhyYW4sIElyYW4uJiN4RDtJbnRlcm5hbCBNZWRpY2luZSBEZXBhcnRt
ZW50LCBJbWFtIEtob21laW5pIEhvc3BpdGFsIENvbXBsZXgsIFNjaG9vbCBvZiBNZWRpY2luZSwg
VGVocmFuIFVuaXZlcnNpdHkgb2YgTWVkaWNhbCBTY2llbmNlcywgVGVocmFuLCBJcmFuLiYjeEQ7
UGFycyBIb3NwaXRhbCwgSXJhbiBVbml2ZXJzaXR5IG9mIE1lZGljYWwgU2NpZW5jZXMsIFRlaHJh
biwgSXJhbi4mI3hEO0RlcGFydG1lbnQgb2YgUmFkaW9sb2d5LCBUYWJyaXogVW5pdmVyc2l0eSBv
ZiBNZWRpY2FsIFNjaWVuY2VzLCBUYWJyaXosIElyYW4uJiN4RDtEZXBhcnRtZW50IG9mIEhlYWx0
aCBJbmZvcm1hdGlvbiBUZWNobm9sb2d5LCBLaGFsa2hhbCBVbml2ZXJzaXR5IG9mIE1lZGljYWwg
U2NpZW5jZXMsIEtoYWxraGFsLCBJcmFuLiYjeEQ7R3JhZHVhdGlvbiBQcm9ncmFtIG9mIEhlYWx0
aCBTY2llbmNlcywgRmFjdWx0eSBvZiBNZWRpY2luZSwgRmVkZXJhbCBVbml2ZXJzaXR5IG9mIE1h
dG8gR3Jvc3NvLCBDdWlhYmEsIEJyYXppbC4mI3hEO1VuaXZlcnNpdGUgQWl4LU1hcnNlaWxsZSwg
SW5zdGl0dXQgZGVOZXVyby1waHlzaW9wYXRob2xvZ2llIChJTlApLCBVTVIgNzA1MSwgRmFjdWx0
ZSBkZSBQaGFybWFjaWUsIE1hcnNlaWxsZSwgRnJhbmNlLjwvYXV0aC1hZGRyZXNzPjx0aXRsZXM+
PHRpdGxlPlRoZSByZWxhdGlvbnNoaXAgYmV0d2VlbiBDT1ZJRC0xOSB2aXJhbCBsb2FkIGFuZCBk
aXNlYXNlIHNldmVyaXR5OiBBIHN5c3RlbWF0aWMgcmV2aWV3PC90aXRsZT48c2Vjb25kYXJ5LXRp
dGxlPkltbXVuIEluZmxhbW0gRGlzPC9zZWNvbmRhcnktdGl0bGU+PC90aXRsZXM+PHBlcmlvZGlj
YWw+PGZ1bGwtdGl0bGU+SW1tdW4gSW5mbGFtbSBEaXM8L2Z1bGwtdGl0bGU+PC9wZXJpb2RpY2Fs
PjxwYWdlcz5lNTgwPC9wYWdlcz48dm9sdW1lPjEwPC92b2x1bWU+PG51bWJlcj4zPC9udW1iZXI+
PGVkaXRpb24+MjAyMTEyMTM8L2VkaXRpb24+PGtleXdvcmRzPjxrZXl3b3JkPkFnZWQ8L2tleXdv
cmQ+PGtleXdvcmQ+KmNvdmlkLTE5PC9rZXl3b3JkPjxrZXl3b3JkPkh1bWFuczwva2V5d29yZD48
a2V5d29yZD4qU0FSUy1Db1YtMjwva2V5d29yZD48a2V5d29yZD5TZXJvbG9naWMgVGVzdHM8L2tl
eXdvcmQ+PGtleXdvcmQ+U2V2ZXJpdHkgb2YgSWxsbmVzcyBJbmRleDwva2V5d29yZD48a2V5d29y
ZD5WaXJhbCBMb2FkL21ldGhvZHM8L2tleXdvcmQ+PGtleXdvcmQ+Q292aWQtMTk8L2tleXdvcmQ+
PGtleXdvcmQ+U0FSUy1Db1YtMjwva2V5d29yZD48a2V5d29yZD5wcm9nbm9zaXM8L2tleXdvcmQ+
PGtleXdvcmQ+c2V2ZXJpdHk8L2tleXdvcmQ+PGtleXdvcmQ+dmlyYWwgbG9hZDwva2V5d29yZD48
L2tleXdvcmRzPjxkYXRlcz48eWVhcj4yMDIyPC95ZWFyPjxwdWItZGF0ZXM+PGRhdGU+TWFyPC9k
YXRlPjwvcHViLWRhdGVzPjwvZGF0ZXM+PGlzYm4+MjA1MC00NTI3IChFbGVjdHJvbmljKSYjeEQ7
MjA1MC00NTI3IChMaW5raW5nKTwvaXNibj48YWNjZXNzaW9uLW51bT4zNDkwNDM3OTwvYWNjZXNz
aW9uLW51bT48dXJscz48cmVsYXRlZC11cmxzPjx1cmw+aHR0cHM6Ly93d3cubmNiaS5ubG0ubmlo
Lmdvdi9wdWJtZWQvMzQ5MDQzNzk8L3VybD48L3JlbGF0ZWQtdXJscz48L3VybHM+PGN1c3RvbTE+
VGhlIGF1dGhvcnMgZGVjbGFyZSB0aGF0IHRoZXJlIGFyZSBubyBjb25mbGljdCBvZiBpbnRlcmVz
dHMuPC9jdXN0b20xPjxjdXN0b20yPlBNQzg5MjY1MDc8L2N1c3RvbTI+PGVsZWN0cm9uaWMtcmVz
b3VyY2UtbnVtPjEwLjEwMDIvaWlkMy41ODA8L2VsZWN0cm9uaWMtcmVzb3VyY2UtbnVtPjwvcmVj
b3JkPjwvQ2l0ZT48L0VuZE5vdGU+
</w:fldData>
        </w:fldChar>
      </w:r>
      <w:r w:rsidR="00BC0587">
        <w:rPr>
          <w:rFonts w:ascii="Arial" w:hAnsi="Arial" w:cs="Arial"/>
          <w:sz w:val="24"/>
          <w:szCs w:val="24"/>
        </w:rPr>
        <w:instrText xml:space="preserve"> ADDIN EN.CITE </w:instrText>
      </w:r>
      <w:r w:rsidR="00BC0587">
        <w:rPr>
          <w:rFonts w:ascii="Arial" w:hAnsi="Arial" w:cs="Arial"/>
          <w:sz w:val="24"/>
          <w:szCs w:val="24"/>
        </w:rPr>
        <w:fldChar w:fldCharType="begin">
          <w:fldData xml:space="preserve">PEVuZE5vdGU+PENpdGU+PEF1dGhvcj5EYWRyYXM8L0F1dGhvcj48WWVhcj4yMDIyPC9ZZWFyPjxS
ZWNOdW0+NjwvUmVjTnVtPjxEaXNwbGF5VGV4dD48c3R5bGUgZmFjZT0ic3VwZXJzY3JpcHQiPjM0
PC9zdHlsZT48L0Rpc3BsYXlUZXh0PjxyZWNvcmQ+PHJlYy1udW1iZXI+NjwvcmVjLW51bWJlcj48
Zm9yZWlnbi1rZXlzPjxrZXkgYXBwPSJFTiIgZGItaWQ9InJzcDBhendmOTBlYTl1ZTVzcDJ4ZDk1
c2Z3dHh4MjJ0cnYyOSIgdGltZXN0YW1wPSIxNzEyODg3Mzk1Ij42PC9rZXk+PC9mb3JlaWduLWtl
eXM+PHJlZi10eXBlIG5hbWU9IkpvdXJuYWwgQXJ0aWNsZSI+MTc8L3JlZi10eXBlPjxjb250cmli
dXRvcnM+PGF1dGhvcnM+PGF1dGhvcj5EYWRyYXMsIE8uPC9hdXRob3I+PGF1dGhvcj5BZnNhaGks
IEEuIE0uPC9hdXRob3I+PGF1dGhvcj5QYXNoYWVpLCBaLjwvYXV0aG9yPjxhdXRob3I+TW9qZGVn
YW5sb3UsIEguPC9hdXRob3I+PGF1dGhvcj5LYXJpbWksIEEuPC9hdXRob3I+PGF1dGhvcj5IYWJp
YmksIFAuPC9hdXRob3I+PGF1dGhvcj5CYXJ6ZWdhcnksIEEuPC9hdXRob3I+PGF1dGhvcj5GYWto
Zm91cmksIEEuPC9hdXRob3I+PGF1dGhvcj5NaXJ6YXBvdXIsIFAuPC9hdXRob3I+PGF1dGhvcj5K
YW5mYXphLCBOLjwvYXV0aG9yPjxhdXRob3I+RGVoZ2hhbmksIFMuPC9hdXRob3I+PGF1dGhvcj5B
ZnJvdWdoaSwgRi48L2F1dGhvcj48YXV0aG9yPkRhc2h0aSwgTS48L2F1dGhvcj48YXV0aG9yPkto
b2RhZWksIFMuPC9hdXRob3I+PGF1dGhvcj5NZWhyYWVlbiwgRS48L2F1dGhvcj48YXV0aG9yPlZv
bHRhcmVsbGksIEYuPC9hdXRob3I+PGF1dGhvcj5TYWJhdGllciwgSi4gTS48L2F1dGhvcj48YXV0
aG9yPlNleWVkQWxpbmFnaGksIFMuPC9hdXRob3I+PC9hdXRob3JzPjwvY29udHJpYnV0b3JzPjxh
dXRoLWFkZHJlc3M+VGhlIEV4Y2VsbGVudCBDZW50ZXIgZm9yIERlbmd1ZSBhbmQgQ29tbXVuaXR5
IFB1YmxpYyBIZWFsdGggKEVDIGZvciBEQUNIKSwgU2Nob29sIG9mIFB1YmxpYyBIZWFsdGgsIFdh
bGFpbGFrIFVuaXZlcnNpdHksIE5ha2hvbiBTaSBUaGFtbWFyYXQsIFRoYWlsYW5kLiYjeEQ7RGVw
YXJ0bWVudCBvZiBSYWRpb2xvZ3ksIFNjaG9vbCBvZiBNZWRpY2luZSwgVW5pdmVyc2l0eSBvZiBD
YWxpZm9ybmlhLCBTYW4gRGllZ28gKFVDU0QpLCBMYSBKb2xsYSwgQ2FsaWZvcm5pYSwgVVNBLiYj
eEQ7SXJhbmlhbiBSZXNlYXJjaCBDZW50ZXIgZm9yIEhJVi9BSURTLCBJcmFuaWFuIEluc3RpdHV0
ZSBmb3IgUmVkdWN0aW9uIG9mIEhpZ2gtUmlzayBCZWhhdmlvcnMsIFRlaHJhbiBVbml2ZXJzaXR5
IG9mIE1lZGljYWwgU2NpZW5jZXMsIFRlaHJhbiwgSXJhbi4mI3hEO0RlcGFydG1lbnQgb2YgUGF0
aG9sb2d5LCBVcm1pYSBVbml2ZXJzaXR5IG9mIE1lZGljYWwgU2NpZW5jZXMsIFVybWlhLCBJcmFu
LiYjeEQ7U2Nob29sIG9mIE1lZGljaW5lLCBUZWhyYW4gVW5pdmVyc2l0eSBvZiBNZWRpY2FsIFNj
aWVuY2VzLCBUZWhyYW4sIElyYW4uJiN4RDtTY2hvb2wgb2YgTWVkaWNpbmUsIElzbGFtaWMgQXph
ZCBVbml2ZXJzaXR5LCBUZWhyYW4sIElyYW4uJiN4RDtJbnRlcm5hbCBNZWRpY2luZSBEZXBhcnRt
ZW50LCBJbWFtIEtob21laW5pIEhvc3BpdGFsIENvbXBsZXgsIFNjaG9vbCBvZiBNZWRpY2luZSwg
VGVocmFuIFVuaXZlcnNpdHkgb2YgTWVkaWNhbCBTY2llbmNlcywgVGVocmFuLCBJcmFuLiYjeEQ7
UGFycyBIb3NwaXRhbCwgSXJhbiBVbml2ZXJzaXR5IG9mIE1lZGljYWwgU2NpZW5jZXMsIFRlaHJh
biwgSXJhbi4mI3hEO0RlcGFydG1lbnQgb2YgUmFkaW9sb2d5LCBUYWJyaXogVW5pdmVyc2l0eSBv
ZiBNZWRpY2FsIFNjaWVuY2VzLCBUYWJyaXosIElyYW4uJiN4RDtEZXBhcnRtZW50IG9mIEhlYWx0
aCBJbmZvcm1hdGlvbiBUZWNobm9sb2d5LCBLaGFsa2hhbCBVbml2ZXJzaXR5IG9mIE1lZGljYWwg
U2NpZW5jZXMsIEtoYWxraGFsLCBJcmFuLiYjeEQ7R3JhZHVhdGlvbiBQcm9ncmFtIG9mIEhlYWx0
aCBTY2llbmNlcywgRmFjdWx0eSBvZiBNZWRpY2luZSwgRmVkZXJhbCBVbml2ZXJzaXR5IG9mIE1h
dG8gR3Jvc3NvLCBDdWlhYmEsIEJyYXppbC4mI3hEO1VuaXZlcnNpdGUgQWl4LU1hcnNlaWxsZSwg
SW5zdGl0dXQgZGVOZXVyby1waHlzaW9wYXRob2xvZ2llIChJTlApLCBVTVIgNzA1MSwgRmFjdWx0
ZSBkZSBQaGFybWFjaWUsIE1hcnNlaWxsZSwgRnJhbmNlLjwvYXV0aC1hZGRyZXNzPjx0aXRsZXM+
PHRpdGxlPlRoZSByZWxhdGlvbnNoaXAgYmV0d2VlbiBDT1ZJRC0xOSB2aXJhbCBsb2FkIGFuZCBk
aXNlYXNlIHNldmVyaXR5OiBBIHN5c3RlbWF0aWMgcmV2aWV3PC90aXRsZT48c2Vjb25kYXJ5LXRp
dGxlPkltbXVuIEluZmxhbW0gRGlzPC9zZWNvbmRhcnktdGl0bGU+PC90aXRsZXM+PHBlcmlvZGlj
YWw+PGZ1bGwtdGl0bGU+SW1tdW4gSW5mbGFtbSBEaXM8L2Z1bGwtdGl0bGU+PC9wZXJpb2RpY2Fs
PjxwYWdlcz5lNTgwPC9wYWdlcz48dm9sdW1lPjEwPC92b2x1bWU+PG51bWJlcj4zPC9udW1iZXI+
PGVkaXRpb24+MjAyMTEyMTM8L2VkaXRpb24+PGtleXdvcmRzPjxrZXl3b3JkPkFnZWQ8L2tleXdv
cmQ+PGtleXdvcmQ+KmNvdmlkLTE5PC9rZXl3b3JkPjxrZXl3b3JkPkh1bWFuczwva2V5d29yZD48
a2V5d29yZD4qU0FSUy1Db1YtMjwva2V5d29yZD48a2V5d29yZD5TZXJvbG9naWMgVGVzdHM8L2tl
eXdvcmQ+PGtleXdvcmQ+U2V2ZXJpdHkgb2YgSWxsbmVzcyBJbmRleDwva2V5d29yZD48a2V5d29y
ZD5WaXJhbCBMb2FkL21ldGhvZHM8L2tleXdvcmQ+PGtleXdvcmQ+Q292aWQtMTk8L2tleXdvcmQ+
PGtleXdvcmQ+U0FSUy1Db1YtMjwva2V5d29yZD48a2V5d29yZD5wcm9nbm9zaXM8L2tleXdvcmQ+
PGtleXdvcmQ+c2V2ZXJpdHk8L2tleXdvcmQ+PGtleXdvcmQ+dmlyYWwgbG9hZDwva2V5d29yZD48
L2tleXdvcmRzPjxkYXRlcz48eWVhcj4yMDIyPC95ZWFyPjxwdWItZGF0ZXM+PGRhdGU+TWFyPC9k
YXRlPjwvcHViLWRhdGVzPjwvZGF0ZXM+PGlzYm4+MjA1MC00NTI3IChFbGVjdHJvbmljKSYjeEQ7
MjA1MC00NTI3IChMaW5raW5nKTwvaXNibj48YWNjZXNzaW9uLW51bT4zNDkwNDM3OTwvYWNjZXNz
aW9uLW51bT48dXJscz48cmVsYXRlZC11cmxzPjx1cmw+aHR0cHM6Ly93d3cubmNiaS5ubG0ubmlo
Lmdvdi9wdWJtZWQvMzQ5MDQzNzk8L3VybD48L3JlbGF0ZWQtdXJscz48L3VybHM+PGN1c3RvbTE+
VGhlIGF1dGhvcnMgZGVjbGFyZSB0aGF0IHRoZXJlIGFyZSBubyBjb25mbGljdCBvZiBpbnRlcmVz
dHMuPC9jdXN0b20xPjxjdXN0b20yPlBNQzg5MjY1MDc8L2N1c3RvbTI+PGVsZWN0cm9uaWMtcmVz
b3VyY2UtbnVtPjEwLjEwMDIvaWlkMy41ODA8L2VsZWN0cm9uaWMtcmVzb3VyY2UtbnVtPjwvcmVj
b3JkPjwvQ2l0ZT48L0VuZE5vdGU+
</w:fldData>
        </w:fldChar>
      </w:r>
      <w:r w:rsidR="00BC0587">
        <w:rPr>
          <w:rFonts w:ascii="Arial" w:hAnsi="Arial" w:cs="Arial"/>
          <w:sz w:val="24"/>
          <w:szCs w:val="24"/>
        </w:rPr>
        <w:instrText xml:space="preserve"> ADDIN EN.CITE.DATA </w:instrText>
      </w:r>
      <w:r w:rsidR="00BC0587">
        <w:rPr>
          <w:rFonts w:ascii="Arial" w:hAnsi="Arial" w:cs="Arial"/>
          <w:sz w:val="24"/>
          <w:szCs w:val="24"/>
        </w:rPr>
      </w:r>
      <w:r w:rsidR="00BC0587">
        <w:rPr>
          <w:rFonts w:ascii="Arial" w:hAnsi="Arial" w:cs="Arial"/>
          <w:sz w:val="24"/>
          <w:szCs w:val="24"/>
        </w:rPr>
        <w:fldChar w:fldCharType="end"/>
      </w:r>
      <w:r w:rsidR="00BC0587">
        <w:rPr>
          <w:rFonts w:ascii="Arial" w:hAnsi="Arial" w:cs="Arial"/>
          <w:sz w:val="24"/>
          <w:szCs w:val="24"/>
        </w:rPr>
      </w:r>
      <w:r w:rsidR="00BC0587">
        <w:rPr>
          <w:rFonts w:ascii="Arial" w:hAnsi="Arial" w:cs="Arial"/>
          <w:sz w:val="24"/>
          <w:szCs w:val="24"/>
        </w:rPr>
        <w:fldChar w:fldCharType="separate"/>
      </w:r>
      <w:r w:rsidR="00BC0587" w:rsidRPr="00BC0587">
        <w:rPr>
          <w:rFonts w:ascii="Arial" w:hAnsi="Arial" w:cs="Arial"/>
          <w:noProof/>
          <w:sz w:val="24"/>
          <w:szCs w:val="24"/>
          <w:vertAlign w:val="superscript"/>
        </w:rPr>
        <w:t>34</w:t>
      </w:r>
      <w:r w:rsidR="00BC0587">
        <w:rPr>
          <w:rFonts w:ascii="Arial" w:hAnsi="Arial" w:cs="Arial"/>
          <w:sz w:val="24"/>
          <w:szCs w:val="24"/>
        </w:rPr>
        <w:fldChar w:fldCharType="end"/>
      </w:r>
    </w:p>
    <w:p w14:paraId="2C49153E" w14:textId="4C4E1CF5" w:rsidR="008D7B48" w:rsidRPr="00782714" w:rsidRDefault="00E63FCD" w:rsidP="00052F55">
      <w:pPr>
        <w:jc w:val="both"/>
        <w:rPr>
          <w:rFonts w:ascii="Arial" w:hAnsi="Arial" w:cs="Arial"/>
          <w:sz w:val="24"/>
          <w:szCs w:val="24"/>
        </w:rPr>
      </w:pPr>
      <w:r w:rsidRPr="00782714">
        <w:rPr>
          <w:rFonts w:ascii="Arial" w:hAnsi="Arial" w:cs="Arial"/>
          <w:sz w:val="24"/>
          <w:szCs w:val="24"/>
          <w:highlight w:val="yellow"/>
        </w:rPr>
        <w:t xml:space="preserve">In addition to gene expression, we measured a panel of cytokines and chemokines, circulating ACE2, and circulating DPP-IV.  We found XXX to be elevated in COVID patients with diabetes and XXX.  </w:t>
      </w:r>
      <w:r w:rsidR="00074A69">
        <w:rPr>
          <w:rFonts w:ascii="Arial" w:hAnsi="Arial" w:cs="Arial"/>
          <w:sz w:val="24"/>
          <w:szCs w:val="24"/>
        </w:rPr>
        <w:t>While we did not find significant differences in TNF and IL-6 between groups, individuals with COVID-19 and DM did have numerically higher values than those without either disease.  Previous literature has highlighted elevated cytokines and chemokines leading to “cytokine storm” in individuals with severe COVID-19.  Importantly, nearly 80% of patients included in th</w:t>
      </w:r>
      <w:r w:rsidR="004A3AAF">
        <w:rPr>
          <w:rFonts w:ascii="Arial" w:hAnsi="Arial" w:cs="Arial"/>
          <w:sz w:val="24"/>
          <w:szCs w:val="24"/>
        </w:rPr>
        <w:t>e current</w:t>
      </w:r>
      <w:r w:rsidR="00074A69">
        <w:rPr>
          <w:rFonts w:ascii="Arial" w:hAnsi="Arial" w:cs="Arial"/>
          <w:sz w:val="24"/>
          <w:szCs w:val="24"/>
        </w:rPr>
        <w:t xml:space="preserve"> study received dexamethasone, and others received alternative corticosteroids.  These </w:t>
      </w:r>
      <w:r w:rsidR="000A32C2">
        <w:rPr>
          <w:rFonts w:ascii="Arial" w:hAnsi="Arial" w:cs="Arial"/>
          <w:sz w:val="24"/>
          <w:szCs w:val="24"/>
        </w:rPr>
        <w:t>drugs are frequently administered at the earliest sign of severe illness to prevent cytokine storm.  As such, the relatively small changes in cytokines and chemokines may have been influenced by drug therapy.  In addition, individuals with DM were more likely to receive tocilizumab, an IL-6-directed monoclonal antibody.</w:t>
      </w:r>
    </w:p>
    <w:p w14:paraId="5170F672" w14:textId="4B72F5B6" w:rsidR="00BC20A4" w:rsidRPr="00782714" w:rsidRDefault="00BC20A4" w:rsidP="00052F55">
      <w:pPr>
        <w:jc w:val="both"/>
        <w:rPr>
          <w:rFonts w:ascii="Arial" w:hAnsi="Arial" w:cs="Arial"/>
          <w:sz w:val="24"/>
          <w:szCs w:val="24"/>
        </w:rPr>
      </w:pPr>
      <w:r w:rsidRPr="00782714">
        <w:rPr>
          <w:rFonts w:ascii="Arial" w:hAnsi="Arial" w:cs="Arial"/>
          <w:sz w:val="24"/>
          <w:szCs w:val="24"/>
          <w:highlight w:val="yellow"/>
        </w:rPr>
        <w:t xml:space="preserve">Finally, clinical outcomes were </w:t>
      </w:r>
      <w:proofErr w:type="gramStart"/>
      <w:r w:rsidRPr="00782714">
        <w:rPr>
          <w:rFonts w:ascii="Arial" w:hAnsi="Arial" w:cs="Arial"/>
          <w:sz w:val="24"/>
          <w:szCs w:val="24"/>
          <w:highlight w:val="yellow"/>
        </w:rPr>
        <w:t>assessed</w:t>
      </w:r>
      <w:proofErr w:type="gramEnd"/>
      <w:r w:rsidRPr="00782714">
        <w:rPr>
          <w:rFonts w:ascii="Arial" w:hAnsi="Arial" w:cs="Arial"/>
          <w:sz w:val="24"/>
          <w:szCs w:val="24"/>
          <w:highlight w:val="yellow"/>
        </w:rPr>
        <w:t xml:space="preserve"> and we found XXXX.</w:t>
      </w:r>
    </w:p>
    <w:p w14:paraId="1E9182FD" w14:textId="67FE4B77" w:rsidR="006B7F97" w:rsidRPr="00782714" w:rsidRDefault="006B7F97" w:rsidP="00052F55">
      <w:pPr>
        <w:jc w:val="both"/>
        <w:rPr>
          <w:rFonts w:ascii="Arial" w:hAnsi="Arial" w:cs="Arial"/>
          <w:sz w:val="24"/>
          <w:szCs w:val="24"/>
        </w:rPr>
      </w:pPr>
      <w:r w:rsidRPr="00782714">
        <w:rPr>
          <w:rFonts w:ascii="Arial" w:hAnsi="Arial" w:cs="Arial"/>
          <w:sz w:val="24"/>
          <w:szCs w:val="24"/>
        </w:rPr>
        <w:t>The strengths of this study include the sample size and the quality of sample collection. As far as we are aware, the sample size of 182 patients is larger than most analysis of differential gene expression in patients with and without COVID-19. Furthermore, the study utilized whole blood, which likely reflects a more accurate representation of gene expression, relative to samples from other sources such as nasal swabs.</w:t>
      </w:r>
    </w:p>
    <w:p w14:paraId="06262031" w14:textId="286F74C1" w:rsidR="00001D5E" w:rsidRDefault="00BC20A4" w:rsidP="00052F55">
      <w:pPr>
        <w:jc w:val="both"/>
        <w:rPr>
          <w:rFonts w:ascii="Arial" w:hAnsi="Arial" w:cs="Arial"/>
          <w:sz w:val="24"/>
          <w:szCs w:val="24"/>
        </w:rPr>
      </w:pPr>
      <w:r w:rsidRPr="003C17A6">
        <w:rPr>
          <w:rFonts w:ascii="Arial" w:hAnsi="Arial" w:cs="Arial"/>
          <w:sz w:val="24"/>
          <w:szCs w:val="24"/>
        </w:rPr>
        <w:t>Conclusions</w:t>
      </w:r>
    </w:p>
    <w:p w14:paraId="3BD6FFF5" w14:textId="1B48A37A" w:rsidR="007B57E6" w:rsidRPr="00782714" w:rsidRDefault="007B57E6" w:rsidP="00052F55">
      <w:pPr>
        <w:jc w:val="both"/>
        <w:rPr>
          <w:rFonts w:ascii="Arial" w:hAnsi="Arial" w:cs="Arial"/>
          <w:sz w:val="24"/>
          <w:szCs w:val="24"/>
        </w:rPr>
      </w:pPr>
      <w:r>
        <w:rPr>
          <w:rFonts w:ascii="Arial" w:hAnsi="Arial" w:cs="Arial"/>
          <w:sz w:val="24"/>
          <w:szCs w:val="24"/>
        </w:rPr>
        <w:t>Gene expression is altered in individuals with COVID-19 with and without DM.  Many of the differentially expressed genes are involved in the COVID-19 disease process, representing potential drug targets.</w:t>
      </w:r>
    </w:p>
    <w:p w14:paraId="6B963F92" w14:textId="77777777" w:rsidR="3F2FF4B5" w:rsidRPr="00782714" w:rsidRDefault="3F2FF4B5" w:rsidP="00D837DC">
      <w:pPr>
        <w:jc w:val="both"/>
        <w:rPr>
          <w:rFonts w:ascii="Arial" w:hAnsi="Arial" w:cs="Arial"/>
          <w:sz w:val="24"/>
          <w:szCs w:val="24"/>
        </w:rPr>
      </w:pPr>
    </w:p>
    <w:p w14:paraId="13817AB7" w14:textId="77777777" w:rsidR="009004F5" w:rsidRPr="00782714" w:rsidRDefault="009004F5" w:rsidP="00D837DC">
      <w:pPr>
        <w:jc w:val="both"/>
        <w:rPr>
          <w:rFonts w:ascii="Arial" w:hAnsi="Arial" w:cs="Arial"/>
          <w:sz w:val="24"/>
          <w:szCs w:val="24"/>
        </w:rPr>
        <w:sectPr w:rsidR="009004F5" w:rsidRPr="00782714" w:rsidSect="00DF52CB">
          <w:footerReference w:type="default" r:id="rId12"/>
          <w:type w:val="continuous"/>
          <w:pgSz w:w="12240" w:h="15840"/>
          <w:pgMar w:top="720" w:right="720" w:bottom="720" w:left="720" w:header="720" w:footer="720" w:gutter="0"/>
          <w:cols w:space="720"/>
          <w:docGrid w:linePitch="360"/>
        </w:sectPr>
      </w:pPr>
    </w:p>
    <w:tbl>
      <w:tblPr>
        <w:tblStyle w:val="GridTable1Light"/>
        <w:tblW w:w="12560" w:type="dxa"/>
        <w:tblLook w:val="0620" w:firstRow="1" w:lastRow="0" w:firstColumn="0" w:lastColumn="0" w:noHBand="1" w:noVBand="1"/>
      </w:tblPr>
      <w:tblGrid>
        <w:gridCol w:w="2936"/>
        <w:gridCol w:w="1599"/>
        <w:gridCol w:w="1599"/>
        <w:gridCol w:w="1599"/>
        <w:gridCol w:w="1599"/>
        <w:gridCol w:w="1629"/>
        <w:gridCol w:w="1599"/>
      </w:tblGrid>
      <w:tr w:rsidR="009004F5" w:rsidRPr="003A27CC" w14:paraId="7BB88B6B" w14:textId="77777777" w:rsidTr="00825AF1">
        <w:trPr>
          <w:cnfStyle w:val="100000000000" w:firstRow="1" w:lastRow="0" w:firstColumn="0" w:lastColumn="0" w:oddVBand="0" w:evenVBand="0" w:oddHBand="0" w:evenHBand="0" w:firstRowFirstColumn="0" w:firstRowLastColumn="0" w:lastRowFirstColumn="0" w:lastRowLastColumn="0"/>
          <w:trHeight w:val="300"/>
        </w:trPr>
        <w:tc>
          <w:tcPr>
            <w:tcW w:w="12560" w:type="dxa"/>
            <w:gridSpan w:val="7"/>
            <w:noWrap/>
          </w:tcPr>
          <w:p w14:paraId="6A3E867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Table 1. Subject demographic and clinical characteristics stratified by the presence and absence of diabetes and COVID-19.</w:t>
            </w:r>
          </w:p>
        </w:tc>
      </w:tr>
      <w:tr w:rsidR="007B13EF" w:rsidRPr="003A27CC" w14:paraId="7D237C56" w14:textId="77777777" w:rsidTr="00825AF1">
        <w:trPr>
          <w:trHeight w:val="300"/>
        </w:trPr>
        <w:tc>
          <w:tcPr>
            <w:tcW w:w="2936" w:type="dxa"/>
            <w:vMerge w:val="restart"/>
            <w:noWrap/>
          </w:tcPr>
          <w:p w14:paraId="71C97710" w14:textId="77777777" w:rsidR="009004F5" w:rsidRPr="00782714" w:rsidRDefault="009004F5" w:rsidP="00EE3A65">
            <w:pPr>
              <w:jc w:val="center"/>
              <w:rPr>
                <w:rFonts w:ascii="Arial" w:eastAsia="Times New Roman" w:hAnsi="Arial" w:cs="Arial"/>
                <w:color w:val="000000"/>
                <w:kern w:val="0"/>
                <w:sz w:val="20"/>
                <w:szCs w:val="20"/>
                <w14:ligatures w14:val="none"/>
              </w:rPr>
            </w:pPr>
          </w:p>
        </w:tc>
        <w:tc>
          <w:tcPr>
            <w:tcW w:w="3198" w:type="dxa"/>
            <w:gridSpan w:val="2"/>
            <w:noWrap/>
            <w:hideMark/>
          </w:tcPr>
          <w:p w14:paraId="58E98FEE"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No Covid</w:t>
            </w:r>
          </w:p>
        </w:tc>
        <w:tc>
          <w:tcPr>
            <w:tcW w:w="3198" w:type="dxa"/>
            <w:gridSpan w:val="2"/>
            <w:noWrap/>
            <w:hideMark/>
          </w:tcPr>
          <w:p w14:paraId="134385B0"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COVID</w:t>
            </w:r>
          </w:p>
        </w:tc>
        <w:tc>
          <w:tcPr>
            <w:tcW w:w="3228" w:type="dxa"/>
            <w:gridSpan w:val="2"/>
            <w:noWrap/>
            <w:hideMark/>
          </w:tcPr>
          <w:p w14:paraId="206C7DD1"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Overall</w:t>
            </w:r>
          </w:p>
        </w:tc>
      </w:tr>
      <w:tr w:rsidR="007B13EF" w:rsidRPr="003A27CC" w14:paraId="2F6EC68E" w14:textId="77777777" w:rsidTr="00825AF1">
        <w:trPr>
          <w:trHeight w:val="300"/>
        </w:trPr>
        <w:tc>
          <w:tcPr>
            <w:tcW w:w="2936" w:type="dxa"/>
            <w:vMerge/>
            <w:noWrap/>
            <w:hideMark/>
          </w:tcPr>
          <w:p w14:paraId="5565DF09" w14:textId="77777777" w:rsidR="009004F5" w:rsidRPr="00782714" w:rsidRDefault="009004F5" w:rsidP="00EE3A65">
            <w:pPr>
              <w:jc w:val="center"/>
              <w:rPr>
                <w:rFonts w:ascii="Arial" w:eastAsia="Times New Roman" w:hAnsi="Arial" w:cs="Arial"/>
                <w:color w:val="000000"/>
                <w:kern w:val="0"/>
                <w:sz w:val="20"/>
                <w:szCs w:val="20"/>
                <w14:ligatures w14:val="none"/>
              </w:rPr>
            </w:pPr>
          </w:p>
        </w:tc>
        <w:tc>
          <w:tcPr>
            <w:tcW w:w="1599" w:type="dxa"/>
            <w:noWrap/>
            <w:hideMark/>
          </w:tcPr>
          <w:p w14:paraId="402A3669"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2E762154"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(N=39)</w:t>
            </w:r>
          </w:p>
        </w:tc>
        <w:tc>
          <w:tcPr>
            <w:tcW w:w="1599" w:type="dxa"/>
            <w:noWrap/>
            <w:hideMark/>
          </w:tcPr>
          <w:p w14:paraId="04E95C6D"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078B6AF6"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(N=33)</w:t>
            </w:r>
          </w:p>
        </w:tc>
        <w:tc>
          <w:tcPr>
            <w:tcW w:w="1599" w:type="dxa"/>
            <w:noWrap/>
            <w:hideMark/>
          </w:tcPr>
          <w:p w14:paraId="0A931D09"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48CDA88D"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(N=76)</w:t>
            </w:r>
          </w:p>
        </w:tc>
        <w:tc>
          <w:tcPr>
            <w:tcW w:w="1599" w:type="dxa"/>
            <w:noWrap/>
            <w:hideMark/>
          </w:tcPr>
          <w:p w14:paraId="14C8119A"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5A57F565"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(N=34)</w:t>
            </w:r>
          </w:p>
        </w:tc>
        <w:tc>
          <w:tcPr>
            <w:tcW w:w="1629" w:type="dxa"/>
            <w:noWrap/>
            <w:hideMark/>
          </w:tcPr>
          <w:p w14:paraId="7B6E0339"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467E9240"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(N=115)</w:t>
            </w:r>
          </w:p>
        </w:tc>
        <w:tc>
          <w:tcPr>
            <w:tcW w:w="1599" w:type="dxa"/>
            <w:noWrap/>
            <w:hideMark/>
          </w:tcPr>
          <w:p w14:paraId="00BD7480"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7F2AFE68" w14:textId="77777777" w:rsidR="009004F5" w:rsidRPr="00782714" w:rsidRDefault="009004F5"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(N=67)</w:t>
            </w:r>
          </w:p>
        </w:tc>
      </w:tr>
      <w:tr w:rsidR="007B13EF" w:rsidRPr="003A27CC" w14:paraId="05B0B6D1" w14:textId="77777777" w:rsidTr="00825AF1">
        <w:trPr>
          <w:trHeight w:val="300"/>
        </w:trPr>
        <w:tc>
          <w:tcPr>
            <w:tcW w:w="2936" w:type="dxa"/>
            <w:noWrap/>
            <w:hideMark/>
          </w:tcPr>
          <w:p w14:paraId="47C414D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Hospital disposition</w:t>
            </w:r>
          </w:p>
        </w:tc>
        <w:tc>
          <w:tcPr>
            <w:tcW w:w="1599" w:type="dxa"/>
            <w:noWrap/>
            <w:hideMark/>
          </w:tcPr>
          <w:p w14:paraId="485F90F5" w14:textId="77777777" w:rsidR="009004F5" w:rsidRPr="00782714" w:rsidRDefault="009004F5" w:rsidP="00EE3A65">
            <w:pPr>
              <w:rPr>
                <w:rFonts w:ascii="Arial" w:eastAsia="Times New Roman" w:hAnsi="Arial" w:cs="Arial"/>
                <w:color w:val="000000"/>
                <w:kern w:val="0"/>
                <w:sz w:val="20"/>
                <w:szCs w:val="20"/>
                <w14:ligatures w14:val="none"/>
              </w:rPr>
            </w:pPr>
          </w:p>
        </w:tc>
        <w:tc>
          <w:tcPr>
            <w:tcW w:w="1599" w:type="dxa"/>
            <w:noWrap/>
            <w:hideMark/>
          </w:tcPr>
          <w:p w14:paraId="1548EA96"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295C3F54"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52F65441" w14:textId="77777777" w:rsidR="009004F5" w:rsidRPr="00782714" w:rsidRDefault="009004F5" w:rsidP="00EE3A65">
            <w:pPr>
              <w:rPr>
                <w:rFonts w:ascii="Arial" w:eastAsia="Times New Roman" w:hAnsi="Arial" w:cs="Arial"/>
                <w:kern w:val="0"/>
                <w:sz w:val="20"/>
                <w:szCs w:val="20"/>
                <w14:ligatures w14:val="none"/>
              </w:rPr>
            </w:pPr>
          </w:p>
        </w:tc>
        <w:tc>
          <w:tcPr>
            <w:tcW w:w="1629" w:type="dxa"/>
            <w:noWrap/>
            <w:hideMark/>
          </w:tcPr>
          <w:p w14:paraId="4F0B1A2E"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77F82502" w14:textId="77777777" w:rsidR="009004F5" w:rsidRPr="00782714" w:rsidRDefault="009004F5" w:rsidP="00EE3A65">
            <w:pPr>
              <w:rPr>
                <w:rFonts w:ascii="Arial" w:eastAsia="Times New Roman" w:hAnsi="Arial" w:cs="Arial"/>
                <w:kern w:val="0"/>
                <w:sz w:val="20"/>
                <w:szCs w:val="20"/>
                <w14:ligatures w14:val="none"/>
              </w:rPr>
            </w:pPr>
          </w:p>
        </w:tc>
      </w:tr>
      <w:tr w:rsidR="007B13EF" w:rsidRPr="003A27CC" w14:paraId="3659DD5D" w14:textId="77777777" w:rsidTr="00825AF1">
        <w:trPr>
          <w:trHeight w:val="300"/>
        </w:trPr>
        <w:tc>
          <w:tcPr>
            <w:tcW w:w="2936" w:type="dxa"/>
            <w:noWrap/>
            <w:hideMark/>
          </w:tcPr>
          <w:p w14:paraId="6762116B"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Inpatient</w:t>
            </w:r>
          </w:p>
        </w:tc>
        <w:tc>
          <w:tcPr>
            <w:tcW w:w="1599" w:type="dxa"/>
            <w:noWrap/>
            <w:hideMark/>
          </w:tcPr>
          <w:p w14:paraId="3843172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34 (87.2%)</w:t>
            </w:r>
          </w:p>
        </w:tc>
        <w:tc>
          <w:tcPr>
            <w:tcW w:w="1599" w:type="dxa"/>
            <w:noWrap/>
            <w:hideMark/>
          </w:tcPr>
          <w:p w14:paraId="00DB1DFD"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30 (90.9%)</w:t>
            </w:r>
          </w:p>
        </w:tc>
        <w:tc>
          <w:tcPr>
            <w:tcW w:w="1599" w:type="dxa"/>
            <w:noWrap/>
            <w:hideMark/>
          </w:tcPr>
          <w:p w14:paraId="711A33F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69 (90.8%)</w:t>
            </w:r>
          </w:p>
        </w:tc>
        <w:tc>
          <w:tcPr>
            <w:tcW w:w="1599" w:type="dxa"/>
            <w:noWrap/>
            <w:hideMark/>
          </w:tcPr>
          <w:p w14:paraId="1547BE3C"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 (91.2%)</w:t>
            </w:r>
          </w:p>
        </w:tc>
        <w:tc>
          <w:tcPr>
            <w:tcW w:w="1629" w:type="dxa"/>
            <w:noWrap/>
            <w:hideMark/>
          </w:tcPr>
          <w:p w14:paraId="7C59B16D"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103 (89.6%)</w:t>
            </w:r>
          </w:p>
        </w:tc>
        <w:tc>
          <w:tcPr>
            <w:tcW w:w="1599" w:type="dxa"/>
            <w:noWrap/>
            <w:hideMark/>
          </w:tcPr>
          <w:p w14:paraId="17F8943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61 (91.0%)</w:t>
            </w:r>
          </w:p>
        </w:tc>
      </w:tr>
      <w:tr w:rsidR="007B13EF" w:rsidRPr="003A27CC" w14:paraId="7051CA11" w14:textId="77777777" w:rsidTr="00825AF1">
        <w:trPr>
          <w:trHeight w:val="300"/>
        </w:trPr>
        <w:tc>
          <w:tcPr>
            <w:tcW w:w="2936" w:type="dxa"/>
            <w:noWrap/>
            <w:hideMark/>
          </w:tcPr>
          <w:p w14:paraId="308E1027"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ER</w:t>
            </w:r>
          </w:p>
        </w:tc>
        <w:tc>
          <w:tcPr>
            <w:tcW w:w="1599" w:type="dxa"/>
            <w:noWrap/>
            <w:hideMark/>
          </w:tcPr>
          <w:p w14:paraId="550E7A1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 (10.3%)</w:t>
            </w:r>
          </w:p>
        </w:tc>
        <w:tc>
          <w:tcPr>
            <w:tcW w:w="1599" w:type="dxa"/>
            <w:noWrap/>
            <w:hideMark/>
          </w:tcPr>
          <w:p w14:paraId="276DA61C"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(6.1%)</w:t>
            </w:r>
          </w:p>
        </w:tc>
        <w:tc>
          <w:tcPr>
            <w:tcW w:w="1599" w:type="dxa"/>
            <w:noWrap/>
            <w:hideMark/>
          </w:tcPr>
          <w:p w14:paraId="348A4209"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(6.6%)</w:t>
            </w:r>
          </w:p>
        </w:tc>
        <w:tc>
          <w:tcPr>
            <w:tcW w:w="1599" w:type="dxa"/>
            <w:noWrap/>
            <w:hideMark/>
          </w:tcPr>
          <w:p w14:paraId="37142026"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(5.9%)</w:t>
            </w:r>
          </w:p>
        </w:tc>
        <w:tc>
          <w:tcPr>
            <w:tcW w:w="1629" w:type="dxa"/>
            <w:noWrap/>
            <w:hideMark/>
          </w:tcPr>
          <w:p w14:paraId="1A22133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 (7.8%)</w:t>
            </w:r>
          </w:p>
        </w:tc>
        <w:tc>
          <w:tcPr>
            <w:tcW w:w="1599" w:type="dxa"/>
            <w:noWrap/>
            <w:hideMark/>
          </w:tcPr>
          <w:p w14:paraId="284814C6"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 (6.0%)</w:t>
            </w:r>
          </w:p>
        </w:tc>
      </w:tr>
      <w:tr w:rsidR="007B13EF" w:rsidRPr="003A27CC" w14:paraId="6BD2F8D1" w14:textId="77777777" w:rsidTr="00825AF1">
        <w:trPr>
          <w:trHeight w:val="300"/>
        </w:trPr>
        <w:tc>
          <w:tcPr>
            <w:tcW w:w="2936" w:type="dxa"/>
            <w:noWrap/>
            <w:hideMark/>
          </w:tcPr>
          <w:p w14:paraId="0CC1DBB9"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OP</w:t>
            </w:r>
          </w:p>
        </w:tc>
        <w:tc>
          <w:tcPr>
            <w:tcW w:w="1599" w:type="dxa"/>
            <w:noWrap/>
            <w:hideMark/>
          </w:tcPr>
          <w:p w14:paraId="0417114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599" w:type="dxa"/>
            <w:noWrap/>
            <w:hideMark/>
          </w:tcPr>
          <w:p w14:paraId="03FE150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(3.0%)</w:t>
            </w:r>
          </w:p>
        </w:tc>
        <w:tc>
          <w:tcPr>
            <w:tcW w:w="1599" w:type="dxa"/>
            <w:noWrap/>
            <w:hideMark/>
          </w:tcPr>
          <w:p w14:paraId="45787CCA"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(2.6%)</w:t>
            </w:r>
          </w:p>
        </w:tc>
        <w:tc>
          <w:tcPr>
            <w:tcW w:w="1599" w:type="dxa"/>
            <w:noWrap/>
            <w:hideMark/>
          </w:tcPr>
          <w:p w14:paraId="3A58186A"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629" w:type="dxa"/>
            <w:noWrap/>
            <w:hideMark/>
          </w:tcPr>
          <w:p w14:paraId="60AD7BD7"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(2.6%)</w:t>
            </w:r>
          </w:p>
        </w:tc>
        <w:tc>
          <w:tcPr>
            <w:tcW w:w="1599" w:type="dxa"/>
            <w:noWrap/>
            <w:hideMark/>
          </w:tcPr>
          <w:p w14:paraId="7A74BF1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(3.0%)</w:t>
            </w:r>
          </w:p>
        </w:tc>
      </w:tr>
      <w:tr w:rsidR="007B13EF" w:rsidRPr="003A27CC" w14:paraId="4FD083D0" w14:textId="77777777" w:rsidTr="00825AF1">
        <w:trPr>
          <w:trHeight w:val="300"/>
        </w:trPr>
        <w:tc>
          <w:tcPr>
            <w:tcW w:w="2936" w:type="dxa"/>
            <w:noWrap/>
            <w:hideMark/>
          </w:tcPr>
          <w:p w14:paraId="17A05DB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Age</w:t>
            </w:r>
          </w:p>
        </w:tc>
        <w:tc>
          <w:tcPr>
            <w:tcW w:w="1599" w:type="dxa"/>
            <w:noWrap/>
            <w:hideMark/>
          </w:tcPr>
          <w:p w14:paraId="7E371B33" w14:textId="77777777" w:rsidR="009004F5" w:rsidRPr="00782714" w:rsidRDefault="009004F5" w:rsidP="00EE3A65">
            <w:pPr>
              <w:rPr>
                <w:rFonts w:ascii="Arial" w:eastAsia="Times New Roman" w:hAnsi="Arial" w:cs="Arial"/>
                <w:color w:val="000000"/>
                <w:kern w:val="0"/>
                <w:sz w:val="20"/>
                <w:szCs w:val="20"/>
                <w14:ligatures w14:val="none"/>
              </w:rPr>
            </w:pPr>
          </w:p>
        </w:tc>
        <w:tc>
          <w:tcPr>
            <w:tcW w:w="1599" w:type="dxa"/>
            <w:noWrap/>
            <w:hideMark/>
          </w:tcPr>
          <w:p w14:paraId="231B73CF"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6F367E79"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189EE397" w14:textId="77777777" w:rsidR="009004F5" w:rsidRPr="00782714" w:rsidRDefault="009004F5" w:rsidP="00EE3A65">
            <w:pPr>
              <w:rPr>
                <w:rFonts w:ascii="Arial" w:eastAsia="Times New Roman" w:hAnsi="Arial" w:cs="Arial"/>
                <w:kern w:val="0"/>
                <w:sz w:val="20"/>
                <w:szCs w:val="20"/>
                <w14:ligatures w14:val="none"/>
              </w:rPr>
            </w:pPr>
          </w:p>
        </w:tc>
        <w:tc>
          <w:tcPr>
            <w:tcW w:w="1629" w:type="dxa"/>
            <w:noWrap/>
            <w:hideMark/>
          </w:tcPr>
          <w:p w14:paraId="228DE69B"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38D49E7A" w14:textId="77777777" w:rsidR="009004F5" w:rsidRPr="00782714" w:rsidRDefault="009004F5" w:rsidP="00EE3A65">
            <w:pPr>
              <w:rPr>
                <w:rFonts w:ascii="Arial" w:eastAsia="Times New Roman" w:hAnsi="Arial" w:cs="Arial"/>
                <w:kern w:val="0"/>
                <w:sz w:val="20"/>
                <w:szCs w:val="20"/>
                <w14:ligatures w14:val="none"/>
              </w:rPr>
            </w:pPr>
          </w:p>
        </w:tc>
      </w:tr>
      <w:tr w:rsidR="007B13EF" w:rsidRPr="003A27CC" w14:paraId="5B4ACDE1" w14:textId="77777777" w:rsidTr="00825AF1">
        <w:trPr>
          <w:trHeight w:val="300"/>
        </w:trPr>
        <w:tc>
          <w:tcPr>
            <w:tcW w:w="2936" w:type="dxa"/>
            <w:noWrap/>
            <w:hideMark/>
          </w:tcPr>
          <w:p w14:paraId="0D5DA61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599" w:type="dxa"/>
            <w:noWrap/>
            <w:hideMark/>
          </w:tcPr>
          <w:p w14:paraId="5CB8BC6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67.5 (18.1)</w:t>
            </w:r>
          </w:p>
        </w:tc>
        <w:tc>
          <w:tcPr>
            <w:tcW w:w="1599" w:type="dxa"/>
            <w:noWrap/>
            <w:hideMark/>
          </w:tcPr>
          <w:p w14:paraId="3620C0A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64.2 (16.8)</w:t>
            </w:r>
          </w:p>
        </w:tc>
        <w:tc>
          <w:tcPr>
            <w:tcW w:w="1599" w:type="dxa"/>
            <w:noWrap/>
            <w:hideMark/>
          </w:tcPr>
          <w:p w14:paraId="218B2BC5"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61.4 (16.4)</w:t>
            </w:r>
          </w:p>
        </w:tc>
        <w:tc>
          <w:tcPr>
            <w:tcW w:w="1599" w:type="dxa"/>
            <w:noWrap/>
            <w:hideMark/>
          </w:tcPr>
          <w:p w14:paraId="731AF66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67.0 (13.7)</w:t>
            </w:r>
          </w:p>
        </w:tc>
        <w:tc>
          <w:tcPr>
            <w:tcW w:w="1629" w:type="dxa"/>
            <w:noWrap/>
            <w:hideMark/>
          </w:tcPr>
          <w:p w14:paraId="6C6B1B4A"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63.5 (17.2)</w:t>
            </w:r>
          </w:p>
        </w:tc>
        <w:tc>
          <w:tcPr>
            <w:tcW w:w="1599" w:type="dxa"/>
            <w:noWrap/>
            <w:hideMark/>
          </w:tcPr>
          <w:p w14:paraId="6402D24D"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65.6 (15.2)</w:t>
            </w:r>
          </w:p>
        </w:tc>
      </w:tr>
      <w:tr w:rsidR="007B13EF" w:rsidRPr="003A27CC" w14:paraId="24DC7FCE" w14:textId="77777777" w:rsidTr="00825AF1">
        <w:trPr>
          <w:trHeight w:val="300"/>
        </w:trPr>
        <w:tc>
          <w:tcPr>
            <w:tcW w:w="2936" w:type="dxa"/>
            <w:noWrap/>
            <w:hideMark/>
          </w:tcPr>
          <w:p w14:paraId="5FC91EE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599" w:type="dxa"/>
            <w:noWrap/>
            <w:hideMark/>
          </w:tcPr>
          <w:p w14:paraId="41B29E6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74.0 [22.0, 92.0]</w:t>
            </w:r>
          </w:p>
        </w:tc>
        <w:tc>
          <w:tcPr>
            <w:tcW w:w="1599" w:type="dxa"/>
            <w:noWrap/>
            <w:hideMark/>
          </w:tcPr>
          <w:p w14:paraId="7C73377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66.0 [28.0, 94.0]</w:t>
            </w:r>
          </w:p>
        </w:tc>
        <w:tc>
          <w:tcPr>
            <w:tcW w:w="1599" w:type="dxa"/>
            <w:noWrap/>
            <w:hideMark/>
          </w:tcPr>
          <w:p w14:paraId="6B22F77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61.5 [21.0, 93.0]</w:t>
            </w:r>
          </w:p>
        </w:tc>
        <w:tc>
          <w:tcPr>
            <w:tcW w:w="1599" w:type="dxa"/>
            <w:noWrap/>
            <w:hideMark/>
          </w:tcPr>
          <w:p w14:paraId="377B7A99"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68.5 [36.0, 89.0]</w:t>
            </w:r>
          </w:p>
        </w:tc>
        <w:tc>
          <w:tcPr>
            <w:tcW w:w="1629" w:type="dxa"/>
            <w:noWrap/>
            <w:hideMark/>
          </w:tcPr>
          <w:p w14:paraId="171B239D"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64.0 [21.0, 93.0]</w:t>
            </w:r>
          </w:p>
        </w:tc>
        <w:tc>
          <w:tcPr>
            <w:tcW w:w="1599" w:type="dxa"/>
            <w:noWrap/>
            <w:hideMark/>
          </w:tcPr>
          <w:p w14:paraId="0732045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68.0 [28.0, 94.0]</w:t>
            </w:r>
          </w:p>
        </w:tc>
      </w:tr>
      <w:tr w:rsidR="007B13EF" w:rsidRPr="003A27CC" w14:paraId="3C8E1394" w14:textId="77777777" w:rsidTr="00825AF1">
        <w:trPr>
          <w:trHeight w:val="300"/>
        </w:trPr>
        <w:tc>
          <w:tcPr>
            <w:tcW w:w="2936" w:type="dxa"/>
            <w:noWrap/>
            <w:hideMark/>
          </w:tcPr>
          <w:p w14:paraId="3A1FB649"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Sex</w:t>
            </w:r>
          </w:p>
        </w:tc>
        <w:tc>
          <w:tcPr>
            <w:tcW w:w="1599" w:type="dxa"/>
            <w:noWrap/>
            <w:hideMark/>
          </w:tcPr>
          <w:p w14:paraId="6DA0EE0D" w14:textId="77777777" w:rsidR="009004F5" w:rsidRPr="00782714" w:rsidRDefault="009004F5" w:rsidP="00EE3A65">
            <w:pPr>
              <w:rPr>
                <w:rFonts w:ascii="Arial" w:eastAsia="Times New Roman" w:hAnsi="Arial" w:cs="Arial"/>
                <w:color w:val="000000"/>
                <w:kern w:val="0"/>
                <w:sz w:val="20"/>
                <w:szCs w:val="20"/>
                <w14:ligatures w14:val="none"/>
              </w:rPr>
            </w:pPr>
          </w:p>
        </w:tc>
        <w:tc>
          <w:tcPr>
            <w:tcW w:w="1599" w:type="dxa"/>
            <w:noWrap/>
            <w:hideMark/>
          </w:tcPr>
          <w:p w14:paraId="51D95944"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1A4258F3"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7E5B348C" w14:textId="77777777" w:rsidR="009004F5" w:rsidRPr="00782714" w:rsidRDefault="009004F5" w:rsidP="00EE3A65">
            <w:pPr>
              <w:rPr>
                <w:rFonts w:ascii="Arial" w:eastAsia="Times New Roman" w:hAnsi="Arial" w:cs="Arial"/>
                <w:kern w:val="0"/>
                <w:sz w:val="20"/>
                <w:szCs w:val="20"/>
                <w14:ligatures w14:val="none"/>
              </w:rPr>
            </w:pPr>
          </w:p>
        </w:tc>
        <w:tc>
          <w:tcPr>
            <w:tcW w:w="1629" w:type="dxa"/>
            <w:noWrap/>
            <w:hideMark/>
          </w:tcPr>
          <w:p w14:paraId="0BFBC9A3"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55731F8C" w14:textId="77777777" w:rsidR="009004F5" w:rsidRPr="00782714" w:rsidRDefault="009004F5" w:rsidP="00EE3A65">
            <w:pPr>
              <w:rPr>
                <w:rFonts w:ascii="Arial" w:eastAsia="Times New Roman" w:hAnsi="Arial" w:cs="Arial"/>
                <w:kern w:val="0"/>
                <w:sz w:val="20"/>
                <w:szCs w:val="20"/>
                <w14:ligatures w14:val="none"/>
              </w:rPr>
            </w:pPr>
          </w:p>
        </w:tc>
      </w:tr>
      <w:tr w:rsidR="007B13EF" w:rsidRPr="003A27CC" w14:paraId="15AC551F" w14:textId="77777777" w:rsidTr="00825AF1">
        <w:trPr>
          <w:trHeight w:val="300"/>
        </w:trPr>
        <w:tc>
          <w:tcPr>
            <w:tcW w:w="2936" w:type="dxa"/>
            <w:noWrap/>
            <w:hideMark/>
          </w:tcPr>
          <w:p w14:paraId="3191E6D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Male</w:t>
            </w:r>
          </w:p>
        </w:tc>
        <w:tc>
          <w:tcPr>
            <w:tcW w:w="1599" w:type="dxa"/>
            <w:noWrap/>
            <w:hideMark/>
          </w:tcPr>
          <w:p w14:paraId="45508F6E"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(46.2%)</w:t>
            </w:r>
          </w:p>
        </w:tc>
        <w:tc>
          <w:tcPr>
            <w:tcW w:w="1599" w:type="dxa"/>
            <w:noWrap/>
            <w:hideMark/>
          </w:tcPr>
          <w:p w14:paraId="3E9B4EF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17 (51.5%)</w:t>
            </w:r>
          </w:p>
        </w:tc>
        <w:tc>
          <w:tcPr>
            <w:tcW w:w="1599" w:type="dxa"/>
            <w:noWrap/>
            <w:hideMark/>
          </w:tcPr>
          <w:p w14:paraId="6730678A"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45 (59.2%)</w:t>
            </w:r>
          </w:p>
        </w:tc>
        <w:tc>
          <w:tcPr>
            <w:tcW w:w="1599" w:type="dxa"/>
            <w:noWrap/>
            <w:hideMark/>
          </w:tcPr>
          <w:p w14:paraId="4700F9DD"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20 (58.8%)</w:t>
            </w:r>
          </w:p>
        </w:tc>
        <w:tc>
          <w:tcPr>
            <w:tcW w:w="1629" w:type="dxa"/>
            <w:noWrap/>
            <w:hideMark/>
          </w:tcPr>
          <w:p w14:paraId="0B7E803C"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63 (54.8%)</w:t>
            </w:r>
          </w:p>
        </w:tc>
        <w:tc>
          <w:tcPr>
            <w:tcW w:w="1599" w:type="dxa"/>
            <w:noWrap/>
            <w:hideMark/>
          </w:tcPr>
          <w:p w14:paraId="0F0A355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37 (55.2%)</w:t>
            </w:r>
          </w:p>
        </w:tc>
      </w:tr>
      <w:tr w:rsidR="007B13EF" w:rsidRPr="003A27CC" w14:paraId="4C391587" w14:textId="77777777" w:rsidTr="00825AF1">
        <w:trPr>
          <w:trHeight w:val="300"/>
        </w:trPr>
        <w:tc>
          <w:tcPr>
            <w:tcW w:w="2936" w:type="dxa"/>
            <w:noWrap/>
            <w:hideMark/>
          </w:tcPr>
          <w:p w14:paraId="0F4A40EF"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Female</w:t>
            </w:r>
          </w:p>
        </w:tc>
        <w:tc>
          <w:tcPr>
            <w:tcW w:w="1599" w:type="dxa"/>
            <w:noWrap/>
            <w:hideMark/>
          </w:tcPr>
          <w:p w14:paraId="2EA9CCEB"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 (53.8%)</w:t>
            </w:r>
          </w:p>
        </w:tc>
        <w:tc>
          <w:tcPr>
            <w:tcW w:w="1599" w:type="dxa"/>
            <w:noWrap/>
            <w:hideMark/>
          </w:tcPr>
          <w:p w14:paraId="432720C6"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 (48.5%)</w:t>
            </w:r>
          </w:p>
        </w:tc>
        <w:tc>
          <w:tcPr>
            <w:tcW w:w="1599" w:type="dxa"/>
            <w:noWrap/>
            <w:hideMark/>
          </w:tcPr>
          <w:p w14:paraId="4F2117C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 (40.8%)</w:t>
            </w:r>
          </w:p>
        </w:tc>
        <w:tc>
          <w:tcPr>
            <w:tcW w:w="1599" w:type="dxa"/>
            <w:noWrap/>
            <w:hideMark/>
          </w:tcPr>
          <w:p w14:paraId="4399406C"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 (41.2%)</w:t>
            </w:r>
          </w:p>
        </w:tc>
        <w:tc>
          <w:tcPr>
            <w:tcW w:w="1629" w:type="dxa"/>
            <w:noWrap/>
            <w:hideMark/>
          </w:tcPr>
          <w:p w14:paraId="69494BFE"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52 (45.2%)</w:t>
            </w:r>
          </w:p>
        </w:tc>
        <w:tc>
          <w:tcPr>
            <w:tcW w:w="1599" w:type="dxa"/>
            <w:noWrap/>
            <w:hideMark/>
          </w:tcPr>
          <w:p w14:paraId="3BF54A8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30 (44.8%)</w:t>
            </w:r>
          </w:p>
        </w:tc>
      </w:tr>
      <w:tr w:rsidR="007B13EF" w:rsidRPr="003A27CC" w14:paraId="0D29DBDF" w14:textId="77777777" w:rsidTr="00825AF1">
        <w:trPr>
          <w:trHeight w:val="300"/>
        </w:trPr>
        <w:tc>
          <w:tcPr>
            <w:tcW w:w="2936" w:type="dxa"/>
            <w:noWrap/>
            <w:hideMark/>
          </w:tcPr>
          <w:p w14:paraId="44FBB8E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Race</w:t>
            </w:r>
          </w:p>
        </w:tc>
        <w:tc>
          <w:tcPr>
            <w:tcW w:w="1599" w:type="dxa"/>
            <w:noWrap/>
            <w:hideMark/>
          </w:tcPr>
          <w:p w14:paraId="07F06B9B" w14:textId="77777777" w:rsidR="009004F5" w:rsidRPr="00782714" w:rsidRDefault="009004F5" w:rsidP="00EE3A65">
            <w:pPr>
              <w:rPr>
                <w:rFonts w:ascii="Arial" w:eastAsia="Times New Roman" w:hAnsi="Arial" w:cs="Arial"/>
                <w:color w:val="000000"/>
                <w:kern w:val="0"/>
                <w:sz w:val="20"/>
                <w:szCs w:val="20"/>
                <w14:ligatures w14:val="none"/>
              </w:rPr>
            </w:pPr>
          </w:p>
        </w:tc>
        <w:tc>
          <w:tcPr>
            <w:tcW w:w="1599" w:type="dxa"/>
            <w:noWrap/>
            <w:hideMark/>
          </w:tcPr>
          <w:p w14:paraId="2D5CC0F2"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5A62E120"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1E6360F8" w14:textId="77777777" w:rsidR="009004F5" w:rsidRPr="00782714" w:rsidRDefault="009004F5" w:rsidP="00EE3A65">
            <w:pPr>
              <w:rPr>
                <w:rFonts w:ascii="Arial" w:eastAsia="Times New Roman" w:hAnsi="Arial" w:cs="Arial"/>
                <w:kern w:val="0"/>
                <w:sz w:val="20"/>
                <w:szCs w:val="20"/>
                <w14:ligatures w14:val="none"/>
              </w:rPr>
            </w:pPr>
          </w:p>
        </w:tc>
        <w:tc>
          <w:tcPr>
            <w:tcW w:w="1629" w:type="dxa"/>
            <w:noWrap/>
            <w:hideMark/>
          </w:tcPr>
          <w:p w14:paraId="658BC37D"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3DD7717F" w14:textId="77777777" w:rsidR="009004F5" w:rsidRPr="00782714" w:rsidRDefault="009004F5" w:rsidP="00EE3A65">
            <w:pPr>
              <w:rPr>
                <w:rFonts w:ascii="Arial" w:eastAsia="Times New Roman" w:hAnsi="Arial" w:cs="Arial"/>
                <w:kern w:val="0"/>
                <w:sz w:val="20"/>
                <w:szCs w:val="20"/>
                <w14:ligatures w14:val="none"/>
              </w:rPr>
            </w:pPr>
          </w:p>
        </w:tc>
      </w:tr>
      <w:tr w:rsidR="007B13EF" w:rsidRPr="003A27CC" w14:paraId="340EF093" w14:textId="77777777" w:rsidTr="00825AF1">
        <w:trPr>
          <w:trHeight w:val="300"/>
        </w:trPr>
        <w:tc>
          <w:tcPr>
            <w:tcW w:w="2936" w:type="dxa"/>
            <w:noWrap/>
            <w:hideMark/>
          </w:tcPr>
          <w:p w14:paraId="19E4BF79"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White </w:t>
            </w:r>
            <w:proofErr w:type="gramStart"/>
            <w:r w:rsidRPr="00782714">
              <w:rPr>
                <w:rFonts w:ascii="Arial" w:eastAsia="Times New Roman" w:hAnsi="Arial" w:cs="Arial"/>
                <w:color w:val="000000"/>
                <w:sz w:val="20"/>
                <w:szCs w:val="20"/>
              </w:rPr>
              <w:t>Non-Hispanic</w:t>
            </w:r>
            <w:proofErr w:type="gramEnd"/>
          </w:p>
        </w:tc>
        <w:tc>
          <w:tcPr>
            <w:tcW w:w="1599" w:type="dxa"/>
            <w:noWrap/>
            <w:hideMark/>
          </w:tcPr>
          <w:p w14:paraId="7792470A"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27 (69.2%)</w:t>
            </w:r>
          </w:p>
        </w:tc>
        <w:tc>
          <w:tcPr>
            <w:tcW w:w="1599" w:type="dxa"/>
            <w:noWrap/>
            <w:hideMark/>
          </w:tcPr>
          <w:p w14:paraId="41BC52C7"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(54.5%)</w:t>
            </w:r>
          </w:p>
        </w:tc>
        <w:tc>
          <w:tcPr>
            <w:tcW w:w="1599" w:type="dxa"/>
            <w:noWrap/>
            <w:hideMark/>
          </w:tcPr>
          <w:p w14:paraId="70C077C7"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48 (63.2%)</w:t>
            </w:r>
          </w:p>
        </w:tc>
        <w:tc>
          <w:tcPr>
            <w:tcW w:w="1599" w:type="dxa"/>
            <w:noWrap/>
            <w:hideMark/>
          </w:tcPr>
          <w:p w14:paraId="22C0052E"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24 (70.6%)</w:t>
            </w:r>
          </w:p>
        </w:tc>
        <w:tc>
          <w:tcPr>
            <w:tcW w:w="1629" w:type="dxa"/>
            <w:noWrap/>
            <w:hideMark/>
          </w:tcPr>
          <w:p w14:paraId="3B93812A"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75 (65.2%)</w:t>
            </w:r>
          </w:p>
        </w:tc>
        <w:tc>
          <w:tcPr>
            <w:tcW w:w="1599" w:type="dxa"/>
            <w:noWrap/>
            <w:hideMark/>
          </w:tcPr>
          <w:p w14:paraId="24CEFEBA"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(62.7%)</w:t>
            </w:r>
          </w:p>
        </w:tc>
      </w:tr>
      <w:tr w:rsidR="007B13EF" w:rsidRPr="003A27CC" w14:paraId="046009FE" w14:textId="77777777" w:rsidTr="00825AF1">
        <w:trPr>
          <w:trHeight w:val="300"/>
        </w:trPr>
        <w:tc>
          <w:tcPr>
            <w:tcW w:w="2936" w:type="dxa"/>
            <w:noWrap/>
            <w:hideMark/>
          </w:tcPr>
          <w:p w14:paraId="3C300A6C"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Black</w:t>
            </w:r>
          </w:p>
        </w:tc>
        <w:tc>
          <w:tcPr>
            <w:tcW w:w="1599" w:type="dxa"/>
            <w:noWrap/>
            <w:hideMark/>
          </w:tcPr>
          <w:p w14:paraId="1A0CB4F7"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(7.7%)</w:t>
            </w:r>
          </w:p>
        </w:tc>
        <w:tc>
          <w:tcPr>
            <w:tcW w:w="1599" w:type="dxa"/>
            <w:noWrap/>
            <w:hideMark/>
          </w:tcPr>
          <w:p w14:paraId="7487388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599" w:type="dxa"/>
            <w:noWrap/>
            <w:hideMark/>
          </w:tcPr>
          <w:p w14:paraId="028F7F5D"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 (9.2%)</w:t>
            </w:r>
          </w:p>
        </w:tc>
        <w:tc>
          <w:tcPr>
            <w:tcW w:w="1599" w:type="dxa"/>
            <w:noWrap/>
            <w:hideMark/>
          </w:tcPr>
          <w:p w14:paraId="5615C5CF"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629" w:type="dxa"/>
            <w:noWrap/>
            <w:hideMark/>
          </w:tcPr>
          <w:p w14:paraId="1C528ACB"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 (8.7%)</w:t>
            </w:r>
          </w:p>
        </w:tc>
        <w:tc>
          <w:tcPr>
            <w:tcW w:w="1599" w:type="dxa"/>
            <w:noWrap/>
            <w:hideMark/>
          </w:tcPr>
          <w:p w14:paraId="25A34A2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 (6.0%)</w:t>
            </w:r>
          </w:p>
        </w:tc>
      </w:tr>
      <w:tr w:rsidR="007B13EF" w:rsidRPr="003A27CC" w14:paraId="5A545510" w14:textId="77777777" w:rsidTr="00825AF1">
        <w:trPr>
          <w:trHeight w:val="300"/>
        </w:trPr>
        <w:tc>
          <w:tcPr>
            <w:tcW w:w="2936" w:type="dxa"/>
            <w:noWrap/>
            <w:hideMark/>
          </w:tcPr>
          <w:p w14:paraId="736C109D"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Asian</w:t>
            </w:r>
          </w:p>
        </w:tc>
        <w:tc>
          <w:tcPr>
            <w:tcW w:w="1599" w:type="dxa"/>
            <w:noWrap/>
            <w:hideMark/>
          </w:tcPr>
          <w:p w14:paraId="13C651D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 (10.3%)</w:t>
            </w:r>
          </w:p>
        </w:tc>
        <w:tc>
          <w:tcPr>
            <w:tcW w:w="1599" w:type="dxa"/>
            <w:noWrap/>
            <w:hideMark/>
          </w:tcPr>
          <w:p w14:paraId="3A3E9A3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(6.1%)</w:t>
            </w:r>
          </w:p>
        </w:tc>
        <w:tc>
          <w:tcPr>
            <w:tcW w:w="1599" w:type="dxa"/>
            <w:noWrap/>
            <w:hideMark/>
          </w:tcPr>
          <w:p w14:paraId="0EAF2C8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 (18.4%)</w:t>
            </w:r>
          </w:p>
        </w:tc>
        <w:tc>
          <w:tcPr>
            <w:tcW w:w="1599" w:type="dxa"/>
            <w:noWrap/>
            <w:hideMark/>
          </w:tcPr>
          <w:p w14:paraId="714B7315"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(17.6%)</w:t>
            </w:r>
          </w:p>
        </w:tc>
        <w:tc>
          <w:tcPr>
            <w:tcW w:w="1629" w:type="dxa"/>
            <w:noWrap/>
            <w:hideMark/>
          </w:tcPr>
          <w:p w14:paraId="768AD02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(15.7%)</w:t>
            </w:r>
          </w:p>
        </w:tc>
        <w:tc>
          <w:tcPr>
            <w:tcW w:w="1599" w:type="dxa"/>
            <w:noWrap/>
            <w:hideMark/>
          </w:tcPr>
          <w:p w14:paraId="465F8A95"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 (11.9%)</w:t>
            </w:r>
          </w:p>
        </w:tc>
      </w:tr>
      <w:tr w:rsidR="007B13EF" w:rsidRPr="003A27CC" w14:paraId="76D59C8C" w14:textId="77777777" w:rsidTr="00825AF1">
        <w:trPr>
          <w:trHeight w:val="300"/>
        </w:trPr>
        <w:tc>
          <w:tcPr>
            <w:tcW w:w="2936" w:type="dxa"/>
            <w:noWrap/>
            <w:hideMark/>
          </w:tcPr>
          <w:p w14:paraId="705025F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Hispanic</w:t>
            </w:r>
          </w:p>
        </w:tc>
        <w:tc>
          <w:tcPr>
            <w:tcW w:w="1599" w:type="dxa"/>
            <w:noWrap/>
            <w:hideMark/>
          </w:tcPr>
          <w:p w14:paraId="4DCD8F2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(7.7%)</w:t>
            </w:r>
          </w:p>
        </w:tc>
        <w:tc>
          <w:tcPr>
            <w:tcW w:w="1599" w:type="dxa"/>
            <w:noWrap/>
            <w:hideMark/>
          </w:tcPr>
          <w:p w14:paraId="61F9D94E"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599" w:type="dxa"/>
            <w:noWrap/>
            <w:hideMark/>
          </w:tcPr>
          <w:p w14:paraId="4912752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 (9.2%)</w:t>
            </w:r>
          </w:p>
        </w:tc>
        <w:tc>
          <w:tcPr>
            <w:tcW w:w="1599" w:type="dxa"/>
            <w:noWrap/>
            <w:hideMark/>
          </w:tcPr>
          <w:p w14:paraId="64244D2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(8.8%)</w:t>
            </w:r>
          </w:p>
        </w:tc>
        <w:tc>
          <w:tcPr>
            <w:tcW w:w="1629" w:type="dxa"/>
            <w:noWrap/>
            <w:hideMark/>
          </w:tcPr>
          <w:p w14:paraId="5FAFB22B"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 (8.7%)</w:t>
            </w:r>
          </w:p>
        </w:tc>
        <w:tc>
          <w:tcPr>
            <w:tcW w:w="1599" w:type="dxa"/>
            <w:noWrap/>
            <w:hideMark/>
          </w:tcPr>
          <w:p w14:paraId="72530AE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(9.0%)</w:t>
            </w:r>
          </w:p>
        </w:tc>
      </w:tr>
      <w:tr w:rsidR="007B13EF" w:rsidRPr="003A27CC" w14:paraId="7FF9B251" w14:textId="77777777" w:rsidTr="00825AF1">
        <w:trPr>
          <w:trHeight w:val="300"/>
        </w:trPr>
        <w:tc>
          <w:tcPr>
            <w:tcW w:w="2936" w:type="dxa"/>
            <w:noWrap/>
            <w:hideMark/>
          </w:tcPr>
          <w:p w14:paraId="7BE3B14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Other</w:t>
            </w:r>
          </w:p>
        </w:tc>
        <w:tc>
          <w:tcPr>
            <w:tcW w:w="1599" w:type="dxa"/>
            <w:noWrap/>
            <w:hideMark/>
          </w:tcPr>
          <w:p w14:paraId="6913D0F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(5.1%)</w:t>
            </w:r>
          </w:p>
        </w:tc>
        <w:tc>
          <w:tcPr>
            <w:tcW w:w="1599" w:type="dxa"/>
            <w:noWrap/>
            <w:hideMark/>
          </w:tcPr>
          <w:p w14:paraId="3844A98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 (21.2%)</w:t>
            </w:r>
          </w:p>
        </w:tc>
        <w:tc>
          <w:tcPr>
            <w:tcW w:w="1599" w:type="dxa"/>
            <w:noWrap/>
            <w:hideMark/>
          </w:tcPr>
          <w:p w14:paraId="3D27E44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3E6C470A"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629" w:type="dxa"/>
            <w:noWrap/>
            <w:hideMark/>
          </w:tcPr>
          <w:p w14:paraId="5AEE11AA"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(1.7%)</w:t>
            </w:r>
          </w:p>
        </w:tc>
        <w:tc>
          <w:tcPr>
            <w:tcW w:w="1599" w:type="dxa"/>
            <w:noWrap/>
            <w:hideMark/>
          </w:tcPr>
          <w:p w14:paraId="7A288816"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 (10.4%)</w:t>
            </w:r>
          </w:p>
        </w:tc>
      </w:tr>
      <w:tr w:rsidR="007B13EF" w:rsidRPr="003A27CC" w14:paraId="7DA2F0EC" w14:textId="77777777" w:rsidTr="00825AF1">
        <w:trPr>
          <w:trHeight w:val="300"/>
        </w:trPr>
        <w:tc>
          <w:tcPr>
            <w:tcW w:w="2936" w:type="dxa"/>
            <w:noWrap/>
            <w:hideMark/>
          </w:tcPr>
          <w:p w14:paraId="293AD73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Weight (kg)</w:t>
            </w:r>
          </w:p>
        </w:tc>
        <w:tc>
          <w:tcPr>
            <w:tcW w:w="1599" w:type="dxa"/>
            <w:noWrap/>
            <w:hideMark/>
          </w:tcPr>
          <w:p w14:paraId="515F5AAE" w14:textId="77777777" w:rsidR="009004F5" w:rsidRPr="00782714" w:rsidRDefault="009004F5" w:rsidP="00EE3A65">
            <w:pPr>
              <w:rPr>
                <w:rFonts w:ascii="Arial" w:eastAsia="Times New Roman" w:hAnsi="Arial" w:cs="Arial"/>
                <w:color w:val="000000"/>
                <w:kern w:val="0"/>
                <w:sz w:val="20"/>
                <w:szCs w:val="20"/>
                <w14:ligatures w14:val="none"/>
              </w:rPr>
            </w:pPr>
          </w:p>
        </w:tc>
        <w:tc>
          <w:tcPr>
            <w:tcW w:w="1599" w:type="dxa"/>
            <w:noWrap/>
            <w:hideMark/>
          </w:tcPr>
          <w:p w14:paraId="5226AF29"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311A8B97"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6269F592" w14:textId="77777777" w:rsidR="009004F5" w:rsidRPr="00782714" w:rsidRDefault="009004F5" w:rsidP="00EE3A65">
            <w:pPr>
              <w:rPr>
                <w:rFonts w:ascii="Arial" w:eastAsia="Times New Roman" w:hAnsi="Arial" w:cs="Arial"/>
                <w:kern w:val="0"/>
                <w:sz w:val="20"/>
                <w:szCs w:val="20"/>
                <w14:ligatures w14:val="none"/>
              </w:rPr>
            </w:pPr>
          </w:p>
        </w:tc>
        <w:tc>
          <w:tcPr>
            <w:tcW w:w="1629" w:type="dxa"/>
            <w:noWrap/>
            <w:hideMark/>
          </w:tcPr>
          <w:p w14:paraId="15FEDA74"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6D0F43A5" w14:textId="77777777" w:rsidR="009004F5" w:rsidRPr="00782714" w:rsidRDefault="009004F5" w:rsidP="00EE3A65">
            <w:pPr>
              <w:rPr>
                <w:rFonts w:ascii="Arial" w:eastAsia="Times New Roman" w:hAnsi="Arial" w:cs="Arial"/>
                <w:kern w:val="0"/>
                <w:sz w:val="20"/>
                <w:szCs w:val="20"/>
                <w14:ligatures w14:val="none"/>
              </w:rPr>
            </w:pPr>
          </w:p>
        </w:tc>
      </w:tr>
      <w:tr w:rsidR="007B13EF" w:rsidRPr="003A27CC" w14:paraId="1B6D779D" w14:textId="77777777" w:rsidTr="00825AF1">
        <w:trPr>
          <w:trHeight w:val="300"/>
        </w:trPr>
        <w:tc>
          <w:tcPr>
            <w:tcW w:w="2936" w:type="dxa"/>
            <w:noWrap/>
            <w:hideMark/>
          </w:tcPr>
          <w:p w14:paraId="6F0181CC"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599" w:type="dxa"/>
            <w:noWrap/>
            <w:hideMark/>
          </w:tcPr>
          <w:p w14:paraId="27DD56E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80.5 (24.5)</w:t>
            </w:r>
          </w:p>
        </w:tc>
        <w:tc>
          <w:tcPr>
            <w:tcW w:w="1599" w:type="dxa"/>
            <w:noWrap/>
            <w:hideMark/>
          </w:tcPr>
          <w:p w14:paraId="715B0BF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85.7 (22.6)</w:t>
            </w:r>
          </w:p>
        </w:tc>
        <w:tc>
          <w:tcPr>
            <w:tcW w:w="1599" w:type="dxa"/>
            <w:noWrap/>
            <w:hideMark/>
          </w:tcPr>
          <w:p w14:paraId="4CE70A3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90.6 (30.8)</w:t>
            </w:r>
          </w:p>
        </w:tc>
        <w:tc>
          <w:tcPr>
            <w:tcW w:w="1599" w:type="dxa"/>
            <w:noWrap/>
            <w:hideMark/>
          </w:tcPr>
          <w:p w14:paraId="567F2FF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88.8 (22.0)</w:t>
            </w:r>
          </w:p>
        </w:tc>
        <w:tc>
          <w:tcPr>
            <w:tcW w:w="1629" w:type="dxa"/>
            <w:noWrap/>
            <w:hideMark/>
          </w:tcPr>
          <w:p w14:paraId="685F6CEB"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87.2 (29.1)</w:t>
            </w:r>
          </w:p>
        </w:tc>
        <w:tc>
          <w:tcPr>
            <w:tcW w:w="1599" w:type="dxa"/>
            <w:noWrap/>
            <w:hideMark/>
          </w:tcPr>
          <w:p w14:paraId="2FE265F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87.3 (22.2)</w:t>
            </w:r>
          </w:p>
        </w:tc>
      </w:tr>
      <w:tr w:rsidR="007B13EF" w:rsidRPr="003A27CC" w14:paraId="6D3E844C" w14:textId="77777777" w:rsidTr="00825AF1">
        <w:trPr>
          <w:trHeight w:val="300"/>
        </w:trPr>
        <w:tc>
          <w:tcPr>
            <w:tcW w:w="2936" w:type="dxa"/>
            <w:noWrap/>
            <w:hideMark/>
          </w:tcPr>
          <w:p w14:paraId="51928A3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599" w:type="dxa"/>
            <w:noWrap/>
            <w:hideMark/>
          </w:tcPr>
          <w:p w14:paraId="7DCC509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73.1 [48.0, 134]</w:t>
            </w:r>
          </w:p>
        </w:tc>
        <w:tc>
          <w:tcPr>
            <w:tcW w:w="1599" w:type="dxa"/>
            <w:noWrap/>
            <w:hideMark/>
          </w:tcPr>
          <w:p w14:paraId="223BB18E"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89.4 [45.4, 141]</w:t>
            </w:r>
          </w:p>
        </w:tc>
        <w:tc>
          <w:tcPr>
            <w:tcW w:w="1599" w:type="dxa"/>
            <w:noWrap/>
            <w:hideMark/>
          </w:tcPr>
          <w:p w14:paraId="6717573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86.0 [42.0, 217]</w:t>
            </w:r>
          </w:p>
        </w:tc>
        <w:tc>
          <w:tcPr>
            <w:tcW w:w="1599" w:type="dxa"/>
            <w:noWrap/>
            <w:hideMark/>
          </w:tcPr>
          <w:p w14:paraId="0579055D"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84.8 [45.2, 154]</w:t>
            </w:r>
          </w:p>
        </w:tc>
        <w:tc>
          <w:tcPr>
            <w:tcW w:w="1629" w:type="dxa"/>
            <w:noWrap/>
            <w:hideMark/>
          </w:tcPr>
          <w:p w14:paraId="0ECF7F5B"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82.3 [42.0, 217]</w:t>
            </w:r>
          </w:p>
        </w:tc>
        <w:tc>
          <w:tcPr>
            <w:tcW w:w="1599" w:type="dxa"/>
            <w:noWrap/>
            <w:hideMark/>
          </w:tcPr>
          <w:p w14:paraId="49556CDF"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84.9 [45.2, 154]</w:t>
            </w:r>
          </w:p>
        </w:tc>
      </w:tr>
      <w:tr w:rsidR="007B13EF" w:rsidRPr="003A27CC" w14:paraId="7ECEB6F6" w14:textId="77777777" w:rsidTr="00825AF1">
        <w:trPr>
          <w:trHeight w:val="300"/>
        </w:trPr>
        <w:tc>
          <w:tcPr>
            <w:tcW w:w="2936" w:type="dxa"/>
            <w:noWrap/>
            <w:hideMark/>
          </w:tcPr>
          <w:p w14:paraId="126636EC"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BMI</w:t>
            </w:r>
          </w:p>
        </w:tc>
        <w:tc>
          <w:tcPr>
            <w:tcW w:w="1599" w:type="dxa"/>
            <w:noWrap/>
            <w:hideMark/>
          </w:tcPr>
          <w:p w14:paraId="7655B101" w14:textId="77777777" w:rsidR="009004F5" w:rsidRPr="00782714" w:rsidRDefault="009004F5" w:rsidP="00EE3A65">
            <w:pPr>
              <w:rPr>
                <w:rFonts w:ascii="Arial" w:eastAsia="Times New Roman" w:hAnsi="Arial" w:cs="Arial"/>
                <w:color w:val="000000"/>
                <w:kern w:val="0"/>
                <w:sz w:val="20"/>
                <w:szCs w:val="20"/>
                <w14:ligatures w14:val="none"/>
              </w:rPr>
            </w:pPr>
          </w:p>
        </w:tc>
        <w:tc>
          <w:tcPr>
            <w:tcW w:w="1599" w:type="dxa"/>
            <w:noWrap/>
            <w:hideMark/>
          </w:tcPr>
          <w:p w14:paraId="5074792F"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1F59E9CD"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576B1C43" w14:textId="77777777" w:rsidR="009004F5" w:rsidRPr="00782714" w:rsidRDefault="009004F5" w:rsidP="00EE3A65">
            <w:pPr>
              <w:rPr>
                <w:rFonts w:ascii="Arial" w:eastAsia="Times New Roman" w:hAnsi="Arial" w:cs="Arial"/>
                <w:kern w:val="0"/>
                <w:sz w:val="20"/>
                <w:szCs w:val="20"/>
                <w14:ligatures w14:val="none"/>
              </w:rPr>
            </w:pPr>
          </w:p>
        </w:tc>
        <w:tc>
          <w:tcPr>
            <w:tcW w:w="1629" w:type="dxa"/>
            <w:noWrap/>
            <w:hideMark/>
          </w:tcPr>
          <w:p w14:paraId="4328186C"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743DB827" w14:textId="77777777" w:rsidR="009004F5" w:rsidRPr="00782714" w:rsidRDefault="009004F5" w:rsidP="00EE3A65">
            <w:pPr>
              <w:rPr>
                <w:rFonts w:ascii="Arial" w:eastAsia="Times New Roman" w:hAnsi="Arial" w:cs="Arial"/>
                <w:kern w:val="0"/>
                <w:sz w:val="20"/>
                <w:szCs w:val="20"/>
                <w14:ligatures w14:val="none"/>
              </w:rPr>
            </w:pPr>
          </w:p>
        </w:tc>
      </w:tr>
      <w:tr w:rsidR="007B13EF" w:rsidRPr="003A27CC" w14:paraId="0AF52368" w14:textId="77777777" w:rsidTr="00825AF1">
        <w:trPr>
          <w:trHeight w:val="300"/>
        </w:trPr>
        <w:tc>
          <w:tcPr>
            <w:tcW w:w="2936" w:type="dxa"/>
            <w:noWrap/>
            <w:hideMark/>
          </w:tcPr>
          <w:p w14:paraId="5B4DF2E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599" w:type="dxa"/>
            <w:noWrap/>
            <w:hideMark/>
          </w:tcPr>
          <w:p w14:paraId="586B70C9"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27.8 (6.97)</w:t>
            </w:r>
          </w:p>
        </w:tc>
        <w:tc>
          <w:tcPr>
            <w:tcW w:w="1599" w:type="dxa"/>
            <w:noWrap/>
            <w:hideMark/>
          </w:tcPr>
          <w:p w14:paraId="2CD2C11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29.5 (6.49)</w:t>
            </w:r>
          </w:p>
        </w:tc>
        <w:tc>
          <w:tcPr>
            <w:tcW w:w="1599" w:type="dxa"/>
            <w:noWrap/>
            <w:hideMark/>
          </w:tcPr>
          <w:p w14:paraId="2C4547D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31.5 (9.87)</w:t>
            </w:r>
          </w:p>
        </w:tc>
        <w:tc>
          <w:tcPr>
            <w:tcW w:w="1599" w:type="dxa"/>
            <w:noWrap/>
            <w:hideMark/>
          </w:tcPr>
          <w:p w14:paraId="78E1284A"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31.9 (7.35)</w:t>
            </w:r>
          </w:p>
        </w:tc>
        <w:tc>
          <w:tcPr>
            <w:tcW w:w="1629" w:type="dxa"/>
            <w:noWrap/>
            <w:hideMark/>
          </w:tcPr>
          <w:p w14:paraId="70D3996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30.3 (9.13)</w:t>
            </w:r>
          </w:p>
        </w:tc>
        <w:tc>
          <w:tcPr>
            <w:tcW w:w="1599" w:type="dxa"/>
            <w:noWrap/>
            <w:hideMark/>
          </w:tcPr>
          <w:p w14:paraId="00B06A9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30.7 (6.99)</w:t>
            </w:r>
          </w:p>
        </w:tc>
      </w:tr>
      <w:tr w:rsidR="007B13EF" w:rsidRPr="003A27CC" w14:paraId="05064EBD" w14:textId="77777777" w:rsidTr="00825AF1">
        <w:trPr>
          <w:trHeight w:val="300"/>
        </w:trPr>
        <w:tc>
          <w:tcPr>
            <w:tcW w:w="2936" w:type="dxa"/>
            <w:noWrap/>
            <w:hideMark/>
          </w:tcPr>
          <w:p w14:paraId="795C016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599" w:type="dxa"/>
            <w:noWrap/>
            <w:hideMark/>
          </w:tcPr>
          <w:p w14:paraId="59ADDF35"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25.8 [18.9, 47.7]</w:t>
            </w:r>
          </w:p>
        </w:tc>
        <w:tc>
          <w:tcPr>
            <w:tcW w:w="1599" w:type="dxa"/>
            <w:noWrap/>
            <w:hideMark/>
          </w:tcPr>
          <w:p w14:paraId="7E58EB5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29.1 [16.7, 43.9]</w:t>
            </w:r>
          </w:p>
        </w:tc>
        <w:tc>
          <w:tcPr>
            <w:tcW w:w="1599" w:type="dxa"/>
            <w:noWrap/>
            <w:hideMark/>
          </w:tcPr>
          <w:p w14:paraId="34484DF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29.0 [20.0, 71.6]</w:t>
            </w:r>
          </w:p>
        </w:tc>
        <w:tc>
          <w:tcPr>
            <w:tcW w:w="1599" w:type="dxa"/>
            <w:noWrap/>
            <w:hideMark/>
          </w:tcPr>
          <w:p w14:paraId="54E3671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31.6 [19.5, 50.7]</w:t>
            </w:r>
          </w:p>
        </w:tc>
        <w:tc>
          <w:tcPr>
            <w:tcW w:w="1629" w:type="dxa"/>
            <w:noWrap/>
            <w:hideMark/>
          </w:tcPr>
          <w:p w14:paraId="32F63126"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28.0 [18.9, 71.6]</w:t>
            </w:r>
          </w:p>
        </w:tc>
        <w:tc>
          <w:tcPr>
            <w:tcW w:w="1599" w:type="dxa"/>
            <w:noWrap/>
            <w:hideMark/>
          </w:tcPr>
          <w:p w14:paraId="29C8523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29.8 [16.7, 50.7]</w:t>
            </w:r>
          </w:p>
        </w:tc>
      </w:tr>
      <w:tr w:rsidR="007B13EF" w:rsidRPr="003A27CC" w14:paraId="73DA4E3F" w14:textId="77777777" w:rsidTr="00825AF1">
        <w:trPr>
          <w:trHeight w:val="300"/>
        </w:trPr>
        <w:tc>
          <w:tcPr>
            <w:tcW w:w="2936" w:type="dxa"/>
            <w:noWrap/>
            <w:hideMark/>
          </w:tcPr>
          <w:p w14:paraId="5E0764D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Obesity Class</w:t>
            </w:r>
          </w:p>
        </w:tc>
        <w:tc>
          <w:tcPr>
            <w:tcW w:w="1599" w:type="dxa"/>
            <w:noWrap/>
            <w:hideMark/>
          </w:tcPr>
          <w:p w14:paraId="5CB3ED62" w14:textId="77777777" w:rsidR="009004F5" w:rsidRPr="00782714" w:rsidRDefault="009004F5" w:rsidP="00EE3A65">
            <w:pPr>
              <w:rPr>
                <w:rFonts w:ascii="Arial" w:eastAsia="Times New Roman" w:hAnsi="Arial" w:cs="Arial"/>
                <w:color w:val="000000"/>
                <w:kern w:val="0"/>
                <w:sz w:val="20"/>
                <w:szCs w:val="20"/>
                <w14:ligatures w14:val="none"/>
              </w:rPr>
            </w:pPr>
          </w:p>
        </w:tc>
        <w:tc>
          <w:tcPr>
            <w:tcW w:w="1599" w:type="dxa"/>
            <w:noWrap/>
            <w:hideMark/>
          </w:tcPr>
          <w:p w14:paraId="7DA6B6AB"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7FBAB7CD"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392A3314" w14:textId="77777777" w:rsidR="009004F5" w:rsidRPr="00782714" w:rsidRDefault="009004F5" w:rsidP="00EE3A65">
            <w:pPr>
              <w:rPr>
                <w:rFonts w:ascii="Arial" w:eastAsia="Times New Roman" w:hAnsi="Arial" w:cs="Arial"/>
                <w:kern w:val="0"/>
                <w:sz w:val="20"/>
                <w:szCs w:val="20"/>
                <w14:ligatures w14:val="none"/>
              </w:rPr>
            </w:pPr>
          </w:p>
        </w:tc>
        <w:tc>
          <w:tcPr>
            <w:tcW w:w="1629" w:type="dxa"/>
            <w:noWrap/>
            <w:hideMark/>
          </w:tcPr>
          <w:p w14:paraId="22F646A2"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5D006973" w14:textId="77777777" w:rsidR="009004F5" w:rsidRPr="00782714" w:rsidRDefault="009004F5" w:rsidP="00EE3A65">
            <w:pPr>
              <w:rPr>
                <w:rFonts w:ascii="Arial" w:eastAsia="Times New Roman" w:hAnsi="Arial" w:cs="Arial"/>
                <w:kern w:val="0"/>
                <w:sz w:val="20"/>
                <w:szCs w:val="20"/>
                <w14:ligatures w14:val="none"/>
              </w:rPr>
            </w:pPr>
          </w:p>
        </w:tc>
      </w:tr>
      <w:tr w:rsidR="007B13EF" w:rsidRPr="003A27CC" w14:paraId="5DC300B1" w14:textId="77777777" w:rsidTr="00825AF1">
        <w:trPr>
          <w:trHeight w:val="300"/>
        </w:trPr>
        <w:tc>
          <w:tcPr>
            <w:tcW w:w="2936" w:type="dxa"/>
            <w:noWrap/>
            <w:hideMark/>
          </w:tcPr>
          <w:p w14:paraId="18F8AF3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I</w:t>
            </w:r>
          </w:p>
        </w:tc>
        <w:tc>
          <w:tcPr>
            <w:tcW w:w="1599" w:type="dxa"/>
            <w:noWrap/>
            <w:hideMark/>
          </w:tcPr>
          <w:p w14:paraId="17659849"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 (28.2%)</w:t>
            </w:r>
          </w:p>
        </w:tc>
        <w:tc>
          <w:tcPr>
            <w:tcW w:w="1599" w:type="dxa"/>
            <w:noWrap/>
            <w:hideMark/>
          </w:tcPr>
          <w:p w14:paraId="2F8FE5D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 (24.2%)</w:t>
            </w:r>
          </w:p>
        </w:tc>
        <w:tc>
          <w:tcPr>
            <w:tcW w:w="1599" w:type="dxa"/>
            <w:noWrap/>
            <w:hideMark/>
          </w:tcPr>
          <w:p w14:paraId="3E70265E"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 (17.1%)</w:t>
            </w:r>
          </w:p>
        </w:tc>
        <w:tc>
          <w:tcPr>
            <w:tcW w:w="1599" w:type="dxa"/>
            <w:noWrap/>
            <w:hideMark/>
          </w:tcPr>
          <w:p w14:paraId="6F7CBAC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 (32.4%)</w:t>
            </w:r>
          </w:p>
        </w:tc>
        <w:tc>
          <w:tcPr>
            <w:tcW w:w="1629" w:type="dxa"/>
            <w:noWrap/>
            <w:hideMark/>
          </w:tcPr>
          <w:p w14:paraId="1F15CA25"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24 (20.9%)</w:t>
            </w:r>
          </w:p>
        </w:tc>
        <w:tc>
          <w:tcPr>
            <w:tcW w:w="1599" w:type="dxa"/>
            <w:noWrap/>
            <w:hideMark/>
          </w:tcPr>
          <w:p w14:paraId="21F8B84C"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 (28.4%)</w:t>
            </w:r>
          </w:p>
        </w:tc>
      </w:tr>
      <w:tr w:rsidR="007B13EF" w:rsidRPr="003A27CC" w14:paraId="054AA3D4" w14:textId="77777777" w:rsidTr="00825AF1">
        <w:trPr>
          <w:trHeight w:val="300"/>
        </w:trPr>
        <w:tc>
          <w:tcPr>
            <w:tcW w:w="2936" w:type="dxa"/>
            <w:noWrap/>
            <w:hideMark/>
          </w:tcPr>
          <w:p w14:paraId="1CFE7246"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II</w:t>
            </w:r>
          </w:p>
        </w:tc>
        <w:tc>
          <w:tcPr>
            <w:tcW w:w="1599" w:type="dxa"/>
            <w:noWrap/>
            <w:hideMark/>
          </w:tcPr>
          <w:p w14:paraId="6872B77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(7.7%)</w:t>
            </w:r>
          </w:p>
        </w:tc>
        <w:tc>
          <w:tcPr>
            <w:tcW w:w="1599" w:type="dxa"/>
            <w:noWrap/>
            <w:hideMark/>
          </w:tcPr>
          <w:p w14:paraId="13F4B6AF"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 (12.1%)</w:t>
            </w:r>
          </w:p>
        </w:tc>
        <w:tc>
          <w:tcPr>
            <w:tcW w:w="1599" w:type="dxa"/>
            <w:noWrap/>
            <w:hideMark/>
          </w:tcPr>
          <w:p w14:paraId="2E110D6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 (13.2%)</w:t>
            </w:r>
          </w:p>
        </w:tc>
        <w:tc>
          <w:tcPr>
            <w:tcW w:w="1599" w:type="dxa"/>
            <w:noWrap/>
            <w:hideMark/>
          </w:tcPr>
          <w:p w14:paraId="5F3ADF6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(14.7%)</w:t>
            </w:r>
          </w:p>
        </w:tc>
        <w:tc>
          <w:tcPr>
            <w:tcW w:w="1629" w:type="dxa"/>
            <w:noWrap/>
            <w:hideMark/>
          </w:tcPr>
          <w:p w14:paraId="7098A5B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 (11.3%)</w:t>
            </w:r>
          </w:p>
        </w:tc>
        <w:tc>
          <w:tcPr>
            <w:tcW w:w="1599" w:type="dxa"/>
            <w:noWrap/>
            <w:hideMark/>
          </w:tcPr>
          <w:p w14:paraId="2B19512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 (13.4%)</w:t>
            </w:r>
          </w:p>
        </w:tc>
      </w:tr>
      <w:tr w:rsidR="007B13EF" w:rsidRPr="003A27CC" w14:paraId="3591390D" w14:textId="77777777" w:rsidTr="00825AF1">
        <w:trPr>
          <w:trHeight w:val="300"/>
        </w:trPr>
        <w:tc>
          <w:tcPr>
            <w:tcW w:w="2936" w:type="dxa"/>
            <w:noWrap/>
            <w:hideMark/>
          </w:tcPr>
          <w:p w14:paraId="1B7BB60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III</w:t>
            </w:r>
          </w:p>
        </w:tc>
        <w:tc>
          <w:tcPr>
            <w:tcW w:w="1599" w:type="dxa"/>
            <w:noWrap/>
            <w:hideMark/>
          </w:tcPr>
          <w:p w14:paraId="74025B31"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(5.1%)</w:t>
            </w:r>
          </w:p>
        </w:tc>
        <w:tc>
          <w:tcPr>
            <w:tcW w:w="1599" w:type="dxa"/>
            <w:noWrap/>
            <w:hideMark/>
          </w:tcPr>
          <w:p w14:paraId="1971594B"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(6.1%)</w:t>
            </w:r>
          </w:p>
        </w:tc>
        <w:tc>
          <w:tcPr>
            <w:tcW w:w="1599" w:type="dxa"/>
            <w:noWrap/>
            <w:hideMark/>
          </w:tcPr>
          <w:p w14:paraId="2C7B5AB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 (11.8%)</w:t>
            </w:r>
          </w:p>
        </w:tc>
        <w:tc>
          <w:tcPr>
            <w:tcW w:w="1599" w:type="dxa"/>
            <w:noWrap/>
            <w:hideMark/>
          </w:tcPr>
          <w:p w14:paraId="135377AC"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(8.8%)</w:t>
            </w:r>
          </w:p>
        </w:tc>
        <w:tc>
          <w:tcPr>
            <w:tcW w:w="1629" w:type="dxa"/>
            <w:noWrap/>
            <w:hideMark/>
          </w:tcPr>
          <w:p w14:paraId="0422B18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 (9.6%)</w:t>
            </w:r>
          </w:p>
        </w:tc>
        <w:tc>
          <w:tcPr>
            <w:tcW w:w="1599" w:type="dxa"/>
            <w:noWrap/>
            <w:hideMark/>
          </w:tcPr>
          <w:p w14:paraId="4200D8FD"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(7.5%)</w:t>
            </w:r>
          </w:p>
        </w:tc>
      </w:tr>
      <w:tr w:rsidR="007B13EF" w:rsidRPr="003A27CC" w14:paraId="417B0774" w14:textId="77777777" w:rsidTr="00825AF1">
        <w:trPr>
          <w:trHeight w:val="300"/>
        </w:trPr>
        <w:tc>
          <w:tcPr>
            <w:tcW w:w="2936" w:type="dxa"/>
            <w:noWrap/>
            <w:hideMark/>
          </w:tcPr>
          <w:p w14:paraId="1F468B1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Smoking History (0,1,2)</w:t>
            </w:r>
          </w:p>
        </w:tc>
        <w:tc>
          <w:tcPr>
            <w:tcW w:w="1599" w:type="dxa"/>
            <w:noWrap/>
            <w:hideMark/>
          </w:tcPr>
          <w:p w14:paraId="7052528F" w14:textId="77777777" w:rsidR="009004F5" w:rsidRPr="00782714" w:rsidRDefault="009004F5" w:rsidP="00EE3A65">
            <w:pPr>
              <w:rPr>
                <w:rFonts w:ascii="Arial" w:eastAsia="Times New Roman" w:hAnsi="Arial" w:cs="Arial"/>
                <w:color w:val="000000"/>
                <w:kern w:val="0"/>
                <w:sz w:val="20"/>
                <w:szCs w:val="20"/>
                <w14:ligatures w14:val="none"/>
              </w:rPr>
            </w:pPr>
          </w:p>
        </w:tc>
        <w:tc>
          <w:tcPr>
            <w:tcW w:w="1599" w:type="dxa"/>
            <w:noWrap/>
            <w:hideMark/>
          </w:tcPr>
          <w:p w14:paraId="21361F0E"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34520D2A"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4ACFDD1F" w14:textId="77777777" w:rsidR="009004F5" w:rsidRPr="00782714" w:rsidRDefault="009004F5" w:rsidP="00EE3A65">
            <w:pPr>
              <w:rPr>
                <w:rFonts w:ascii="Arial" w:eastAsia="Times New Roman" w:hAnsi="Arial" w:cs="Arial"/>
                <w:kern w:val="0"/>
                <w:sz w:val="20"/>
                <w:szCs w:val="20"/>
                <w14:ligatures w14:val="none"/>
              </w:rPr>
            </w:pPr>
          </w:p>
        </w:tc>
        <w:tc>
          <w:tcPr>
            <w:tcW w:w="1629" w:type="dxa"/>
            <w:noWrap/>
            <w:hideMark/>
          </w:tcPr>
          <w:p w14:paraId="2362D870"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221602ED" w14:textId="77777777" w:rsidR="009004F5" w:rsidRPr="00782714" w:rsidRDefault="009004F5" w:rsidP="00EE3A65">
            <w:pPr>
              <w:rPr>
                <w:rFonts w:ascii="Arial" w:eastAsia="Times New Roman" w:hAnsi="Arial" w:cs="Arial"/>
                <w:kern w:val="0"/>
                <w:sz w:val="20"/>
                <w:szCs w:val="20"/>
                <w14:ligatures w14:val="none"/>
              </w:rPr>
            </w:pPr>
          </w:p>
        </w:tc>
      </w:tr>
      <w:tr w:rsidR="007B13EF" w:rsidRPr="003A27CC" w14:paraId="6E8E271D" w14:textId="77777777" w:rsidTr="00825AF1">
        <w:trPr>
          <w:trHeight w:val="300"/>
        </w:trPr>
        <w:tc>
          <w:tcPr>
            <w:tcW w:w="2936" w:type="dxa"/>
            <w:noWrap/>
            <w:hideMark/>
          </w:tcPr>
          <w:p w14:paraId="27D9C05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 xml:space="preserve">  Current</w:t>
            </w:r>
          </w:p>
        </w:tc>
        <w:tc>
          <w:tcPr>
            <w:tcW w:w="1599" w:type="dxa"/>
            <w:noWrap/>
            <w:hideMark/>
          </w:tcPr>
          <w:p w14:paraId="67B3885D"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6D8346AD"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603B547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5F23DED9"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629" w:type="dxa"/>
            <w:noWrap/>
            <w:hideMark/>
          </w:tcPr>
          <w:p w14:paraId="7E291C9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0A3A02E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r>
      <w:tr w:rsidR="007B13EF" w:rsidRPr="003A27CC" w14:paraId="365E4824" w14:textId="77777777" w:rsidTr="00825AF1">
        <w:trPr>
          <w:trHeight w:val="300"/>
        </w:trPr>
        <w:tc>
          <w:tcPr>
            <w:tcW w:w="2936" w:type="dxa"/>
            <w:noWrap/>
            <w:hideMark/>
          </w:tcPr>
          <w:p w14:paraId="5E7F838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Former</w:t>
            </w:r>
          </w:p>
        </w:tc>
        <w:tc>
          <w:tcPr>
            <w:tcW w:w="1599" w:type="dxa"/>
            <w:noWrap/>
            <w:hideMark/>
          </w:tcPr>
          <w:p w14:paraId="5CE51BB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5C65479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347885AF"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0EAD60E5"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629" w:type="dxa"/>
            <w:noWrap/>
            <w:hideMark/>
          </w:tcPr>
          <w:p w14:paraId="2C6AEE4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1D43353E"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r>
      <w:tr w:rsidR="007B13EF" w:rsidRPr="003A27CC" w14:paraId="27BDE6E9" w14:textId="77777777" w:rsidTr="00825AF1">
        <w:trPr>
          <w:trHeight w:val="300"/>
        </w:trPr>
        <w:tc>
          <w:tcPr>
            <w:tcW w:w="2936" w:type="dxa"/>
            <w:noWrap/>
            <w:hideMark/>
          </w:tcPr>
          <w:p w14:paraId="5A0264E5"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Never</w:t>
            </w:r>
          </w:p>
        </w:tc>
        <w:tc>
          <w:tcPr>
            <w:tcW w:w="1599" w:type="dxa"/>
            <w:noWrap/>
            <w:hideMark/>
          </w:tcPr>
          <w:p w14:paraId="28E57A89"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069AAF57"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774560B6"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3B9C2A97"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629" w:type="dxa"/>
            <w:noWrap/>
            <w:hideMark/>
          </w:tcPr>
          <w:p w14:paraId="711AC216"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2A94C107"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r>
      <w:tr w:rsidR="007B13EF" w:rsidRPr="003A27CC" w14:paraId="7D1F4DA9" w14:textId="77777777" w:rsidTr="00825AF1">
        <w:trPr>
          <w:trHeight w:val="300"/>
        </w:trPr>
        <w:tc>
          <w:tcPr>
            <w:tcW w:w="2936" w:type="dxa"/>
            <w:noWrap/>
            <w:hideMark/>
          </w:tcPr>
          <w:p w14:paraId="3B50496B"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599" w:type="dxa"/>
            <w:noWrap/>
            <w:hideMark/>
          </w:tcPr>
          <w:p w14:paraId="121D605F"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 (100%)</w:t>
            </w:r>
          </w:p>
        </w:tc>
        <w:tc>
          <w:tcPr>
            <w:tcW w:w="1599" w:type="dxa"/>
            <w:noWrap/>
            <w:hideMark/>
          </w:tcPr>
          <w:p w14:paraId="0C06CF77"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(100%)</w:t>
            </w:r>
          </w:p>
        </w:tc>
        <w:tc>
          <w:tcPr>
            <w:tcW w:w="1599" w:type="dxa"/>
            <w:noWrap/>
            <w:hideMark/>
          </w:tcPr>
          <w:p w14:paraId="7C51CF7C"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76 (100%)</w:t>
            </w:r>
          </w:p>
        </w:tc>
        <w:tc>
          <w:tcPr>
            <w:tcW w:w="1599" w:type="dxa"/>
            <w:noWrap/>
            <w:hideMark/>
          </w:tcPr>
          <w:p w14:paraId="6991BE4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34 (100%)</w:t>
            </w:r>
          </w:p>
        </w:tc>
        <w:tc>
          <w:tcPr>
            <w:tcW w:w="1629" w:type="dxa"/>
            <w:noWrap/>
            <w:hideMark/>
          </w:tcPr>
          <w:p w14:paraId="173DC246"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115 (100%)</w:t>
            </w:r>
          </w:p>
        </w:tc>
        <w:tc>
          <w:tcPr>
            <w:tcW w:w="1599" w:type="dxa"/>
            <w:noWrap/>
            <w:hideMark/>
          </w:tcPr>
          <w:p w14:paraId="3752C36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67 (100%)</w:t>
            </w:r>
          </w:p>
        </w:tc>
      </w:tr>
      <w:tr w:rsidR="007B13EF" w:rsidRPr="003A27CC" w14:paraId="4FF16627" w14:textId="77777777" w:rsidTr="00825AF1">
        <w:trPr>
          <w:trHeight w:val="300"/>
        </w:trPr>
        <w:tc>
          <w:tcPr>
            <w:tcW w:w="2936" w:type="dxa"/>
            <w:noWrap/>
            <w:hideMark/>
          </w:tcPr>
          <w:p w14:paraId="34F34747"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CCI</w:t>
            </w:r>
          </w:p>
        </w:tc>
        <w:tc>
          <w:tcPr>
            <w:tcW w:w="1599" w:type="dxa"/>
            <w:noWrap/>
            <w:hideMark/>
          </w:tcPr>
          <w:p w14:paraId="7402446F" w14:textId="77777777" w:rsidR="009004F5" w:rsidRPr="00782714" w:rsidRDefault="009004F5" w:rsidP="00EE3A65">
            <w:pPr>
              <w:rPr>
                <w:rFonts w:ascii="Arial" w:eastAsia="Times New Roman" w:hAnsi="Arial" w:cs="Arial"/>
                <w:color w:val="000000"/>
                <w:kern w:val="0"/>
                <w:sz w:val="20"/>
                <w:szCs w:val="20"/>
                <w14:ligatures w14:val="none"/>
              </w:rPr>
            </w:pPr>
          </w:p>
        </w:tc>
        <w:tc>
          <w:tcPr>
            <w:tcW w:w="1599" w:type="dxa"/>
            <w:noWrap/>
            <w:hideMark/>
          </w:tcPr>
          <w:p w14:paraId="160847C5"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56B60457"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1FD16B27" w14:textId="77777777" w:rsidR="009004F5" w:rsidRPr="00782714" w:rsidRDefault="009004F5" w:rsidP="00EE3A65">
            <w:pPr>
              <w:rPr>
                <w:rFonts w:ascii="Arial" w:eastAsia="Times New Roman" w:hAnsi="Arial" w:cs="Arial"/>
                <w:kern w:val="0"/>
                <w:sz w:val="20"/>
                <w:szCs w:val="20"/>
                <w14:ligatures w14:val="none"/>
              </w:rPr>
            </w:pPr>
          </w:p>
        </w:tc>
        <w:tc>
          <w:tcPr>
            <w:tcW w:w="1629" w:type="dxa"/>
            <w:noWrap/>
            <w:hideMark/>
          </w:tcPr>
          <w:p w14:paraId="40088013" w14:textId="77777777" w:rsidR="009004F5" w:rsidRPr="00782714" w:rsidRDefault="009004F5" w:rsidP="00EE3A65">
            <w:pPr>
              <w:rPr>
                <w:rFonts w:ascii="Arial" w:eastAsia="Times New Roman" w:hAnsi="Arial" w:cs="Arial"/>
                <w:kern w:val="0"/>
                <w:sz w:val="20"/>
                <w:szCs w:val="20"/>
                <w14:ligatures w14:val="none"/>
              </w:rPr>
            </w:pPr>
          </w:p>
        </w:tc>
        <w:tc>
          <w:tcPr>
            <w:tcW w:w="1599" w:type="dxa"/>
            <w:noWrap/>
            <w:hideMark/>
          </w:tcPr>
          <w:p w14:paraId="212628A1" w14:textId="77777777" w:rsidR="009004F5" w:rsidRPr="00782714" w:rsidRDefault="009004F5" w:rsidP="00EE3A65">
            <w:pPr>
              <w:rPr>
                <w:rFonts w:ascii="Arial" w:eastAsia="Times New Roman" w:hAnsi="Arial" w:cs="Arial"/>
                <w:kern w:val="0"/>
                <w:sz w:val="20"/>
                <w:szCs w:val="20"/>
                <w14:ligatures w14:val="none"/>
              </w:rPr>
            </w:pPr>
          </w:p>
        </w:tc>
      </w:tr>
      <w:tr w:rsidR="007B13EF" w:rsidRPr="003A27CC" w14:paraId="760D5A2C" w14:textId="77777777" w:rsidTr="00825AF1">
        <w:trPr>
          <w:trHeight w:val="300"/>
        </w:trPr>
        <w:tc>
          <w:tcPr>
            <w:tcW w:w="2936" w:type="dxa"/>
            <w:noWrap/>
            <w:hideMark/>
          </w:tcPr>
          <w:p w14:paraId="7AE8D2D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599" w:type="dxa"/>
            <w:noWrap/>
            <w:hideMark/>
          </w:tcPr>
          <w:p w14:paraId="50EC5DF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5.26 (3.82)</w:t>
            </w:r>
          </w:p>
        </w:tc>
        <w:tc>
          <w:tcPr>
            <w:tcW w:w="1599" w:type="dxa"/>
            <w:noWrap/>
            <w:hideMark/>
          </w:tcPr>
          <w:p w14:paraId="16DC9B1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6.39 (3.79)</w:t>
            </w:r>
          </w:p>
        </w:tc>
        <w:tc>
          <w:tcPr>
            <w:tcW w:w="1599" w:type="dxa"/>
            <w:noWrap/>
            <w:hideMark/>
          </w:tcPr>
          <w:p w14:paraId="28360E68"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2.22 (1.87)</w:t>
            </w:r>
          </w:p>
        </w:tc>
        <w:tc>
          <w:tcPr>
            <w:tcW w:w="1599" w:type="dxa"/>
            <w:noWrap/>
            <w:hideMark/>
          </w:tcPr>
          <w:p w14:paraId="3CD371D7"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4.24 (2.43)</w:t>
            </w:r>
          </w:p>
        </w:tc>
        <w:tc>
          <w:tcPr>
            <w:tcW w:w="1629" w:type="dxa"/>
            <w:noWrap/>
            <w:hideMark/>
          </w:tcPr>
          <w:p w14:paraId="16C3189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3.25 (3.04)</w:t>
            </w:r>
          </w:p>
        </w:tc>
        <w:tc>
          <w:tcPr>
            <w:tcW w:w="1599" w:type="dxa"/>
            <w:noWrap/>
            <w:hideMark/>
          </w:tcPr>
          <w:p w14:paraId="5592A69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5.30 (3.33)</w:t>
            </w:r>
          </w:p>
        </w:tc>
      </w:tr>
      <w:tr w:rsidR="007B13EF" w:rsidRPr="003A27CC" w14:paraId="062927A3" w14:textId="77777777" w:rsidTr="00825AF1">
        <w:trPr>
          <w:trHeight w:val="300"/>
        </w:trPr>
        <w:tc>
          <w:tcPr>
            <w:tcW w:w="2936" w:type="dxa"/>
            <w:noWrap/>
            <w:hideMark/>
          </w:tcPr>
          <w:p w14:paraId="79494517"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599" w:type="dxa"/>
            <w:noWrap/>
            <w:hideMark/>
          </w:tcPr>
          <w:p w14:paraId="0AEC6DFB"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5.00 [0, 14.0]</w:t>
            </w:r>
          </w:p>
        </w:tc>
        <w:tc>
          <w:tcPr>
            <w:tcW w:w="1599" w:type="dxa"/>
            <w:noWrap/>
            <w:hideMark/>
          </w:tcPr>
          <w:p w14:paraId="2B43FBF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6.00 [1.00, 18.0]</w:t>
            </w:r>
          </w:p>
        </w:tc>
        <w:tc>
          <w:tcPr>
            <w:tcW w:w="1599" w:type="dxa"/>
            <w:noWrap/>
            <w:hideMark/>
          </w:tcPr>
          <w:p w14:paraId="6A252A82"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2.00 [0, 7.00]</w:t>
            </w:r>
          </w:p>
        </w:tc>
        <w:tc>
          <w:tcPr>
            <w:tcW w:w="1599" w:type="dxa"/>
            <w:noWrap/>
            <w:hideMark/>
          </w:tcPr>
          <w:p w14:paraId="2EDCB4E3"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3.50 [1.00, 9.00]</w:t>
            </w:r>
          </w:p>
        </w:tc>
        <w:tc>
          <w:tcPr>
            <w:tcW w:w="1629" w:type="dxa"/>
            <w:noWrap/>
            <w:hideMark/>
          </w:tcPr>
          <w:p w14:paraId="64144560"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3.00 [0, 14.0]</w:t>
            </w:r>
          </w:p>
        </w:tc>
        <w:tc>
          <w:tcPr>
            <w:tcW w:w="1599" w:type="dxa"/>
            <w:noWrap/>
            <w:hideMark/>
          </w:tcPr>
          <w:p w14:paraId="78B656B4" w14:textId="77777777" w:rsidR="009004F5" w:rsidRPr="00782714" w:rsidRDefault="009004F5"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5.00 [1.00, 18.0]</w:t>
            </w:r>
          </w:p>
        </w:tc>
      </w:tr>
      <w:tr w:rsidR="007B13EF" w:rsidRPr="003A27CC" w14:paraId="3257A7D1" w14:textId="77777777" w:rsidTr="00825AF1">
        <w:trPr>
          <w:trHeight w:val="300"/>
        </w:trPr>
        <w:tc>
          <w:tcPr>
            <w:tcW w:w="2936" w:type="dxa"/>
            <w:noWrap/>
            <w:hideMark/>
          </w:tcPr>
          <w:p w14:paraId="73E24F96"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Heart Failure</w:t>
            </w:r>
          </w:p>
        </w:tc>
        <w:tc>
          <w:tcPr>
            <w:tcW w:w="1599" w:type="dxa"/>
            <w:noWrap/>
            <w:hideMark/>
          </w:tcPr>
          <w:p w14:paraId="4C14103F" w14:textId="232B6A5F"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 (30.8%)</w:t>
            </w:r>
          </w:p>
        </w:tc>
        <w:tc>
          <w:tcPr>
            <w:tcW w:w="1599" w:type="dxa"/>
            <w:noWrap/>
            <w:hideMark/>
          </w:tcPr>
          <w:p w14:paraId="38C02A50" w14:textId="539C7C2D"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(18.2%)</w:t>
            </w:r>
          </w:p>
        </w:tc>
        <w:tc>
          <w:tcPr>
            <w:tcW w:w="1599" w:type="dxa"/>
            <w:noWrap/>
            <w:hideMark/>
          </w:tcPr>
          <w:p w14:paraId="3F240858" w14:textId="3554B6FF"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(1.3%)</w:t>
            </w:r>
          </w:p>
        </w:tc>
        <w:tc>
          <w:tcPr>
            <w:tcW w:w="1599" w:type="dxa"/>
            <w:noWrap/>
            <w:hideMark/>
          </w:tcPr>
          <w:p w14:paraId="6460E42B" w14:textId="0DFD16A7"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 (14.7%)</w:t>
            </w:r>
          </w:p>
        </w:tc>
        <w:tc>
          <w:tcPr>
            <w:tcW w:w="1629" w:type="dxa"/>
            <w:noWrap/>
            <w:hideMark/>
          </w:tcPr>
          <w:p w14:paraId="741E3B68" w14:textId="415AB91E"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13 (11.3%)</w:t>
            </w:r>
          </w:p>
        </w:tc>
        <w:tc>
          <w:tcPr>
            <w:tcW w:w="1599" w:type="dxa"/>
            <w:noWrap/>
            <w:hideMark/>
          </w:tcPr>
          <w:p w14:paraId="46D9F34D" w14:textId="507C936E"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11 (16.4%)</w:t>
            </w:r>
          </w:p>
        </w:tc>
      </w:tr>
      <w:tr w:rsidR="007B13EF" w:rsidRPr="003A27CC" w14:paraId="29E2C4B8" w14:textId="77777777" w:rsidTr="00825AF1">
        <w:trPr>
          <w:trHeight w:val="300"/>
        </w:trPr>
        <w:tc>
          <w:tcPr>
            <w:tcW w:w="2936" w:type="dxa"/>
            <w:noWrap/>
            <w:hideMark/>
          </w:tcPr>
          <w:p w14:paraId="4B630834"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Cerebrovascular Disease</w:t>
            </w:r>
          </w:p>
        </w:tc>
        <w:tc>
          <w:tcPr>
            <w:tcW w:w="1599" w:type="dxa"/>
            <w:noWrap/>
            <w:hideMark/>
          </w:tcPr>
          <w:p w14:paraId="313E93A0" w14:textId="1139633A"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 (23.1%)</w:t>
            </w:r>
          </w:p>
        </w:tc>
        <w:tc>
          <w:tcPr>
            <w:tcW w:w="1599" w:type="dxa"/>
            <w:noWrap/>
            <w:hideMark/>
          </w:tcPr>
          <w:p w14:paraId="48B227B5" w14:textId="61A06A74"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10 (30.3%)</w:t>
            </w:r>
          </w:p>
        </w:tc>
        <w:tc>
          <w:tcPr>
            <w:tcW w:w="1599" w:type="dxa"/>
            <w:noWrap/>
            <w:hideMark/>
          </w:tcPr>
          <w:p w14:paraId="75AA28A3" w14:textId="6220E1CB"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 (2.6%)</w:t>
            </w:r>
          </w:p>
        </w:tc>
        <w:tc>
          <w:tcPr>
            <w:tcW w:w="1599" w:type="dxa"/>
            <w:noWrap/>
            <w:hideMark/>
          </w:tcPr>
          <w:p w14:paraId="1BE5E5E9" w14:textId="22831A0A"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(2.9%)</w:t>
            </w:r>
          </w:p>
        </w:tc>
        <w:tc>
          <w:tcPr>
            <w:tcW w:w="1629" w:type="dxa"/>
            <w:noWrap/>
            <w:hideMark/>
          </w:tcPr>
          <w:p w14:paraId="5DB1D650" w14:textId="1A8ABDB0"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11 (9.6%)</w:t>
            </w:r>
          </w:p>
        </w:tc>
        <w:tc>
          <w:tcPr>
            <w:tcW w:w="1599" w:type="dxa"/>
            <w:noWrap/>
            <w:hideMark/>
          </w:tcPr>
          <w:p w14:paraId="0A779D86" w14:textId="579BCA6C"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11 (16.4%)</w:t>
            </w:r>
          </w:p>
        </w:tc>
      </w:tr>
      <w:tr w:rsidR="007B13EF" w:rsidRPr="003A27CC" w14:paraId="39E91C34" w14:textId="77777777" w:rsidTr="00825AF1">
        <w:trPr>
          <w:trHeight w:val="300"/>
        </w:trPr>
        <w:tc>
          <w:tcPr>
            <w:tcW w:w="2936" w:type="dxa"/>
            <w:noWrap/>
            <w:hideMark/>
          </w:tcPr>
          <w:p w14:paraId="34F75092"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Dementia</w:t>
            </w:r>
          </w:p>
        </w:tc>
        <w:tc>
          <w:tcPr>
            <w:tcW w:w="1599" w:type="dxa"/>
            <w:noWrap/>
            <w:hideMark/>
          </w:tcPr>
          <w:p w14:paraId="0EDAB0BB" w14:textId="6DFA11A5"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(5.1%)</w:t>
            </w:r>
          </w:p>
        </w:tc>
        <w:tc>
          <w:tcPr>
            <w:tcW w:w="1599" w:type="dxa"/>
            <w:noWrap/>
            <w:hideMark/>
          </w:tcPr>
          <w:p w14:paraId="76BAB88B" w14:textId="2D83D443"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 (6.1%)</w:t>
            </w:r>
          </w:p>
        </w:tc>
        <w:tc>
          <w:tcPr>
            <w:tcW w:w="1599" w:type="dxa"/>
            <w:noWrap/>
            <w:hideMark/>
          </w:tcPr>
          <w:p w14:paraId="744698B1" w14:textId="3572E8C7"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(7.9%)</w:t>
            </w:r>
          </w:p>
        </w:tc>
        <w:tc>
          <w:tcPr>
            <w:tcW w:w="1599" w:type="dxa"/>
            <w:noWrap/>
            <w:hideMark/>
          </w:tcPr>
          <w:p w14:paraId="535CA33A" w14:textId="1458FD5A"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 (14.7%)</w:t>
            </w:r>
          </w:p>
        </w:tc>
        <w:tc>
          <w:tcPr>
            <w:tcW w:w="1629" w:type="dxa"/>
            <w:noWrap/>
            <w:hideMark/>
          </w:tcPr>
          <w:p w14:paraId="23EEDBB0" w14:textId="34FC1E1E"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8 (7.0%)</w:t>
            </w:r>
          </w:p>
        </w:tc>
        <w:tc>
          <w:tcPr>
            <w:tcW w:w="1599" w:type="dxa"/>
            <w:noWrap/>
            <w:hideMark/>
          </w:tcPr>
          <w:p w14:paraId="1D6EACD5" w14:textId="471C361F"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7 (10.4%)</w:t>
            </w:r>
          </w:p>
        </w:tc>
      </w:tr>
      <w:tr w:rsidR="007B13EF" w:rsidRPr="003A27CC" w14:paraId="4A040ADA" w14:textId="77777777" w:rsidTr="00825AF1">
        <w:trPr>
          <w:trHeight w:val="300"/>
        </w:trPr>
        <w:tc>
          <w:tcPr>
            <w:tcW w:w="2936" w:type="dxa"/>
            <w:noWrap/>
            <w:hideMark/>
          </w:tcPr>
          <w:p w14:paraId="4D027C93"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COPD</w:t>
            </w:r>
          </w:p>
        </w:tc>
        <w:tc>
          <w:tcPr>
            <w:tcW w:w="1599" w:type="dxa"/>
            <w:noWrap/>
            <w:hideMark/>
          </w:tcPr>
          <w:p w14:paraId="7371ED9D" w14:textId="702FE724"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(12.8%)</w:t>
            </w:r>
          </w:p>
        </w:tc>
        <w:tc>
          <w:tcPr>
            <w:tcW w:w="1599" w:type="dxa"/>
            <w:noWrap/>
            <w:hideMark/>
          </w:tcPr>
          <w:p w14:paraId="74B5A003" w14:textId="78C3390D"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(18.2%)</w:t>
            </w:r>
          </w:p>
        </w:tc>
        <w:tc>
          <w:tcPr>
            <w:tcW w:w="1599" w:type="dxa"/>
            <w:noWrap/>
            <w:hideMark/>
          </w:tcPr>
          <w:p w14:paraId="76C87638" w14:textId="747093FE"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9 (11.8%)</w:t>
            </w:r>
          </w:p>
        </w:tc>
        <w:tc>
          <w:tcPr>
            <w:tcW w:w="1599" w:type="dxa"/>
            <w:noWrap/>
            <w:hideMark/>
          </w:tcPr>
          <w:p w14:paraId="036C282D" w14:textId="1DEA633F"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 (14.7%)</w:t>
            </w:r>
          </w:p>
        </w:tc>
        <w:tc>
          <w:tcPr>
            <w:tcW w:w="1629" w:type="dxa"/>
            <w:noWrap/>
            <w:hideMark/>
          </w:tcPr>
          <w:p w14:paraId="674DF420" w14:textId="43EE37FC"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14 (12.2%)</w:t>
            </w:r>
          </w:p>
        </w:tc>
        <w:tc>
          <w:tcPr>
            <w:tcW w:w="1599" w:type="dxa"/>
            <w:noWrap/>
            <w:hideMark/>
          </w:tcPr>
          <w:p w14:paraId="349B6F27" w14:textId="24E69F0E"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11 (16.4%)</w:t>
            </w:r>
          </w:p>
        </w:tc>
      </w:tr>
      <w:tr w:rsidR="007B13EF" w:rsidRPr="003A27CC" w14:paraId="2618679A" w14:textId="77777777" w:rsidTr="00825AF1">
        <w:trPr>
          <w:trHeight w:val="300"/>
        </w:trPr>
        <w:tc>
          <w:tcPr>
            <w:tcW w:w="2936" w:type="dxa"/>
            <w:noWrap/>
            <w:hideMark/>
          </w:tcPr>
          <w:p w14:paraId="7E145B29"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Renal Disease</w:t>
            </w:r>
          </w:p>
        </w:tc>
        <w:tc>
          <w:tcPr>
            <w:tcW w:w="1599" w:type="dxa"/>
            <w:noWrap/>
            <w:hideMark/>
          </w:tcPr>
          <w:p w14:paraId="6DFA23E9" w14:textId="3E82DEDA"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(12.8%)</w:t>
            </w:r>
          </w:p>
        </w:tc>
        <w:tc>
          <w:tcPr>
            <w:tcW w:w="1599" w:type="dxa"/>
            <w:noWrap/>
            <w:hideMark/>
          </w:tcPr>
          <w:p w14:paraId="304090C4" w14:textId="3DAC15C1"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11 (33.3%)</w:t>
            </w:r>
          </w:p>
        </w:tc>
        <w:tc>
          <w:tcPr>
            <w:tcW w:w="1599" w:type="dxa"/>
            <w:noWrap/>
            <w:hideMark/>
          </w:tcPr>
          <w:p w14:paraId="37FE7111" w14:textId="0DCB6EAC"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4 (5.3%)</w:t>
            </w:r>
          </w:p>
        </w:tc>
        <w:tc>
          <w:tcPr>
            <w:tcW w:w="1599" w:type="dxa"/>
            <w:noWrap/>
            <w:hideMark/>
          </w:tcPr>
          <w:p w14:paraId="3744660E" w14:textId="506182FE"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 (14.7%)</w:t>
            </w:r>
          </w:p>
        </w:tc>
        <w:tc>
          <w:tcPr>
            <w:tcW w:w="1629" w:type="dxa"/>
            <w:noWrap/>
            <w:hideMark/>
          </w:tcPr>
          <w:p w14:paraId="560BE87F" w14:textId="47EB2131"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9 (7.8%)</w:t>
            </w:r>
          </w:p>
        </w:tc>
        <w:tc>
          <w:tcPr>
            <w:tcW w:w="1599" w:type="dxa"/>
            <w:noWrap/>
            <w:hideMark/>
          </w:tcPr>
          <w:p w14:paraId="21E33FEF" w14:textId="22652341"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16 (23.9%)</w:t>
            </w:r>
          </w:p>
        </w:tc>
      </w:tr>
      <w:tr w:rsidR="007B13EF" w:rsidRPr="003A27CC" w14:paraId="3497C0FA" w14:textId="77777777" w:rsidTr="00825AF1">
        <w:trPr>
          <w:trHeight w:val="300"/>
        </w:trPr>
        <w:tc>
          <w:tcPr>
            <w:tcW w:w="2936" w:type="dxa"/>
            <w:noWrap/>
            <w:hideMark/>
          </w:tcPr>
          <w:p w14:paraId="4E9163CB"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Hypertension</w:t>
            </w:r>
          </w:p>
        </w:tc>
        <w:tc>
          <w:tcPr>
            <w:tcW w:w="1599" w:type="dxa"/>
            <w:noWrap/>
            <w:hideMark/>
          </w:tcPr>
          <w:p w14:paraId="3AAE33E5" w14:textId="3CBA47E2"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26 (66.7%)</w:t>
            </w:r>
          </w:p>
        </w:tc>
        <w:tc>
          <w:tcPr>
            <w:tcW w:w="1599" w:type="dxa"/>
            <w:noWrap/>
            <w:hideMark/>
          </w:tcPr>
          <w:p w14:paraId="4809A72A" w14:textId="5164900D"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26 (78.8%)</w:t>
            </w:r>
          </w:p>
        </w:tc>
        <w:tc>
          <w:tcPr>
            <w:tcW w:w="1599" w:type="dxa"/>
            <w:noWrap/>
            <w:hideMark/>
          </w:tcPr>
          <w:p w14:paraId="355EE155" w14:textId="19F73298"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39 (51.3%)</w:t>
            </w:r>
          </w:p>
        </w:tc>
        <w:tc>
          <w:tcPr>
            <w:tcW w:w="1599" w:type="dxa"/>
            <w:noWrap/>
            <w:hideMark/>
          </w:tcPr>
          <w:p w14:paraId="13F74303" w14:textId="3B5CABF7"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30 (88.2%)</w:t>
            </w:r>
          </w:p>
        </w:tc>
        <w:tc>
          <w:tcPr>
            <w:tcW w:w="1629" w:type="dxa"/>
            <w:noWrap/>
            <w:hideMark/>
          </w:tcPr>
          <w:p w14:paraId="0FD2885C" w14:textId="6D3DE5CA"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65 (56.5%)</w:t>
            </w:r>
          </w:p>
        </w:tc>
        <w:tc>
          <w:tcPr>
            <w:tcW w:w="1599" w:type="dxa"/>
            <w:noWrap/>
            <w:hideMark/>
          </w:tcPr>
          <w:p w14:paraId="1AC5E2BA" w14:textId="7AA56606"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56 (83.6%)</w:t>
            </w:r>
          </w:p>
        </w:tc>
      </w:tr>
      <w:tr w:rsidR="007B13EF" w:rsidRPr="003A27CC" w14:paraId="2325373C" w14:textId="77777777" w:rsidTr="00825AF1">
        <w:trPr>
          <w:trHeight w:val="300"/>
        </w:trPr>
        <w:tc>
          <w:tcPr>
            <w:tcW w:w="2936" w:type="dxa"/>
            <w:noWrap/>
            <w:hideMark/>
          </w:tcPr>
          <w:p w14:paraId="2A1D44C9"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Hyperlipidemia</w:t>
            </w:r>
          </w:p>
        </w:tc>
        <w:tc>
          <w:tcPr>
            <w:tcW w:w="1599" w:type="dxa"/>
            <w:noWrap/>
            <w:hideMark/>
          </w:tcPr>
          <w:p w14:paraId="3FE4963B" w14:textId="49ACB074"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24 (61.5%)</w:t>
            </w:r>
          </w:p>
        </w:tc>
        <w:tc>
          <w:tcPr>
            <w:tcW w:w="1599" w:type="dxa"/>
            <w:noWrap/>
            <w:hideMark/>
          </w:tcPr>
          <w:p w14:paraId="3F642CA7" w14:textId="00FA1B93"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23 (69.7%)</w:t>
            </w:r>
          </w:p>
        </w:tc>
        <w:tc>
          <w:tcPr>
            <w:tcW w:w="1599" w:type="dxa"/>
            <w:noWrap/>
            <w:hideMark/>
          </w:tcPr>
          <w:p w14:paraId="0111C6A2" w14:textId="16008A2E"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23 (30.3%)</w:t>
            </w:r>
          </w:p>
        </w:tc>
        <w:tc>
          <w:tcPr>
            <w:tcW w:w="1599" w:type="dxa"/>
            <w:noWrap/>
            <w:hideMark/>
          </w:tcPr>
          <w:p w14:paraId="21FDDEAA" w14:textId="2DC1CDE5"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26 (76.5%)</w:t>
            </w:r>
          </w:p>
        </w:tc>
        <w:tc>
          <w:tcPr>
            <w:tcW w:w="1629" w:type="dxa"/>
            <w:noWrap/>
            <w:hideMark/>
          </w:tcPr>
          <w:p w14:paraId="2353E0E0" w14:textId="7F049E98"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47 (40.9%)</w:t>
            </w:r>
          </w:p>
        </w:tc>
        <w:tc>
          <w:tcPr>
            <w:tcW w:w="1599" w:type="dxa"/>
            <w:noWrap/>
            <w:hideMark/>
          </w:tcPr>
          <w:p w14:paraId="63E6AA6E" w14:textId="6F4531F4" w:rsidR="009004F5" w:rsidRPr="00782714" w:rsidRDefault="009004F5" w:rsidP="009004F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49 (73.1%)</w:t>
            </w:r>
          </w:p>
        </w:tc>
      </w:tr>
      <w:tr w:rsidR="007B13EF" w:rsidRPr="003A27CC" w14:paraId="78407895" w14:textId="77777777" w:rsidTr="00825AF1">
        <w:trPr>
          <w:trHeight w:val="300"/>
        </w:trPr>
        <w:tc>
          <w:tcPr>
            <w:tcW w:w="2936" w:type="dxa"/>
            <w:noWrap/>
            <w:hideMark/>
          </w:tcPr>
          <w:p w14:paraId="02892A9F"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Metabolic Syndrome Criteria</w:t>
            </w:r>
          </w:p>
        </w:tc>
        <w:tc>
          <w:tcPr>
            <w:tcW w:w="1599" w:type="dxa"/>
            <w:noWrap/>
            <w:hideMark/>
          </w:tcPr>
          <w:p w14:paraId="6334C2F1" w14:textId="77777777" w:rsidR="009004F5" w:rsidRPr="00782714" w:rsidRDefault="009004F5" w:rsidP="009004F5">
            <w:pPr>
              <w:rPr>
                <w:rFonts w:ascii="Arial" w:eastAsia="Times New Roman" w:hAnsi="Arial" w:cs="Arial"/>
                <w:color w:val="000000"/>
                <w:kern w:val="0"/>
                <w:sz w:val="20"/>
                <w:szCs w:val="20"/>
                <w14:ligatures w14:val="none"/>
              </w:rPr>
            </w:pPr>
          </w:p>
        </w:tc>
        <w:tc>
          <w:tcPr>
            <w:tcW w:w="1599" w:type="dxa"/>
            <w:noWrap/>
            <w:hideMark/>
          </w:tcPr>
          <w:p w14:paraId="7A2785B2" w14:textId="77777777" w:rsidR="009004F5" w:rsidRPr="00782714" w:rsidRDefault="009004F5" w:rsidP="009004F5">
            <w:pPr>
              <w:rPr>
                <w:rFonts w:ascii="Arial" w:eastAsia="Times New Roman" w:hAnsi="Arial" w:cs="Arial"/>
                <w:kern w:val="0"/>
                <w:sz w:val="20"/>
                <w:szCs w:val="20"/>
                <w14:ligatures w14:val="none"/>
              </w:rPr>
            </w:pPr>
          </w:p>
        </w:tc>
        <w:tc>
          <w:tcPr>
            <w:tcW w:w="1599" w:type="dxa"/>
            <w:noWrap/>
            <w:hideMark/>
          </w:tcPr>
          <w:p w14:paraId="5940EEF4" w14:textId="77777777" w:rsidR="009004F5" w:rsidRPr="00782714" w:rsidRDefault="009004F5" w:rsidP="009004F5">
            <w:pPr>
              <w:rPr>
                <w:rFonts w:ascii="Arial" w:eastAsia="Times New Roman" w:hAnsi="Arial" w:cs="Arial"/>
                <w:kern w:val="0"/>
                <w:sz w:val="20"/>
                <w:szCs w:val="20"/>
                <w14:ligatures w14:val="none"/>
              </w:rPr>
            </w:pPr>
          </w:p>
        </w:tc>
        <w:tc>
          <w:tcPr>
            <w:tcW w:w="1599" w:type="dxa"/>
            <w:noWrap/>
            <w:hideMark/>
          </w:tcPr>
          <w:p w14:paraId="2B1BF90F" w14:textId="77777777" w:rsidR="009004F5" w:rsidRPr="00782714" w:rsidRDefault="009004F5" w:rsidP="009004F5">
            <w:pPr>
              <w:rPr>
                <w:rFonts w:ascii="Arial" w:eastAsia="Times New Roman" w:hAnsi="Arial" w:cs="Arial"/>
                <w:kern w:val="0"/>
                <w:sz w:val="20"/>
                <w:szCs w:val="20"/>
                <w14:ligatures w14:val="none"/>
              </w:rPr>
            </w:pPr>
          </w:p>
        </w:tc>
        <w:tc>
          <w:tcPr>
            <w:tcW w:w="1629" w:type="dxa"/>
            <w:noWrap/>
            <w:hideMark/>
          </w:tcPr>
          <w:p w14:paraId="6B2E75EF" w14:textId="77777777" w:rsidR="009004F5" w:rsidRPr="00782714" w:rsidRDefault="009004F5" w:rsidP="009004F5">
            <w:pPr>
              <w:rPr>
                <w:rFonts w:ascii="Arial" w:eastAsia="Times New Roman" w:hAnsi="Arial" w:cs="Arial"/>
                <w:kern w:val="0"/>
                <w:sz w:val="20"/>
                <w:szCs w:val="20"/>
                <w14:ligatures w14:val="none"/>
              </w:rPr>
            </w:pPr>
          </w:p>
        </w:tc>
        <w:tc>
          <w:tcPr>
            <w:tcW w:w="1599" w:type="dxa"/>
            <w:noWrap/>
            <w:hideMark/>
          </w:tcPr>
          <w:p w14:paraId="706F4895" w14:textId="77777777" w:rsidR="009004F5" w:rsidRPr="00782714" w:rsidRDefault="009004F5" w:rsidP="009004F5">
            <w:pPr>
              <w:rPr>
                <w:rFonts w:ascii="Arial" w:eastAsia="Times New Roman" w:hAnsi="Arial" w:cs="Arial"/>
                <w:kern w:val="0"/>
                <w:sz w:val="20"/>
                <w:szCs w:val="20"/>
                <w14:ligatures w14:val="none"/>
              </w:rPr>
            </w:pPr>
          </w:p>
        </w:tc>
      </w:tr>
      <w:tr w:rsidR="007B13EF" w:rsidRPr="003A27CC" w14:paraId="000D3912" w14:textId="77777777" w:rsidTr="00825AF1">
        <w:trPr>
          <w:trHeight w:val="300"/>
        </w:trPr>
        <w:tc>
          <w:tcPr>
            <w:tcW w:w="2936" w:type="dxa"/>
            <w:noWrap/>
            <w:hideMark/>
          </w:tcPr>
          <w:p w14:paraId="5C5EE117" w14:textId="77777777" w:rsidR="009004F5" w:rsidRPr="00782714" w:rsidRDefault="009004F5" w:rsidP="009004F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w:t>
            </w:r>
          </w:p>
        </w:tc>
        <w:tc>
          <w:tcPr>
            <w:tcW w:w="1599" w:type="dxa"/>
            <w:noWrap/>
            <w:hideMark/>
          </w:tcPr>
          <w:p w14:paraId="3EEE1E06"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 (28.2%)</w:t>
            </w:r>
          </w:p>
        </w:tc>
        <w:tc>
          <w:tcPr>
            <w:tcW w:w="1599" w:type="dxa"/>
            <w:noWrap/>
            <w:hideMark/>
          </w:tcPr>
          <w:p w14:paraId="5002B0E2"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1248ACBD"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 (28.9%)</w:t>
            </w:r>
          </w:p>
        </w:tc>
        <w:tc>
          <w:tcPr>
            <w:tcW w:w="1599" w:type="dxa"/>
            <w:noWrap/>
            <w:hideMark/>
          </w:tcPr>
          <w:p w14:paraId="091791F3"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629" w:type="dxa"/>
            <w:noWrap/>
            <w:hideMark/>
          </w:tcPr>
          <w:p w14:paraId="6846CF19"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(28.7%)</w:t>
            </w:r>
          </w:p>
        </w:tc>
        <w:tc>
          <w:tcPr>
            <w:tcW w:w="1599" w:type="dxa"/>
            <w:noWrap/>
            <w:hideMark/>
          </w:tcPr>
          <w:p w14:paraId="7F83D848"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r>
      <w:tr w:rsidR="007B13EF" w:rsidRPr="003A27CC" w14:paraId="09A70581" w14:textId="77777777" w:rsidTr="00825AF1">
        <w:trPr>
          <w:trHeight w:val="300"/>
        </w:trPr>
        <w:tc>
          <w:tcPr>
            <w:tcW w:w="2936" w:type="dxa"/>
            <w:noWrap/>
            <w:hideMark/>
          </w:tcPr>
          <w:p w14:paraId="16532535" w14:textId="77777777" w:rsidR="009004F5" w:rsidRPr="00782714" w:rsidRDefault="009004F5" w:rsidP="009004F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w:t>
            </w:r>
          </w:p>
        </w:tc>
        <w:tc>
          <w:tcPr>
            <w:tcW w:w="1599" w:type="dxa"/>
            <w:noWrap/>
            <w:hideMark/>
          </w:tcPr>
          <w:p w14:paraId="0EC7288B"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(15.4%)</w:t>
            </w:r>
          </w:p>
        </w:tc>
        <w:tc>
          <w:tcPr>
            <w:tcW w:w="1599" w:type="dxa"/>
            <w:noWrap/>
            <w:hideMark/>
          </w:tcPr>
          <w:p w14:paraId="096B05CE"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599" w:type="dxa"/>
            <w:noWrap/>
            <w:hideMark/>
          </w:tcPr>
          <w:p w14:paraId="69CA5EAF"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 (25.0%)</w:t>
            </w:r>
          </w:p>
        </w:tc>
        <w:tc>
          <w:tcPr>
            <w:tcW w:w="1599" w:type="dxa"/>
            <w:noWrap/>
            <w:hideMark/>
          </w:tcPr>
          <w:p w14:paraId="139F45B9"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(5.9%)</w:t>
            </w:r>
          </w:p>
        </w:tc>
        <w:tc>
          <w:tcPr>
            <w:tcW w:w="1629" w:type="dxa"/>
            <w:noWrap/>
            <w:hideMark/>
          </w:tcPr>
          <w:p w14:paraId="60428BEB"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 (21.7%)</w:t>
            </w:r>
          </w:p>
        </w:tc>
        <w:tc>
          <w:tcPr>
            <w:tcW w:w="1599" w:type="dxa"/>
            <w:noWrap/>
            <w:hideMark/>
          </w:tcPr>
          <w:p w14:paraId="73FE9BAC"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(7.5%)</w:t>
            </w:r>
          </w:p>
        </w:tc>
      </w:tr>
      <w:tr w:rsidR="007B13EF" w:rsidRPr="003A27CC" w14:paraId="1149B0B5" w14:textId="77777777" w:rsidTr="00825AF1">
        <w:trPr>
          <w:trHeight w:val="300"/>
        </w:trPr>
        <w:tc>
          <w:tcPr>
            <w:tcW w:w="2936" w:type="dxa"/>
            <w:noWrap/>
            <w:hideMark/>
          </w:tcPr>
          <w:p w14:paraId="678AEE9E" w14:textId="77777777" w:rsidR="009004F5" w:rsidRPr="00782714" w:rsidRDefault="009004F5" w:rsidP="009004F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w:t>
            </w:r>
          </w:p>
        </w:tc>
        <w:tc>
          <w:tcPr>
            <w:tcW w:w="1599" w:type="dxa"/>
            <w:noWrap/>
            <w:hideMark/>
          </w:tcPr>
          <w:p w14:paraId="57F10B8C"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 (56.4%)</w:t>
            </w:r>
          </w:p>
        </w:tc>
        <w:tc>
          <w:tcPr>
            <w:tcW w:w="1599" w:type="dxa"/>
            <w:noWrap/>
            <w:hideMark/>
          </w:tcPr>
          <w:p w14:paraId="5554E621"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 (30.3%)</w:t>
            </w:r>
          </w:p>
        </w:tc>
        <w:tc>
          <w:tcPr>
            <w:tcW w:w="1599" w:type="dxa"/>
            <w:noWrap/>
            <w:hideMark/>
          </w:tcPr>
          <w:p w14:paraId="350D6BE3"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23 (30.3%)</w:t>
            </w:r>
          </w:p>
        </w:tc>
        <w:tc>
          <w:tcPr>
            <w:tcW w:w="1599" w:type="dxa"/>
            <w:noWrap/>
            <w:hideMark/>
          </w:tcPr>
          <w:p w14:paraId="5EF0AC85"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(8.8%)</w:t>
            </w:r>
          </w:p>
        </w:tc>
        <w:tc>
          <w:tcPr>
            <w:tcW w:w="1629" w:type="dxa"/>
            <w:noWrap/>
            <w:hideMark/>
          </w:tcPr>
          <w:p w14:paraId="521747FA"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45 (39.1%)</w:t>
            </w:r>
          </w:p>
        </w:tc>
        <w:tc>
          <w:tcPr>
            <w:tcW w:w="1599" w:type="dxa"/>
            <w:noWrap/>
            <w:hideMark/>
          </w:tcPr>
          <w:p w14:paraId="62311D9B"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 (19.4%)</w:t>
            </w:r>
          </w:p>
        </w:tc>
      </w:tr>
      <w:tr w:rsidR="007B13EF" w:rsidRPr="003A27CC" w14:paraId="7CDAF28D" w14:textId="77777777" w:rsidTr="00825AF1">
        <w:trPr>
          <w:trHeight w:val="300"/>
        </w:trPr>
        <w:tc>
          <w:tcPr>
            <w:tcW w:w="2936" w:type="dxa"/>
            <w:noWrap/>
            <w:hideMark/>
          </w:tcPr>
          <w:p w14:paraId="530CCAB9" w14:textId="77777777" w:rsidR="009004F5" w:rsidRPr="00782714" w:rsidRDefault="009004F5" w:rsidP="009004F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w:t>
            </w:r>
          </w:p>
        </w:tc>
        <w:tc>
          <w:tcPr>
            <w:tcW w:w="1599" w:type="dxa"/>
            <w:noWrap/>
            <w:hideMark/>
          </w:tcPr>
          <w:p w14:paraId="2CC9F32D"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5A82C243"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 (57.6%)</w:t>
            </w:r>
          </w:p>
        </w:tc>
        <w:tc>
          <w:tcPr>
            <w:tcW w:w="1599" w:type="dxa"/>
            <w:noWrap/>
            <w:hideMark/>
          </w:tcPr>
          <w:p w14:paraId="65637807"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 (11.8%)</w:t>
            </w:r>
          </w:p>
        </w:tc>
        <w:tc>
          <w:tcPr>
            <w:tcW w:w="1599" w:type="dxa"/>
            <w:noWrap/>
            <w:hideMark/>
          </w:tcPr>
          <w:p w14:paraId="34008FC4"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29" w:type="dxa"/>
            <w:noWrap/>
            <w:hideMark/>
          </w:tcPr>
          <w:p w14:paraId="14982946"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 (7.8%)</w:t>
            </w:r>
          </w:p>
        </w:tc>
        <w:tc>
          <w:tcPr>
            <w:tcW w:w="1599" w:type="dxa"/>
            <w:noWrap/>
            <w:hideMark/>
          </w:tcPr>
          <w:p w14:paraId="2C741874"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34 (50.7%)</w:t>
            </w:r>
          </w:p>
        </w:tc>
      </w:tr>
      <w:tr w:rsidR="007B13EF" w:rsidRPr="003A27CC" w14:paraId="640B92A9" w14:textId="77777777" w:rsidTr="00825AF1">
        <w:trPr>
          <w:trHeight w:val="300"/>
        </w:trPr>
        <w:tc>
          <w:tcPr>
            <w:tcW w:w="2936" w:type="dxa"/>
            <w:noWrap/>
            <w:hideMark/>
          </w:tcPr>
          <w:p w14:paraId="7698184F" w14:textId="77777777" w:rsidR="009004F5" w:rsidRPr="00782714" w:rsidRDefault="009004F5" w:rsidP="009004F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w:t>
            </w:r>
          </w:p>
        </w:tc>
        <w:tc>
          <w:tcPr>
            <w:tcW w:w="1599" w:type="dxa"/>
            <w:noWrap/>
            <w:hideMark/>
          </w:tcPr>
          <w:p w14:paraId="43E9901A"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599" w:type="dxa"/>
            <w:noWrap/>
            <w:hideMark/>
          </w:tcPr>
          <w:p w14:paraId="724A0398"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(3.0%)</w:t>
            </w:r>
          </w:p>
        </w:tc>
        <w:tc>
          <w:tcPr>
            <w:tcW w:w="1599" w:type="dxa"/>
            <w:noWrap/>
            <w:hideMark/>
          </w:tcPr>
          <w:p w14:paraId="1C78C95E"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(3.9%)</w:t>
            </w:r>
          </w:p>
        </w:tc>
        <w:tc>
          <w:tcPr>
            <w:tcW w:w="1599" w:type="dxa"/>
            <w:noWrap/>
            <w:hideMark/>
          </w:tcPr>
          <w:p w14:paraId="60D1EB65"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 (41.2%)</w:t>
            </w:r>
          </w:p>
        </w:tc>
        <w:tc>
          <w:tcPr>
            <w:tcW w:w="1629" w:type="dxa"/>
            <w:noWrap/>
            <w:hideMark/>
          </w:tcPr>
          <w:p w14:paraId="70407022"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(2.6%)</w:t>
            </w:r>
          </w:p>
        </w:tc>
        <w:tc>
          <w:tcPr>
            <w:tcW w:w="1599" w:type="dxa"/>
            <w:noWrap/>
            <w:hideMark/>
          </w:tcPr>
          <w:p w14:paraId="731ABE83" w14:textId="77777777" w:rsidR="009004F5" w:rsidRPr="00782714" w:rsidRDefault="009004F5" w:rsidP="009004F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(22.4%)</w:t>
            </w:r>
          </w:p>
        </w:tc>
      </w:tr>
      <w:tr w:rsidR="00825AF1" w:rsidRPr="003A27CC" w14:paraId="296AD70A" w14:textId="77777777" w:rsidTr="00CB75EB">
        <w:trPr>
          <w:trHeight w:val="300"/>
        </w:trPr>
        <w:tc>
          <w:tcPr>
            <w:tcW w:w="12560" w:type="dxa"/>
            <w:gridSpan w:val="7"/>
            <w:noWrap/>
          </w:tcPr>
          <w:p w14:paraId="00647861" w14:textId="77777777" w:rsidR="00825AF1" w:rsidRPr="00782714" w:rsidRDefault="00825AF1" w:rsidP="009004F5">
            <w:pPr>
              <w:rPr>
                <w:rFonts w:ascii="Arial" w:eastAsia="Times New Roman" w:hAnsi="Arial" w:cs="Arial"/>
                <w:color w:val="000000"/>
                <w:sz w:val="20"/>
                <w:szCs w:val="20"/>
              </w:rPr>
            </w:pPr>
          </w:p>
        </w:tc>
      </w:tr>
    </w:tbl>
    <w:p w14:paraId="7A89F856" w14:textId="77777777" w:rsidR="009004F5" w:rsidRPr="00782714" w:rsidRDefault="009004F5" w:rsidP="00D837DC">
      <w:pPr>
        <w:jc w:val="both"/>
        <w:rPr>
          <w:rFonts w:ascii="Arial" w:hAnsi="Arial" w:cs="Arial"/>
          <w:sz w:val="24"/>
          <w:szCs w:val="24"/>
        </w:rPr>
      </w:pPr>
    </w:p>
    <w:p w14:paraId="3CFE6AFF" w14:textId="48745470" w:rsidR="007B13EF" w:rsidRPr="00782714" w:rsidRDefault="007B13EF" w:rsidP="00D837DC">
      <w:pPr>
        <w:jc w:val="both"/>
        <w:rPr>
          <w:rFonts w:ascii="Arial" w:hAnsi="Arial" w:cs="Arial"/>
          <w:sz w:val="24"/>
          <w:szCs w:val="24"/>
        </w:rPr>
      </w:pPr>
      <w:r w:rsidRPr="00782714">
        <w:rPr>
          <w:rFonts w:ascii="Arial" w:hAnsi="Arial" w:cs="Arial"/>
          <w:sz w:val="24"/>
          <w:szCs w:val="24"/>
        </w:rPr>
        <w:br w:type="page"/>
      </w:r>
    </w:p>
    <w:tbl>
      <w:tblPr>
        <w:tblStyle w:val="GridTable1Light"/>
        <w:tblW w:w="14011" w:type="dxa"/>
        <w:tblLook w:val="0620" w:firstRow="1" w:lastRow="0" w:firstColumn="0" w:lastColumn="0" w:noHBand="1" w:noVBand="1"/>
      </w:tblPr>
      <w:tblGrid>
        <w:gridCol w:w="2011"/>
        <w:gridCol w:w="2250"/>
        <w:gridCol w:w="1950"/>
        <w:gridCol w:w="1950"/>
        <w:gridCol w:w="1950"/>
        <w:gridCol w:w="1950"/>
        <w:gridCol w:w="1950"/>
      </w:tblGrid>
      <w:tr w:rsidR="007B13EF" w:rsidRPr="003A27CC" w14:paraId="296488F9" w14:textId="77777777" w:rsidTr="00EE3A65">
        <w:trPr>
          <w:cnfStyle w:val="100000000000" w:firstRow="1" w:lastRow="0" w:firstColumn="0" w:lastColumn="0" w:oddVBand="0" w:evenVBand="0" w:oddHBand="0" w:evenHBand="0" w:firstRowFirstColumn="0" w:firstRowLastColumn="0" w:lastRowFirstColumn="0" w:lastRowLastColumn="0"/>
          <w:trHeight w:val="300"/>
        </w:trPr>
        <w:tc>
          <w:tcPr>
            <w:tcW w:w="14011" w:type="dxa"/>
            <w:gridSpan w:val="7"/>
            <w:noWrap/>
          </w:tcPr>
          <w:p w14:paraId="50E2D725" w14:textId="54829328"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Table 2. Available patient clinical laboratory values upon hospital presentation</w:t>
            </w:r>
          </w:p>
        </w:tc>
      </w:tr>
      <w:tr w:rsidR="003A27CC" w:rsidRPr="00BC72F4" w14:paraId="44E1E8CF" w14:textId="77777777" w:rsidTr="00EE3A65">
        <w:trPr>
          <w:trHeight w:val="300"/>
        </w:trPr>
        <w:tc>
          <w:tcPr>
            <w:tcW w:w="2011" w:type="dxa"/>
            <w:vMerge w:val="restart"/>
            <w:noWrap/>
          </w:tcPr>
          <w:p w14:paraId="10E78CD4" w14:textId="77777777" w:rsidR="007B13EF" w:rsidRPr="00782714" w:rsidRDefault="007B13EF" w:rsidP="00EE3A65">
            <w:pPr>
              <w:jc w:val="center"/>
              <w:rPr>
                <w:rFonts w:ascii="Arial" w:eastAsia="Times New Roman" w:hAnsi="Arial" w:cs="Arial"/>
                <w:color w:val="000000"/>
                <w:kern w:val="0"/>
                <w:sz w:val="20"/>
                <w:szCs w:val="20"/>
                <w14:ligatures w14:val="none"/>
              </w:rPr>
            </w:pPr>
          </w:p>
        </w:tc>
        <w:tc>
          <w:tcPr>
            <w:tcW w:w="4200" w:type="dxa"/>
            <w:gridSpan w:val="2"/>
            <w:noWrap/>
            <w:hideMark/>
          </w:tcPr>
          <w:p w14:paraId="1E1268B9"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No Covid</w:t>
            </w:r>
          </w:p>
        </w:tc>
        <w:tc>
          <w:tcPr>
            <w:tcW w:w="3900" w:type="dxa"/>
            <w:gridSpan w:val="2"/>
            <w:noWrap/>
            <w:hideMark/>
          </w:tcPr>
          <w:p w14:paraId="43485487"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COVID</w:t>
            </w:r>
          </w:p>
        </w:tc>
        <w:tc>
          <w:tcPr>
            <w:tcW w:w="3900" w:type="dxa"/>
            <w:gridSpan w:val="2"/>
            <w:noWrap/>
            <w:hideMark/>
          </w:tcPr>
          <w:p w14:paraId="48DF9848"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Overall</w:t>
            </w:r>
          </w:p>
        </w:tc>
      </w:tr>
      <w:tr w:rsidR="003A27CC" w:rsidRPr="00BC72F4" w14:paraId="0AF1CDD5" w14:textId="77777777" w:rsidTr="00EE3A65">
        <w:trPr>
          <w:trHeight w:val="300"/>
        </w:trPr>
        <w:tc>
          <w:tcPr>
            <w:tcW w:w="2011" w:type="dxa"/>
            <w:vMerge/>
            <w:noWrap/>
            <w:hideMark/>
          </w:tcPr>
          <w:p w14:paraId="29AD2132" w14:textId="77777777" w:rsidR="007B13EF" w:rsidRPr="00782714" w:rsidRDefault="007B13EF" w:rsidP="00EE3A65">
            <w:pPr>
              <w:jc w:val="center"/>
              <w:rPr>
                <w:rFonts w:ascii="Arial" w:eastAsia="Times New Roman" w:hAnsi="Arial" w:cs="Arial"/>
                <w:color w:val="000000"/>
                <w:kern w:val="0"/>
                <w:sz w:val="20"/>
                <w:szCs w:val="20"/>
                <w14:ligatures w14:val="none"/>
              </w:rPr>
            </w:pPr>
          </w:p>
        </w:tc>
        <w:tc>
          <w:tcPr>
            <w:tcW w:w="2250" w:type="dxa"/>
            <w:noWrap/>
            <w:hideMark/>
          </w:tcPr>
          <w:p w14:paraId="71DF4664"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1D9C5242"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(N=39)</w:t>
            </w:r>
          </w:p>
        </w:tc>
        <w:tc>
          <w:tcPr>
            <w:tcW w:w="1950" w:type="dxa"/>
            <w:noWrap/>
            <w:hideMark/>
          </w:tcPr>
          <w:p w14:paraId="110C5F0F"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22A774F4"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(N=33)</w:t>
            </w:r>
          </w:p>
        </w:tc>
        <w:tc>
          <w:tcPr>
            <w:tcW w:w="1950" w:type="dxa"/>
            <w:noWrap/>
            <w:hideMark/>
          </w:tcPr>
          <w:p w14:paraId="0D3E7874"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309FBC61"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(N=76)</w:t>
            </w:r>
          </w:p>
        </w:tc>
        <w:tc>
          <w:tcPr>
            <w:tcW w:w="1950" w:type="dxa"/>
            <w:noWrap/>
            <w:hideMark/>
          </w:tcPr>
          <w:p w14:paraId="7B0A9E97"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61730063"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(N=34)</w:t>
            </w:r>
          </w:p>
        </w:tc>
        <w:tc>
          <w:tcPr>
            <w:tcW w:w="1950" w:type="dxa"/>
            <w:noWrap/>
            <w:hideMark/>
          </w:tcPr>
          <w:p w14:paraId="13E2C7C9"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7E171A1F"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(N=115)</w:t>
            </w:r>
          </w:p>
        </w:tc>
        <w:tc>
          <w:tcPr>
            <w:tcW w:w="1950" w:type="dxa"/>
            <w:noWrap/>
            <w:hideMark/>
          </w:tcPr>
          <w:p w14:paraId="575208A1"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0121DB97"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(N=67)</w:t>
            </w:r>
          </w:p>
        </w:tc>
      </w:tr>
      <w:tr w:rsidR="003A27CC" w:rsidRPr="00BC72F4" w14:paraId="5C864512" w14:textId="77777777" w:rsidTr="00EE3A65">
        <w:trPr>
          <w:trHeight w:val="300"/>
        </w:trPr>
        <w:tc>
          <w:tcPr>
            <w:tcW w:w="2011" w:type="dxa"/>
            <w:noWrap/>
            <w:hideMark/>
          </w:tcPr>
          <w:p w14:paraId="79720AA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HbA1c</w:t>
            </w:r>
          </w:p>
        </w:tc>
        <w:tc>
          <w:tcPr>
            <w:tcW w:w="2250" w:type="dxa"/>
            <w:noWrap/>
            <w:hideMark/>
          </w:tcPr>
          <w:p w14:paraId="2710207F"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30BB6641"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204E9558"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01C4209F"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5C242A75"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727DBB45"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01F2A58D" w14:textId="77777777" w:rsidTr="00EE3A65">
        <w:trPr>
          <w:trHeight w:val="300"/>
        </w:trPr>
        <w:tc>
          <w:tcPr>
            <w:tcW w:w="2011" w:type="dxa"/>
            <w:noWrap/>
            <w:hideMark/>
          </w:tcPr>
          <w:p w14:paraId="261498E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7F39EBA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5.98 (0.911)</w:t>
            </w:r>
          </w:p>
        </w:tc>
        <w:tc>
          <w:tcPr>
            <w:tcW w:w="1950" w:type="dxa"/>
            <w:noWrap/>
            <w:hideMark/>
          </w:tcPr>
          <w:p w14:paraId="6C12E99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8.85 (2.57)</w:t>
            </w:r>
          </w:p>
        </w:tc>
        <w:tc>
          <w:tcPr>
            <w:tcW w:w="1950" w:type="dxa"/>
            <w:noWrap/>
            <w:hideMark/>
          </w:tcPr>
          <w:p w14:paraId="2C984A6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6.21 (0.586)</w:t>
            </w:r>
          </w:p>
        </w:tc>
        <w:tc>
          <w:tcPr>
            <w:tcW w:w="1950" w:type="dxa"/>
            <w:noWrap/>
            <w:hideMark/>
          </w:tcPr>
          <w:p w14:paraId="696B37B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8.48 (2.48)</w:t>
            </w:r>
          </w:p>
        </w:tc>
        <w:tc>
          <w:tcPr>
            <w:tcW w:w="1950" w:type="dxa"/>
            <w:noWrap/>
            <w:hideMark/>
          </w:tcPr>
          <w:p w14:paraId="51447F2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6.08 (0.779)</w:t>
            </w:r>
          </w:p>
        </w:tc>
        <w:tc>
          <w:tcPr>
            <w:tcW w:w="1950" w:type="dxa"/>
            <w:noWrap/>
            <w:hideMark/>
          </w:tcPr>
          <w:p w14:paraId="4BCFE78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8.66 (2.50)</w:t>
            </w:r>
          </w:p>
        </w:tc>
      </w:tr>
      <w:tr w:rsidR="003A27CC" w:rsidRPr="00BC72F4" w14:paraId="593F0AED" w14:textId="77777777" w:rsidTr="00EE3A65">
        <w:trPr>
          <w:trHeight w:val="300"/>
        </w:trPr>
        <w:tc>
          <w:tcPr>
            <w:tcW w:w="2011" w:type="dxa"/>
            <w:noWrap/>
            <w:hideMark/>
          </w:tcPr>
          <w:p w14:paraId="54C5D4D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4482DB9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5.60 [4.80, 8.80]</w:t>
            </w:r>
          </w:p>
        </w:tc>
        <w:tc>
          <w:tcPr>
            <w:tcW w:w="1950" w:type="dxa"/>
            <w:noWrap/>
            <w:hideMark/>
          </w:tcPr>
          <w:p w14:paraId="6B2E925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8.50 [5.40, 13.1]</w:t>
            </w:r>
          </w:p>
        </w:tc>
        <w:tc>
          <w:tcPr>
            <w:tcW w:w="1950" w:type="dxa"/>
            <w:noWrap/>
            <w:hideMark/>
          </w:tcPr>
          <w:p w14:paraId="74B0B15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6.30 [5.50, 7.50]</w:t>
            </w:r>
          </w:p>
        </w:tc>
        <w:tc>
          <w:tcPr>
            <w:tcW w:w="1950" w:type="dxa"/>
            <w:noWrap/>
            <w:hideMark/>
          </w:tcPr>
          <w:p w14:paraId="3990A7E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7.80 [6.00, 14.3]</w:t>
            </w:r>
          </w:p>
        </w:tc>
        <w:tc>
          <w:tcPr>
            <w:tcW w:w="1950" w:type="dxa"/>
            <w:noWrap/>
            <w:hideMark/>
          </w:tcPr>
          <w:p w14:paraId="7D85490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5.90 [4.80, 8.80]</w:t>
            </w:r>
          </w:p>
        </w:tc>
        <w:tc>
          <w:tcPr>
            <w:tcW w:w="1950" w:type="dxa"/>
            <w:noWrap/>
            <w:hideMark/>
          </w:tcPr>
          <w:p w14:paraId="7D4EF5F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7.95 [5.40, 14.3]</w:t>
            </w:r>
          </w:p>
        </w:tc>
      </w:tr>
      <w:tr w:rsidR="003A27CC" w:rsidRPr="00BC72F4" w14:paraId="4B0AC339" w14:textId="77777777" w:rsidTr="00EE3A65">
        <w:trPr>
          <w:trHeight w:val="300"/>
        </w:trPr>
        <w:tc>
          <w:tcPr>
            <w:tcW w:w="2011" w:type="dxa"/>
            <w:noWrap/>
            <w:hideMark/>
          </w:tcPr>
          <w:p w14:paraId="62930C3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3E48D6A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 (56.4%)</w:t>
            </w:r>
          </w:p>
        </w:tc>
        <w:tc>
          <w:tcPr>
            <w:tcW w:w="1950" w:type="dxa"/>
            <w:noWrap/>
            <w:hideMark/>
          </w:tcPr>
          <w:p w14:paraId="0B5F866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 (42.4%)</w:t>
            </w:r>
          </w:p>
        </w:tc>
        <w:tc>
          <w:tcPr>
            <w:tcW w:w="1950" w:type="dxa"/>
            <w:noWrap/>
            <w:hideMark/>
          </w:tcPr>
          <w:p w14:paraId="6AB31C8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62 (81.6%)</w:t>
            </w:r>
          </w:p>
        </w:tc>
        <w:tc>
          <w:tcPr>
            <w:tcW w:w="1950" w:type="dxa"/>
            <w:noWrap/>
            <w:hideMark/>
          </w:tcPr>
          <w:p w14:paraId="745ACA2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950" w:type="dxa"/>
            <w:noWrap/>
            <w:hideMark/>
          </w:tcPr>
          <w:p w14:paraId="5A0A02D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84 (73.0%)</w:t>
            </w:r>
          </w:p>
        </w:tc>
        <w:tc>
          <w:tcPr>
            <w:tcW w:w="1950" w:type="dxa"/>
            <w:noWrap/>
            <w:hideMark/>
          </w:tcPr>
          <w:p w14:paraId="4D1C202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 (43.3%)</w:t>
            </w:r>
          </w:p>
        </w:tc>
      </w:tr>
      <w:tr w:rsidR="003A27CC" w:rsidRPr="00BC72F4" w14:paraId="68601784" w14:textId="77777777" w:rsidTr="00EE3A65">
        <w:trPr>
          <w:trHeight w:val="300"/>
        </w:trPr>
        <w:tc>
          <w:tcPr>
            <w:tcW w:w="2011" w:type="dxa"/>
            <w:noWrap/>
            <w:hideMark/>
          </w:tcPr>
          <w:p w14:paraId="76F044F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Serum vitamin D</w:t>
            </w:r>
          </w:p>
        </w:tc>
        <w:tc>
          <w:tcPr>
            <w:tcW w:w="2250" w:type="dxa"/>
            <w:noWrap/>
            <w:hideMark/>
          </w:tcPr>
          <w:p w14:paraId="7A936B3C"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0485C806"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1B573EF6"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7D17205B"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7B413DB7"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10E97CA9"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19697223" w14:textId="77777777" w:rsidTr="00EE3A65">
        <w:trPr>
          <w:trHeight w:val="300"/>
        </w:trPr>
        <w:tc>
          <w:tcPr>
            <w:tcW w:w="2011" w:type="dxa"/>
            <w:noWrap/>
            <w:hideMark/>
          </w:tcPr>
          <w:p w14:paraId="4972FEA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5BA0A62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NA (NA)</w:t>
            </w:r>
          </w:p>
        </w:tc>
        <w:tc>
          <w:tcPr>
            <w:tcW w:w="1950" w:type="dxa"/>
            <w:noWrap/>
            <w:hideMark/>
          </w:tcPr>
          <w:p w14:paraId="3D143E8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21.6 (6.94)</w:t>
            </w:r>
          </w:p>
        </w:tc>
        <w:tc>
          <w:tcPr>
            <w:tcW w:w="1950" w:type="dxa"/>
            <w:noWrap/>
            <w:hideMark/>
          </w:tcPr>
          <w:p w14:paraId="4CAF98A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83.1 (13.5)</w:t>
            </w:r>
          </w:p>
        </w:tc>
        <w:tc>
          <w:tcPr>
            <w:tcW w:w="1950" w:type="dxa"/>
            <w:noWrap/>
            <w:hideMark/>
          </w:tcPr>
          <w:p w14:paraId="077F65A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66.2 (73.5)</w:t>
            </w:r>
          </w:p>
        </w:tc>
        <w:tc>
          <w:tcPr>
            <w:tcW w:w="1950" w:type="dxa"/>
            <w:noWrap/>
            <w:hideMark/>
          </w:tcPr>
          <w:p w14:paraId="3D6B999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83.1 (13.5)</w:t>
            </w:r>
          </w:p>
        </w:tc>
        <w:tc>
          <w:tcPr>
            <w:tcW w:w="1950" w:type="dxa"/>
            <w:noWrap/>
            <w:hideMark/>
          </w:tcPr>
          <w:p w14:paraId="63F06BE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48.3 (57.5)</w:t>
            </w:r>
          </w:p>
        </w:tc>
      </w:tr>
      <w:tr w:rsidR="003A27CC" w:rsidRPr="00BC72F4" w14:paraId="54C10618" w14:textId="77777777" w:rsidTr="00EE3A65">
        <w:trPr>
          <w:trHeight w:val="300"/>
        </w:trPr>
        <w:tc>
          <w:tcPr>
            <w:tcW w:w="2011" w:type="dxa"/>
            <w:noWrap/>
            <w:hideMark/>
          </w:tcPr>
          <w:p w14:paraId="7D4C790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79CC43A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NA [NA, NA]</w:t>
            </w:r>
          </w:p>
        </w:tc>
        <w:tc>
          <w:tcPr>
            <w:tcW w:w="1950" w:type="dxa"/>
            <w:noWrap/>
            <w:hideMark/>
          </w:tcPr>
          <w:p w14:paraId="2C4D5C5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21.6 [16.7, 26.5]</w:t>
            </w:r>
          </w:p>
        </w:tc>
        <w:tc>
          <w:tcPr>
            <w:tcW w:w="1950" w:type="dxa"/>
            <w:noWrap/>
            <w:hideMark/>
          </w:tcPr>
          <w:p w14:paraId="2EDBCE9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88.0 [63.5, 93.0]</w:t>
            </w:r>
          </w:p>
        </w:tc>
        <w:tc>
          <w:tcPr>
            <w:tcW w:w="1950" w:type="dxa"/>
            <w:noWrap/>
            <w:hideMark/>
          </w:tcPr>
          <w:p w14:paraId="4190788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36.0 [12.6, 150]</w:t>
            </w:r>
          </w:p>
        </w:tc>
        <w:tc>
          <w:tcPr>
            <w:tcW w:w="1950" w:type="dxa"/>
            <w:noWrap/>
            <w:hideMark/>
          </w:tcPr>
          <w:p w14:paraId="5E6CA37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88.0 [63.5, 93.0]</w:t>
            </w:r>
          </w:p>
        </w:tc>
        <w:tc>
          <w:tcPr>
            <w:tcW w:w="1950" w:type="dxa"/>
            <w:noWrap/>
            <w:hideMark/>
          </w:tcPr>
          <w:p w14:paraId="08C6FC1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26.5 [12.6, 150]</w:t>
            </w:r>
          </w:p>
        </w:tc>
      </w:tr>
      <w:tr w:rsidR="003A27CC" w:rsidRPr="00BC72F4" w14:paraId="283AEAC3" w14:textId="77777777" w:rsidTr="00EE3A65">
        <w:trPr>
          <w:trHeight w:val="300"/>
        </w:trPr>
        <w:tc>
          <w:tcPr>
            <w:tcW w:w="2011" w:type="dxa"/>
            <w:noWrap/>
            <w:hideMark/>
          </w:tcPr>
          <w:p w14:paraId="0C13B27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6AB260B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 (100%)</w:t>
            </w:r>
          </w:p>
        </w:tc>
        <w:tc>
          <w:tcPr>
            <w:tcW w:w="1950" w:type="dxa"/>
            <w:noWrap/>
            <w:hideMark/>
          </w:tcPr>
          <w:p w14:paraId="58350C0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 (93.9%)</w:t>
            </w:r>
          </w:p>
        </w:tc>
        <w:tc>
          <w:tcPr>
            <w:tcW w:w="1950" w:type="dxa"/>
            <w:noWrap/>
            <w:hideMark/>
          </w:tcPr>
          <w:p w14:paraId="061AF6D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72 (94.7%)</w:t>
            </w:r>
          </w:p>
        </w:tc>
        <w:tc>
          <w:tcPr>
            <w:tcW w:w="1950" w:type="dxa"/>
            <w:noWrap/>
            <w:hideMark/>
          </w:tcPr>
          <w:p w14:paraId="537CFDA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 (91.2%)</w:t>
            </w:r>
          </w:p>
        </w:tc>
        <w:tc>
          <w:tcPr>
            <w:tcW w:w="1950" w:type="dxa"/>
            <w:noWrap/>
            <w:hideMark/>
          </w:tcPr>
          <w:p w14:paraId="7D1B140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111 (96.5%)</w:t>
            </w:r>
          </w:p>
        </w:tc>
        <w:tc>
          <w:tcPr>
            <w:tcW w:w="1950" w:type="dxa"/>
            <w:noWrap/>
            <w:hideMark/>
          </w:tcPr>
          <w:p w14:paraId="12DC4B2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62 (92.5%)</w:t>
            </w:r>
          </w:p>
        </w:tc>
      </w:tr>
      <w:tr w:rsidR="003A27CC" w:rsidRPr="00BC72F4" w14:paraId="09198531" w14:textId="77777777" w:rsidTr="00EE3A65">
        <w:trPr>
          <w:trHeight w:val="300"/>
        </w:trPr>
        <w:tc>
          <w:tcPr>
            <w:tcW w:w="2011" w:type="dxa"/>
            <w:noWrap/>
            <w:hideMark/>
          </w:tcPr>
          <w:p w14:paraId="774CF00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ALT</w:t>
            </w:r>
          </w:p>
        </w:tc>
        <w:tc>
          <w:tcPr>
            <w:tcW w:w="2250" w:type="dxa"/>
            <w:noWrap/>
            <w:hideMark/>
          </w:tcPr>
          <w:p w14:paraId="5DA1881F"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18EFFB09"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497E3FB7"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0B5F3935"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5F22650B"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458B3914"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1038198B" w14:textId="77777777" w:rsidTr="00EE3A65">
        <w:trPr>
          <w:trHeight w:val="300"/>
        </w:trPr>
        <w:tc>
          <w:tcPr>
            <w:tcW w:w="2011" w:type="dxa"/>
            <w:noWrap/>
            <w:hideMark/>
          </w:tcPr>
          <w:p w14:paraId="331762D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2338D61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22.6 (10.6)</w:t>
            </w:r>
          </w:p>
        </w:tc>
        <w:tc>
          <w:tcPr>
            <w:tcW w:w="1950" w:type="dxa"/>
            <w:noWrap/>
            <w:hideMark/>
          </w:tcPr>
          <w:p w14:paraId="5679D1F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23.3 (31.7)</w:t>
            </w:r>
          </w:p>
        </w:tc>
        <w:tc>
          <w:tcPr>
            <w:tcW w:w="1950" w:type="dxa"/>
            <w:noWrap/>
            <w:hideMark/>
          </w:tcPr>
          <w:p w14:paraId="1A7A12D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46.7 (49.6)</w:t>
            </w:r>
          </w:p>
        </w:tc>
        <w:tc>
          <w:tcPr>
            <w:tcW w:w="1950" w:type="dxa"/>
            <w:noWrap/>
            <w:hideMark/>
          </w:tcPr>
          <w:p w14:paraId="58313E2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73.7 (165)</w:t>
            </w:r>
          </w:p>
        </w:tc>
        <w:tc>
          <w:tcPr>
            <w:tcW w:w="1950" w:type="dxa"/>
            <w:noWrap/>
            <w:hideMark/>
          </w:tcPr>
          <w:p w14:paraId="7429868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38.8 (42.5)</w:t>
            </w:r>
          </w:p>
        </w:tc>
        <w:tc>
          <w:tcPr>
            <w:tcW w:w="1950" w:type="dxa"/>
            <w:noWrap/>
            <w:hideMark/>
          </w:tcPr>
          <w:p w14:paraId="7819C8C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48.9 (121)</w:t>
            </w:r>
          </w:p>
        </w:tc>
      </w:tr>
      <w:tr w:rsidR="003A27CC" w:rsidRPr="00BC72F4" w14:paraId="6C2E74F9" w14:textId="77777777" w:rsidTr="00EE3A65">
        <w:trPr>
          <w:trHeight w:val="300"/>
        </w:trPr>
        <w:tc>
          <w:tcPr>
            <w:tcW w:w="2011" w:type="dxa"/>
            <w:noWrap/>
            <w:hideMark/>
          </w:tcPr>
          <w:p w14:paraId="5338933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3C751EF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20.0 [8.00, 49.0]</w:t>
            </w:r>
          </w:p>
        </w:tc>
        <w:tc>
          <w:tcPr>
            <w:tcW w:w="1950" w:type="dxa"/>
            <w:noWrap/>
            <w:hideMark/>
          </w:tcPr>
          <w:p w14:paraId="7430DB9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15.0 [7.00, 186]</w:t>
            </w:r>
          </w:p>
        </w:tc>
        <w:tc>
          <w:tcPr>
            <w:tcW w:w="1950" w:type="dxa"/>
            <w:noWrap/>
            <w:hideMark/>
          </w:tcPr>
          <w:p w14:paraId="11651A1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31.0 [8.00, 286]</w:t>
            </w:r>
          </w:p>
        </w:tc>
        <w:tc>
          <w:tcPr>
            <w:tcW w:w="1950" w:type="dxa"/>
            <w:noWrap/>
            <w:hideMark/>
          </w:tcPr>
          <w:p w14:paraId="6EA7472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29.0 [8.00, 915]</w:t>
            </w:r>
          </w:p>
        </w:tc>
        <w:tc>
          <w:tcPr>
            <w:tcW w:w="1950" w:type="dxa"/>
            <w:noWrap/>
            <w:hideMark/>
          </w:tcPr>
          <w:p w14:paraId="2261E96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27.0 [8.00, 286]</w:t>
            </w:r>
          </w:p>
        </w:tc>
        <w:tc>
          <w:tcPr>
            <w:tcW w:w="1950" w:type="dxa"/>
            <w:noWrap/>
            <w:hideMark/>
          </w:tcPr>
          <w:p w14:paraId="2144EC6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22.0 [7.00, 915]</w:t>
            </w:r>
          </w:p>
        </w:tc>
      </w:tr>
      <w:tr w:rsidR="003A27CC" w:rsidRPr="00BC72F4" w14:paraId="5A0DBB6E" w14:textId="77777777" w:rsidTr="00EE3A65">
        <w:trPr>
          <w:trHeight w:val="300"/>
        </w:trPr>
        <w:tc>
          <w:tcPr>
            <w:tcW w:w="2011" w:type="dxa"/>
            <w:noWrap/>
            <w:hideMark/>
          </w:tcPr>
          <w:p w14:paraId="4D4A65D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3A3122C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(7.7%)</w:t>
            </w:r>
          </w:p>
        </w:tc>
        <w:tc>
          <w:tcPr>
            <w:tcW w:w="1950" w:type="dxa"/>
            <w:noWrap/>
            <w:hideMark/>
          </w:tcPr>
          <w:p w14:paraId="0A0EE41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(3.0%)</w:t>
            </w:r>
          </w:p>
        </w:tc>
        <w:tc>
          <w:tcPr>
            <w:tcW w:w="1950" w:type="dxa"/>
            <w:noWrap/>
            <w:hideMark/>
          </w:tcPr>
          <w:p w14:paraId="7850ECA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(3.9%)</w:t>
            </w:r>
          </w:p>
        </w:tc>
        <w:tc>
          <w:tcPr>
            <w:tcW w:w="1950" w:type="dxa"/>
            <w:noWrap/>
            <w:hideMark/>
          </w:tcPr>
          <w:p w14:paraId="539348D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950" w:type="dxa"/>
            <w:noWrap/>
            <w:hideMark/>
          </w:tcPr>
          <w:p w14:paraId="545D298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(5.2%)</w:t>
            </w:r>
          </w:p>
        </w:tc>
        <w:tc>
          <w:tcPr>
            <w:tcW w:w="1950" w:type="dxa"/>
            <w:noWrap/>
            <w:hideMark/>
          </w:tcPr>
          <w:p w14:paraId="150E20D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(3.0%)</w:t>
            </w:r>
          </w:p>
        </w:tc>
      </w:tr>
      <w:tr w:rsidR="003A27CC" w:rsidRPr="00BC72F4" w14:paraId="08B07AA3" w14:textId="77777777" w:rsidTr="00EE3A65">
        <w:trPr>
          <w:trHeight w:val="300"/>
        </w:trPr>
        <w:tc>
          <w:tcPr>
            <w:tcW w:w="2011" w:type="dxa"/>
            <w:noWrap/>
            <w:hideMark/>
          </w:tcPr>
          <w:p w14:paraId="5BDC4C1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AST</w:t>
            </w:r>
          </w:p>
        </w:tc>
        <w:tc>
          <w:tcPr>
            <w:tcW w:w="2250" w:type="dxa"/>
            <w:noWrap/>
            <w:hideMark/>
          </w:tcPr>
          <w:p w14:paraId="2D5F119A"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33330A3A"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481C1F46"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79E88FDA"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69E38CB6"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599A1F52"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516FD3B3" w14:textId="77777777" w:rsidTr="00EE3A65">
        <w:trPr>
          <w:trHeight w:val="300"/>
        </w:trPr>
        <w:tc>
          <w:tcPr>
            <w:tcW w:w="2011" w:type="dxa"/>
            <w:noWrap/>
            <w:hideMark/>
          </w:tcPr>
          <w:p w14:paraId="755D7DA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1EA96F1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26.3 (20.8)</w:t>
            </w:r>
          </w:p>
        </w:tc>
        <w:tc>
          <w:tcPr>
            <w:tcW w:w="1950" w:type="dxa"/>
            <w:noWrap/>
            <w:hideMark/>
          </w:tcPr>
          <w:p w14:paraId="6517AAE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22.5 (22.0)</w:t>
            </w:r>
          </w:p>
        </w:tc>
        <w:tc>
          <w:tcPr>
            <w:tcW w:w="1950" w:type="dxa"/>
            <w:noWrap/>
            <w:hideMark/>
          </w:tcPr>
          <w:p w14:paraId="58037EA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55.0 (53.7)</w:t>
            </w:r>
          </w:p>
        </w:tc>
        <w:tc>
          <w:tcPr>
            <w:tcW w:w="1950" w:type="dxa"/>
            <w:noWrap/>
            <w:hideMark/>
          </w:tcPr>
          <w:p w14:paraId="191EFC1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96.6 (241)</w:t>
            </w:r>
          </w:p>
        </w:tc>
        <w:tc>
          <w:tcPr>
            <w:tcW w:w="1950" w:type="dxa"/>
            <w:noWrap/>
            <w:hideMark/>
          </w:tcPr>
          <w:p w14:paraId="54B9473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45.3 (47.2)</w:t>
            </w:r>
          </w:p>
        </w:tc>
        <w:tc>
          <w:tcPr>
            <w:tcW w:w="1950" w:type="dxa"/>
            <w:noWrap/>
            <w:hideMark/>
          </w:tcPr>
          <w:p w14:paraId="62EDA21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60.1 (175)</w:t>
            </w:r>
          </w:p>
        </w:tc>
      </w:tr>
      <w:tr w:rsidR="003A27CC" w:rsidRPr="00BC72F4" w14:paraId="53A6AA76" w14:textId="77777777" w:rsidTr="00EE3A65">
        <w:trPr>
          <w:trHeight w:val="300"/>
        </w:trPr>
        <w:tc>
          <w:tcPr>
            <w:tcW w:w="2011" w:type="dxa"/>
            <w:noWrap/>
            <w:hideMark/>
          </w:tcPr>
          <w:p w14:paraId="4A194C3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478E0A8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19.5 [11.0, 118]</w:t>
            </w:r>
          </w:p>
        </w:tc>
        <w:tc>
          <w:tcPr>
            <w:tcW w:w="1950" w:type="dxa"/>
            <w:noWrap/>
            <w:hideMark/>
          </w:tcPr>
          <w:p w14:paraId="2F361B5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16.5 [9.00, 134]</w:t>
            </w:r>
          </w:p>
        </w:tc>
        <w:tc>
          <w:tcPr>
            <w:tcW w:w="1950" w:type="dxa"/>
            <w:noWrap/>
            <w:hideMark/>
          </w:tcPr>
          <w:p w14:paraId="49C35A4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39.0 [11.0, 325]</w:t>
            </w:r>
          </w:p>
        </w:tc>
        <w:tc>
          <w:tcPr>
            <w:tcW w:w="1950" w:type="dxa"/>
            <w:noWrap/>
            <w:hideMark/>
          </w:tcPr>
          <w:p w14:paraId="666A494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36.0 [14.0, 1350]</w:t>
            </w:r>
          </w:p>
        </w:tc>
        <w:tc>
          <w:tcPr>
            <w:tcW w:w="1950" w:type="dxa"/>
            <w:noWrap/>
            <w:hideMark/>
          </w:tcPr>
          <w:p w14:paraId="168AF91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32.5 [11.0, 325]</w:t>
            </w:r>
          </w:p>
        </w:tc>
        <w:tc>
          <w:tcPr>
            <w:tcW w:w="1950" w:type="dxa"/>
            <w:noWrap/>
            <w:hideMark/>
          </w:tcPr>
          <w:p w14:paraId="6C82092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26.0 [9.00, 1350]</w:t>
            </w:r>
          </w:p>
        </w:tc>
      </w:tr>
      <w:tr w:rsidR="003A27CC" w:rsidRPr="00BC72F4" w14:paraId="32C5C412" w14:textId="77777777" w:rsidTr="00EE3A65">
        <w:trPr>
          <w:trHeight w:val="300"/>
        </w:trPr>
        <w:tc>
          <w:tcPr>
            <w:tcW w:w="2011" w:type="dxa"/>
            <w:noWrap/>
            <w:hideMark/>
          </w:tcPr>
          <w:p w14:paraId="3BE643D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0BC45F5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950" w:type="dxa"/>
            <w:noWrap/>
            <w:hideMark/>
          </w:tcPr>
          <w:p w14:paraId="0789C80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(3.0%)</w:t>
            </w:r>
          </w:p>
        </w:tc>
        <w:tc>
          <w:tcPr>
            <w:tcW w:w="1950" w:type="dxa"/>
            <w:noWrap/>
            <w:hideMark/>
          </w:tcPr>
          <w:p w14:paraId="4BCC467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(2.6%)</w:t>
            </w:r>
          </w:p>
        </w:tc>
        <w:tc>
          <w:tcPr>
            <w:tcW w:w="1950" w:type="dxa"/>
            <w:noWrap/>
            <w:hideMark/>
          </w:tcPr>
          <w:p w14:paraId="76B8B98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950" w:type="dxa"/>
            <w:noWrap/>
            <w:hideMark/>
          </w:tcPr>
          <w:p w14:paraId="27B1FF2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(2.6%)</w:t>
            </w:r>
          </w:p>
        </w:tc>
        <w:tc>
          <w:tcPr>
            <w:tcW w:w="1950" w:type="dxa"/>
            <w:noWrap/>
            <w:hideMark/>
          </w:tcPr>
          <w:p w14:paraId="729755D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(3.0%)</w:t>
            </w:r>
          </w:p>
        </w:tc>
      </w:tr>
      <w:tr w:rsidR="003A27CC" w:rsidRPr="00BC72F4" w14:paraId="7FF82DF2" w14:textId="77777777" w:rsidTr="00EE3A65">
        <w:trPr>
          <w:trHeight w:val="300"/>
        </w:trPr>
        <w:tc>
          <w:tcPr>
            <w:tcW w:w="2011" w:type="dxa"/>
            <w:noWrap/>
            <w:hideMark/>
          </w:tcPr>
          <w:p w14:paraId="67FFB6C9" w14:textId="77777777" w:rsidR="007B13EF" w:rsidRPr="00782714" w:rsidRDefault="007B13EF" w:rsidP="00EE3A65">
            <w:pPr>
              <w:rPr>
                <w:rFonts w:ascii="Arial" w:eastAsia="Times New Roman" w:hAnsi="Arial" w:cs="Arial"/>
                <w:color w:val="000000"/>
                <w:kern w:val="0"/>
                <w:sz w:val="20"/>
                <w:szCs w:val="20"/>
                <w14:ligatures w14:val="none"/>
              </w:rPr>
            </w:pPr>
            <w:proofErr w:type="spellStart"/>
            <w:r w:rsidRPr="00782714">
              <w:rPr>
                <w:rFonts w:ascii="Arial" w:eastAsia="Times New Roman" w:hAnsi="Arial" w:cs="Arial"/>
                <w:color w:val="000000"/>
                <w:sz w:val="20"/>
                <w:szCs w:val="20"/>
              </w:rPr>
              <w:t>hs</w:t>
            </w:r>
            <w:proofErr w:type="spellEnd"/>
            <w:r w:rsidRPr="00782714">
              <w:rPr>
                <w:rFonts w:ascii="Arial" w:eastAsia="Times New Roman" w:hAnsi="Arial" w:cs="Arial"/>
                <w:color w:val="000000"/>
                <w:sz w:val="20"/>
                <w:szCs w:val="20"/>
              </w:rPr>
              <w:t>-CRP</w:t>
            </w:r>
          </w:p>
        </w:tc>
        <w:tc>
          <w:tcPr>
            <w:tcW w:w="2250" w:type="dxa"/>
            <w:noWrap/>
            <w:hideMark/>
          </w:tcPr>
          <w:p w14:paraId="58142B76"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18D44408"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2242AB8B"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72BBB5A8"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2634D6C8"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54208E19"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3D3FFAAF" w14:textId="77777777" w:rsidTr="00EE3A65">
        <w:trPr>
          <w:trHeight w:val="300"/>
        </w:trPr>
        <w:tc>
          <w:tcPr>
            <w:tcW w:w="2011" w:type="dxa"/>
            <w:noWrap/>
            <w:hideMark/>
          </w:tcPr>
          <w:p w14:paraId="6F07871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0ED63FA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0.0400 (NA)</w:t>
            </w:r>
          </w:p>
        </w:tc>
        <w:tc>
          <w:tcPr>
            <w:tcW w:w="1950" w:type="dxa"/>
            <w:noWrap/>
            <w:hideMark/>
          </w:tcPr>
          <w:p w14:paraId="4C55538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NA (NA)</w:t>
            </w:r>
          </w:p>
        </w:tc>
        <w:tc>
          <w:tcPr>
            <w:tcW w:w="1950" w:type="dxa"/>
            <w:noWrap/>
            <w:hideMark/>
          </w:tcPr>
          <w:p w14:paraId="0071EB5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9.00 (7.31)</w:t>
            </w:r>
          </w:p>
        </w:tc>
        <w:tc>
          <w:tcPr>
            <w:tcW w:w="1950" w:type="dxa"/>
            <w:noWrap/>
            <w:hideMark/>
          </w:tcPr>
          <w:p w14:paraId="2D5E09C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9.14 (7.68)</w:t>
            </w:r>
          </w:p>
        </w:tc>
        <w:tc>
          <w:tcPr>
            <w:tcW w:w="1950" w:type="dxa"/>
            <w:noWrap/>
            <w:hideMark/>
          </w:tcPr>
          <w:p w14:paraId="0BAAC2D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8.44 (7.41)</w:t>
            </w:r>
          </w:p>
        </w:tc>
        <w:tc>
          <w:tcPr>
            <w:tcW w:w="1950" w:type="dxa"/>
            <w:noWrap/>
            <w:hideMark/>
          </w:tcPr>
          <w:p w14:paraId="3102388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9.14 (7.68)</w:t>
            </w:r>
          </w:p>
        </w:tc>
      </w:tr>
      <w:tr w:rsidR="003A27CC" w:rsidRPr="00BC72F4" w14:paraId="07AA3208" w14:textId="77777777" w:rsidTr="00EE3A65">
        <w:trPr>
          <w:trHeight w:val="300"/>
        </w:trPr>
        <w:tc>
          <w:tcPr>
            <w:tcW w:w="2011" w:type="dxa"/>
            <w:noWrap/>
            <w:hideMark/>
          </w:tcPr>
          <w:p w14:paraId="5A80E70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1E2BB27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0.0400 [0.0400, 0.0400]</w:t>
            </w:r>
          </w:p>
        </w:tc>
        <w:tc>
          <w:tcPr>
            <w:tcW w:w="1950" w:type="dxa"/>
            <w:noWrap/>
            <w:hideMark/>
          </w:tcPr>
          <w:p w14:paraId="0D6943B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NA [NA, NA]</w:t>
            </w:r>
          </w:p>
        </w:tc>
        <w:tc>
          <w:tcPr>
            <w:tcW w:w="1950" w:type="dxa"/>
            <w:noWrap/>
            <w:hideMark/>
          </w:tcPr>
          <w:p w14:paraId="1A5677F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10.1 [0.118, 23.3]</w:t>
            </w:r>
          </w:p>
        </w:tc>
        <w:tc>
          <w:tcPr>
            <w:tcW w:w="1950" w:type="dxa"/>
            <w:noWrap/>
            <w:hideMark/>
          </w:tcPr>
          <w:p w14:paraId="02457EC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7.75 [1.55, 25.0]</w:t>
            </w:r>
          </w:p>
        </w:tc>
        <w:tc>
          <w:tcPr>
            <w:tcW w:w="1950" w:type="dxa"/>
            <w:noWrap/>
            <w:hideMark/>
          </w:tcPr>
          <w:p w14:paraId="3F1D3A5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8.23 [0.0400, 23.3]</w:t>
            </w:r>
          </w:p>
        </w:tc>
        <w:tc>
          <w:tcPr>
            <w:tcW w:w="1950" w:type="dxa"/>
            <w:noWrap/>
            <w:hideMark/>
          </w:tcPr>
          <w:p w14:paraId="5F52D45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7.75 [1.55, 25.0]</w:t>
            </w:r>
          </w:p>
        </w:tc>
      </w:tr>
      <w:tr w:rsidR="003A27CC" w:rsidRPr="00BC72F4" w14:paraId="68370637" w14:textId="77777777" w:rsidTr="00EE3A65">
        <w:trPr>
          <w:trHeight w:val="300"/>
        </w:trPr>
        <w:tc>
          <w:tcPr>
            <w:tcW w:w="2011" w:type="dxa"/>
            <w:noWrap/>
            <w:hideMark/>
          </w:tcPr>
          <w:p w14:paraId="274E178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79E864F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38 (97.4%)</w:t>
            </w:r>
          </w:p>
        </w:tc>
        <w:tc>
          <w:tcPr>
            <w:tcW w:w="1950" w:type="dxa"/>
            <w:noWrap/>
            <w:hideMark/>
          </w:tcPr>
          <w:p w14:paraId="63770F6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(100%)</w:t>
            </w:r>
          </w:p>
        </w:tc>
        <w:tc>
          <w:tcPr>
            <w:tcW w:w="1950" w:type="dxa"/>
            <w:noWrap/>
            <w:hideMark/>
          </w:tcPr>
          <w:p w14:paraId="6997E0C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61 (80.3%)</w:t>
            </w:r>
          </w:p>
        </w:tc>
        <w:tc>
          <w:tcPr>
            <w:tcW w:w="1950" w:type="dxa"/>
            <w:noWrap/>
            <w:hideMark/>
          </w:tcPr>
          <w:p w14:paraId="029708C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26 (76.5%)</w:t>
            </w:r>
          </w:p>
        </w:tc>
        <w:tc>
          <w:tcPr>
            <w:tcW w:w="1950" w:type="dxa"/>
            <w:noWrap/>
            <w:hideMark/>
          </w:tcPr>
          <w:p w14:paraId="7737EBD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99 (86.1%)</w:t>
            </w:r>
          </w:p>
        </w:tc>
        <w:tc>
          <w:tcPr>
            <w:tcW w:w="1950" w:type="dxa"/>
            <w:noWrap/>
            <w:hideMark/>
          </w:tcPr>
          <w:p w14:paraId="375F907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59 (88.1%)</w:t>
            </w:r>
          </w:p>
        </w:tc>
      </w:tr>
      <w:tr w:rsidR="003A27CC" w:rsidRPr="00BC72F4" w14:paraId="7976BC7F" w14:textId="77777777" w:rsidTr="00EE3A65">
        <w:trPr>
          <w:trHeight w:val="300"/>
        </w:trPr>
        <w:tc>
          <w:tcPr>
            <w:tcW w:w="2011" w:type="dxa"/>
            <w:noWrap/>
            <w:hideMark/>
          </w:tcPr>
          <w:p w14:paraId="21F6610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CRP</w:t>
            </w:r>
          </w:p>
        </w:tc>
        <w:tc>
          <w:tcPr>
            <w:tcW w:w="2250" w:type="dxa"/>
            <w:noWrap/>
            <w:hideMark/>
          </w:tcPr>
          <w:p w14:paraId="03F4CC05"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61438F11"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77D4624E"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29CC3017"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195DAF9C"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3A26B190"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743AB6A2" w14:textId="77777777" w:rsidTr="00EE3A65">
        <w:trPr>
          <w:trHeight w:val="300"/>
        </w:trPr>
        <w:tc>
          <w:tcPr>
            <w:tcW w:w="2011" w:type="dxa"/>
            <w:noWrap/>
            <w:hideMark/>
          </w:tcPr>
          <w:p w14:paraId="5B2A568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0245BB8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2.45 (2.82)</w:t>
            </w:r>
          </w:p>
        </w:tc>
        <w:tc>
          <w:tcPr>
            <w:tcW w:w="1950" w:type="dxa"/>
            <w:noWrap/>
            <w:hideMark/>
          </w:tcPr>
          <w:p w14:paraId="4837FF0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14.5 (9.31)</w:t>
            </w:r>
          </w:p>
        </w:tc>
        <w:tc>
          <w:tcPr>
            <w:tcW w:w="1950" w:type="dxa"/>
            <w:noWrap/>
            <w:hideMark/>
          </w:tcPr>
          <w:p w14:paraId="273EEF2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9.49 (10.2)</w:t>
            </w:r>
          </w:p>
        </w:tc>
        <w:tc>
          <w:tcPr>
            <w:tcW w:w="1950" w:type="dxa"/>
            <w:noWrap/>
            <w:hideMark/>
          </w:tcPr>
          <w:p w14:paraId="346AA76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5.15 (3.27)</w:t>
            </w:r>
          </w:p>
        </w:tc>
        <w:tc>
          <w:tcPr>
            <w:tcW w:w="1950" w:type="dxa"/>
            <w:noWrap/>
            <w:hideMark/>
          </w:tcPr>
          <w:p w14:paraId="7AA5FA2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7.73 (9.35)</w:t>
            </w:r>
          </w:p>
        </w:tc>
        <w:tc>
          <w:tcPr>
            <w:tcW w:w="1950" w:type="dxa"/>
            <w:noWrap/>
            <w:hideMark/>
          </w:tcPr>
          <w:p w14:paraId="4C79B5A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9.30 (7.88)</w:t>
            </w:r>
          </w:p>
        </w:tc>
      </w:tr>
      <w:tr w:rsidR="003A27CC" w:rsidRPr="00BC72F4" w14:paraId="39B72A2C" w14:textId="77777777" w:rsidTr="00EE3A65">
        <w:trPr>
          <w:trHeight w:val="300"/>
        </w:trPr>
        <w:tc>
          <w:tcPr>
            <w:tcW w:w="2011" w:type="dxa"/>
            <w:noWrap/>
            <w:hideMark/>
          </w:tcPr>
          <w:p w14:paraId="0B7D656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64A8FB1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1.63 [0.0300, 6.52]</w:t>
            </w:r>
          </w:p>
        </w:tc>
        <w:tc>
          <w:tcPr>
            <w:tcW w:w="1950" w:type="dxa"/>
            <w:noWrap/>
            <w:hideMark/>
          </w:tcPr>
          <w:p w14:paraId="41B64C5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14.8 [2.79, 25.5]</w:t>
            </w:r>
          </w:p>
        </w:tc>
        <w:tc>
          <w:tcPr>
            <w:tcW w:w="1950" w:type="dxa"/>
            <w:noWrap/>
            <w:hideMark/>
          </w:tcPr>
          <w:p w14:paraId="099AB5E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5.73 [0.300, 33.1]</w:t>
            </w:r>
          </w:p>
        </w:tc>
        <w:tc>
          <w:tcPr>
            <w:tcW w:w="1950" w:type="dxa"/>
            <w:noWrap/>
            <w:hideMark/>
          </w:tcPr>
          <w:p w14:paraId="0F40A5F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5.53 [0.590, 8.74]</w:t>
            </w:r>
          </w:p>
        </w:tc>
        <w:tc>
          <w:tcPr>
            <w:tcW w:w="1950" w:type="dxa"/>
            <w:noWrap/>
            <w:hideMark/>
          </w:tcPr>
          <w:p w14:paraId="3E2C198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3.87 [0.0300, 33.1]</w:t>
            </w:r>
          </w:p>
        </w:tc>
        <w:tc>
          <w:tcPr>
            <w:tcW w:w="1950" w:type="dxa"/>
            <w:noWrap/>
            <w:hideMark/>
          </w:tcPr>
          <w:p w14:paraId="3CDB076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7.54 [0.590, 25.5]</w:t>
            </w:r>
          </w:p>
        </w:tc>
      </w:tr>
      <w:tr w:rsidR="003A27CC" w:rsidRPr="00BC72F4" w14:paraId="16F348DD" w14:textId="77777777" w:rsidTr="00EE3A65">
        <w:trPr>
          <w:trHeight w:val="300"/>
        </w:trPr>
        <w:tc>
          <w:tcPr>
            <w:tcW w:w="2011" w:type="dxa"/>
            <w:noWrap/>
            <w:hideMark/>
          </w:tcPr>
          <w:p w14:paraId="42D99F3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31BDFAE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35 (89.7%)</w:t>
            </w:r>
          </w:p>
        </w:tc>
        <w:tc>
          <w:tcPr>
            <w:tcW w:w="1950" w:type="dxa"/>
            <w:noWrap/>
            <w:hideMark/>
          </w:tcPr>
          <w:p w14:paraId="604EC49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 (87.9%)</w:t>
            </w:r>
          </w:p>
        </w:tc>
        <w:tc>
          <w:tcPr>
            <w:tcW w:w="1950" w:type="dxa"/>
            <w:noWrap/>
            <w:hideMark/>
          </w:tcPr>
          <w:p w14:paraId="48D96EF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64 (84.2%)</w:t>
            </w:r>
          </w:p>
        </w:tc>
        <w:tc>
          <w:tcPr>
            <w:tcW w:w="1950" w:type="dxa"/>
            <w:noWrap/>
            <w:hideMark/>
          </w:tcPr>
          <w:p w14:paraId="5882A87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 (85.3%)</w:t>
            </w:r>
          </w:p>
        </w:tc>
        <w:tc>
          <w:tcPr>
            <w:tcW w:w="1950" w:type="dxa"/>
            <w:noWrap/>
            <w:hideMark/>
          </w:tcPr>
          <w:p w14:paraId="2786841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99 (86.1%)</w:t>
            </w:r>
          </w:p>
        </w:tc>
        <w:tc>
          <w:tcPr>
            <w:tcW w:w="1950" w:type="dxa"/>
            <w:noWrap/>
            <w:hideMark/>
          </w:tcPr>
          <w:p w14:paraId="6E859D5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58 (86.6%)</w:t>
            </w:r>
          </w:p>
        </w:tc>
      </w:tr>
      <w:tr w:rsidR="003A27CC" w:rsidRPr="00BC72F4" w14:paraId="4FC864F2" w14:textId="77777777" w:rsidTr="00EE3A65">
        <w:trPr>
          <w:trHeight w:val="300"/>
        </w:trPr>
        <w:tc>
          <w:tcPr>
            <w:tcW w:w="2011" w:type="dxa"/>
            <w:noWrap/>
            <w:hideMark/>
          </w:tcPr>
          <w:p w14:paraId="0E3F09C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Fibrinogen</w:t>
            </w:r>
          </w:p>
        </w:tc>
        <w:tc>
          <w:tcPr>
            <w:tcW w:w="2250" w:type="dxa"/>
            <w:noWrap/>
            <w:hideMark/>
          </w:tcPr>
          <w:p w14:paraId="2367A3D7"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5A052294"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120C7FCE"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048FB4DE"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181A5083"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448F7D58"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25BBB795" w14:textId="77777777" w:rsidTr="00EE3A65">
        <w:trPr>
          <w:trHeight w:val="300"/>
        </w:trPr>
        <w:tc>
          <w:tcPr>
            <w:tcW w:w="2011" w:type="dxa"/>
            <w:noWrap/>
            <w:hideMark/>
          </w:tcPr>
          <w:p w14:paraId="55D578C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7987FEA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357 (267)</w:t>
            </w:r>
          </w:p>
        </w:tc>
        <w:tc>
          <w:tcPr>
            <w:tcW w:w="1950" w:type="dxa"/>
            <w:noWrap/>
            <w:hideMark/>
          </w:tcPr>
          <w:p w14:paraId="71403C2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986 (NA)</w:t>
            </w:r>
          </w:p>
        </w:tc>
        <w:tc>
          <w:tcPr>
            <w:tcW w:w="1950" w:type="dxa"/>
            <w:noWrap/>
            <w:hideMark/>
          </w:tcPr>
          <w:p w14:paraId="484FAF8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539 (156)</w:t>
            </w:r>
          </w:p>
        </w:tc>
        <w:tc>
          <w:tcPr>
            <w:tcW w:w="1950" w:type="dxa"/>
            <w:noWrap/>
            <w:hideMark/>
          </w:tcPr>
          <w:p w14:paraId="340CC8E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539 (113)</w:t>
            </w:r>
          </w:p>
        </w:tc>
        <w:tc>
          <w:tcPr>
            <w:tcW w:w="1950" w:type="dxa"/>
            <w:noWrap/>
            <w:hideMark/>
          </w:tcPr>
          <w:p w14:paraId="6983DBA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532 (161)</w:t>
            </w:r>
          </w:p>
        </w:tc>
        <w:tc>
          <w:tcPr>
            <w:tcW w:w="1950" w:type="dxa"/>
            <w:noWrap/>
            <w:hideMark/>
          </w:tcPr>
          <w:p w14:paraId="028E3CB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561 (147)</w:t>
            </w:r>
          </w:p>
        </w:tc>
      </w:tr>
      <w:tr w:rsidR="003A27CC" w:rsidRPr="00BC72F4" w14:paraId="7FB8DC3D" w14:textId="77777777" w:rsidTr="00EE3A65">
        <w:trPr>
          <w:trHeight w:val="300"/>
        </w:trPr>
        <w:tc>
          <w:tcPr>
            <w:tcW w:w="2011" w:type="dxa"/>
            <w:noWrap/>
            <w:hideMark/>
          </w:tcPr>
          <w:p w14:paraId="2D7EA21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6E1CA6A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357 [168, 546]</w:t>
            </w:r>
          </w:p>
        </w:tc>
        <w:tc>
          <w:tcPr>
            <w:tcW w:w="1950" w:type="dxa"/>
            <w:noWrap/>
            <w:hideMark/>
          </w:tcPr>
          <w:p w14:paraId="5C32B9F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986 [986, 986]</w:t>
            </w:r>
          </w:p>
        </w:tc>
        <w:tc>
          <w:tcPr>
            <w:tcW w:w="1950" w:type="dxa"/>
            <w:noWrap/>
            <w:hideMark/>
          </w:tcPr>
          <w:p w14:paraId="2114723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509 [269, 887]</w:t>
            </w:r>
          </w:p>
        </w:tc>
        <w:tc>
          <w:tcPr>
            <w:tcW w:w="1950" w:type="dxa"/>
            <w:noWrap/>
            <w:hideMark/>
          </w:tcPr>
          <w:p w14:paraId="286ED17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567 [218, 697]</w:t>
            </w:r>
          </w:p>
        </w:tc>
        <w:tc>
          <w:tcPr>
            <w:tcW w:w="1950" w:type="dxa"/>
            <w:noWrap/>
            <w:hideMark/>
          </w:tcPr>
          <w:p w14:paraId="3E66BD7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509 [168, 887]</w:t>
            </w:r>
          </w:p>
        </w:tc>
        <w:tc>
          <w:tcPr>
            <w:tcW w:w="1950" w:type="dxa"/>
            <w:noWrap/>
            <w:hideMark/>
          </w:tcPr>
          <w:p w14:paraId="0680368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574 [218, 986]</w:t>
            </w:r>
          </w:p>
        </w:tc>
      </w:tr>
      <w:tr w:rsidR="003A27CC" w:rsidRPr="00BC72F4" w14:paraId="6D93382C" w14:textId="77777777" w:rsidTr="00EE3A65">
        <w:trPr>
          <w:trHeight w:val="300"/>
        </w:trPr>
        <w:tc>
          <w:tcPr>
            <w:tcW w:w="2011" w:type="dxa"/>
            <w:noWrap/>
            <w:hideMark/>
          </w:tcPr>
          <w:p w14:paraId="71E6126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225C2E1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37 (94.9%)</w:t>
            </w:r>
          </w:p>
        </w:tc>
        <w:tc>
          <w:tcPr>
            <w:tcW w:w="1950" w:type="dxa"/>
            <w:noWrap/>
            <w:hideMark/>
          </w:tcPr>
          <w:p w14:paraId="4561F9C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32 (97.0%)</w:t>
            </w:r>
          </w:p>
        </w:tc>
        <w:tc>
          <w:tcPr>
            <w:tcW w:w="1950" w:type="dxa"/>
            <w:noWrap/>
            <w:hideMark/>
          </w:tcPr>
          <w:p w14:paraId="5AB75E8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 (38.2%)</w:t>
            </w:r>
          </w:p>
        </w:tc>
        <w:tc>
          <w:tcPr>
            <w:tcW w:w="1950" w:type="dxa"/>
            <w:noWrap/>
            <w:hideMark/>
          </w:tcPr>
          <w:p w14:paraId="47B2D6E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 (41.2%)</w:t>
            </w:r>
          </w:p>
        </w:tc>
        <w:tc>
          <w:tcPr>
            <w:tcW w:w="1950" w:type="dxa"/>
            <w:noWrap/>
            <w:hideMark/>
          </w:tcPr>
          <w:p w14:paraId="32EA748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66 (57.4%)</w:t>
            </w:r>
          </w:p>
        </w:tc>
        <w:tc>
          <w:tcPr>
            <w:tcW w:w="1950" w:type="dxa"/>
            <w:noWrap/>
            <w:hideMark/>
          </w:tcPr>
          <w:p w14:paraId="6784D2A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46 (68.7%)</w:t>
            </w:r>
          </w:p>
        </w:tc>
      </w:tr>
      <w:tr w:rsidR="003A27CC" w:rsidRPr="00BC72F4" w14:paraId="2D1E92B9" w14:textId="77777777" w:rsidTr="00EE3A65">
        <w:trPr>
          <w:trHeight w:val="300"/>
        </w:trPr>
        <w:tc>
          <w:tcPr>
            <w:tcW w:w="2011" w:type="dxa"/>
            <w:noWrap/>
            <w:hideMark/>
          </w:tcPr>
          <w:p w14:paraId="43DEDD7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D-Dimer</w:t>
            </w:r>
          </w:p>
        </w:tc>
        <w:tc>
          <w:tcPr>
            <w:tcW w:w="2250" w:type="dxa"/>
            <w:noWrap/>
            <w:hideMark/>
          </w:tcPr>
          <w:p w14:paraId="57E29384"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2A4209C5"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427D83BD"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6433B3D6"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2E871234"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0ED2193B"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345CF18B" w14:textId="77777777" w:rsidTr="00EE3A65">
        <w:trPr>
          <w:trHeight w:val="300"/>
        </w:trPr>
        <w:tc>
          <w:tcPr>
            <w:tcW w:w="2011" w:type="dxa"/>
            <w:noWrap/>
            <w:hideMark/>
          </w:tcPr>
          <w:p w14:paraId="08EF961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6A5D530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1260 (1380)</w:t>
            </w:r>
          </w:p>
        </w:tc>
        <w:tc>
          <w:tcPr>
            <w:tcW w:w="1950" w:type="dxa"/>
            <w:noWrap/>
            <w:hideMark/>
          </w:tcPr>
          <w:p w14:paraId="19483F7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1270 (1160)</w:t>
            </w:r>
          </w:p>
        </w:tc>
        <w:tc>
          <w:tcPr>
            <w:tcW w:w="1950" w:type="dxa"/>
            <w:noWrap/>
            <w:hideMark/>
          </w:tcPr>
          <w:p w14:paraId="03B789F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436 (962)</w:t>
            </w:r>
          </w:p>
        </w:tc>
        <w:tc>
          <w:tcPr>
            <w:tcW w:w="1950" w:type="dxa"/>
            <w:noWrap/>
            <w:hideMark/>
          </w:tcPr>
          <w:p w14:paraId="33351C2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722 (959)</w:t>
            </w:r>
          </w:p>
        </w:tc>
        <w:tc>
          <w:tcPr>
            <w:tcW w:w="1950" w:type="dxa"/>
            <w:noWrap/>
            <w:hideMark/>
          </w:tcPr>
          <w:p w14:paraId="1786DAD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529 (1040)</w:t>
            </w:r>
          </w:p>
        </w:tc>
        <w:tc>
          <w:tcPr>
            <w:tcW w:w="1950" w:type="dxa"/>
            <w:noWrap/>
            <w:hideMark/>
          </w:tcPr>
          <w:p w14:paraId="2B85500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777 (973)</w:t>
            </w:r>
          </w:p>
        </w:tc>
      </w:tr>
      <w:tr w:rsidR="003A27CC" w:rsidRPr="00BC72F4" w14:paraId="493D6CA7" w14:textId="77777777" w:rsidTr="00EE3A65">
        <w:trPr>
          <w:trHeight w:val="300"/>
        </w:trPr>
        <w:tc>
          <w:tcPr>
            <w:tcW w:w="2011" w:type="dxa"/>
            <w:noWrap/>
            <w:hideMark/>
          </w:tcPr>
          <w:p w14:paraId="6CAB2DC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7E07DB5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662 [322, 4350]</w:t>
            </w:r>
          </w:p>
        </w:tc>
        <w:tc>
          <w:tcPr>
            <w:tcW w:w="1950" w:type="dxa"/>
            <w:noWrap/>
            <w:hideMark/>
          </w:tcPr>
          <w:p w14:paraId="0E75C34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1010 [267, 2540]</w:t>
            </w:r>
          </w:p>
        </w:tc>
        <w:tc>
          <w:tcPr>
            <w:tcW w:w="1950" w:type="dxa"/>
            <w:noWrap/>
            <w:hideMark/>
          </w:tcPr>
          <w:p w14:paraId="56D0BF8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17.6 [0.320, 7290]</w:t>
            </w:r>
          </w:p>
        </w:tc>
        <w:tc>
          <w:tcPr>
            <w:tcW w:w="1950" w:type="dxa"/>
            <w:noWrap/>
            <w:hideMark/>
          </w:tcPr>
          <w:p w14:paraId="21505DE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559 [0.210, 4330]</w:t>
            </w:r>
          </w:p>
        </w:tc>
        <w:tc>
          <w:tcPr>
            <w:tcW w:w="1950" w:type="dxa"/>
            <w:noWrap/>
            <w:hideMark/>
          </w:tcPr>
          <w:p w14:paraId="232E77A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322 [0.320, 7290]</w:t>
            </w:r>
          </w:p>
        </w:tc>
        <w:tc>
          <w:tcPr>
            <w:tcW w:w="1950" w:type="dxa"/>
            <w:noWrap/>
            <w:hideMark/>
          </w:tcPr>
          <w:p w14:paraId="48B0FF4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577 [0.210, 4330]</w:t>
            </w:r>
          </w:p>
        </w:tc>
      </w:tr>
      <w:tr w:rsidR="003A27CC" w:rsidRPr="00BC72F4" w14:paraId="4853D3EC" w14:textId="77777777" w:rsidTr="00EE3A65">
        <w:trPr>
          <w:trHeight w:val="300"/>
        </w:trPr>
        <w:tc>
          <w:tcPr>
            <w:tcW w:w="2011" w:type="dxa"/>
            <w:noWrap/>
            <w:hideMark/>
          </w:tcPr>
          <w:p w14:paraId="547E2F2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07E438B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 (79.5%)</w:t>
            </w:r>
          </w:p>
        </w:tc>
        <w:tc>
          <w:tcPr>
            <w:tcW w:w="1950" w:type="dxa"/>
            <w:noWrap/>
            <w:hideMark/>
          </w:tcPr>
          <w:p w14:paraId="595FE7B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30 (90.9%)</w:t>
            </w:r>
          </w:p>
        </w:tc>
        <w:tc>
          <w:tcPr>
            <w:tcW w:w="1950" w:type="dxa"/>
            <w:noWrap/>
            <w:hideMark/>
          </w:tcPr>
          <w:p w14:paraId="4F495CA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 (17.1%)</w:t>
            </w:r>
          </w:p>
        </w:tc>
        <w:tc>
          <w:tcPr>
            <w:tcW w:w="1950" w:type="dxa"/>
            <w:noWrap/>
            <w:hideMark/>
          </w:tcPr>
          <w:p w14:paraId="4C735DB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 (20.6%)</w:t>
            </w:r>
          </w:p>
        </w:tc>
        <w:tc>
          <w:tcPr>
            <w:tcW w:w="1950" w:type="dxa"/>
            <w:noWrap/>
            <w:hideMark/>
          </w:tcPr>
          <w:p w14:paraId="00DEE51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44 (38.3%)</w:t>
            </w:r>
          </w:p>
        </w:tc>
        <w:tc>
          <w:tcPr>
            <w:tcW w:w="1950" w:type="dxa"/>
            <w:noWrap/>
            <w:hideMark/>
          </w:tcPr>
          <w:p w14:paraId="0206576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37 (55.2%)</w:t>
            </w:r>
          </w:p>
        </w:tc>
      </w:tr>
      <w:tr w:rsidR="003A27CC" w:rsidRPr="00BC72F4" w14:paraId="32C9725D" w14:textId="77777777" w:rsidTr="00EE3A65">
        <w:trPr>
          <w:trHeight w:val="300"/>
        </w:trPr>
        <w:tc>
          <w:tcPr>
            <w:tcW w:w="2011" w:type="dxa"/>
            <w:noWrap/>
            <w:hideMark/>
          </w:tcPr>
          <w:p w14:paraId="52F5F15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ESR</w:t>
            </w:r>
          </w:p>
        </w:tc>
        <w:tc>
          <w:tcPr>
            <w:tcW w:w="2250" w:type="dxa"/>
            <w:noWrap/>
            <w:hideMark/>
          </w:tcPr>
          <w:p w14:paraId="403877B6"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51556A8A"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54E51FC6"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7500E17E"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3DD79490"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126B2079"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37897986" w14:textId="77777777" w:rsidTr="00EE3A65">
        <w:trPr>
          <w:trHeight w:val="300"/>
        </w:trPr>
        <w:tc>
          <w:tcPr>
            <w:tcW w:w="2011" w:type="dxa"/>
            <w:noWrap/>
            <w:hideMark/>
          </w:tcPr>
          <w:p w14:paraId="75351A4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113EBE8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25.5 (27.4)</w:t>
            </w:r>
          </w:p>
        </w:tc>
        <w:tc>
          <w:tcPr>
            <w:tcW w:w="1950" w:type="dxa"/>
            <w:noWrap/>
            <w:hideMark/>
          </w:tcPr>
          <w:p w14:paraId="2F1F667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50.3 (29.4)</w:t>
            </w:r>
          </w:p>
        </w:tc>
        <w:tc>
          <w:tcPr>
            <w:tcW w:w="1950" w:type="dxa"/>
            <w:noWrap/>
            <w:hideMark/>
          </w:tcPr>
          <w:p w14:paraId="62AA593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27.7 (21.3)</w:t>
            </w:r>
          </w:p>
        </w:tc>
        <w:tc>
          <w:tcPr>
            <w:tcW w:w="1950" w:type="dxa"/>
            <w:noWrap/>
            <w:hideMark/>
          </w:tcPr>
          <w:p w14:paraId="3C2C799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43.6 (34.8)</w:t>
            </w:r>
          </w:p>
        </w:tc>
        <w:tc>
          <w:tcPr>
            <w:tcW w:w="1950" w:type="dxa"/>
            <w:noWrap/>
            <w:hideMark/>
          </w:tcPr>
          <w:p w14:paraId="1141E9C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27.3 (21.8)</w:t>
            </w:r>
          </w:p>
        </w:tc>
        <w:tc>
          <w:tcPr>
            <w:tcW w:w="1950" w:type="dxa"/>
            <w:noWrap/>
            <w:hideMark/>
          </w:tcPr>
          <w:p w14:paraId="28B15EA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45.8 (32.4)</w:t>
            </w:r>
          </w:p>
        </w:tc>
      </w:tr>
      <w:tr w:rsidR="003A27CC" w:rsidRPr="00BC72F4" w14:paraId="0EED6FDA" w14:textId="77777777" w:rsidTr="00EE3A65">
        <w:trPr>
          <w:trHeight w:val="300"/>
        </w:trPr>
        <w:tc>
          <w:tcPr>
            <w:tcW w:w="2011" w:type="dxa"/>
            <w:noWrap/>
            <w:hideMark/>
          </w:tcPr>
          <w:p w14:paraId="3007D46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376B911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19.5 [3.00, 60.0]</w:t>
            </w:r>
          </w:p>
        </w:tc>
        <w:tc>
          <w:tcPr>
            <w:tcW w:w="1950" w:type="dxa"/>
            <w:noWrap/>
            <w:hideMark/>
          </w:tcPr>
          <w:p w14:paraId="34AAD36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44.5 [22.0, 101]</w:t>
            </w:r>
          </w:p>
        </w:tc>
        <w:tc>
          <w:tcPr>
            <w:tcW w:w="1950" w:type="dxa"/>
            <w:noWrap/>
            <w:hideMark/>
          </w:tcPr>
          <w:p w14:paraId="187C4C3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24.0 [1.00, 80.0]</w:t>
            </w:r>
          </w:p>
        </w:tc>
        <w:tc>
          <w:tcPr>
            <w:tcW w:w="1950" w:type="dxa"/>
            <w:noWrap/>
            <w:hideMark/>
          </w:tcPr>
          <w:p w14:paraId="7385A0B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31.5 [1.00, 115]</w:t>
            </w:r>
          </w:p>
        </w:tc>
        <w:tc>
          <w:tcPr>
            <w:tcW w:w="1950" w:type="dxa"/>
            <w:noWrap/>
            <w:hideMark/>
          </w:tcPr>
          <w:p w14:paraId="6874780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24.0 [1.00, 80.0]</w:t>
            </w:r>
          </w:p>
        </w:tc>
        <w:tc>
          <w:tcPr>
            <w:tcW w:w="1950" w:type="dxa"/>
            <w:noWrap/>
            <w:hideMark/>
          </w:tcPr>
          <w:p w14:paraId="572DB10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37.0 [1.00, 115]</w:t>
            </w:r>
          </w:p>
        </w:tc>
      </w:tr>
      <w:tr w:rsidR="003A27CC" w:rsidRPr="00BC72F4" w14:paraId="6AC395CB" w14:textId="77777777" w:rsidTr="00EE3A65">
        <w:trPr>
          <w:trHeight w:val="300"/>
        </w:trPr>
        <w:tc>
          <w:tcPr>
            <w:tcW w:w="2011" w:type="dxa"/>
            <w:noWrap/>
            <w:hideMark/>
          </w:tcPr>
          <w:p w14:paraId="45E8BFE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0D170C9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35 (89.7%)</w:t>
            </w:r>
          </w:p>
        </w:tc>
        <w:tc>
          <w:tcPr>
            <w:tcW w:w="1950" w:type="dxa"/>
            <w:noWrap/>
            <w:hideMark/>
          </w:tcPr>
          <w:p w14:paraId="484AA02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27 (81.8%)</w:t>
            </w:r>
          </w:p>
        </w:tc>
        <w:tc>
          <w:tcPr>
            <w:tcW w:w="1950" w:type="dxa"/>
            <w:noWrap/>
            <w:hideMark/>
          </w:tcPr>
          <w:p w14:paraId="71EE9A7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57 (75.0%)</w:t>
            </w:r>
          </w:p>
        </w:tc>
        <w:tc>
          <w:tcPr>
            <w:tcW w:w="1950" w:type="dxa"/>
            <w:noWrap/>
            <w:hideMark/>
          </w:tcPr>
          <w:p w14:paraId="69A9683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 (64.7%)</w:t>
            </w:r>
          </w:p>
        </w:tc>
        <w:tc>
          <w:tcPr>
            <w:tcW w:w="1950" w:type="dxa"/>
            <w:noWrap/>
            <w:hideMark/>
          </w:tcPr>
          <w:p w14:paraId="2310698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92 (80.0%)</w:t>
            </w:r>
          </w:p>
        </w:tc>
        <w:tc>
          <w:tcPr>
            <w:tcW w:w="1950" w:type="dxa"/>
            <w:noWrap/>
            <w:hideMark/>
          </w:tcPr>
          <w:p w14:paraId="47AD9F4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49 (73.1%)</w:t>
            </w:r>
          </w:p>
        </w:tc>
      </w:tr>
      <w:tr w:rsidR="003A27CC" w:rsidRPr="00BC72F4" w14:paraId="0D59BA2B" w14:textId="77777777" w:rsidTr="00EE3A65">
        <w:trPr>
          <w:trHeight w:val="300"/>
        </w:trPr>
        <w:tc>
          <w:tcPr>
            <w:tcW w:w="2011" w:type="dxa"/>
            <w:noWrap/>
            <w:hideMark/>
          </w:tcPr>
          <w:p w14:paraId="6C567F6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Ferritin</w:t>
            </w:r>
          </w:p>
        </w:tc>
        <w:tc>
          <w:tcPr>
            <w:tcW w:w="2250" w:type="dxa"/>
            <w:noWrap/>
            <w:hideMark/>
          </w:tcPr>
          <w:p w14:paraId="4D61CF5B"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3C5CC088"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4D52FF84"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04214A31"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0C27E81C"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72003763"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3FD84E4C" w14:textId="77777777" w:rsidTr="00EE3A65">
        <w:trPr>
          <w:trHeight w:val="300"/>
        </w:trPr>
        <w:tc>
          <w:tcPr>
            <w:tcW w:w="2011" w:type="dxa"/>
            <w:noWrap/>
            <w:hideMark/>
          </w:tcPr>
          <w:p w14:paraId="4647B7F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486A8A3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214 (234)</w:t>
            </w:r>
          </w:p>
        </w:tc>
        <w:tc>
          <w:tcPr>
            <w:tcW w:w="1950" w:type="dxa"/>
            <w:noWrap/>
            <w:hideMark/>
          </w:tcPr>
          <w:p w14:paraId="3A44BB3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691 (928)</w:t>
            </w:r>
          </w:p>
        </w:tc>
        <w:tc>
          <w:tcPr>
            <w:tcW w:w="1950" w:type="dxa"/>
            <w:noWrap/>
            <w:hideMark/>
          </w:tcPr>
          <w:p w14:paraId="79CE198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1020 (1190)</w:t>
            </w:r>
          </w:p>
        </w:tc>
        <w:tc>
          <w:tcPr>
            <w:tcW w:w="1950" w:type="dxa"/>
            <w:noWrap/>
            <w:hideMark/>
          </w:tcPr>
          <w:p w14:paraId="72B5F18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1490 (2890)</w:t>
            </w:r>
          </w:p>
        </w:tc>
        <w:tc>
          <w:tcPr>
            <w:tcW w:w="1950" w:type="dxa"/>
            <w:noWrap/>
            <w:hideMark/>
          </w:tcPr>
          <w:p w14:paraId="48FFF61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967 (1170)</w:t>
            </w:r>
          </w:p>
        </w:tc>
        <w:tc>
          <w:tcPr>
            <w:tcW w:w="1950" w:type="dxa"/>
            <w:noWrap/>
            <w:hideMark/>
          </w:tcPr>
          <w:p w14:paraId="1E911B7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1310 (2600)</w:t>
            </w:r>
          </w:p>
        </w:tc>
      </w:tr>
      <w:tr w:rsidR="003A27CC" w:rsidRPr="00BC72F4" w14:paraId="683D6E64" w14:textId="77777777" w:rsidTr="00EE3A65">
        <w:trPr>
          <w:trHeight w:val="300"/>
        </w:trPr>
        <w:tc>
          <w:tcPr>
            <w:tcW w:w="2011" w:type="dxa"/>
            <w:noWrap/>
            <w:hideMark/>
          </w:tcPr>
          <w:p w14:paraId="684082D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0DE7512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169 [27.0, 607]</w:t>
            </w:r>
          </w:p>
        </w:tc>
        <w:tc>
          <w:tcPr>
            <w:tcW w:w="1950" w:type="dxa"/>
            <w:noWrap/>
            <w:hideMark/>
          </w:tcPr>
          <w:p w14:paraId="7E21657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283 [16.1, 2880]</w:t>
            </w:r>
          </w:p>
        </w:tc>
        <w:tc>
          <w:tcPr>
            <w:tcW w:w="1950" w:type="dxa"/>
            <w:noWrap/>
            <w:hideMark/>
          </w:tcPr>
          <w:p w14:paraId="623D67D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541 [18.7, 5750]</w:t>
            </w:r>
          </w:p>
        </w:tc>
        <w:tc>
          <w:tcPr>
            <w:tcW w:w="1950" w:type="dxa"/>
            <w:noWrap/>
            <w:hideMark/>
          </w:tcPr>
          <w:p w14:paraId="68C530D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305 [116, 12700]</w:t>
            </w:r>
          </w:p>
        </w:tc>
        <w:tc>
          <w:tcPr>
            <w:tcW w:w="1950" w:type="dxa"/>
            <w:noWrap/>
            <w:hideMark/>
          </w:tcPr>
          <w:p w14:paraId="6FEEA4F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516 [18.7, 5750]</w:t>
            </w:r>
          </w:p>
        </w:tc>
        <w:tc>
          <w:tcPr>
            <w:tcW w:w="1950" w:type="dxa"/>
            <w:noWrap/>
            <w:hideMark/>
          </w:tcPr>
          <w:p w14:paraId="313C0FF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297 [16.1, 12700]</w:t>
            </w:r>
          </w:p>
        </w:tc>
      </w:tr>
      <w:tr w:rsidR="003A27CC" w:rsidRPr="00BC72F4" w14:paraId="49C4E3C8" w14:textId="77777777" w:rsidTr="00EE3A65">
        <w:trPr>
          <w:trHeight w:val="300"/>
        </w:trPr>
        <w:tc>
          <w:tcPr>
            <w:tcW w:w="2011" w:type="dxa"/>
            <w:noWrap/>
            <w:hideMark/>
          </w:tcPr>
          <w:p w14:paraId="17C0CF3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5ADB39F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34 (87.2%)</w:t>
            </w:r>
          </w:p>
        </w:tc>
        <w:tc>
          <w:tcPr>
            <w:tcW w:w="1950" w:type="dxa"/>
            <w:noWrap/>
            <w:hideMark/>
          </w:tcPr>
          <w:p w14:paraId="274C8F2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24 (72.7%)</w:t>
            </w:r>
          </w:p>
        </w:tc>
        <w:tc>
          <w:tcPr>
            <w:tcW w:w="1950" w:type="dxa"/>
            <w:noWrap/>
            <w:hideMark/>
          </w:tcPr>
          <w:p w14:paraId="3F1CA8C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(7.9%)</w:t>
            </w:r>
          </w:p>
        </w:tc>
        <w:tc>
          <w:tcPr>
            <w:tcW w:w="1950" w:type="dxa"/>
            <w:noWrap/>
            <w:hideMark/>
          </w:tcPr>
          <w:p w14:paraId="4982C8E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(5.9%)</w:t>
            </w:r>
          </w:p>
        </w:tc>
        <w:tc>
          <w:tcPr>
            <w:tcW w:w="1950" w:type="dxa"/>
            <w:noWrap/>
            <w:hideMark/>
          </w:tcPr>
          <w:p w14:paraId="396343F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40 (34.8%)</w:t>
            </w:r>
          </w:p>
        </w:tc>
        <w:tc>
          <w:tcPr>
            <w:tcW w:w="1950" w:type="dxa"/>
            <w:noWrap/>
            <w:hideMark/>
          </w:tcPr>
          <w:p w14:paraId="3033AEC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26 (38.8%)</w:t>
            </w:r>
          </w:p>
        </w:tc>
      </w:tr>
      <w:tr w:rsidR="003A27CC" w:rsidRPr="00BC72F4" w14:paraId="52B91A19" w14:textId="77777777" w:rsidTr="00EE3A65">
        <w:trPr>
          <w:trHeight w:val="300"/>
        </w:trPr>
        <w:tc>
          <w:tcPr>
            <w:tcW w:w="2011" w:type="dxa"/>
            <w:noWrap/>
            <w:hideMark/>
          </w:tcPr>
          <w:p w14:paraId="2163412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LDH</w:t>
            </w:r>
          </w:p>
        </w:tc>
        <w:tc>
          <w:tcPr>
            <w:tcW w:w="2250" w:type="dxa"/>
            <w:noWrap/>
            <w:hideMark/>
          </w:tcPr>
          <w:p w14:paraId="77C84D29"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5A451AB9"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281F1CBA"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4C9DC62A"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5BC814BE"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25D0B4E9"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0015813B" w14:textId="77777777" w:rsidTr="00EE3A65">
        <w:trPr>
          <w:trHeight w:val="300"/>
        </w:trPr>
        <w:tc>
          <w:tcPr>
            <w:tcW w:w="2011" w:type="dxa"/>
            <w:noWrap/>
            <w:hideMark/>
          </w:tcPr>
          <w:p w14:paraId="222B078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67CD773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485 (404)</w:t>
            </w:r>
          </w:p>
        </w:tc>
        <w:tc>
          <w:tcPr>
            <w:tcW w:w="1950" w:type="dxa"/>
            <w:noWrap/>
            <w:hideMark/>
          </w:tcPr>
          <w:p w14:paraId="5063BF1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298 (100)</w:t>
            </w:r>
          </w:p>
        </w:tc>
        <w:tc>
          <w:tcPr>
            <w:tcW w:w="1950" w:type="dxa"/>
            <w:noWrap/>
            <w:hideMark/>
          </w:tcPr>
          <w:p w14:paraId="1DA6B91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340 (170)</w:t>
            </w:r>
          </w:p>
        </w:tc>
        <w:tc>
          <w:tcPr>
            <w:tcW w:w="1950" w:type="dxa"/>
            <w:noWrap/>
            <w:hideMark/>
          </w:tcPr>
          <w:p w14:paraId="201751C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326 (160)</w:t>
            </w:r>
          </w:p>
        </w:tc>
        <w:tc>
          <w:tcPr>
            <w:tcW w:w="1950" w:type="dxa"/>
            <w:noWrap/>
            <w:hideMark/>
          </w:tcPr>
          <w:p w14:paraId="39A89EB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348 (187)</w:t>
            </w:r>
          </w:p>
        </w:tc>
        <w:tc>
          <w:tcPr>
            <w:tcW w:w="1950" w:type="dxa"/>
            <w:noWrap/>
            <w:hideMark/>
          </w:tcPr>
          <w:p w14:paraId="14DD125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323 (153)</w:t>
            </w:r>
          </w:p>
        </w:tc>
      </w:tr>
      <w:tr w:rsidR="003A27CC" w:rsidRPr="00BC72F4" w14:paraId="02FF54B9" w14:textId="77777777" w:rsidTr="00EE3A65">
        <w:trPr>
          <w:trHeight w:val="300"/>
        </w:trPr>
        <w:tc>
          <w:tcPr>
            <w:tcW w:w="2011" w:type="dxa"/>
            <w:noWrap/>
            <w:hideMark/>
          </w:tcPr>
          <w:p w14:paraId="540B5DF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531FD88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325 [209, 1080]</w:t>
            </w:r>
          </w:p>
        </w:tc>
        <w:tc>
          <w:tcPr>
            <w:tcW w:w="1950" w:type="dxa"/>
            <w:noWrap/>
            <w:hideMark/>
          </w:tcPr>
          <w:p w14:paraId="07C231F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268 [219, 438]</w:t>
            </w:r>
          </w:p>
        </w:tc>
        <w:tc>
          <w:tcPr>
            <w:tcW w:w="1950" w:type="dxa"/>
            <w:noWrap/>
            <w:hideMark/>
          </w:tcPr>
          <w:p w14:paraId="4004C8A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293 [148, 890]</w:t>
            </w:r>
          </w:p>
        </w:tc>
        <w:tc>
          <w:tcPr>
            <w:tcW w:w="1950" w:type="dxa"/>
            <w:noWrap/>
            <w:hideMark/>
          </w:tcPr>
          <w:p w14:paraId="129246F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286 [142, 824]</w:t>
            </w:r>
          </w:p>
        </w:tc>
        <w:tc>
          <w:tcPr>
            <w:tcW w:w="1950" w:type="dxa"/>
            <w:noWrap/>
            <w:hideMark/>
          </w:tcPr>
          <w:p w14:paraId="10B8861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293 [148, 1080]</w:t>
            </w:r>
          </w:p>
        </w:tc>
        <w:tc>
          <w:tcPr>
            <w:tcW w:w="1950" w:type="dxa"/>
            <w:noWrap/>
            <w:hideMark/>
          </w:tcPr>
          <w:p w14:paraId="11FBC69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286 [142, 824]</w:t>
            </w:r>
          </w:p>
        </w:tc>
      </w:tr>
      <w:tr w:rsidR="003A27CC" w:rsidRPr="00BC72F4" w14:paraId="5E39A4B6" w14:textId="77777777" w:rsidTr="00EE3A65">
        <w:trPr>
          <w:trHeight w:val="300"/>
        </w:trPr>
        <w:tc>
          <w:tcPr>
            <w:tcW w:w="2011" w:type="dxa"/>
            <w:noWrap/>
            <w:hideMark/>
          </w:tcPr>
          <w:p w14:paraId="1861EEF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00191E3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35 (89.7%)</w:t>
            </w:r>
          </w:p>
        </w:tc>
        <w:tc>
          <w:tcPr>
            <w:tcW w:w="1950" w:type="dxa"/>
            <w:noWrap/>
            <w:hideMark/>
          </w:tcPr>
          <w:p w14:paraId="5EA94CC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 (87.9%)</w:t>
            </w:r>
          </w:p>
        </w:tc>
        <w:tc>
          <w:tcPr>
            <w:tcW w:w="1950" w:type="dxa"/>
            <w:noWrap/>
            <w:hideMark/>
          </w:tcPr>
          <w:p w14:paraId="1FF3EAA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(7.9%)</w:t>
            </w:r>
          </w:p>
        </w:tc>
        <w:tc>
          <w:tcPr>
            <w:tcW w:w="1950" w:type="dxa"/>
            <w:noWrap/>
            <w:hideMark/>
          </w:tcPr>
          <w:p w14:paraId="6B7DE72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(8.8%)</w:t>
            </w:r>
          </w:p>
        </w:tc>
        <w:tc>
          <w:tcPr>
            <w:tcW w:w="1950" w:type="dxa"/>
            <w:noWrap/>
            <w:hideMark/>
          </w:tcPr>
          <w:p w14:paraId="58199EE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(35.7%)</w:t>
            </w:r>
          </w:p>
        </w:tc>
        <w:tc>
          <w:tcPr>
            <w:tcW w:w="1950" w:type="dxa"/>
            <w:noWrap/>
            <w:hideMark/>
          </w:tcPr>
          <w:p w14:paraId="69F1042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32 (47.8%)</w:t>
            </w:r>
          </w:p>
        </w:tc>
      </w:tr>
      <w:tr w:rsidR="003A27CC" w:rsidRPr="00BC72F4" w14:paraId="4A6147CF" w14:textId="77777777" w:rsidTr="00EE3A65">
        <w:trPr>
          <w:trHeight w:val="300"/>
        </w:trPr>
        <w:tc>
          <w:tcPr>
            <w:tcW w:w="2011" w:type="dxa"/>
            <w:noWrap/>
            <w:hideMark/>
          </w:tcPr>
          <w:p w14:paraId="6470B1B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Lactic Acid</w:t>
            </w:r>
          </w:p>
        </w:tc>
        <w:tc>
          <w:tcPr>
            <w:tcW w:w="2250" w:type="dxa"/>
            <w:noWrap/>
            <w:hideMark/>
          </w:tcPr>
          <w:p w14:paraId="525E538E"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07B85085"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44F5C14D"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23058FA6"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2764A3A1"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5AE62689"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6A5FE6A3" w14:textId="77777777" w:rsidTr="00EE3A65">
        <w:trPr>
          <w:trHeight w:val="300"/>
        </w:trPr>
        <w:tc>
          <w:tcPr>
            <w:tcW w:w="2011" w:type="dxa"/>
            <w:noWrap/>
            <w:hideMark/>
          </w:tcPr>
          <w:p w14:paraId="110CBB9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3084B50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1.99 (1.76)</w:t>
            </w:r>
          </w:p>
        </w:tc>
        <w:tc>
          <w:tcPr>
            <w:tcW w:w="1950" w:type="dxa"/>
            <w:noWrap/>
            <w:hideMark/>
          </w:tcPr>
          <w:p w14:paraId="6E223B2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2.26 (1.77)</w:t>
            </w:r>
          </w:p>
        </w:tc>
        <w:tc>
          <w:tcPr>
            <w:tcW w:w="1950" w:type="dxa"/>
            <w:noWrap/>
            <w:hideMark/>
          </w:tcPr>
          <w:p w14:paraId="3243AD3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5.86 (21.4)</w:t>
            </w:r>
          </w:p>
        </w:tc>
        <w:tc>
          <w:tcPr>
            <w:tcW w:w="1950" w:type="dxa"/>
            <w:noWrap/>
            <w:hideMark/>
          </w:tcPr>
          <w:p w14:paraId="695A035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9.33 (30.8)</w:t>
            </w:r>
          </w:p>
        </w:tc>
        <w:tc>
          <w:tcPr>
            <w:tcW w:w="1950" w:type="dxa"/>
            <w:noWrap/>
            <w:hideMark/>
          </w:tcPr>
          <w:p w14:paraId="3D3FA01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4.79 (18.2)</w:t>
            </w:r>
          </w:p>
        </w:tc>
        <w:tc>
          <w:tcPr>
            <w:tcW w:w="1950" w:type="dxa"/>
            <w:noWrap/>
            <w:hideMark/>
          </w:tcPr>
          <w:p w14:paraId="4CEE3B2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6.30 (23.4)</w:t>
            </w:r>
          </w:p>
        </w:tc>
      </w:tr>
      <w:tr w:rsidR="003A27CC" w:rsidRPr="00BC72F4" w14:paraId="1CCC2F3B" w14:textId="77777777" w:rsidTr="00EE3A65">
        <w:trPr>
          <w:trHeight w:val="300"/>
        </w:trPr>
        <w:tc>
          <w:tcPr>
            <w:tcW w:w="2011" w:type="dxa"/>
            <w:noWrap/>
            <w:hideMark/>
          </w:tcPr>
          <w:p w14:paraId="7C1FE02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6DE6B89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1.70 [0.700, 8.50]</w:t>
            </w:r>
          </w:p>
        </w:tc>
        <w:tc>
          <w:tcPr>
            <w:tcW w:w="1950" w:type="dxa"/>
            <w:noWrap/>
            <w:hideMark/>
          </w:tcPr>
          <w:p w14:paraId="474562D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1.65 [1.00, 7.50]</w:t>
            </w:r>
          </w:p>
        </w:tc>
        <w:tc>
          <w:tcPr>
            <w:tcW w:w="1950" w:type="dxa"/>
            <w:noWrap/>
            <w:hideMark/>
          </w:tcPr>
          <w:p w14:paraId="4BED72B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1.30 [0.700, 118]</w:t>
            </w:r>
          </w:p>
        </w:tc>
        <w:tc>
          <w:tcPr>
            <w:tcW w:w="1950" w:type="dxa"/>
            <w:noWrap/>
            <w:hideMark/>
          </w:tcPr>
          <w:p w14:paraId="6F56176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1.60 [0.800, 150]</w:t>
            </w:r>
          </w:p>
        </w:tc>
        <w:tc>
          <w:tcPr>
            <w:tcW w:w="1950" w:type="dxa"/>
            <w:noWrap/>
            <w:hideMark/>
          </w:tcPr>
          <w:p w14:paraId="54CC336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1.40 [0.700, 118]</w:t>
            </w:r>
          </w:p>
        </w:tc>
        <w:tc>
          <w:tcPr>
            <w:tcW w:w="1950" w:type="dxa"/>
            <w:noWrap/>
            <w:hideMark/>
          </w:tcPr>
          <w:p w14:paraId="38DD4C7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1.60 [0.800, 150]</w:t>
            </w:r>
          </w:p>
        </w:tc>
      </w:tr>
      <w:tr w:rsidR="003A27CC" w:rsidRPr="00BC72F4" w14:paraId="21778136" w14:textId="77777777" w:rsidTr="00EE3A65">
        <w:trPr>
          <w:trHeight w:val="300"/>
        </w:trPr>
        <w:tc>
          <w:tcPr>
            <w:tcW w:w="2011" w:type="dxa"/>
            <w:noWrap/>
            <w:hideMark/>
          </w:tcPr>
          <w:p w14:paraId="603C996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0FD64D1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 (53.8%)</w:t>
            </w:r>
          </w:p>
        </w:tc>
        <w:tc>
          <w:tcPr>
            <w:tcW w:w="1950" w:type="dxa"/>
            <w:noWrap/>
            <w:hideMark/>
          </w:tcPr>
          <w:p w14:paraId="2B57BC6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(45.5%)</w:t>
            </w:r>
          </w:p>
        </w:tc>
        <w:tc>
          <w:tcPr>
            <w:tcW w:w="1950" w:type="dxa"/>
            <w:noWrap/>
            <w:hideMark/>
          </w:tcPr>
          <w:p w14:paraId="5FE28CF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 (38.2%)</w:t>
            </w:r>
          </w:p>
        </w:tc>
        <w:tc>
          <w:tcPr>
            <w:tcW w:w="1950" w:type="dxa"/>
            <w:noWrap/>
            <w:hideMark/>
          </w:tcPr>
          <w:p w14:paraId="11477EC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 (29.4%)</w:t>
            </w:r>
          </w:p>
        </w:tc>
        <w:tc>
          <w:tcPr>
            <w:tcW w:w="1950" w:type="dxa"/>
            <w:noWrap/>
            <w:hideMark/>
          </w:tcPr>
          <w:p w14:paraId="7ED7935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50 (43.5%)</w:t>
            </w:r>
          </w:p>
        </w:tc>
        <w:tc>
          <w:tcPr>
            <w:tcW w:w="1950" w:type="dxa"/>
            <w:noWrap/>
            <w:hideMark/>
          </w:tcPr>
          <w:p w14:paraId="2F3BBAB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 (37.3%)</w:t>
            </w:r>
          </w:p>
        </w:tc>
      </w:tr>
      <w:tr w:rsidR="003A27CC" w:rsidRPr="00BC72F4" w14:paraId="5E555BEC" w14:textId="77777777" w:rsidTr="00EE3A65">
        <w:trPr>
          <w:trHeight w:val="300"/>
        </w:trPr>
        <w:tc>
          <w:tcPr>
            <w:tcW w:w="2011" w:type="dxa"/>
            <w:noWrap/>
            <w:hideMark/>
          </w:tcPr>
          <w:p w14:paraId="00A4AFF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Procalcitonin</w:t>
            </w:r>
          </w:p>
        </w:tc>
        <w:tc>
          <w:tcPr>
            <w:tcW w:w="2250" w:type="dxa"/>
            <w:noWrap/>
            <w:hideMark/>
          </w:tcPr>
          <w:p w14:paraId="48FF44D0"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03FFAE3E"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02CC34D4"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6F13543F"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5393EDAC"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6D11C8E8"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1E5596F0" w14:textId="77777777" w:rsidTr="00EE3A65">
        <w:trPr>
          <w:trHeight w:val="300"/>
        </w:trPr>
        <w:tc>
          <w:tcPr>
            <w:tcW w:w="2011" w:type="dxa"/>
            <w:noWrap/>
            <w:hideMark/>
          </w:tcPr>
          <w:p w14:paraId="0BB45F7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21BE9C2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0.944 (2.00)</w:t>
            </w:r>
          </w:p>
        </w:tc>
        <w:tc>
          <w:tcPr>
            <w:tcW w:w="1950" w:type="dxa"/>
            <w:noWrap/>
            <w:hideMark/>
          </w:tcPr>
          <w:p w14:paraId="2878D0F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3.04 (5.76)</w:t>
            </w:r>
          </w:p>
        </w:tc>
        <w:tc>
          <w:tcPr>
            <w:tcW w:w="1950" w:type="dxa"/>
            <w:noWrap/>
            <w:hideMark/>
          </w:tcPr>
          <w:p w14:paraId="3DF677C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0.932 (4.02)</w:t>
            </w:r>
          </w:p>
        </w:tc>
        <w:tc>
          <w:tcPr>
            <w:tcW w:w="1950" w:type="dxa"/>
            <w:noWrap/>
            <w:hideMark/>
          </w:tcPr>
          <w:p w14:paraId="335E603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0.430 (0.953)</w:t>
            </w:r>
          </w:p>
        </w:tc>
        <w:tc>
          <w:tcPr>
            <w:tcW w:w="1950" w:type="dxa"/>
            <w:noWrap/>
            <w:hideMark/>
          </w:tcPr>
          <w:p w14:paraId="469E040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0.933 (3.84)</w:t>
            </w:r>
          </w:p>
        </w:tc>
        <w:tc>
          <w:tcPr>
            <w:tcW w:w="1950" w:type="dxa"/>
            <w:noWrap/>
            <w:hideMark/>
          </w:tcPr>
          <w:p w14:paraId="370D8FE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1.25 (3.46)</w:t>
            </w:r>
          </w:p>
        </w:tc>
      </w:tr>
      <w:tr w:rsidR="003A27CC" w:rsidRPr="00BC72F4" w14:paraId="7E0BF1F8" w14:textId="77777777" w:rsidTr="00EE3A65">
        <w:trPr>
          <w:trHeight w:val="300"/>
        </w:trPr>
        <w:tc>
          <w:tcPr>
            <w:tcW w:w="2011" w:type="dxa"/>
            <w:noWrap/>
            <w:hideMark/>
          </w:tcPr>
          <w:p w14:paraId="548C33C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21AA404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0.157 [0.0340, 5.02]</w:t>
            </w:r>
          </w:p>
        </w:tc>
        <w:tc>
          <w:tcPr>
            <w:tcW w:w="1950" w:type="dxa"/>
            <w:noWrap/>
            <w:hideMark/>
          </w:tcPr>
          <w:p w14:paraId="1B71342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0.474 [0.0510, 18.9]</w:t>
            </w:r>
          </w:p>
        </w:tc>
        <w:tc>
          <w:tcPr>
            <w:tcW w:w="1950" w:type="dxa"/>
            <w:noWrap/>
            <w:hideMark/>
          </w:tcPr>
          <w:p w14:paraId="60EB34E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0.130 [0.0400, 27.7]</w:t>
            </w:r>
          </w:p>
        </w:tc>
        <w:tc>
          <w:tcPr>
            <w:tcW w:w="1950" w:type="dxa"/>
            <w:noWrap/>
            <w:hideMark/>
          </w:tcPr>
          <w:p w14:paraId="3A5A6A1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0.160 [0.0300, 4.65]</w:t>
            </w:r>
          </w:p>
        </w:tc>
        <w:tc>
          <w:tcPr>
            <w:tcW w:w="1950" w:type="dxa"/>
            <w:noWrap/>
            <w:hideMark/>
          </w:tcPr>
          <w:p w14:paraId="39A5208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0.130 [0.0340, 27.7]</w:t>
            </w:r>
          </w:p>
        </w:tc>
        <w:tc>
          <w:tcPr>
            <w:tcW w:w="1950" w:type="dxa"/>
            <w:noWrap/>
            <w:hideMark/>
          </w:tcPr>
          <w:p w14:paraId="0EDE37B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0.190 [0.0300, 18.9]</w:t>
            </w:r>
          </w:p>
        </w:tc>
      </w:tr>
      <w:tr w:rsidR="003A27CC" w:rsidRPr="00BC72F4" w14:paraId="43F3C563" w14:textId="77777777" w:rsidTr="00EE3A65">
        <w:trPr>
          <w:trHeight w:val="300"/>
        </w:trPr>
        <w:tc>
          <w:tcPr>
            <w:tcW w:w="2011" w:type="dxa"/>
            <w:noWrap/>
            <w:hideMark/>
          </w:tcPr>
          <w:p w14:paraId="2B4EA16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0293562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(84.6%)</w:t>
            </w:r>
          </w:p>
        </w:tc>
        <w:tc>
          <w:tcPr>
            <w:tcW w:w="1950" w:type="dxa"/>
            <w:noWrap/>
            <w:hideMark/>
          </w:tcPr>
          <w:p w14:paraId="695BAB5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 (63.6%)</w:t>
            </w:r>
          </w:p>
        </w:tc>
        <w:tc>
          <w:tcPr>
            <w:tcW w:w="1950" w:type="dxa"/>
            <w:noWrap/>
            <w:hideMark/>
          </w:tcPr>
          <w:p w14:paraId="7CC91EC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27 (35.5%)</w:t>
            </w:r>
          </w:p>
        </w:tc>
        <w:tc>
          <w:tcPr>
            <w:tcW w:w="1950" w:type="dxa"/>
            <w:noWrap/>
            <w:hideMark/>
          </w:tcPr>
          <w:p w14:paraId="4AAE473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 (23.5%)</w:t>
            </w:r>
          </w:p>
        </w:tc>
        <w:tc>
          <w:tcPr>
            <w:tcW w:w="1950" w:type="dxa"/>
            <w:noWrap/>
            <w:hideMark/>
          </w:tcPr>
          <w:p w14:paraId="1AEE756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60 (52.2%)</w:t>
            </w:r>
          </w:p>
        </w:tc>
        <w:tc>
          <w:tcPr>
            <w:tcW w:w="1950" w:type="dxa"/>
            <w:noWrap/>
            <w:hideMark/>
          </w:tcPr>
          <w:p w14:paraId="491BA0C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 (43.3%)</w:t>
            </w:r>
          </w:p>
        </w:tc>
      </w:tr>
      <w:tr w:rsidR="003A27CC" w:rsidRPr="00BC72F4" w14:paraId="2C2A4EE9" w14:textId="77777777" w:rsidTr="00EE3A65">
        <w:trPr>
          <w:trHeight w:val="300"/>
        </w:trPr>
        <w:tc>
          <w:tcPr>
            <w:tcW w:w="2011" w:type="dxa"/>
            <w:noWrap/>
            <w:hideMark/>
          </w:tcPr>
          <w:p w14:paraId="79E851A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Plasma glucose</w:t>
            </w:r>
          </w:p>
        </w:tc>
        <w:tc>
          <w:tcPr>
            <w:tcW w:w="2250" w:type="dxa"/>
            <w:noWrap/>
            <w:hideMark/>
          </w:tcPr>
          <w:p w14:paraId="6091B368"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509C9617"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2236CD1E"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2B67CCCB"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482859DE"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4F0C767C"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2F3BE3BB" w14:textId="77777777" w:rsidTr="00EE3A65">
        <w:trPr>
          <w:trHeight w:val="300"/>
        </w:trPr>
        <w:tc>
          <w:tcPr>
            <w:tcW w:w="2011" w:type="dxa"/>
            <w:noWrap/>
            <w:hideMark/>
          </w:tcPr>
          <w:p w14:paraId="6E220EA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2B98AD2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122 (34.9)</w:t>
            </w:r>
          </w:p>
        </w:tc>
        <w:tc>
          <w:tcPr>
            <w:tcW w:w="1950" w:type="dxa"/>
            <w:noWrap/>
            <w:hideMark/>
          </w:tcPr>
          <w:p w14:paraId="1B37898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226 (107)</w:t>
            </w:r>
          </w:p>
        </w:tc>
        <w:tc>
          <w:tcPr>
            <w:tcW w:w="1950" w:type="dxa"/>
            <w:noWrap/>
            <w:hideMark/>
          </w:tcPr>
          <w:p w14:paraId="3CA31FF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118 (26.1)</w:t>
            </w:r>
          </w:p>
        </w:tc>
        <w:tc>
          <w:tcPr>
            <w:tcW w:w="1950" w:type="dxa"/>
            <w:noWrap/>
            <w:hideMark/>
          </w:tcPr>
          <w:p w14:paraId="590EE5A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204 (96.2)</w:t>
            </w:r>
          </w:p>
        </w:tc>
        <w:tc>
          <w:tcPr>
            <w:tcW w:w="1950" w:type="dxa"/>
            <w:noWrap/>
            <w:hideMark/>
          </w:tcPr>
          <w:p w14:paraId="2B8C3E9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120 (29.3)</w:t>
            </w:r>
          </w:p>
        </w:tc>
        <w:tc>
          <w:tcPr>
            <w:tcW w:w="1950" w:type="dxa"/>
            <w:noWrap/>
            <w:hideMark/>
          </w:tcPr>
          <w:p w14:paraId="3E49C5F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215 (101)</w:t>
            </w:r>
          </w:p>
        </w:tc>
      </w:tr>
      <w:tr w:rsidR="003A27CC" w:rsidRPr="00BC72F4" w14:paraId="66AE26DE" w14:textId="77777777" w:rsidTr="00EE3A65">
        <w:trPr>
          <w:trHeight w:val="300"/>
        </w:trPr>
        <w:tc>
          <w:tcPr>
            <w:tcW w:w="2011" w:type="dxa"/>
            <w:noWrap/>
            <w:hideMark/>
          </w:tcPr>
          <w:p w14:paraId="279C385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2F2AB01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110 [82.0, 215]</w:t>
            </w:r>
          </w:p>
        </w:tc>
        <w:tc>
          <w:tcPr>
            <w:tcW w:w="1950" w:type="dxa"/>
            <w:noWrap/>
            <w:hideMark/>
          </w:tcPr>
          <w:p w14:paraId="13B2ECB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198 [97.0, 515]</w:t>
            </w:r>
          </w:p>
        </w:tc>
        <w:tc>
          <w:tcPr>
            <w:tcW w:w="1950" w:type="dxa"/>
            <w:noWrap/>
            <w:hideMark/>
          </w:tcPr>
          <w:p w14:paraId="52306B2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112 [84.0, 257]</w:t>
            </w:r>
          </w:p>
        </w:tc>
        <w:tc>
          <w:tcPr>
            <w:tcW w:w="1950" w:type="dxa"/>
            <w:noWrap/>
            <w:hideMark/>
          </w:tcPr>
          <w:p w14:paraId="268B408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173 [111, 498]</w:t>
            </w:r>
          </w:p>
        </w:tc>
        <w:tc>
          <w:tcPr>
            <w:tcW w:w="1950" w:type="dxa"/>
            <w:noWrap/>
            <w:hideMark/>
          </w:tcPr>
          <w:p w14:paraId="4737964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112 [82.0, 257]</w:t>
            </w:r>
          </w:p>
        </w:tc>
        <w:tc>
          <w:tcPr>
            <w:tcW w:w="1950" w:type="dxa"/>
            <w:noWrap/>
            <w:hideMark/>
          </w:tcPr>
          <w:p w14:paraId="3A8DA2D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189 [97.0, 515]</w:t>
            </w:r>
          </w:p>
        </w:tc>
      </w:tr>
      <w:tr w:rsidR="003A27CC" w:rsidRPr="00BC72F4" w14:paraId="3C5A0F10" w14:textId="77777777" w:rsidTr="00EE3A65">
        <w:trPr>
          <w:trHeight w:val="300"/>
        </w:trPr>
        <w:tc>
          <w:tcPr>
            <w:tcW w:w="2011" w:type="dxa"/>
            <w:noWrap/>
            <w:hideMark/>
          </w:tcPr>
          <w:p w14:paraId="4215F50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5F65FA5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950" w:type="dxa"/>
            <w:noWrap/>
            <w:hideMark/>
          </w:tcPr>
          <w:p w14:paraId="6641AB8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(3.0%)</w:t>
            </w:r>
          </w:p>
        </w:tc>
        <w:tc>
          <w:tcPr>
            <w:tcW w:w="1950" w:type="dxa"/>
            <w:noWrap/>
            <w:hideMark/>
          </w:tcPr>
          <w:p w14:paraId="005F392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(1.3%)</w:t>
            </w:r>
          </w:p>
        </w:tc>
        <w:tc>
          <w:tcPr>
            <w:tcW w:w="1950" w:type="dxa"/>
            <w:noWrap/>
            <w:hideMark/>
          </w:tcPr>
          <w:p w14:paraId="602093D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950" w:type="dxa"/>
            <w:noWrap/>
            <w:hideMark/>
          </w:tcPr>
          <w:p w14:paraId="5CD37C1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(0.9%)</w:t>
            </w:r>
          </w:p>
        </w:tc>
        <w:tc>
          <w:tcPr>
            <w:tcW w:w="1950" w:type="dxa"/>
            <w:noWrap/>
            <w:hideMark/>
          </w:tcPr>
          <w:p w14:paraId="384B507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(3.0%)</w:t>
            </w:r>
          </w:p>
        </w:tc>
      </w:tr>
      <w:tr w:rsidR="003A27CC" w:rsidRPr="00BC72F4" w14:paraId="09CBEBCC" w14:textId="77777777" w:rsidTr="00EE3A65">
        <w:trPr>
          <w:trHeight w:val="300"/>
        </w:trPr>
        <w:tc>
          <w:tcPr>
            <w:tcW w:w="2011" w:type="dxa"/>
            <w:noWrap/>
            <w:hideMark/>
          </w:tcPr>
          <w:p w14:paraId="6600B6F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Serum creatinine</w:t>
            </w:r>
          </w:p>
        </w:tc>
        <w:tc>
          <w:tcPr>
            <w:tcW w:w="2250" w:type="dxa"/>
            <w:noWrap/>
            <w:hideMark/>
          </w:tcPr>
          <w:p w14:paraId="44793AD7" w14:textId="77777777" w:rsidR="007B13EF" w:rsidRPr="00782714" w:rsidRDefault="007B13EF" w:rsidP="00EE3A65">
            <w:pPr>
              <w:rPr>
                <w:rFonts w:ascii="Arial" w:eastAsia="Times New Roman" w:hAnsi="Arial" w:cs="Arial"/>
                <w:color w:val="000000"/>
                <w:kern w:val="0"/>
                <w:sz w:val="20"/>
                <w:szCs w:val="20"/>
                <w14:ligatures w14:val="none"/>
              </w:rPr>
            </w:pPr>
          </w:p>
        </w:tc>
        <w:tc>
          <w:tcPr>
            <w:tcW w:w="1950" w:type="dxa"/>
            <w:noWrap/>
            <w:hideMark/>
          </w:tcPr>
          <w:p w14:paraId="79D31AA6"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32B25CA0"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7F982596"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0AE6E5EE" w14:textId="77777777" w:rsidR="007B13EF" w:rsidRPr="00782714" w:rsidRDefault="007B13EF" w:rsidP="00EE3A65">
            <w:pPr>
              <w:rPr>
                <w:rFonts w:ascii="Arial" w:eastAsia="Times New Roman" w:hAnsi="Arial" w:cs="Arial"/>
                <w:kern w:val="0"/>
                <w:sz w:val="20"/>
                <w:szCs w:val="20"/>
                <w14:ligatures w14:val="none"/>
              </w:rPr>
            </w:pPr>
          </w:p>
        </w:tc>
        <w:tc>
          <w:tcPr>
            <w:tcW w:w="1950" w:type="dxa"/>
            <w:noWrap/>
            <w:hideMark/>
          </w:tcPr>
          <w:p w14:paraId="570F8771"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3AAA97B1" w14:textId="77777777" w:rsidTr="00EE3A65">
        <w:trPr>
          <w:trHeight w:val="300"/>
        </w:trPr>
        <w:tc>
          <w:tcPr>
            <w:tcW w:w="2011" w:type="dxa"/>
            <w:noWrap/>
            <w:hideMark/>
          </w:tcPr>
          <w:p w14:paraId="6F219A3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2250" w:type="dxa"/>
            <w:noWrap/>
            <w:hideMark/>
          </w:tcPr>
          <w:p w14:paraId="7727320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1.15 (0.892)</w:t>
            </w:r>
          </w:p>
        </w:tc>
        <w:tc>
          <w:tcPr>
            <w:tcW w:w="1950" w:type="dxa"/>
            <w:noWrap/>
            <w:hideMark/>
          </w:tcPr>
          <w:p w14:paraId="35B66FB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1.41 (0.945)</w:t>
            </w:r>
          </w:p>
        </w:tc>
        <w:tc>
          <w:tcPr>
            <w:tcW w:w="1950" w:type="dxa"/>
            <w:noWrap/>
            <w:hideMark/>
          </w:tcPr>
          <w:p w14:paraId="32E966A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2.39 (9.78)</w:t>
            </w:r>
          </w:p>
        </w:tc>
        <w:tc>
          <w:tcPr>
            <w:tcW w:w="1950" w:type="dxa"/>
            <w:noWrap/>
            <w:hideMark/>
          </w:tcPr>
          <w:p w14:paraId="3F12CE1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1.96 (3.22)</w:t>
            </w:r>
          </w:p>
        </w:tc>
        <w:tc>
          <w:tcPr>
            <w:tcW w:w="1950" w:type="dxa"/>
            <w:noWrap/>
            <w:hideMark/>
          </w:tcPr>
          <w:p w14:paraId="4F79D4A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1.96 (7.95)</w:t>
            </w:r>
          </w:p>
        </w:tc>
        <w:tc>
          <w:tcPr>
            <w:tcW w:w="1950" w:type="dxa"/>
            <w:noWrap/>
            <w:hideMark/>
          </w:tcPr>
          <w:p w14:paraId="0FE0B5C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1.69 (2.39)</w:t>
            </w:r>
          </w:p>
        </w:tc>
      </w:tr>
      <w:tr w:rsidR="003A27CC" w:rsidRPr="00BC72F4" w14:paraId="3F8A442D" w14:textId="77777777" w:rsidTr="00EE3A65">
        <w:trPr>
          <w:trHeight w:val="300"/>
        </w:trPr>
        <w:tc>
          <w:tcPr>
            <w:tcW w:w="2011" w:type="dxa"/>
            <w:noWrap/>
            <w:hideMark/>
          </w:tcPr>
          <w:p w14:paraId="3D8A399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2250" w:type="dxa"/>
            <w:noWrap/>
            <w:hideMark/>
          </w:tcPr>
          <w:p w14:paraId="7ACF487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0.843 [0.429, 5.06]</w:t>
            </w:r>
          </w:p>
        </w:tc>
        <w:tc>
          <w:tcPr>
            <w:tcW w:w="1950" w:type="dxa"/>
            <w:noWrap/>
            <w:hideMark/>
          </w:tcPr>
          <w:p w14:paraId="7D1BE06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1.07 [0.484, 3.84]</w:t>
            </w:r>
          </w:p>
        </w:tc>
        <w:tc>
          <w:tcPr>
            <w:tcW w:w="1950" w:type="dxa"/>
            <w:noWrap/>
            <w:hideMark/>
          </w:tcPr>
          <w:p w14:paraId="317DEF0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0.850 [0.290, 82.0]</w:t>
            </w:r>
          </w:p>
        </w:tc>
        <w:tc>
          <w:tcPr>
            <w:tcW w:w="1950" w:type="dxa"/>
            <w:noWrap/>
            <w:hideMark/>
          </w:tcPr>
          <w:p w14:paraId="4748686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0.860 [0.500, 18.0]</w:t>
            </w:r>
          </w:p>
        </w:tc>
        <w:tc>
          <w:tcPr>
            <w:tcW w:w="1950" w:type="dxa"/>
            <w:noWrap/>
            <w:hideMark/>
          </w:tcPr>
          <w:p w14:paraId="3FDA882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0.850 [0.290, 82.0]</w:t>
            </w:r>
          </w:p>
        </w:tc>
        <w:tc>
          <w:tcPr>
            <w:tcW w:w="1950" w:type="dxa"/>
            <w:noWrap/>
            <w:hideMark/>
          </w:tcPr>
          <w:p w14:paraId="3DA6B56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0.960 [0.484, 18.0]</w:t>
            </w:r>
          </w:p>
        </w:tc>
      </w:tr>
      <w:tr w:rsidR="003A27CC" w:rsidRPr="00BC72F4" w14:paraId="7BF6C9A6" w14:textId="77777777" w:rsidTr="00EE3A65">
        <w:trPr>
          <w:trHeight w:val="300"/>
        </w:trPr>
        <w:tc>
          <w:tcPr>
            <w:tcW w:w="2011" w:type="dxa"/>
            <w:noWrap/>
            <w:hideMark/>
          </w:tcPr>
          <w:p w14:paraId="366653A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2250" w:type="dxa"/>
            <w:noWrap/>
            <w:hideMark/>
          </w:tcPr>
          <w:p w14:paraId="0EA5122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950" w:type="dxa"/>
            <w:noWrap/>
            <w:hideMark/>
          </w:tcPr>
          <w:p w14:paraId="6DB72BA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(3.0%)</w:t>
            </w:r>
          </w:p>
        </w:tc>
        <w:tc>
          <w:tcPr>
            <w:tcW w:w="1950" w:type="dxa"/>
            <w:noWrap/>
            <w:hideMark/>
          </w:tcPr>
          <w:p w14:paraId="27118CD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(1.3%)</w:t>
            </w:r>
          </w:p>
        </w:tc>
        <w:tc>
          <w:tcPr>
            <w:tcW w:w="1950" w:type="dxa"/>
            <w:noWrap/>
            <w:hideMark/>
          </w:tcPr>
          <w:p w14:paraId="6753F2C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950" w:type="dxa"/>
            <w:noWrap/>
            <w:hideMark/>
          </w:tcPr>
          <w:p w14:paraId="1A95E01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(0.9%)</w:t>
            </w:r>
          </w:p>
        </w:tc>
        <w:tc>
          <w:tcPr>
            <w:tcW w:w="1950" w:type="dxa"/>
            <w:noWrap/>
            <w:hideMark/>
          </w:tcPr>
          <w:p w14:paraId="02C2886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(3.0%)</w:t>
            </w:r>
          </w:p>
        </w:tc>
      </w:tr>
    </w:tbl>
    <w:p w14:paraId="0021E96C" w14:textId="77777777" w:rsidR="0053206A" w:rsidRPr="00782714" w:rsidRDefault="0053206A" w:rsidP="00D837DC">
      <w:pPr>
        <w:jc w:val="both"/>
        <w:rPr>
          <w:rFonts w:ascii="Arial" w:hAnsi="Arial" w:cs="Arial"/>
          <w:sz w:val="24"/>
          <w:szCs w:val="24"/>
        </w:rPr>
      </w:pPr>
    </w:p>
    <w:tbl>
      <w:tblPr>
        <w:tblStyle w:val="GridTable1Light"/>
        <w:tblW w:w="7470" w:type="dxa"/>
        <w:tblLook w:val="0620" w:firstRow="1" w:lastRow="0" w:firstColumn="0" w:lastColumn="0" w:noHBand="1" w:noVBand="1"/>
      </w:tblPr>
      <w:tblGrid>
        <w:gridCol w:w="1951"/>
        <w:gridCol w:w="917"/>
        <w:gridCol w:w="917"/>
        <w:gridCol w:w="917"/>
        <w:gridCol w:w="917"/>
        <w:gridCol w:w="934"/>
        <w:gridCol w:w="917"/>
      </w:tblGrid>
      <w:tr w:rsidR="007B13EF" w:rsidRPr="003A27CC" w14:paraId="5202456E" w14:textId="14C2521F" w:rsidTr="007B57E6">
        <w:trPr>
          <w:cnfStyle w:val="100000000000" w:firstRow="1" w:lastRow="0" w:firstColumn="0" w:lastColumn="0" w:oddVBand="0" w:evenVBand="0" w:oddHBand="0" w:evenHBand="0" w:firstRowFirstColumn="0" w:firstRowLastColumn="0" w:lastRowFirstColumn="0" w:lastRowLastColumn="0"/>
          <w:trHeight w:val="300"/>
        </w:trPr>
        <w:tc>
          <w:tcPr>
            <w:tcW w:w="7470" w:type="dxa"/>
            <w:gridSpan w:val="7"/>
            <w:noWrap/>
          </w:tcPr>
          <w:p w14:paraId="7DD5250F" w14:textId="379C9E07" w:rsidR="007B13EF" w:rsidRPr="00782714" w:rsidRDefault="007B13EF" w:rsidP="00EE3A65">
            <w:pPr>
              <w:rPr>
                <w:rFonts w:ascii="Arial" w:eastAsia="Times New Roman" w:hAnsi="Arial" w:cs="Arial"/>
                <w:color w:val="000000"/>
                <w:sz w:val="20"/>
                <w:szCs w:val="20"/>
              </w:rPr>
            </w:pPr>
            <w:r w:rsidRPr="00782714">
              <w:rPr>
                <w:rFonts w:ascii="Arial" w:eastAsia="Times New Roman" w:hAnsi="Arial" w:cs="Arial"/>
                <w:color w:val="000000"/>
                <w:sz w:val="20"/>
                <w:szCs w:val="20"/>
              </w:rPr>
              <w:t>Table 3.  Comparison of medication usage between patient with and without COVID-19 and diabetes</w:t>
            </w:r>
          </w:p>
        </w:tc>
      </w:tr>
      <w:tr w:rsidR="007B57E6" w:rsidRPr="003A27CC" w14:paraId="101C87B0" w14:textId="735C2EF3" w:rsidTr="007B57E6">
        <w:trPr>
          <w:trHeight w:val="300"/>
        </w:trPr>
        <w:tc>
          <w:tcPr>
            <w:tcW w:w="1951" w:type="dxa"/>
            <w:vMerge w:val="restart"/>
            <w:noWrap/>
          </w:tcPr>
          <w:p w14:paraId="3C2E8153" w14:textId="77777777" w:rsidR="007B57E6" w:rsidRPr="00782714" w:rsidRDefault="007B57E6" w:rsidP="00EE3A65">
            <w:pPr>
              <w:jc w:val="center"/>
              <w:rPr>
                <w:rFonts w:ascii="Arial" w:eastAsia="Times New Roman" w:hAnsi="Arial" w:cs="Arial"/>
                <w:color w:val="000000"/>
                <w:kern w:val="0"/>
                <w:sz w:val="20"/>
                <w:szCs w:val="20"/>
                <w14:ligatures w14:val="none"/>
              </w:rPr>
            </w:pPr>
          </w:p>
        </w:tc>
        <w:tc>
          <w:tcPr>
            <w:tcW w:w="1834" w:type="dxa"/>
            <w:gridSpan w:val="2"/>
            <w:noWrap/>
            <w:hideMark/>
          </w:tcPr>
          <w:p w14:paraId="5F242A5D"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No Covid</w:t>
            </w:r>
          </w:p>
        </w:tc>
        <w:tc>
          <w:tcPr>
            <w:tcW w:w="1834" w:type="dxa"/>
            <w:gridSpan w:val="2"/>
            <w:noWrap/>
            <w:hideMark/>
          </w:tcPr>
          <w:p w14:paraId="097A0A21"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COVID</w:t>
            </w:r>
          </w:p>
        </w:tc>
        <w:tc>
          <w:tcPr>
            <w:tcW w:w="1851" w:type="dxa"/>
            <w:gridSpan w:val="2"/>
            <w:noWrap/>
            <w:hideMark/>
          </w:tcPr>
          <w:p w14:paraId="29E34D63"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Overall</w:t>
            </w:r>
          </w:p>
        </w:tc>
      </w:tr>
      <w:tr w:rsidR="007B57E6" w:rsidRPr="003A27CC" w14:paraId="54FA1D9A" w14:textId="309D9E0B" w:rsidTr="007B57E6">
        <w:trPr>
          <w:trHeight w:val="300"/>
        </w:trPr>
        <w:tc>
          <w:tcPr>
            <w:tcW w:w="1951" w:type="dxa"/>
            <w:vMerge/>
            <w:noWrap/>
            <w:hideMark/>
          </w:tcPr>
          <w:p w14:paraId="318E31AC" w14:textId="77777777" w:rsidR="007B57E6" w:rsidRPr="00782714" w:rsidRDefault="007B57E6" w:rsidP="00EE3A65">
            <w:pPr>
              <w:jc w:val="center"/>
              <w:rPr>
                <w:rFonts w:ascii="Arial" w:eastAsia="Times New Roman" w:hAnsi="Arial" w:cs="Arial"/>
                <w:color w:val="000000"/>
                <w:kern w:val="0"/>
                <w:sz w:val="20"/>
                <w:szCs w:val="20"/>
                <w14:ligatures w14:val="none"/>
              </w:rPr>
            </w:pPr>
          </w:p>
        </w:tc>
        <w:tc>
          <w:tcPr>
            <w:tcW w:w="917" w:type="dxa"/>
            <w:noWrap/>
            <w:hideMark/>
          </w:tcPr>
          <w:p w14:paraId="371458F2"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22A4FE01"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(N=39)</w:t>
            </w:r>
          </w:p>
        </w:tc>
        <w:tc>
          <w:tcPr>
            <w:tcW w:w="917" w:type="dxa"/>
            <w:noWrap/>
            <w:hideMark/>
          </w:tcPr>
          <w:p w14:paraId="2EB127C8"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5D4FFF11"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(N=33)</w:t>
            </w:r>
          </w:p>
        </w:tc>
        <w:tc>
          <w:tcPr>
            <w:tcW w:w="917" w:type="dxa"/>
            <w:noWrap/>
            <w:hideMark/>
          </w:tcPr>
          <w:p w14:paraId="60F92017"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5051084B"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(N=76)</w:t>
            </w:r>
          </w:p>
        </w:tc>
        <w:tc>
          <w:tcPr>
            <w:tcW w:w="917" w:type="dxa"/>
            <w:noWrap/>
            <w:hideMark/>
          </w:tcPr>
          <w:p w14:paraId="4FB7FB57"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60320721"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(N=34)</w:t>
            </w:r>
          </w:p>
        </w:tc>
        <w:tc>
          <w:tcPr>
            <w:tcW w:w="934" w:type="dxa"/>
            <w:noWrap/>
            <w:hideMark/>
          </w:tcPr>
          <w:p w14:paraId="7A48649C"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4648BCE4"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(N=115)</w:t>
            </w:r>
          </w:p>
        </w:tc>
        <w:tc>
          <w:tcPr>
            <w:tcW w:w="917" w:type="dxa"/>
            <w:noWrap/>
            <w:hideMark/>
          </w:tcPr>
          <w:p w14:paraId="6F83595B"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1D07F2CB"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(N=67)</w:t>
            </w:r>
          </w:p>
        </w:tc>
      </w:tr>
      <w:tr w:rsidR="007B57E6" w:rsidRPr="003A27CC" w14:paraId="5597D248" w14:textId="1A75C374" w:rsidTr="007B57E6">
        <w:trPr>
          <w:trHeight w:val="300"/>
        </w:trPr>
        <w:tc>
          <w:tcPr>
            <w:tcW w:w="1951" w:type="dxa"/>
            <w:noWrap/>
            <w:hideMark/>
          </w:tcPr>
          <w:p w14:paraId="1A4E7E3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tocilizumab</w:t>
            </w:r>
          </w:p>
        </w:tc>
        <w:tc>
          <w:tcPr>
            <w:tcW w:w="917" w:type="dxa"/>
            <w:noWrap/>
            <w:hideMark/>
          </w:tcPr>
          <w:p w14:paraId="504C61E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1D5428DE"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40B0999A"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(7.9%)</w:t>
            </w:r>
          </w:p>
        </w:tc>
        <w:tc>
          <w:tcPr>
            <w:tcW w:w="917" w:type="dxa"/>
            <w:noWrap/>
            <w:hideMark/>
          </w:tcPr>
          <w:p w14:paraId="52017153"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(17.6%)</w:t>
            </w:r>
          </w:p>
        </w:tc>
        <w:tc>
          <w:tcPr>
            <w:tcW w:w="934" w:type="dxa"/>
            <w:noWrap/>
            <w:hideMark/>
          </w:tcPr>
          <w:p w14:paraId="1C6568D4"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(5.2%)</w:t>
            </w:r>
          </w:p>
        </w:tc>
        <w:tc>
          <w:tcPr>
            <w:tcW w:w="917" w:type="dxa"/>
            <w:noWrap/>
            <w:hideMark/>
          </w:tcPr>
          <w:p w14:paraId="7973412A"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(9.0%)</w:t>
            </w:r>
          </w:p>
        </w:tc>
      </w:tr>
      <w:tr w:rsidR="007B57E6" w:rsidRPr="003A27CC" w14:paraId="3350A6F9" w14:textId="587E7197" w:rsidTr="007B57E6">
        <w:trPr>
          <w:trHeight w:val="300"/>
        </w:trPr>
        <w:tc>
          <w:tcPr>
            <w:tcW w:w="1951" w:type="dxa"/>
            <w:noWrap/>
            <w:hideMark/>
          </w:tcPr>
          <w:p w14:paraId="3C6AEEE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remdesivir</w:t>
            </w:r>
          </w:p>
        </w:tc>
        <w:tc>
          <w:tcPr>
            <w:tcW w:w="917" w:type="dxa"/>
            <w:noWrap/>
            <w:hideMark/>
          </w:tcPr>
          <w:p w14:paraId="6D5B9FC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6F0CA3C6"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52F3DC17"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55 (72.4%)</w:t>
            </w:r>
          </w:p>
        </w:tc>
        <w:tc>
          <w:tcPr>
            <w:tcW w:w="917" w:type="dxa"/>
            <w:noWrap/>
            <w:hideMark/>
          </w:tcPr>
          <w:p w14:paraId="704F2D41"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26 (76.5%)</w:t>
            </w:r>
          </w:p>
        </w:tc>
        <w:tc>
          <w:tcPr>
            <w:tcW w:w="934" w:type="dxa"/>
            <w:noWrap/>
            <w:hideMark/>
          </w:tcPr>
          <w:p w14:paraId="2887FAB8"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55 (47.8%)</w:t>
            </w:r>
          </w:p>
        </w:tc>
        <w:tc>
          <w:tcPr>
            <w:tcW w:w="917" w:type="dxa"/>
            <w:noWrap/>
            <w:hideMark/>
          </w:tcPr>
          <w:p w14:paraId="03AA3219"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26 (38.8%)</w:t>
            </w:r>
          </w:p>
        </w:tc>
      </w:tr>
      <w:tr w:rsidR="007B57E6" w:rsidRPr="003A27CC" w14:paraId="30FDA842" w14:textId="7325EDDC" w:rsidTr="007B57E6">
        <w:trPr>
          <w:trHeight w:val="300"/>
        </w:trPr>
        <w:tc>
          <w:tcPr>
            <w:tcW w:w="1951" w:type="dxa"/>
            <w:noWrap/>
            <w:hideMark/>
          </w:tcPr>
          <w:p w14:paraId="382279A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dexamethasone</w:t>
            </w:r>
          </w:p>
        </w:tc>
        <w:tc>
          <w:tcPr>
            <w:tcW w:w="917" w:type="dxa"/>
            <w:noWrap/>
            <w:hideMark/>
          </w:tcPr>
          <w:p w14:paraId="1DA18AF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(15.4%)</w:t>
            </w:r>
          </w:p>
        </w:tc>
        <w:tc>
          <w:tcPr>
            <w:tcW w:w="917" w:type="dxa"/>
            <w:noWrap/>
            <w:hideMark/>
          </w:tcPr>
          <w:p w14:paraId="595C8E94"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4 (12.1%)</w:t>
            </w:r>
          </w:p>
        </w:tc>
        <w:tc>
          <w:tcPr>
            <w:tcW w:w="917" w:type="dxa"/>
            <w:noWrap/>
            <w:hideMark/>
          </w:tcPr>
          <w:p w14:paraId="4ED698BC"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58 (76.3%)</w:t>
            </w:r>
          </w:p>
        </w:tc>
        <w:tc>
          <w:tcPr>
            <w:tcW w:w="917" w:type="dxa"/>
            <w:noWrap/>
            <w:hideMark/>
          </w:tcPr>
          <w:p w14:paraId="19AE3D64"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27 (79.4%)</w:t>
            </w:r>
          </w:p>
        </w:tc>
        <w:tc>
          <w:tcPr>
            <w:tcW w:w="934" w:type="dxa"/>
            <w:noWrap/>
            <w:hideMark/>
          </w:tcPr>
          <w:p w14:paraId="4C75D7AE"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64 (55.7%)</w:t>
            </w:r>
          </w:p>
        </w:tc>
        <w:tc>
          <w:tcPr>
            <w:tcW w:w="917" w:type="dxa"/>
            <w:noWrap/>
            <w:hideMark/>
          </w:tcPr>
          <w:p w14:paraId="5FE00A72"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31 (46.3%)</w:t>
            </w:r>
          </w:p>
        </w:tc>
      </w:tr>
      <w:tr w:rsidR="007B57E6" w:rsidRPr="003A27CC" w14:paraId="345BD400" w14:textId="18B24700" w:rsidTr="007B57E6">
        <w:trPr>
          <w:trHeight w:val="300"/>
        </w:trPr>
        <w:tc>
          <w:tcPr>
            <w:tcW w:w="1951" w:type="dxa"/>
            <w:noWrap/>
            <w:hideMark/>
          </w:tcPr>
          <w:p w14:paraId="0E2CB49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methylprednisolone</w:t>
            </w:r>
          </w:p>
        </w:tc>
        <w:tc>
          <w:tcPr>
            <w:tcW w:w="917" w:type="dxa"/>
            <w:noWrap/>
            <w:hideMark/>
          </w:tcPr>
          <w:p w14:paraId="6418925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(12.8%)</w:t>
            </w:r>
          </w:p>
        </w:tc>
        <w:tc>
          <w:tcPr>
            <w:tcW w:w="917" w:type="dxa"/>
            <w:noWrap/>
            <w:hideMark/>
          </w:tcPr>
          <w:p w14:paraId="1DB3081F"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3 (9.1%)</w:t>
            </w:r>
          </w:p>
        </w:tc>
        <w:tc>
          <w:tcPr>
            <w:tcW w:w="917" w:type="dxa"/>
            <w:noWrap/>
            <w:hideMark/>
          </w:tcPr>
          <w:p w14:paraId="784B520B"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3 (3.9%)</w:t>
            </w:r>
          </w:p>
        </w:tc>
        <w:tc>
          <w:tcPr>
            <w:tcW w:w="917" w:type="dxa"/>
            <w:noWrap/>
            <w:hideMark/>
          </w:tcPr>
          <w:p w14:paraId="7C976674"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 (5.9%)</w:t>
            </w:r>
          </w:p>
        </w:tc>
        <w:tc>
          <w:tcPr>
            <w:tcW w:w="934" w:type="dxa"/>
            <w:noWrap/>
            <w:hideMark/>
          </w:tcPr>
          <w:p w14:paraId="57427716"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8 (7.0%)</w:t>
            </w:r>
          </w:p>
        </w:tc>
        <w:tc>
          <w:tcPr>
            <w:tcW w:w="917" w:type="dxa"/>
            <w:noWrap/>
            <w:hideMark/>
          </w:tcPr>
          <w:p w14:paraId="2BDF6614"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 (7.5%)</w:t>
            </w:r>
          </w:p>
        </w:tc>
      </w:tr>
      <w:tr w:rsidR="007B57E6" w:rsidRPr="003A27CC" w14:paraId="3FAFFE09" w14:textId="2289F844" w:rsidTr="007B57E6">
        <w:trPr>
          <w:trHeight w:val="300"/>
        </w:trPr>
        <w:tc>
          <w:tcPr>
            <w:tcW w:w="1951" w:type="dxa"/>
            <w:noWrap/>
            <w:hideMark/>
          </w:tcPr>
          <w:p w14:paraId="41E0C97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prednisone</w:t>
            </w:r>
          </w:p>
        </w:tc>
        <w:tc>
          <w:tcPr>
            <w:tcW w:w="917" w:type="dxa"/>
            <w:noWrap/>
            <w:hideMark/>
          </w:tcPr>
          <w:p w14:paraId="679D75F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 (20.5%)</w:t>
            </w:r>
          </w:p>
        </w:tc>
        <w:tc>
          <w:tcPr>
            <w:tcW w:w="917" w:type="dxa"/>
            <w:noWrap/>
            <w:hideMark/>
          </w:tcPr>
          <w:p w14:paraId="1EC2F36D"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(3.0%)</w:t>
            </w:r>
          </w:p>
        </w:tc>
        <w:tc>
          <w:tcPr>
            <w:tcW w:w="917" w:type="dxa"/>
            <w:noWrap/>
            <w:hideMark/>
          </w:tcPr>
          <w:p w14:paraId="380151A6"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(1.3%)</w:t>
            </w:r>
          </w:p>
        </w:tc>
        <w:tc>
          <w:tcPr>
            <w:tcW w:w="917" w:type="dxa"/>
            <w:noWrap/>
            <w:hideMark/>
          </w:tcPr>
          <w:p w14:paraId="25A617DC"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0 (0%)</w:t>
            </w:r>
          </w:p>
        </w:tc>
        <w:tc>
          <w:tcPr>
            <w:tcW w:w="934" w:type="dxa"/>
            <w:noWrap/>
            <w:hideMark/>
          </w:tcPr>
          <w:p w14:paraId="6FEE227E"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9 (7.8%)</w:t>
            </w:r>
          </w:p>
        </w:tc>
        <w:tc>
          <w:tcPr>
            <w:tcW w:w="917" w:type="dxa"/>
            <w:noWrap/>
            <w:hideMark/>
          </w:tcPr>
          <w:p w14:paraId="1DAE383B"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(1.5%)</w:t>
            </w:r>
          </w:p>
        </w:tc>
      </w:tr>
      <w:tr w:rsidR="007B57E6" w:rsidRPr="003A27CC" w14:paraId="5A49864B" w14:textId="44DBD7EB" w:rsidTr="007B57E6">
        <w:trPr>
          <w:trHeight w:val="300"/>
        </w:trPr>
        <w:tc>
          <w:tcPr>
            <w:tcW w:w="1951" w:type="dxa"/>
            <w:noWrap/>
            <w:hideMark/>
          </w:tcPr>
          <w:p w14:paraId="5DB1678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hydrocortisone</w:t>
            </w:r>
          </w:p>
        </w:tc>
        <w:tc>
          <w:tcPr>
            <w:tcW w:w="917" w:type="dxa"/>
            <w:noWrap/>
            <w:hideMark/>
          </w:tcPr>
          <w:p w14:paraId="79DC773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19D71B8E"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6C48D9A5"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(1.3%)</w:t>
            </w:r>
          </w:p>
        </w:tc>
        <w:tc>
          <w:tcPr>
            <w:tcW w:w="917" w:type="dxa"/>
            <w:noWrap/>
            <w:hideMark/>
          </w:tcPr>
          <w:p w14:paraId="41D27E96"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3 (8.8%)</w:t>
            </w:r>
          </w:p>
        </w:tc>
        <w:tc>
          <w:tcPr>
            <w:tcW w:w="934" w:type="dxa"/>
            <w:noWrap/>
            <w:hideMark/>
          </w:tcPr>
          <w:p w14:paraId="434F0CD8"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(0.9%)</w:t>
            </w:r>
          </w:p>
        </w:tc>
        <w:tc>
          <w:tcPr>
            <w:tcW w:w="917" w:type="dxa"/>
            <w:noWrap/>
            <w:hideMark/>
          </w:tcPr>
          <w:p w14:paraId="4AAC97D4"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3 (4.5%)</w:t>
            </w:r>
          </w:p>
        </w:tc>
      </w:tr>
      <w:tr w:rsidR="007B57E6" w:rsidRPr="003A27CC" w14:paraId="63713198" w14:textId="5083E4D3" w:rsidTr="007B57E6">
        <w:trPr>
          <w:trHeight w:val="300"/>
        </w:trPr>
        <w:tc>
          <w:tcPr>
            <w:tcW w:w="1951" w:type="dxa"/>
            <w:noWrap/>
            <w:hideMark/>
          </w:tcPr>
          <w:p w14:paraId="51B1C2C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azithromycin</w:t>
            </w:r>
          </w:p>
        </w:tc>
        <w:tc>
          <w:tcPr>
            <w:tcW w:w="917" w:type="dxa"/>
            <w:noWrap/>
            <w:hideMark/>
          </w:tcPr>
          <w:p w14:paraId="2B8992A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(7.7%)</w:t>
            </w:r>
          </w:p>
        </w:tc>
        <w:tc>
          <w:tcPr>
            <w:tcW w:w="917" w:type="dxa"/>
            <w:noWrap/>
            <w:hideMark/>
          </w:tcPr>
          <w:p w14:paraId="57CCB689"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(3.0%)</w:t>
            </w:r>
          </w:p>
        </w:tc>
        <w:tc>
          <w:tcPr>
            <w:tcW w:w="917" w:type="dxa"/>
            <w:noWrap/>
            <w:hideMark/>
          </w:tcPr>
          <w:p w14:paraId="63838EBE"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 (6.6%)</w:t>
            </w:r>
          </w:p>
        </w:tc>
        <w:tc>
          <w:tcPr>
            <w:tcW w:w="917" w:type="dxa"/>
            <w:noWrap/>
            <w:hideMark/>
          </w:tcPr>
          <w:p w14:paraId="4907FB38"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0 (0%)</w:t>
            </w:r>
          </w:p>
        </w:tc>
        <w:tc>
          <w:tcPr>
            <w:tcW w:w="934" w:type="dxa"/>
            <w:noWrap/>
            <w:hideMark/>
          </w:tcPr>
          <w:p w14:paraId="523D7845"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8 (7.0%)</w:t>
            </w:r>
          </w:p>
        </w:tc>
        <w:tc>
          <w:tcPr>
            <w:tcW w:w="917" w:type="dxa"/>
            <w:noWrap/>
            <w:hideMark/>
          </w:tcPr>
          <w:p w14:paraId="1B3BE29C"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(1.5%)</w:t>
            </w:r>
          </w:p>
        </w:tc>
      </w:tr>
      <w:tr w:rsidR="007B57E6" w:rsidRPr="003A27CC" w14:paraId="66DEA78A" w14:textId="04B1AEA7" w:rsidTr="007B57E6">
        <w:trPr>
          <w:trHeight w:val="300"/>
        </w:trPr>
        <w:tc>
          <w:tcPr>
            <w:tcW w:w="1951" w:type="dxa"/>
            <w:noWrap/>
            <w:hideMark/>
          </w:tcPr>
          <w:p w14:paraId="0888738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hydroxychloroquine</w:t>
            </w:r>
          </w:p>
        </w:tc>
        <w:tc>
          <w:tcPr>
            <w:tcW w:w="917" w:type="dxa"/>
            <w:noWrap/>
            <w:hideMark/>
          </w:tcPr>
          <w:p w14:paraId="75C4DDA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917" w:type="dxa"/>
            <w:noWrap/>
            <w:hideMark/>
          </w:tcPr>
          <w:p w14:paraId="1C793BAC"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(3.0%)</w:t>
            </w:r>
          </w:p>
        </w:tc>
        <w:tc>
          <w:tcPr>
            <w:tcW w:w="917" w:type="dxa"/>
            <w:noWrap/>
            <w:hideMark/>
          </w:tcPr>
          <w:p w14:paraId="71F2F8D8"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7 (9.2%)</w:t>
            </w:r>
          </w:p>
        </w:tc>
        <w:tc>
          <w:tcPr>
            <w:tcW w:w="917" w:type="dxa"/>
            <w:noWrap/>
            <w:hideMark/>
          </w:tcPr>
          <w:p w14:paraId="11415BA0"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(2.9%)</w:t>
            </w:r>
          </w:p>
        </w:tc>
        <w:tc>
          <w:tcPr>
            <w:tcW w:w="934" w:type="dxa"/>
            <w:noWrap/>
            <w:hideMark/>
          </w:tcPr>
          <w:p w14:paraId="1364C4FF"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8 (7.0%)</w:t>
            </w:r>
          </w:p>
        </w:tc>
        <w:tc>
          <w:tcPr>
            <w:tcW w:w="917" w:type="dxa"/>
            <w:noWrap/>
            <w:hideMark/>
          </w:tcPr>
          <w:p w14:paraId="1BE62323"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 (3.0%)</w:t>
            </w:r>
          </w:p>
        </w:tc>
      </w:tr>
      <w:tr w:rsidR="007B57E6" w:rsidRPr="003A27CC" w14:paraId="27E1C4D7" w14:textId="476B3D89" w:rsidTr="007B57E6">
        <w:trPr>
          <w:trHeight w:val="300"/>
        </w:trPr>
        <w:tc>
          <w:tcPr>
            <w:tcW w:w="1951" w:type="dxa"/>
            <w:noWrap/>
            <w:hideMark/>
          </w:tcPr>
          <w:p w14:paraId="06CE5152" w14:textId="77777777" w:rsidR="007B57E6" w:rsidRPr="00782714" w:rsidRDefault="007B57E6" w:rsidP="00EE3A65">
            <w:pPr>
              <w:rPr>
                <w:rFonts w:ascii="Arial" w:eastAsia="Times New Roman" w:hAnsi="Arial" w:cs="Arial"/>
                <w:color w:val="000000"/>
                <w:kern w:val="0"/>
                <w:sz w:val="20"/>
                <w:szCs w:val="20"/>
                <w14:ligatures w14:val="none"/>
              </w:rPr>
            </w:pPr>
            <w:proofErr w:type="spellStart"/>
            <w:r w:rsidRPr="00782714">
              <w:rPr>
                <w:rFonts w:ascii="Arial" w:eastAsia="Times New Roman" w:hAnsi="Arial" w:cs="Arial"/>
                <w:color w:val="000000"/>
                <w:sz w:val="20"/>
                <w:szCs w:val="20"/>
              </w:rPr>
              <w:t>ACEi</w:t>
            </w:r>
            <w:proofErr w:type="spellEnd"/>
          </w:p>
        </w:tc>
        <w:tc>
          <w:tcPr>
            <w:tcW w:w="917" w:type="dxa"/>
            <w:noWrap/>
            <w:hideMark/>
          </w:tcPr>
          <w:p w14:paraId="341277C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(5.1%)</w:t>
            </w:r>
          </w:p>
        </w:tc>
        <w:tc>
          <w:tcPr>
            <w:tcW w:w="917" w:type="dxa"/>
            <w:noWrap/>
            <w:hideMark/>
          </w:tcPr>
          <w:p w14:paraId="4388ED19"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8 (24.2%)</w:t>
            </w:r>
          </w:p>
        </w:tc>
        <w:tc>
          <w:tcPr>
            <w:tcW w:w="917" w:type="dxa"/>
            <w:noWrap/>
            <w:hideMark/>
          </w:tcPr>
          <w:p w14:paraId="76FCA495"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(7.9%)</w:t>
            </w:r>
          </w:p>
        </w:tc>
        <w:tc>
          <w:tcPr>
            <w:tcW w:w="917" w:type="dxa"/>
            <w:noWrap/>
            <w:hideMark/>
          </w:tcPr>
          <w:p w14:paraId="5542D36D"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7 (20.6%)</w:t>
            </w:r>
          </w:p>
        </w:tc>
        <w:tc>
          <w:tcPr>
            <w:tcW w:w="934" w:type="dxa"/>
            <w:noWrap/>
            <w:hideMark/>
          </w:tcPr>
          <w:p w14:paraId="7FB5DAA1"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8 (7.0%)</w:t>
            </w:r>
          </w:p>
        </w:tc>
        <w:tc>
          <w:tcPr>
            <w:tcW w:w="917" w:type="dxa"/>
            <w:noWrap/>
            <w:hideMark/>
          </w:tcPr>
          <w:p w14:paraId="7E91511D"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15 (22.4%)</w:t>
            </w:r>
          </w:p>
        </w:tc>
      </w:tr>
      <w:tr w:rsidR="007B57E6" w:rsidRPr="003A27CC" w14:paraId="4A497FA3" w14:textId="1B3E8D83" w:rsidTr="007B57E6">
        <w:trPr>
          <w:trHeight w:val="300"/>
        </w:trPr>
        <w:tc>
          <w:tcPr>
            <w:tcW w:w="1951" w:type="dxa"/>
            <w:noWrap/>
            <w:hideMark/>
          </w:tcPr>
          <w:p w14:paraId="1B4936F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ARBs</w:t>
            </w:r>
          </w:p>
        </w:tc>
        <w:tc>
          <w:tcPr>
            <w:tcW w:w="917" w:type="dxa"/>
            <w:noWrap/>
            <w:hideMark/>
          </w:tcPr>
          <w:p w14:paraId="62CE407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 (17.9%)</w:t>
            </w:r>
          </w:p>
        </w:tc>
        <w:tc>
          <w:tcPr>
            <w:tcW w:w="917" w:type="dxa"/>
            <w:noWrap/>
            <w:hideMark/>
          </w:tcPr>
          <w:p w14:paraId="1D8B67C0"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(18.2%)</w:t>
            </w:r>
          </w:p>
        </w:tc>
        <w:tc>
          <w:tcPr>
            <w:tcW w:w="917" w:type="dxa"/>
            <w:noWrap/>
            <w:hideMark/>
          </w:tcPr>
          <w:p w14:paraId="081800C7"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9 (11.8%)</w:t>
            </w:r>
          </w:p>
        </w:tc>
        <w:tc>
          <w:tcPr>
            <w:tcW w:w="917" w:type="dxa"/>
            <w:noWrap/>
            <w:hideMark/>
          </w:tcPr>
          <w:p w14:paraId="1BE28579"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 (14.7%)</w:t>
            </w:r>
          </w:p>
        </w:tc>
        <w:tc>
          <w:tcPr>
            <w:tcW w:w="934" w:type="dxa"/>
            <w:noWrap/>
            <w:hideMark/>
          </w:tcPr>
          <w:p w14:paraId="5C2728C1"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16 (13.9%)</w:t>
            </w:r>
          </w:p>
        </w:tc>
        <w:tc>
          <w:tcPr>
            <w:tcW w:w="917" w:type="dxa"/>
            <w:noWrap/>
            <w:hideMark/>
          </w:tcPr>
          <w:p w14:paraId="65535DFC"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11 (16.4%)</w:t>
            </w:r>
          </w:p>
        </w:tc>
      </w:tr>
      <w:tr w:rsidR="007B57E6" w:rsidRPr="003A27CC" w14:paraId="1A833349" w14:textId="459B77D5" w:rsidTr="007B57E6">
        <w:trPr>
          <w:trHeight w:val="300"/>
        </w:trPr>
        <w:tc>
          <w:tcPr>
            <w:tcW w:w="1951" w:type="dxa"/>
            <w:noWrap/>
            <w:hideMark/>
          </w:tcPr>
          <w:p w14:paraId="00B26A0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ARNI</w:t>
            </w:r>
          </w:p>
        </w:tc>
        <w:tc>
          <w:tcPr>
            <w:tcW w:w="917" w:type="dxa"/>
            <w:noWrap/>
            <w:hideMark/>
          </w:tcPr>
          <w:p w14:paraId="579B6CC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(5.1%)</w:t>
            </w:r>
          </w:p>
        </w:tc>
        <w:tc>
          <w:tcPr>
            <w:tcW w:w="917" w:type="dxa"/>
            <w:noWrap/>
            <w:hideMark/>
          </w:tcPr>
          <w:p w14:paraId="00A827DF"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4E0E4956"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15205258"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 (5.9%)</w:t>
            </w:r>
          </w:p>
        </w:tc>
        <w:tc>
          <w:tcPr>
            <w:tcW w:w="934" w:type="dxa"/>
            <w:noWrap/>
            <w:hideMark/>
          </w:tcPr>
          <w:p w14:paraId="1403C0B4"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 (1.7%)</w:t>
            </w:r>
          </w:p>
        </w:tc>
        <w:tc>
          <w:tcPr>
            <w:tcW w:w="917" w:type="dxa"/>
            <w:noWrap/>
            <w:hideMark/>
          </w:tcPr>
          <w:p w14:paraId="6F047ED9"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 (3.0%)</w:t>
            </w:r>
          </w:p>
        </w:tc>
      </w:tr>
      <w:tr w:rsidR="007B57E6" w:rsidRPr="003A27CC" w14:paraId="7A245904" w14:textId="5C5F10FE" w:rsidTr="007B57E6">
        <w:trPr>
          <w:trHeight w:val="300"/>
        </w:trPr>
        <w:tc>
          <w:tcPr>
            <w:tcW w:w="1951" w:type="dxa"/>
            <w:noWrap/>
            <w:hideMark/>
          </w:tcPr>
          <w:p w14:paraId="3653331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Insulin</w:t>
            </w:r>
          </w:p>
        </w:tc>
        <w:tc>
          <w:tcPr>
            <w:tcW w:w="917" w:type="dxa"/>
            <w:noWrap/>
            <w:hideMark/>
          </w:tcPr>
          <w:p w14:paraId="30DBBC5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 (28.2%)</w:t>
            </w:r>
          </w:p>
        </w:tc>
        <w:tc>
          <w:tcPr>
            <w:tcW w:w="917" w:type="dxa"/>
            <w:noWrap/>
            <w:hideMark/>
          </w:tcPr>
          <w:p w14:paraId="78D53E47"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30 (90.9%)</w:t>
            </w:r>
          </w:p>
        </w:tc>
        <w:tc>
          <w:tcPr>
            <w:tcW w:w="917" w:type="dxa"/>
            <w:noWrap/>
            <w:hideMark/>
          </w:tcPr>
          <w:p w14:paraId="27C3207B"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12 (15.8%)</w:t>
            </w:r>
          </w:p>
        </w:tc>
        <w:tc>
          <w:tcPr>
            <w:tcW w:w="917" w:type="dxa"/>
            <w:noWrap/>
            <w:hideMark/>
          </w:tcPr>
          <w:p w14:paraId="03C1DDBD"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28 (82.4%)</w:t>
            </w:r>
          </w:p>
        </w:tc>
        <w:tc>
          <w:tcPr>
            <w:tcW w:w="934" w:type="dxa"/>
            <w:noWrap/>
            <w:hideMark/>
          </w:tcPr>
          <w:p w14:paraId="3F6440FA"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23 (20.0%)</w:t>
            </w:r>
          </w:p>
        </w:tc>
        <w:tc>
          <w:tcPr>
            <w:tcW w:w="917" w:type="dxa"/>
            <w:noWrap/>
            <w:hideMark/>
          </w:tcPr>
          <w:p w14:paraId="041D7BD5"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58 (86.6%)</w:t>
            </w:r>
          </w:p>
        </w:tc>
      </w:tr>
      <w:tr w:rsidR="007B57E6" w:rsidRPr="003A27CC" w14:paraId="116CBD48" w14:textId="212AE942" w:rsidTr="007B57E6">
        <w:trPr>
          <w:trHeight w:val="300"/>
        </w:trPr>
        <w:tc>
          <w:tcPr>
            <w:tcW w:w="1951" w:type="dxa"/>
            <w:noWrap/>
            <w:hideMark/>
          </w:tcPr>
          <w:p w14:paraId="5F77E8F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Metformin</w:t>
            </w:r>
          </w:p>
        </w:tc>
        <w:tc>
          <w:tcPr>
            <w:tcW w:w="917" w:type="dxa"/>
            <w:noWrap/>
            <w:hideMark/>
          </w:tcPr>
          <w:p w14:paraId="1630FE9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70A466F5"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 (15.2%)</w:t>
            </w:r>
          </w:p>
        </w:tc>
        <w:tc>
          <w:tcPr>
            <w:tcW w:w="917" w:type="dxa"/>
            <w:noWrap/>
            <w:hideMark/>
          </w:tcPr>
          <w:p w14:paraId="6E0EBF5C"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(1.3%)</w:t>
            </w:r>
          </w:p>
        </w:tc>
        <w:tc>
          <w:tcPr>
            <w:tcW w:w="917" w:type="dxa"/>
            <w:noWrap/>
            <w:hideMark/>
          </w:tcPr>
          <w:p w14:paraId="46D01E17"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(17.6%)</w:t>
            </w:r>
          </w:p>
        </w:tc>
        <w:tc>
          <w:tcPr>
            <w:tcW w:w="934" w:type="dxa"/>
            <w:noWrap/>
            <w:hideMark/>
          </w:tcPr>
          <w:p w14:paraId="391F20F6"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(0.9%)</w:t>
            </w:r>
          </w:p>
        </w:tc>
        <w:tc>
          <w:tcPr>
            <w:tcW w:w="917" w:type="dxa"/>
            <w:noWrap/>
            <w:hideMark/>
          </w:tcPr>
          <w:p w14:paraId="7A405794"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11 (16.4%)</w:t>
            </w:r>
          </w:p>
        </w:tc>
      </w:tr>
      <w:tr w:rsidR="007B57E6" w:rsidRPr="003A27CC" w14:paraId="73F876BE" w14:textId="42CCA7F4" w:rsidTr="007B57E6">
        <w:trPr>
          <w:trHeight w:val="300"/>
        </w:trPr>
        <w:tc>
          <w:tcPr>
            <w:tcW w:w="1951" w:type="dxa"/>
            <w:noWrap/>
            <w:hideMark/>
          </w:tcPr>
          <w:p w14:paraId="13A6380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Glimepiride</w:t>
            </w:r>
          </w:p>
        </w:tc>
        <w:tc>
          <w:tcPr>
            <w:tcW w:w="917" w:type="dxa"/>
            <w:noWrap/>
            <w:hideMark/>
          </w:tcPr>
          <w:p w14:paraId="6ABFC88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917" w:type="dxa"/>
            <w:noWrap/>
            <w:hideMark/>
          </w:tcPr>
          <w:p w14:paraId="5A7C72B4"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3 (9.1%)</w:t>
            </w:r>
          </w:p>
        </w:tc>
        <w:tc>
          <w:tcPr>
            <w:tcW w:w="917" w:type="dxa"/>
            <w:noWrap/>
            <w:hideMark/>
          </w:tcPr>
          <w:p w14:paraId="73493BCE"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5B883490"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3 (8.8%)</w:t>
            </w:r>
          </w:p>
        </w:tc>
        <w:tc>
          <w:tcPr>
            <w:tcW w:w="934" w:type="dxa"/>
            <w:noWrap/>
            <w:hideMark/>
          </w:tcPr>
          <w:p w14:paraId="1355535A"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(0.9%)</w:t>
            </w:r>
          </w:p>
        </w:tc>
        <w:tc>
          <w:tcPr>
            <w:tcW w:w="917" w:type="dxa"/>
            <w:noWrap/>
            <w:hideMark/>
          </w:tcPr>
          <w:p w14:paraId="4B6B71C5"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(9.0%)</w:t>
            </w:r>
          </w:p>
        </w:tc>
      </w:tr>
      <w:tr w:rsidR="007B57E6" w:rsidRPr="003A27CC" w14:paraId="62FA91EE" w14:textId="14D81C66" w:rsidTr="007B57E6">
        <w:trPr>
          <w:trHeight w:val="300"/>
        </w:trPr>
        <w:tc>
          <w:tcPr>
            <w:tcW w:w="1951" w:type="dxa"/>
            <w:noWrap/>
            <w:hideMark/>
          </w:tcPr>
          <w:p w14:paraId="1DF0519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Glipizide</w:t>
            </w:r>
          </w:p>
        </w:tc>
        <w:tc>
          <w:tcPr>
            <w:tcW w:w="917" w:type="dxa"/>
            <w:noWrap/>
            <w:hideMark/>
          </w:tcPr>
          <w:p w14:paraId="2777877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2F93D59D"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 (6.1%)</w:t>
            </w:r>
          </w:p>
        </w:tc>
        <w:tc>
          <w:tcPr>
            <w:tcW w:w="917" w:type="dxa"/>
            <w:noWrap/>
            <w:hideMark/>
          </w:tcPr>
          <w:p w14:paraId="5576C086"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47C4C260"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3 (8.8%)</w:t>
            </w:r>
          </w:p>
        </w:tc>
        <w:tc>
          <w:tcPr>
            <w:tcW w:w="934" w:type="dxa"/>
            <w:noWrap/>
            <w:hideMark/>
          </w:tcPr>
          <w:p w14:paraId="6261B3B7"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59386153"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 (7.5%)</w:t>
            </w:r>
          </w:p>
        </w:tc>
      </w:tr>
      <w:tr w:rsidR="007B57E6" w:rsidRPr="003A27CC" w14:paraId="24C908A7" w14:textId="06367D2A" w:rsidTr="007B57E6">
        <w:trPr>
          <w:trHeight w:val="300"/>
        </w:trPr>
        <w:tc>
          <w:tcPr>
            <w:tcW w:w="1951" w:type="dxa"/>
            <w:noWrap/>
            <w:hideMark/>
          </w:tcPr>
          <w:p w14:paraId="41BD3D1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Sitagliptin</w:t>
            </w:r>
          </w:p>
        </w:tc>
        <w:tc>
          <w:tcPr>
            <w:tcW w:w="917" w:type="dxa"/>
            <w:noWrap/>
            <w:hideMark/>
          </w:tcPr>
          <w:p w14:paraId="13DC745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0B680C2B"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3 (9.1%)</w:t>
            </w:r>
          </w:p>
        </w:tc>
        <w:tc>
          <w:tcPr>
            <w:tcW w:w="917" w:type="dxa"/>
            <w:noWrap/>
            <w:hideMark/>
          </w:tcPr>
          <w:p w14:paraId="31A789F1"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03639E7F"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4 (11.8%)</w:t>
            </w:r>
          </w:p>
        </w:tc>
        <w:tc>
          <w:tcPr>
            <w:tcW w:w="934" w:type="dxa"/>
            <w:noWrap/>
            <w:hideMark/>
          </w:tcPr>
          <w:p w14:paraId="1FC42D9A"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0 (0%)</w:t>
            </w:r>
          </w:p>
        </w:tc>
        <w:tc>
          <w:tcPr>
            <w:tcW w:w="917" w:type="dxa"/>
            <w:noWrap/>
            <w:hideMark/>
          </w:tcPr>
          <w:p w14:paraId="44164104"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7 (10.4%)</w:t>
            </w:r>
          </w:p>
        </w:tc>
      </w:tr>
      <w:tr w:rsidR="007B57E6" w:rsidRPr="003A27CC" w14:paraId="404CBC37" w14:textId="70A2DBD1" w:rsidTr="007B57E6">
        <w:trPr>
          <w:trHeight w:val="300"/>
        </w:trPr>
        <w:tc>
          <w:tcPr>
            <w:tcW w:w="1951" w:type="dxa"/>
            <w:noWrap/>
            <w:hideMark/>
          </w:tcPr>
          <w:p w14:paraId="4F5DAC1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Full Dose Anticoagulation</w:t>
            </w:r>
          </w:p>
        </w:tc>
        <w:tc>
          <w:tcPr>
            <w:tcW w:w="917" w:type="dxa"/>
            <w:noWrap/>
            <w:hideMark/>
          </w:tcPr>
          <w:p w14:paraId="57A085E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 (64.1%)</w:t>
            </w:r>
          </w:p>
        </w:tc>
        <w:tc>
          <w:tcPr>
            <w:tcW w:w="917" w:type="dxa"/>
            <w:noWrap/>
            <w:hideMark/>
          </w:tcPr>
          <w:p w14:paraId="443E3062"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27 (81.8%)</w:t>
            </w:r>
          </w:p>
        </w:tc>
        <w:tc>
          <w:tcPr>
            <w:tcW w:w="917" w:type="dxa"/>
            <w:noWrap/>
            <w:hideMark/>
          </w:tcPr>
          <w:p w14:paraId="20D2F94B"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61 (80.3%)</w:t>
            </w:r>
          </w:p>
        </w:tc>
        <w:tc>
          <w:tcPr>
            <w:tcW w:w="917" w:type="dxa"/>
            <w:noWrap/>
            <w:hideMark/>
          </w:tcPr>
          <w:p w14:paraId="58B275FB"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29 (85.3%)</w:t>
            </w:r>
          </w:p>
        </w:tc>
        <w:tc>
          <w:tcPr>
            <w:tcW w:w="934" w:type="dxa"/>
            <w:noWrap/>
            <w:hideMark/>
          </w:tcPr>
          <w:p w14:paraId="5164FFD0"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86 (74.8%)</w:t>
            </w:r>
          </w:p>
        </w:tc>
        <w:tc>
          <w:tcPr>
            <w:tcW w:w="917" w:type="dxa"/>
            <w:noWrap/>
            <w:hideMark/>
          </w:tcPr>
          <w:p w14:paraId="2AB6C267"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56 (83.6%)</w:t>
            </w:r>
          </w:p>
        </w:tc>
      </w:tr>
      <w:tr w:rsidR="007B57E6" w:rsidRPr="003A27CC" w14:paraId="1E288EAD" w14:textId="78673131" w:rsidTr="007B57E6">
        <w:trPr>
          <w:trHeight w:val="300"/>
        </w:trPr>
        <w:tc>
          <w:tcPr>
            <w:tcW w:w="1951" w:type="dxa"/>
            <w:noWrap/>
            <w:hideMark/>
          </w:tcPr>
          <w:p w14:paraId="5ADD58C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Prophylactic Anticoagulation</w:t>
            </w:r>
          </w:p>
        </w:tc>
        <w:tc>
          <w:tcPr>
            <w:tcW w:w="917" w:type="dxa"/>
            <w:noWrap/>
            <w:hideMark/>
          </w:tcPr>
          <w:p w14:paraId="78A4B3F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 (53.8%)</w:t>
            </w:r>
          </w:p>
        </w:tc>
        <w:tc>
          <w:tcPr>
            <w:tcW w:w="917" w:type="dxa"/>
            <w:noWrap/>
            <w:hideMark/>
          </w:tcPr>
          <w:p w14:paraId="619928D4"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16 (48.5%)</w:t>
            </w:r>
          </w:p>
        </w:tc>
        <w:tc>
          <w:tcPr>
            <w:tcW w:w="917" w:type="dxa"/>
            <w:noWrap/>
            <w:hideMark/>
          </w:tcPr>
          <w:p w14:paraId="4BC0310B"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66 (86.8%)</w:t>
            </w:r>
          </w:p>
        </w:tc>
        <w:tc>
          <w:tcPr>
            <w:tcW w:w="917" w:type="dxa"/>
            <w:noWrap/>
            <w:hideMark/>
          </w:tcPr>
          <w:p w14:paraId="27265FA5"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28 (82.4%)</w:t>
            </w:r>
          </w:p>
        </w:tc>
        <w:tc>
          <w:tcPr>
            <w:tcW w:w="934" w:type="dxa"/>
            <w:noWrap/>
            <w:hideMark/>
          </w:tcPr>
          <w:p w14:paraId="062FFEF5"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87 (75.7%)</w:t>
            </w:r>
          </w:p>
        </w:tc>
        <w:tc>
          <w:tcPr>
            <w:tcW w:w="917" w:type="dxa"/>
            <w:noWrap/>
            <w:hideMark/>
          </w:tcPr>
          <w:p w14:paraId="7A54B173"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44 (65.7%)</w:t>
            </w:r>
          </w:p>
        </w:tc>
      </w:tr>
      <w:tr w:rsidR="007B57E6" w:rsidRPr="003A27CC" w14:paraId="4908EE22" w14:textId="77777777" w:rsidTr="00065372">
        <w:trPr>
          <w:trHeight w:val="300"/>
        </w:trPr>
        <w:tc>
          <w:tcPr>
            <w:tcW w:w="7470" w:type="dxa"/>
            <w:gridSpan w:val="7"/>
            <w:noWrap/>
          </w:tcPr>
          <w:p w14:paraId="10FCB06D" w14:textId="77777777" w:rsidR="007B57E6" w:rsidRPr="00782714" w:rsidRDefault="007B57E6" w:rsidP="00EE3A65">
            <w:pPr>
              <w:rPr>
                <w:rFonts w:ascii="Arial" w:eastAsia="Times New Roman" w:hAnsi="Arial" w:cs="Arial"/>
                <w:color w:val="000000"/>
                <w:sz w:val="20"/>
                <w:szCs w:val="20"/>
              </w:rPr>
            </w:pPr>
          </w:p>
        </w:tc>
      </w:tr>
    </w:tbl>
    <w:p w14:paraId="2CA50488" w14:textId="77777777" w:rsidR="0053206A" w:rsidRPr="00782714" w:rsidRDefault="0053206A" w:rsidP="00D837DC">
      <w:pPr>
        <w:jc w:val="both"/>
        <w:rPr>
          <w:rFonts w:ascii="Arial" w:hAnsi="Arial" w:cs="Arial"/>
          <w:sz w:val="24"/>
          <w:szCs w:val="24"/>
        </w:rPr>
      </w:pPr>
    </w:p>
    <w:p w14:paraId="52F9FB43" w14:textId="5C52E994" w:rsidR="007B13EF" w:rsidRPr="00782714" w:rsidRDefault="007B13EF" w:rsidP="00D837DC">
      <w:pPr>
        <w:jc w:val="both"/>
        <w:rPr>
          <w:rFonts w:ascii="Arial" w:hAnsi="Arial" w:cs="Arial"/>
          <w:sz w:val="24"/>
          <w:szCs w:val="24"/>
        </w:rPr>
      </w:pPr>
      <w:r w:rsidRPr="00782714">
        <w:rPr>
          <w:rFonts w:ascii="Arial" w:hAnsi="Arial" w:cs="Arial"/>
          <w:sz w:val="24"/>
          <w:szCs w:val="24"/>
        </w:rPr>
        <w:br w:type="page"/>
      </w:r>
    </w:p>
    <w:p w14:paraId="73D7B0F3" w14:textId="77777777" w:rsidR="007B13EF" w:rsidRPr="00782714" w:rsidRDefault="007B13EF" w:rsidP="00D837DC">
      <w:pPr>
        <w:jc w:val="both"/>
        <w:rPr>
          <w:rFonts w:ascii="Arial" w:hAnsi="Arial" w:cs="Arial"/>
          <w:sz w:val="24"/>
          <w:szCs w:val="24"/>
        </w:rPr>
      </w:pPr>
    </w:p>
    <w:tbl>
      <w:tblPr>
        <w:tblStyle w:val="GridTable1Light"/>
        <w:tblW w:w="10412" w:type="dxa"/>
        <w:tblLook w:val="0620" w:firstRow="1" w:lastRow="0" w:firstColumn="0" w:lastColumn="0" w:noHBand="1" w:noVBand="1"/>
      </w:tblPr>
      <w:tblGrid>
        <w:gridCol w:w="2012"/>
        <w:gridCol w:w="1400"/>
        <w:gridCol w:w="1400"/>
        <w:gridCol w:w="1400"/>
        <w:gridCol w:w="1400"/>
        <w:gridCol w:w="1400"/>
        <w:gridCol w:w="1400"/>
      </w:tblGrid>
      <w:tr w:rsidR="007B13EF" w:rsidRPr="003A27CC" w14:paraId="0834C49B" w14:textId="77777777" w:rsidTr="007B57E6">
        <w:trPr>
          <w:cnfStyle w:val="100000000000" w:firstRow="1" w:lastRow="0" w:firstColumn="0" w:lastColumn="0" w:oddVBand="0" w:evenVBand="0" w:oddHBand="0" w:evenHBand="0" w:firstRowFirstColumn="0" w:firstRowLastColumn="0" w:lastRowFirstColumn="0" w:lastRowLastColumn="0"/>
          <w:trHeight w:val="300"/>
        </w:trPr>
        <w:tc>
          <w:tcPr>
            <w:tcW w:w="10412" w:type="dxa"/>
            <w:gridSpan w:val="7"/>
            <w:noWrap/>
          </w:tcPr>
          <w:p w14:paraId="3334B5F2" w14:textId="31E10491" w:rsidR="007B13EF" w:rsidRPr="00782714" w:rsidRDefault="007B13EF" w:rsidP="00EE3A65">
            <w:pPr>
              <w:tabs>
                <w:tab w:val="left" w:pos="488"/>
              </w:tabs>
              <w:jc w:val="both"/>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Table 4. Patient hospital disposition after admission</w:t>
            </w:r>
          </w:p>
        </w:tc>
      </w:tr>
      <w:tr w:rsidR="007B57E6" w:rsidRPr="003A27CC" w14:paraId="173DECF4" w14:textId="77777777" w:rsidTr="007B57E6">
        <w:trPr>
          <w:trHeight w:val="300"/>
        </w:trPr>
        <w:tc>
          <w:tcPr>
            <w:tcW w:w="2012" w:type="dxa"/>
            <w:vMerge w:val="restart"/>
            <w:noWrap/>
          </w:tcPr>
          <w:p w14:paraId="6B6730EB" w14:textId="77777777" w:rsidR="007B57E6" w:rsidRPr="00782714" w:rsidRDefault="007B57E6" w:rsidP="00EE3A65">
            <w:pPr>
              <w:jc w:val="center"/>
              <w:rPr>
                <w:rFonts w:ascii="Arial" w:eastAsia="Times New Roman" w:hAnsi="Arial" w:cs="Arial"/>
                <w:color w:val="000000"/>
                <w:kern w:val="0"/>
                <w:sz w:val="20"/>
                <w:szCs w:val="20"/>
                <w14:ligatures w14:val="none"/>
              </w:rPr>
            </w:pPr>
          </w:p>
        </w:tc>
        <w:tc>
          <w:tcPr>
            <w:tcW w:w="2800" w:type="dxa"/>
            <w:gridSpan w:val="2"/>
            <w:noWrap/>
            <w:hideMark/>
          </w:tcPr>
          <w:p w14:paraId="70CC9391"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No Covid</w:t>
            </w:r>
          </w:p>
        </w:tc>
        <w:tc>
          <w:tcPr>
            <w:tcW w:w="2800" w:type="dxa"/>
            <w:gridSpan w:val="2"/>
            <w:noWrap/>
            <w:hideMark/>
          </w:tcPr>
          <w:p w14:paraId="7346069A"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COVID</w:t>
            </w:r>
          </w:p>
        </w:tc>
        <w:tc>
          <w:tcPr>
            <w:tcW w:w="2800" w:type="dxa"/>
            <w:gridSpan w:val="2"/>
            <w:noWrap/>
            <w:hideMark/>
          </w:tcPr>
          <w:p w14:paraId="6078358F"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Overall</w:t>
            </w:r>
          </w:p>
        </w:tc>
      </w:tr>
      <w:tr w:rsidR="007B57E6" w:rsidRPr="003A27CC" w14:paraId="088712E3" w14:textId="77777777" w:rsidTr="007B57E6">
        <w:trPr>
          <w:trHeight w:val="300"/>
        </w:trPr>
        <w:tc>
          <w:tcPr>
            <w:tcW w:w="2012" w:type="dxa"/>
            <w:vMerge/>
            <w:noWrap/>
            <w:hideMark/>
          </w:tcPr>
          <w:p w14:paraId="3DB7FE52" w14:textId="77777777" w:rsidR="007B57E6" w:rsidRPr="00782714" w:rsidRDefault="007B57E6" w:rsidP="00EE3A65">
            <w:pPr>
              <w:jc w:val="center"/>
              <w:rPr>
                <w:rFonts w:ascii="Arial" w:eastAsia="Times New Roman" w:hAnsi="Arial" w:cs="Arial"/>
                <w:color w:val="000000"/>
                <w:kern w:val="0"/>
                <w:sz w:val="20"/>
                <w:szCs w:val="20"/>
                <w14:ligatures w14:val="none"/>
              </w:rPr>
            </w:pPr>
          </w:p>
        </w:tc>
        <w:tc>
          <w:tcPr>
            <w:tcW w:w="1400" w:type="dxa"/>
            <w:noWrap/>
            <w:hideMark/>
          </w:tcPr>
          <w:p w14:paraId="56A453AC"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792ADD0D"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(N=39)</w:t>
            </w:r>
          </w:p>
        </w:tc>
        <w:tc>
          <w:tcPr>
            <w:tcW w:w="1400" w:type="dxa"/>
            <w:noWrap/>
            <w:hideMark/>
          </w:tcPr>
          <w:p w14:paraId="7C6F2751"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4F444855"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(N=33)</w:t>
            </w:r>
          </w:p>
        </w:tc>
        <w:tc>
          <w:tcPr>
            <w:tcW w:w="1400" w:type="dxa"/>
            <w:noWrap/>
            <w:hideMark/>
          </w:tcPr>
          <w:p w14:paraId="0997D31A"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208A4757"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(N=76)</w:t>
            </w:r>
          </w:p>
        </w:tc>
        <w:tc>
          <w:tcPr>
            <w:tcW w:w="1400" w:type="dxa"/>
            <w:noWrap/>
            <w:hideMark/>
          </w:tcPr>
          <w:p w14:paraId="73DFA59A"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65E0EC58"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(N=34)</w:t>
            </w:r>
          </w:p>
        </w:tc>
        <w:tc>
          <w:tcPr>
            <w:tcW w:w="1400" w:type="dxa"/>
            <w:noWrap/>
            <w:hideMark/>
          </w:tcPr>
          <w:p w14:paraId="00D7DF4A"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749DBBE6"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(N=115)</w:t>
            </w:r>
          </w:p>
        </w:tc>
        <w:tc>
          <w:tcPr>
            <w:tcW w:w="1400" w:type="dxa"/>
            <w:noWrap/>
            <w:hideMark/>
          </w:tcPr>
          <w:p w14:paraId="623E523A"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0BE56133"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(N=67)</w:t>
            </w:r>
          </w:p>
        </w:tc>
      </w:tr>
      <w:tr w:rsidR="007B57E6" w:rsidRPr="003A27CC" w14:paraId="47BD5460" w14:textId="77777777" w:rsidTr="007B57E6">
        <w:trPr>
          <w:trHeight w:val="300"/>
        </w:trPr>
        <w:tc>
          <w:tcPr>
            <w:tcW w:w="2012" w:type="dxa"/>
            <w:noWrap/>
            <w:hideMark/>
          </w:tcPr>
          <w:p w14:paraId="40EC4D7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Critical Care</w:t>
            </w:r>
          </w:p>
        </w:tc>
        <w:tc>
          <w:tcPr>
            <w:tcW w:w="1400" w:type="dxa"/>
            <w:noWrap/>
            <w:hideMark/>
          </w:tcPr>
          <w:p w14:paraId="4465384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 (35.9%)</w:t>
            </w:r>
          </w:p>
        </w:tc>
        <w:tc>
          <w:tcPr>
            <w:tcW w:w="1400" w:type="dxa"/>
            <w:noWrap/>
            <w:hideMark/>
          </w:tcPr>
          <w:p w14:paraId="7A2DF341"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(18.2%)</w:t>
            </w:r>
          </w:p>
        </w:tc>
        <w:tc>
          <w:tcPr>
            <w:tcW w:w="1400" w:type="dxa"/>
            <w:noWrap/>
            <w:hideMark/>
          </w:tcPr>
          <w:p w14:paraId="4FDA0C88"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(7.9%)</w:t>
            </w:r>
          </w:p>
        </w:tc>
        <w:tc>
          <w:tcPr>
            <w:tcW w:w="1400" w:type="dxa"/>
            <w:noWrap/>
            <w:hideMark/>
          </w:tcPr>
          <w:p w14:paraId="7B1FAA6C"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7 (20.6%)</w:t>
            </w:r>
          </w:p>
        </w:tc>
        <w:tc>
          <w:tcPr>
            <w:tcW w:w="1400" w:type="dxa"/>
            <w:noWrap/>
            <w:hideMark/>
          </w:tcPr>
          <w:p w14:paraId="08D9FC74"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20 (17.4%)</w:t>
            </w:r>
          </w:p>
        </w:tc>
        <w:tc>
          <w:tcPr>
            <w:tcW w:w="1400" w:type="dxa"/>
            <w:noWrap/>
            <w:hideMark/>
          </w:tcPr>
          <w:p w14:paraId="2DB6B480"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13 (19.4%)</w:t>
            </w:r>
          </w:p>
        </w:tc>
      </w:tr>
      <w:tr w:rsidR="007B57E6" w:rsidRPr="003A27CC" w14:paraId="6B027F07" w14:textId="77777777" w:rsidTr="007B57E6">
        <w:trPr>
          <w:trHeight w:val="300"/>
        </w:trPr>
        <w:tc>
          <w:tcPr>
            <w:tcW w:w="2012" w:type="dxa"/>
            <w:noWrap/>
            <w:hideMark/>
          </w:tcPr>
          <w:p w14:paraId="455AC6C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ICU LOS</w:t>
            </w:r>
          </w:p>
        </w:tc>
        <w:tc>
          <w:tcPr>
            <w:tcW w:w="1400" w:type="dxa"/>
            <w:noWrap/>
            <w:hideMark/>
          </w:tcPr>
          <w:p w14:paraId="4688D3AD" w14:textId="77777777" w:rsidR="007B57E6" w:rsidRPr="00782714" w:rsidRDefault="007B57E6" w:rsidP="00EE3A65">
            <w:pPr>
              <w:rPr>
                <w:rFonts w:ascii="Arial" w:eastAsia="Times New Roman" w:hAnsi="Arial" w:cs="Arial"/>
                <w:color w:val="000000"/>
                <w:kern w:val="0"/>
                <w:sz w:val="20"/>
                <w:szCs w:val="20"/>
                <w14:ligatures w14:val="none"/>
              </w:rPr>
            </w:pPr>
          </w:p>
        </w:tc>
        <w:tc>
          <w:tcPr>
            <w:tcW w:w="1400" w:type="dxa"/>
            <w:noWrap/>
            <w:hideMark/>
          </w:tcPr>
          <w:p w14:paraId="0A2D78B4" w14:textId="77777777" w:rsidR="007B57E6" w:rsidRPr="00782714" w:rsidRDefault="007B57E6" w:rsidP="00EE3A65">
            <w:pPr>
              <w:rPr>
                <w:rFonts w:ascii="Arial" w:eastAsia="Times New Roman" w:hAnsi="Arial" w:cs="Arial"/>
                <w:kern w:val="0"/>
                <w:sz w:val="20"/>
                <w:szCs w:val="20"/>
                <w14:ligatures w14:val="none"/>
              </w:rPr>
            </w:pPr>
          </w:p>
        </w:tc>
        <w:tc>
          <w:tcPr>
            <w:tcW w:w="1400" w:type="dxa"/>
            <w:noWrap/>
            <w:hideMark/>
          </w:tcPr>
          <w:p w14:paraId="0D7C579A" w14:textId="77777777" w:rsidR="007B57E6" w:rsidRPr="00782714" w:rsidRDefault="007B57E6" w:rsidP="00EE3A65">
            <w:pPr>
              <w:rPr>
                <w:rFonts w:ascii="Arial" w:eastAsia="Times New Roman" w:hAnsi="Arial" w:cs="Arial"/>
                <w:kern w:val="0"/>
                <w:sz w:val="20"/>
                <w:szCs w:val="20"/>
                <w14:ligatures w14:val="none"/>
              </w:rPr>
            </w:pPr>
          </w:p>
        </w:tc>
        <w:tc>
          <w:tcPr>
            <w:tcW w:w="1400" w:type="dxa"/>
            <w:noWrap/>
            <w:hideMark/>
          </w:tcPr>
          <w:p w14:paraId="763969FC" w14:textId="77777777" w:rsidR="007B57E6" w:rsidRPr="00782714" w:rsidRDefault="007B57E6" w:rsidP="00EE3A65">
            <w:pPr>
              <w:rPr>
                <w:rFonts w:ascii="Arial" w:eastAsia="Times New Roman" w:hAnsi="Arial" w:cs="Arial"/>
                <w:kern w:val="0"/>
                <w:sz w:val="20"/>
                <w:szCs w:val="20"/>
                <w14:ligatures w14:val="none"/>
              </w:rPr>
            </w:pPr>
          </w:p>
        </w:tc>
        <w:tc>
          <w:tcPr>
            <w:tcW w:w="1400" w:type="dxa"/>
            <w:noWrap/>
            <w:hideMark/>
          </w:tcPr>
          <w:p w14:paraId="13A3EDD9" w14:textId="77777777" w:rsidR="007B57E6" w:rsidRPr="00782714" w:rsidRDefault="007B57E6" w:rsidP="00EE3A65">
            <w:pPr>
              <w:rPr>
                <w:rFonts w:ascii="Arial" w:eastAsia="Times New Roman" w:hAnsi="Arial" w:cs="Arial"/>
                <w:kern w:val="0"/>
                <w:sz w:val="20"/>
                <w:szCs w:val="20"/>
                <w14:ligatures w14:val="none"/>
              </w:rPr>
            </w:pPr>
          </w:p>
        </w:tc>
        <w:tc>
          <w:tcPr>
            <w:tcW w:w="1400" w:type="dxa"/>
            <w:noWrap/>
            <w:hideMark/>
          </w:tcPr>
          <w:p w14:paraId="12E856B5"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78ADF254" w14:textId="77777777" w:rsidTr="007B57E6">
        <w:trPr>
          <w:trHeight w:val="300"/>
        </w:trPr>
        <w:tc>
          <w:tcPr>
            <w:tcW w:w="2012" w:type="dxa"/>
            <w:noWrap/>
            <w:hideMark/>
          </w:tcPr>
          <w:p w14:paraId="59D018D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400" w:type="dxa"/>
            <w:noWrap/>
            <w:hideMark/>
          </w:tcPr>
          <w:p w14:paraId="1F54EBB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2.90 (7.36)</w:t>
            </w:r>
          </w:p>
        </w:tc>
        <w:tc>
          <w:tcPr>
            <w:tcW w:w="1400" w:type="dxa"/>
            <w:noWrap/>
            <w:hideMark/>
          </w:tcPr>
          <w:p w14:paraId="17E35A2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1.55 (4.40)</w:t>
            </w:r>
          </w:p>
        </w:tc>
        <w:tc>
          <w:tcPr>
            <w:tcW w:w="1400" w:type="dxa"/>
            <w:noWrap/>
            <w:hideMark/>
          </w:tcPr>
          <w:p w14:paraId="0806EE2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0.553 (2.50)</w:t>
            </w:r>
          </w:p>
        </w:tc>
        <w:tc>
          <w:tcPr>
            <w:tcW w:w="1400" w:type="dxa"/>
            <w:noWrap/>
            <w:hideMark/>
          </w:tcPr>
          <w:p w14:paraId="0CEC03E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2.91 (8.60)</w:t>
            </w:r>
          </w:p>
        </w:tc>
        <w:tc>
          <w:tcPr>
            <w:tcW w:w="1400" w:type="dxa"/>
            <w:noWrap/>
            <w:hideMark/>
          </w:tcPr>
          <w:p w14:paraId="555F4AD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1.35 (4.84)</w:t>
            </w:r>
          </w:p>
        </w:tc>
        <w:tc>
          <w:tcPr>
            <w:tcW w:w="1400" w:type="dxa"/>
            <w:noWrap/>
            <w:hideMark/>
          </w:tcPr>
          <w:p w14:paraId="43C6758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2.24 (6.84)</w:t>
            </w:r>
          </w:p>
        </w:tc>
      </w:tr>
      <w:tr w:rsidR="007B57E6" w:rsidRPr="003A27CC" w14:paraId="7D52FA04" w14:textId="77777777" w:rsidTr="007B57E6">
        <w:trPr>
          <w:trHeight w:val="300"/>
        </w:trPr>
        <w:tc>
          <w:tcPr>
            <w:tcW w:w="2012" w:type="dxa"/>
            <w:noWrap/>
            <w:hideMark/>
          </w:tcPr>
          <w:p w14:paraId="4436894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400" w:type="dxa"/>
            <w:noWrap/>
            <w:hideMark/>
          </w:tcPr>
          <w:p w14:paraId="7B3C95D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43.0]</w:t>
            </w:r>
          </w:p>
        </w:tc>
        <w:tc>
          <w:tcPr>
            <w:tcW w:w="1400" w:type="dxa"/>
            <w:noWrap/>
            <w:hideMark/>
          </w:tcPr>
          <w:p w14:paraId="5E4D7CB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20.0]</w:t>
            </w:r>
          </w:p>
        </w:tc>
        <w:tc>
          <w:tcPr>
            <w:tcW w:w="1400" w:type="dxa"/>
            <w:noWrap/>
            <w:hideMark/>
          </w:tcPr>
          <w:p w14:paraId="5DB7A03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19.0]</w:t>
            </w:r>
          </w:p>
        </w:tc>
        <w:tc>
          <w:tcPr>
            <w:tcW w:w="1400" w:type="dxa"/>
            <w:noWrap/>
            <w:hideMark/>
          </w:tcPr>
          <w:p w14:paraId="6889A52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47.0]</w:t>
            </w:r>
          </w:p>
        </w:tc>
        <w:tc>
          <w:tcPr>
            <w:tcW w:w="1400" w:type="dxa"/>
            <w:noWrap/>
            <w:hideMark/>
          </w:tcPr>
          <w:p w14:paraId="0392E20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43.0]</w:t>
            </w:r>
          </w:p>
        </w:tc>
        <w:tc>
          <w:tcPr>
            <w:tcW w:w="1400" w:type="dxa"/>
            <w:noWrap/>
            <w:hideMark/>
          </w:tcPr>
          <w:p w14:paraId="34F6EEB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47.0]</w:t>
            </w:r>
          </w:p>
        </w:tc>
      </w:tr>
      <w:tr w:rsidR="007B57E6" w:rsidRPr="003A27CC" w14:paraId="583AD40F" w14:textId="77777777" w:rsidTr="007B57E6">
        <w:trPr>
          <w:trHeight w:val="300"/>
        </w:trPr>
        <w:tc>
          <w:tcPr>
            <w:tcW w:w="2012" w:type="dxa"/>
            <w:noWrap/>
            <w:hideMark/>
          </w:tcPr>
          <w:p w14:paraId="734E628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LOS</w:t>
            </w:r>
          </w:p>
        </w:tc>
        <w:tc>
          <w:tcPr>
            <w:tcW w:w="1400" w:type="dxa"/>
            <w:noWrap/>
            <w:hideMark/>
          </w:tcPr>
          <w:p w14:paraId="21263BF2" w14:textId="77777777" w:rsidR="007B57E6" w:rsidRPr="00782714" w:rsidRDefault="007B57E6" w:rsidP="00EE3A65">
            <w:pPr>
              <w:rPr>
                <w:rFonts w:ascii="Arial" w:eastAsia="Times New Roman" w:hAnsi="Arial" w:cs="Arial"/>
                <w:color w:val="000000"/>
                <w:kern w:val="0"/>
                <w:sz w:val="20"/>
                <w:szCs w:val="20"/>
                <w14:ligatures w14:val="none"/>
              </w:rPr>
            </w:pPr>
          </w:p>
        </w:tc>
        <w:tc>
          <w:tcPr>
            <w:tcW w:w="1400" w:type="dxa"/>
            <w:noWrap/>
            <w:hideMark/>
          </w:tcPr>
          <w:p w14:paraId="52D66C3C" w14:textId="77777777" w:rsidR="007B57E6" w:rsidRPr="00782714" w:rsidRDefault="007B57E6" w:rsidP="00EE3A65">
            <w:pPr>
              <w:rPr>
                <w:rFonts w:ascii="Arial" w:eastAsia="Times New Roman" w:hAnsi="Arial" w:cs="Arial"/>
                <w:kern w:val="0"/>
                <w:sz w:val="20"/>
                <w:szCs w:val="20"/>
                <w14:ligatures w14:val="none"/>
              </w:rPr>
            </w:pPr>
          </w:p>
        </w:tc>
        <w:tc>
          <w:tcPr>
            <w:tcW w:w="1400" w:type="dxa"/>
            <w:noWrap/>
            <w:hideMark/>
          </w:tcPr>
          <w:p w14:paraId="070311EB" w14:textId="77777777" w:rsidR="007B57E6" w:rsidRPr="00782714" w:rsidRDefault="007B57E6" w:rsidP="00EE3A65">
            <w:pPr>
              <w:rPr>
                <w:rFonts w:ascii="Arial" w:eastAsia="Times New Roman" w:hAnsi="Arial" w:cs="Arial"/>
                <w:kern w:val="0"/>
                <w:sz w:val="20"/>
                <w:szCs w:val="20"/>
                <w14:ligatures w14:val="none"/>
              </w:rPr>
            </w:pPr>
          </w:p>
        </w:tc>
        <w:tc>
          <w:tcPr>
            <w:tcW w:w="1400" w:type="dxa"/>
            <w:noWrap/>
            <w:hideMark/>
          </w:tcPr>
          <w:p w14:paraId="1BD308DD" w14:textId="77777777" w:rsidR="007B57E6" w:rsidRPr="00782714" w:rsidRDefault="007B57E6" w:rsidP="00EE3A65">
            <w:pPr>
              <w:rPr>
                <w:rFonts w:ascii="Arial" w:eastAsia="Times New Roman" w:hAnsi="Arial" w:cs="Arial"/>
                <w:kern w:val="0"/>
                <w:sz w:val="20"/>
                <w:szCs w:val="20"/>
                <w14:ligatures w14:val="none"/>
              </w:rPr>
            </w:pPr>
          </w:p>
        </w:tc>
        <w:tc>
          <w:tcPr>
            <w:tcW w:w="1400" w:type="dxa"/>
            <w:noWrap/>
            <w:hideMark/>
          </w:tcPr>
          <w:p w14:paraId="0A07CB5F" w14:textId="77777777" w:rsidR="007B57E6" w:rsidRPr="00782714" w:rsidRDefault="007B57E6" w:rsidP="00EE3A65">
            <w:pPr>
              <w:rPr>
                <w:rFonts w:ascii="Arial" w:eastAsia="Times New Roman" w:hAnsi="Arial" w:cs="Arial"/>
                <w:kern w:val="0"/>
                <w:sz w:val="20"/>
                <w:szCs w:val="20"/>
                <w14:ligatures w14:val="none"/>
              </w:rPr>
            </w:pPr>
          </w:p>
        </w:tc>
        <w:tc>
          <w:tcPr>
            <w:tcW w:w="1400" w:type="dxa"/>
            <w:noWrap/>
            <w:hideMark/>
          </w:tcPr>
          <w:p w14:paraId="6811C11E"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027373C6" w14:textId="77777777" w:rsidTr="007B57E6">
        <w:trPr>
          <w:trHeight w:val="300"/>
        </w:trPr>
        <w:tc>
          <w:tcPr>
            <w:tcW w:w="2012" w:type="dxa"/>
            <w:noWrap/>
            <w:hideMark/>
          </w:tcPr>
          <w:p w14:paraId="63E61F9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400" w:type="dxa"/>
            <w:noWrap/>
            <w:hideMark/>
          </w:tcPr>
          <w:p w14:paraId="0E578D8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8.21 (9.80)</w:t>
            </w:r>
          </w:p>
        </w:tc>
        <w:tc>
          <w:tcPr>
            <w:tcW w:w="1400" w:type="dxa"/>
            <w:noWrap/>
            <w:hideMark/>
          </w:tcPr>
          <w:p w14:paraId="4FDE009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9.48 (8.61)</w:t>
            </w:r>
          </w:p>
        </w:tc>
        <w:tc>
          <w:tcPr>
            <w:tcW w:w="1400" w:type="dxa"/>
            <w:noWrap/>
            <w:hideMark/>
          </w:tcPr>
          <w:p w14:paraId="12C9545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6.70 (7.91)</w:t>
            </w:r>
          </w:p>
        </w:tc>
        <w:tc>
          <w:tcPr>
            <w:tcW w:w="1400" w:type="dxa"/>
            <w:noWrap/>
            <w:hideMark/>
          </w:tcPr>
          <w:p w14:paraId="50B5128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8.71 (11.1)</w:t>
            </w:r>
          </w:p>
        </w:tc>
        <w:tc>
          <w:tcPr>
            <w:tcW w:w="1400" w:type="dxa"/>
            <w:noWrap/>
            <w:hideMark/>
          </w:tcPr>
          <w:p w14:paraId="4D95849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7.21 (8.58)</w:t>
            </w:r>
          </w:p>
        </w:tc>
        <w:tc>
          <w:tcPr>
            <w:tcW w:w="1400" w:type="dxa"/>
            <w:noWrap/>
            <w:hideMark/>
          </w:tcPr>
          <w:p w14:paraId="7C0D494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9.09 (9.89)</w:t>
            </w:r>
          </w:p>
        </w:tc>
      </w:tr>
      <w:tr w:rsidR="007B57E6" w:rsidRPr="003A27CC" w14:paraId="5CBE0E72" w14:textId="77777777" w:rsidTr="007B57E6">
        <w:trPr>
          <w:trHeight w:val="300"/>
        </w:trPr>
        <w:tc>
          <w:tcPr>
            <w:tcW w:w="2012" w:type="dxa"/>
            <w:noWrap/>
            <w:hideMark/>
          </w:tcPr>
          <w:p w14:paraId="222D346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400" w:type="dxa"/>
            <w:noWrap/>
            <w:hideMark/>
          </w:tcPr>
          <w:p w14:paraId="3B40BD4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4.00 [0, 46.0]</w:t>
            </w:r>
          </w:p>
        </w:tc>
        <w:tc>
          <w:tcPr>
            <w:tcW w:w="1400" w:type="dxa"/>
            <w:noWrap/>
            <w:hideMark/>
          </w:tcPr>
          <w:p w14:paraId="3DA9ED1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6.00 [0, 34.0]</w:t>
            </w:r>
          </w:p>
        </w:tc>
        <w:tc>
          <w:tcPr>
            <w:tcW w:w="1400" w:type="dxa"/>
            <w:noWrap/>
            <w:hideMark/>
          </w:tcPr>
          <w:p w14:paraId="3AF949D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4.00 [0, 41.0]</w:t>
            </w:r>
          </w:p>
        </w:tc>
        <w:tc>
          <w:tcPr>
            <w:tcW w:w="1400" w:type="dxa"/>
            <w:noWrap/>
            <w:hideMark/>
          </w:tcPr>
          <w:p w14:paraId="0892D00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4.00 [0, 53.0]</w:t>
            </w:r>
          </w:p>
        </w:tc>
        <w:tc>
          <w:tcPr>
            <w:tcW w:w="1400" w:type="dxa"/>
            <w:noWrap/>
            <w:hideMark/>
          </w:tcPr>
          <w:p w14:paraId="0343F10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4.00 [0, 46.0]</w:t>
            </w:r>
          </w:p>
        </w:tc>
        <w:tc>
          <w:tcPr>
            <w:tcW w:w="1400" w:type="dxa"/>
            <w:noWrap/>
            <w:hideMark/>
          </w:tcPr>
          <w:p w14:paraId="6082EB9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6.00 [0, 53.0]</w:t>
            </w:r>
          </w:p>
        </w:tc>
      </w:tr>
      <w:tr w:rsidR="007B57E6" w:rsidRPr="003A27CC" w14:paraId="6F4E99A4" w14:textId="77777777" w:rsidTr="007B57E6">
        <w:trPr>
          <w:trHeight w:val="300"/>
        </w:trPr>
        <w:tc>
          <w:tcPr>
            <w:tcW w:w="2012" w:type="dxa"/>
            <w:noWrap/>
            <w:hideMark/>
          </w:tcPr>
          <w:p w14:paraId="023D0A0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Expired</w:t>
            </w:r>
          </w:p>
        </w:tc>
        <w:tc>
          <w:tcPr>
            <w:tcW w:w="1400" w:type="dxa"/>
            <w:noWrap/>
            <w:hideMark/>
          </w:tcPr>
          <w:p w14:paraId="7AB7580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(5.1%)</w:t>
            </w:r>
          </w:p>
        </w:tc>
        <w:tc>
          <w:tcPr>
            <w:tcW w:w="1400" w:type="dxa"/>
            <w:noWrap/>
            <w:hideMark/>
          </w:tcPr>
          <w:p w14:paraId="66B822E9"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1 (3.0%)</w:t>
            </w:r>
          </w:p>
        </w:tc>
        <w:tc>
          <w:tcPr>
            <w:tcW w:w="1400" w:type="dxa"/>
            <w:noWrap/>
            <w:hideMark/>
          </w:tcPr>
          <w:p w14:paraId="412041DA"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(7.9%)</w:t>
            </w:r>
          </w:p>
        </w:tc>
        <w:tc>
          <w:tcPr>
            <w:tcW w:w="1400" w:type="dxa"/>
            <w:noWrap/>
            <w:hideMark/>
          </w:tcPr>
          <w:p w14:paraId="0D8B0FAE"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6 (17.6%)</w:t>
            </w:r>
          </w:p>
        </w:tc>
        <w:tc>
          <w:tcPr>
            <w:tcW w:w="1400" w:type="dxa"/>
            <w:noWrap/>
            <w:hideMark/>
          </w:tcPr>
          <w:p w14:paraId="2AE544A1"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8 (7.0%)</w:t>
            </w:r>
          </w:p>
        </w:tc>
        <w:tc>
          <w:tcPr>
            <w:tcW w:w="1400" w:type="dxa"/>
            <w:noWrap/>
            <w:hideMark/>
          </w:tcPr>
          <w:p w14:paraId="388693BB" w14:textId="77777777" w:rsidR="007B57E6" w:rsidRPr="00782714" w:rsidRDefault="007B57E6" w:rsidP="00EE3A65">
            <w:pPr>
              <w:rPr>
                <w:rFonts w:ascii="Arial" w:eastAsia="Times New Roman" w:hAnsi="Arial" w:cs="Arial"/>
                <w:kern w:val="0"/>
                <w:sz w:val="20"/>
                <w:szCs w:val="20"/>
                <w14:ligatures w14:val="none"/>
              </w:rPr>
            </w:pPr>
            <w:r w:rsidRPr="00782714">
              <w:rPr>
                <w:rFonts w:ascii="Arial" w:eastAsia="Times New Roman" w:hAnsi="Arial" w:cs="Arial"/>
                <w:color w:val="000000"/>
                <w:sz w:val="20"/>
                <w:szCs w:val="20"/>
              </w:rPr>
              <w:t>7 (10.4%)</w:t>
            </w:r>
          </w:p>
        </w:tc>
      </w:tr>
      <w:tr w:rsidR="007B57E6" w:rsidRPr="003A27CC" w14:paraId="2A6956FB" w14:textId="77777777" w:rsidTr="00290C44">
        <w:trPr>
          <w:trHeight w:val="300"/>
        </w:trPr>
        <w:tc>
          <w:tcPr>
            <w:tcW w:w="10412" w:type="dxa"/>
            <w:gridSpan w:val="7"/>
            <w:noWrap/>
          </w:tcPr>
          <w:p w14:paraId="3C808B35" w14:textId="77777777" w:rsidR="007B57E6" w:rsidRPr="00782714" w:rsidRDefault="007B57E6" w:rsidP="00EE3A65">
            <w:pPr>
              <w:rPr>
                <w:rFonts w:ascii="Arial" w:eastAsia="Times New Roman" w:hAnsi="Arial" w:cs="Arial"/>
                <w:color w:val="000000"/>
                <w:sz w:val="20"/>
                <w:szCs w:val="20"/>
              </w:rPr>
            </w:pPr>
          </w:p>
        </w:tc>
      </w:tr>
    </w:tbl>
    <w:p w14:paraId="7C22A34E" w14:textId="6099DE0D" w:rsidR="007B13EF" w:rsidRPr="00782714" w:rsidRDefault="007B13EF" w:rsidP="00D837DC">
      <w:pPr>
        <w:jc w:val="both"/>
        <w:rPr>
          <w:rFonts w:ascii="Arial" w:hAnsi="Arial" w:cs="Arial"/>
          <w:sz w:val="24"/>
          <w:szCs w:val="24"/>
        </w:rPr>
      </w:pPr>
    </w:p>
    <w:p w14:paraId="2F107C3A" w14:textId="01DC7E12" w:rsidR="007B13EF" w:rsidRPr="00782714" w:rsidRDefault="007B13EF" w:rsidP="00D837DC">
      <w:pPr>
        <w:jc w:val="both"/>
        <w:rPr>
          <w:rFonts w:ascii="Arial" w:hAnsi="Arial" w:cs="Arial"/>
          <w:sz w:val="24"/>
          <w:szCs w:val="24"/>
        </w:rPr>
      </w:pPr>
      <w:r w:rsidRPr="00782714">
        <w:rPr>
          <w:rFonts w:ascii="Arial" w:hAnsi="Arial" w:cs="Arial"/>
          <w:sz w:val="24"/>
          <w:szCs w:val="24"/>
        </w:rPr>
        <w:br w:type="page"/>
      </w:r>
    </w:p>
    <w:tbl>
      <w:tblPr>
        <w:tblStyle w:val="GridTable1Light"/>
        <w:tblW w:w="9807" w:type="dxa"/>
        <w:tblLook w:val="0620" w:firstRow="1" w:lastRow="0" w:firstColumn="0" w:lastColumn="0" w:noHBand="1" w:noVBand="1"/>
      </w:tblPr>
      <w:tblGrid>
        <w:gridCol w:w="2511"/>
        <w:gridCol w:w="1166"/>
        <w:gridCol w:w="1166"/>
        <w:gridCol w:w="1216"/>
        <w:gridCol w:w="1216"/>
        <w:gridCol w:w="1316"/>
        <w:gridCol w:w="1216"/>
      </w:tblGrid>
      <w:tr w:rsidR="007B13EF" w:rsidRPr="003A27CC" w14:paraId="1404CA9C" w14:textId="77777777" w:rsidTr="00EE3A65">
        <w:trPr>
          <w:cnfStyle w:val="100000000000" w:firstRow="1" w:lastRow="0" w:firstColumn="0" w:lastColumn="0" w:oddVBand="0" w:evenVBand="0" w:oddHBand="0" w:evenHBand="0" w:firstRowFirstColumn="0" w:firstRowLastColumn="0" w:lastRowFirstColumn="0" w:lastRowLastColumn="0"/>
          <w:trHeight w:val="300"/>
        </w:trPr>
        <w:tc>
          <w:tcPr>
            <w:tcW w:w="9807" w:type="dxa"/>
            <w:gridSpan w:val="7"/>
            <w:noWrap/>
          </w:tcPr>
          <w:p w14:paraId="08F0AC0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Table 5.  Comparison of disease progression with the WHO Ordinal Scale for Clinical Severity</w:t>
            </w:r>
          </w:p>
        </w:tc>
      </w:tr>
      <w:tr w:rsidR="003A27CC" w:rsidRPr="00BC72F4" w14:paraId="41EC8C97" w14:textId="77777777" w:rsidTr="00EE3A65">
        <w:trPr>
          <w:trHeight w:val="300"/>
        </w:trPr>
        <w:tc>
          <w:tcPr>
            <w:tcW w:w="2511" w:type="dxa"/>
            <w:vMerge w:val="restart"/>
            <w:noWrap/>
          </w:tcPr>
          <w:p w14:paraId="16DD8762" w14:textId="77777777" w:rsidR="007B13EF" w:rsidRPr="00782714" w:rsidRDefault="007B13EF" w:rsidP="00EE3A65">
            <w:pPr>
              <w:jc w:val="center"/>
              <w:rPr>
                <w:rFonts w:ascii="Arial" w:eastAsia="Times New Roman" w:hAnsi="Arial" w:cs="Arial"/>
                <w:color w:val="000000"/>
                <w:kern w:val="0"/>
                <w:sz w:val="20"/>
                <w:szCs w:val="20"/>
                <w14:ligatures w14:val="none"/>
              </w:rPr>
            </w:pPr>
          </w:p>
        </w:tc>
        <w:tc>
          <w:tcPr>
            <w:tcW w:w="2332" w:type="dxa"/>
            <w:gridSpan w:val="2"/>
            <w:noWrap/>
            <w:hideMark/>
          </w:tcPr>
          <w:p w14:paraId="4B9F83BB"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No Covid</w:t>
            </w:r>
          </w:p>
        </w:tc>
        <w:tc>
          <w:tcPr>
            <w:tcW w:w="2432" w:type="dxa"/>
            <w:gridSpan w:val="2"/>
            <w:noWrap/>
            <w:hideMark/>
          </w:tcPr>
          <w:p w14:paraId="418D8190"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COVID</w:t>
            </w:r>
          </w:p>
        </w:tc>
        <w:tc>
          <w:tcPr>
            <w:tcW w:w="2532" w:type="dxa"/>
            <w:gridSpan w:val="2"/>
            <w:noWrap/>
            <w:hideMark/>
          </w:tcPr>
          <w:p w14:paraId="6CB048FA"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Overall</w:t>
            </w:r>
          </w:p>
        </w:tc>
      </w:tr>
      <w:tr w:rsidR="003A27CC" w:rsidRPr="00BC72F4" w14:paraId="2EEFBB42" w14:textId="77777777" w:rsidTr="00EE3A65">
        <w:trPr>
          <w:trHeight w:val="300"/>
        </w:trPr>
        <w:tc>
          <w:tcPr>
            <w:tcW w:w="2511" w:type="dxa"/>
            <w:vMerge/>
            <w:noWrap/>
            <w:hideMark/>
          </w:tcPr>
          <w:p w14:paraId="2ADA5ABE" w14:textId="77777777" w:rsidR="007B13EF" w:rsidRPr="00782714" w:rsidRDefault="007B13EF" w:rsidP="00EE3A65">
            <w:pPr>
              <w:jc w:val="center"/>
              <w:rPr>
                <w:rFonts w:ascii="Arial" w:eastAsia="Times New Roman" w:hAnsi="Arial" w:cs="Arial"/>
                <w:color w:val="000000"/>
                <w:kern w:val="0"/>
                <w:sz w:val="20"/>
                <w:szCs w:val="20"/>
                <w14:ligatures w14:val="none"/>
              </w:rPr>
            </w:pPr>
          </w:p>
        </w:tc>
        <w:tc>
          <w:tcPr>
            <w:tcW w:w="1166" w:type="dxa"/>
            <w:noWrap/>
            <w:hideMark/>
          </w:tcPr>
          <w:p w14:paraId="15D7F55B"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18EC5EBB"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(N=39)</w:t>
            </w:r>
          </w:p>
        </w:tc>
        <w:tc>
          <w:tcPr>
            <w:tcW w:w="1166" w:type="dxa"/>
            <w:noWrap/>
            <w:hideMark/>
          </w:tcPr>
          <w:p w14:paraId="3EFAE807"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3AA421F2"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(N=33)</w:t>
            </w:r>
          </w:p>
        </w:tc>
        <w:tc>
          <w:tcPr>
            <w:tcW w:w="1216" w:type="dxa"/>
            <w:noWrap/>
            <w:hideMark/>
          </w:tcPr>
          <w:p w14:paraId="45B70CBE"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1A70A7F9"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(N=76)</w:t>
            </w:r>
          </w:p>
        </w:tc>
        <w:tc>
          <w:tcPr>
            <w:tcW w:w="1216" w:type="dxa"/>
            <w:noWrap/>
            <w:hideMark/>
          </w:tcPr>
          <w:p w14:paraId="6EE8B1DA"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6FFBF373"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(N=34)</w:t>
            </w:r>
          </w:p>
        </w:tc>
        <w:tc>
          <w:tcPr>
            <w:tcW w:w="1316" w:type="dxa"/>
            <w:noWrap/>
            <w:hideMark/>
          </w:tcPr>
          <w:p w14:paraId="2FB77B57"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2D037620"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(N=115)</w:t>
            </w:r>
          </w:p>
        </w:tc>
        <w:tc>
          <w:tcPr>
            <w:tcW w:w="1216" w:type="dxa"/>
            <w:noWrap/>
            <w:hideMark/>
          </w:tcPr>
          <w:p w14:paraId="78D761F8"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79D657B5" w14:textId="77777777" w:rsidR="007B13EF" w:rsidRPr="00782714" w:rsidRDefault="007B13EF"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(N=67)</w:t>
            </w:r>
          </w:p>
        </w:tc>
      </w:tr>
      <w:tr w:rsidR="003A27CC" w:rsidRPr="00BC72F4" w14:paraId="0F3E54A0" w14:textId="77777777" w:rsidTr="00EE3A65">
        <w:trPr>
          <w:trHeight w:val="300"/>
        </w:trPr>
        <w:tc>
          <w:tcPr>
            <w:tcW w:w="2511" w:type="dxa"/>
            <w:noWrap/>
            <w:hideMark/>
          </w:tcPr>
          <w:p w14:paraId="3DEF9A3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WHO-OSCI D1</w:t>
            </w:r>
          </w:p>
        </w:tc>
        <w:tc>
          <w:tcPr>
            <w:tcW w:w="1166" w:type="dxa"/>
            <w:noWrap/>
            <w:hideMark/>
          </w:tcPr>
          <w:p w14:paraId="2BFCBFAC" w14:textId="77777777" w:rsidR="007B13EF" w:rsidRPr="00782714" w:rsidRDefault="007B13EF" w:rsidP="00EE3A65">
            <w:pPr>
              <w:rPr>
                <w:rFonts w:ascii="Arial" w:eastAsia="Times New Roman" w:hAnsi="Arial" w:cs="Arial"/>
                <w:color w:val="000000"/>
                <w:kern w:val="0"/>
                <w:sz w:val="20"/>
                <w:szCs w:val="20"/>
                <w14:ligatures w14:val="none"/>
              </w:rPr>
            </w:pPr>
          </w:p>
        </w:tc>
        <w:tc>
          <w:tcPr>
            <w:tcW w:w="1166" w:type="dxa"/>
            <w:noWrap/>
            <w:hideMark/>
          </w:tcPr>
          <w:p w14:paraId="1A51F517"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55343165"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4E57D8D1" w14:textId="77777777" w:rsidR="007B13EF" w:rsidRPr="00782714" w:rsidRDefault="007B13EF" w:rsidP="00EE3A65">
            <w:pPr>
              <w:rPr>
                <w:rFonts w:ascii="Arial" w:eastAsia="Times New Roman" w:hAnsi="Arial" w:cs="Arial"/>
                <w:kern w:val="0"/>
                <w:sz w:val="20"/>
                <w:szCs w:val="20"/>
                <w14:ligatures w14:val="none"/>
              </w:rPr>
            </w:pPr>
          </w:p>
        </w:tc>
        <w:tc>
          <w:tcPr>
            <w:tcW w:w="1316" w:type="dxa"/>
            <w:noWrap/>
            <w:hideMark/>
          </w:tcPr>
          <w:p w14:paraId="1B259DB3"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0D1F925B"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2AA758BB" w14:textId="77777777" w:rsidTr="00EE3A65">
        <w:trPr>
          <w:trHeight w:val="300"/>
        </w:trPr>
        <w:tc>
          <w:tcPr>
            <w:tcW w:w="2511" w:type="dxa"/>
            <w:noWrap/>
            <w:hideMark/>
          </w:tcPr>
          <w:p w14:paraId="65412E01"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w:t>
            </w:r>
          </w:p>
        </w:tc>
        <w:tc>
          <w:tcPr>
            <w:tcW w:w="1166" w:type="dxa"/>
            <w:noWrap/>
            <w:hideMark/>
          </w:tcPr>
          <w:p w14:paraId="108EB8D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4E55560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3AD279E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(2.6%)</w:t>
            </w:r>
          </w:p>
        </w:tc>
        <w:tc>
          <w:tcPr>
            <w:tcW w:w="1216" w:type="dxa"/>
            <w:noWrap/>
            <w:hideMark/>
          </w:tcPr>
          <w:p w14:paraId="379A61B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316" w:type="dxa"/>
            <w:noWrap/>
            <w:hideMark/>
          </w:tcPr>
          <w:p w14:paraId="38A36D1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(1.7%)</w:t>
            </w:r>
          </w:p>
        </w:tc>
        <w:tc>
          <w:tcPr>
            <w:tcW w:w="1216" w:type="dxa"/>
            <w:noWrap/>
            <w:hideMark/>
          </w:tcPr>
          <w:p w14:paraId="709BF8D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(1.5%)</w:t>
            </w:r>
          </w:p>
        </w:tc>
      </w:tr>
      <w:tr w:rsidR="003A27CC" w:rsidRPr="00BC72F4" w14:paraId="00DDE0DE" w14:textId="77777777" w:rsidTr="00EE3A65">
        <w:trPr>
          <w:trHeight w:val="300"/>
        </w:trPr>
        <w:tc>
          <w:tcPr>
            <w:tcW w:w="2511" w:type="dxa"/>
            <w:noWrap/>
            <w:hideMark/>
          </w:tcPr>
          <w:p w14:paraId="7103CFFA"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w:t>
            </w:r>
          </w:p>
        </w:tc>
        <w:tc>
          <w:tcPr>
            <w:tcW w:w="1166" w:type="dxa"/>
            <w:noWrap/>
            <w:hideMark/>
          </w:tcPr>
          <w:p w14:paraId="3A4EA60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764520D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550A4D1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(6.6%)</w:t>
            </w:r>
          </w:p>
        </w:tc>
        <w:tc>
          <w:tcPr>
            <w:tcW w:w="1216" w:type="dxa"/>
            <w:noWrap/>
            <w:hideMark/>
          </w:tcPr>
          <w:p w14:paraId="073D76E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(8.8%)</w:t>
            </w:r>
          </w:p>
        </w:tc>
        <w:tc>
          <w:tcPr>
            <w:tcW w:w="1316" w:type="dxa"/>
            <w:noWrap/>
            <w:hideMark/>
          </w:tcPr>
          <w:p w14:paraId="5C07512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(4.3%)</w:t>
            </w:r>
          </w:p>
        </w:tc>
        <w:tc>
          <w:tcPr>
            <w:tcW w:w="1216" w:type="dxa"/>
            <w:noWrap/>
            <w:hideMark/>
          </w:tcPr>
          <w:p w14:paraId="1FC26D0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(4.5%)</w:t>
            </w:r>
          </w:p>
        </w:tc>
      </w:tr>
      <w:tr w:rsidR="003A27CC" w:rsidRPr="00BC72F4" w14:paraId="191E64DF" w14:textId="77777777" w:rsidTr="00EE3A65">
        <w:trPr>
          <w:trHeight w:val="300"/>
        </w:trPr>
        <w:tc>
          <w:tcPr>
            <w:tcW w:w="2511" w:type="dxa"/>
            <w:noWrap/>
            <w:hideMark/>
          </w:tcPr>
          <w:p w14:paraId="5B085C05"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w:t>
            </w:r>
          </w:p>
        </w:tc>
        <w:tc>
          <w:tcPr>
            <w:tcW w:w="1166" w:type="dxa"/>
            <w:noWrap/>
            <w:hideMark/>
          </w:tcPr>
          <w:p w14:paraId="6ABF0E9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3E9EEBC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71C80AF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 (21.1%)</w:t>
            </w:r>
          </w:p>
        </w:tc>
        <w:tc>
          <w:tcPr>
            <w:tcW w:w="1216" w:type="dxa"/>
            <w:noWrap/>
            <w:hideMark/>
          </w:tcPr>
          <w:p w14:paraId="225A294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(17.6%)</w:t>
            </w:r>
          </w:p>
        </w:tc>
        <w:tc>
          <w:tcPr>
            <w:tcW w:w="1316" w:type="dxa"/>
            <w:noWrap/>
            <w:hideMark/>
          </w:tcPr>
          <w:p w14:paraId="77EE90C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 (13.9%)</w:t>
            </w:r>
          </w:p>
        </w:tc>
        <w:tc>
          <w:tcPr>
            <w:tcW w:w="1216" w:type="dxa"/>
            <w:noWrap/>
            <w:hideMark/>
          </w:tcPr>
          <w:p w14:paraId="163562D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(9.0%)</w:t>
            </w:r>
          </w:p>
        </w:tc>
      </w:tr>
      <w:tr w:rsidR="003A27CC" w:rsidRPr="00BC72F4" w14:paraId="37817CA9" w14:textId="77777777" w:rsidTr="00EE3A65">
        <w:trPr>
          <w:trHeight w:val="300"/>
        </w:trPr>
        <w:tc>
          <w:tcPr>
            <w:tcW w:w="2511" w:type="dxa"/>
            <w:noWrap/>
            <w:hideMark/>
          </w:tcPr>
          <w:p w14:paraId="3E107569"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w:t>
            </w:r>
          </w:p>
        </w:tc>
        <w:tc>
          <w:tcPr>
            <w:tcW w:w="1166" w:type="dxa"/>
            <w:noWrap/>
            <w:hideMark/>
          </w:tcPr>
          <w:p w14:paraId="1875120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5E41DBC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1F9857F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45 (59.2%)</w:t>
            </w:r>
          </w:p>
        </w:tc>
        <w:tc>
          <w:tcPr>
            <w:tcW w:w="1216" w:type="dxa"/>
            <w:noWrap/>
            <w:hideMark/>
          </w:tcPr>
          <w:p w14:paraId="3272E12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 (55.9%)</w:t>
            </w:r>
          </w:p>
        </w:tc>
        <w:tc>
          <w:tcPr>
            <w:tcW w:w="1316" w:type="dxa"/>
            <w:noWrap/>
            <w:hideMark/>
          </w:tcPr>
          <w:p w14:paraId="7C33F01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45 (39.1%)</w:t>
            </w:r>
          </w:p>
        </w:tc>
        <w:tc>
          <w:tcPr>
            <w:tcW w:w="1216" w:type="dxa"/>
            <w:noWrap/>
            <w:hideMark/>
          </w:tcPr>
          <w:p w14:paraId="6F8E0C7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 (28.4%)</w:t>
            </w:r>
          </w:p>
        </w:tc>
      </w:tr>
      <w:tr w:rsidR="003A27CC" w:rsidRPr="00BC72F4" w14:paraId="60C8F2FD" w14:textId="77777777" w:rsidTr="00EE3A65">
        <w:trPr>
          <w:trHeight w:val="300"/>
        </w:trPr>
        <w:tc>
          <w:tcPr>
            <w:tcW w:w="2511" w:type="dxa"/>
            <w:noWrap/>
            <w:hideMark/>
          </w:tcPr>
          <w:p w14:paraId="7D983F39"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w:t>
            </w:r>
          </w:p>
        </w:tc>
        <w:tc>
          <w:tcPr>
            <w:tcW w:w="1166" w:type="dxa"/>
            <w:noWrap/>
            <w:hideMark/>
          </w:tcPr>
          <w:p w14:paraId="54BE7A1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2A5FE06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3B3009B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 (10.5%)</w:t>
            </w:r>
          </w:p>
        </w:tc>
        <w:tc>
          <w:tcPr>
            <w:tcW w:w="1216" w:type="dxa"/>
            <w:noWrap/>
            <w:hideMark/>
          </w:tcPr>
          <w:p w14:paraId="3CF24DF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(14.7%)</w:t>
            </w:r>
          </w:p>
        </w:tc>
        <w:tc>
          <w:tcPr>
            <w:tcW w:w="1316" w:type="dxa"/>
            <w:noWrap/>
            <w:hideMark/>
          </w:tcPr>
          <w:p w14:paraId="36A68A7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 (7.0%)</w:t>
            </w:r>
          </w:p>
        </w:tc>
        <w:tc>
          <w:tcPr>
            <w:tcW w:w="1216" w:type="dxa"/>
            <w:noWrap/>
            <w:hideMark/>
          </w:tcPr>
          <w:p w14:paraId="2E1B1A3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(7.5%)</w:t>
            </w:r>
          </w:p>
        </w:tc>
      </w:tr>
      <w:tr w:rsidR="003A27CC" w:rsidRPr="00BC72F4" w14:paraId="01C855C5" w14:textId="77777777" w:rsidTr="00EE3A65">
        <w:trPr>
          <w:trHeight w:val="300"/>
        </w:trPr>
        <w:tc>
          <w:tcPr>
            <w:tcW w:w="2511" w:type="dxa"/>
            <w:noWrap/>
            <w:hideMark/>
          </w:tcPr>
          <w:p w14:paraId="181EB34C"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w:t>
            </w:r>
          </w:p>
        </w:tc>
        <w:tc>
          <w:tcPr>
            <w:tcW w:w="1166" w:type="dxa"/>
            <w:noWrap/>
            <w:hideMark/>
          </w:tcPr>
          <w:p w14:paraId="6CD126D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2ECC548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6FD3CF6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2BC989A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316" w:type="dxa"/>
            <w:noWrap/>
            <w:hideMark/>
          </w:tcPr>
          <w:p w14:paraId="6DB190D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500F9B5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r>
      <w:tr w:rsidR="003A27CC" w:rsidRPr="00BC72F4" w14:paraId="71E2BDE0" w14:textId="77777777" w:rsidTr="00EE3A65">
        <w:trPr>
          <w:trHeight w:val="300"/>
        </w:trPr>
        <w:tc>
          <w:tcPr>
            <w:tcW w:w="2511" w:type="dxa"/>
            <w:noWrap/>
            <w:hideMark/>
          </w:tcPr>
          <w:p w14:paraId="7D8F1A4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166" w:type="dxa"/>
            <w:noWrap/>
            <w:hideMark/>
          </w:tcPr>
          <w:p w14:paraId="75EF894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 (100%)</w:t>
            </w:r>
          </w:p>
        </w:tc>
        <w:tc>
          <w:tcPr>
            <w:tcW w:w="1166" w:type="dxa"/>
            <w:noWrap/>
            <w:hideMark/>
          </w:tcPr>
          <w:p w14:paraId="0172733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(100%)</w:t>
            </w:r>
          </w:p>
        </w:tc>
        <w:tc>
          <w:tcPr>
            <w:tcW w:w="1216" w:type="dxa"/>
            <w:noWrap/>
            <w:hideMark/>
          </w:tcPr>
          <w:p w14:paraId="1EB9BEC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56D9611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316" w:type="dxa"/>
            <w:noWrap/>
            <w:hideMark/>
          </w:tcPr>
          <w:p w14:paraId="6C6E918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 (33.9%)</w:t>
            </w:r>
          </w:p>
        </w:tc>
        <w:tc>
          <w:tcPr>
            <w:tcW w:w="1216" w:type="dxa"/>
            <w:noWrap/>
            <w:hideMark/>
          </w:tcPr>
          <w:p w14:paraId="68D2967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(49.3%)</w:t>
            </w:r>
          </w:p>
        </w:tc>
      </w:tr>
      <w:tr w:rsidR="003A27CC" w:rsidRPr="00BC72F4" w14:paraId="50D8B113" w14:textId="77777777" w:rsidTr="00EE3A65">
        <w:trPr>
          <w:trHeight w:val="300"/>
        </w:trPr>
        <w:tc>
          <w:tcPr>
            <w:tcW w:w="2511" w:type="dxa"/>
            <w:noWrap/>
            <w:hideMark/>
          </w:tcPr>
          <w:p w14:paraId="229B1D2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WHO-OSCI D3</w:t>
            </w:r>
          </w:p>
        </w:tc>
        <w:tc>
          <w:tcPr>
            <w:tcW w:w="1166" w:type="dxa"/>
            <w:noWrap/>
            <w:hideMark/>
          </w:tcPr>
          <w:p w14:paraId="33B9646A" w14:textId="77777777" w:rsidR="007B13EF" w:rsidRPr="00782714" w:rsidRDefault="007B13EF" w:rsidP="00EE3A65">
            <w:pPr>
              <w:rPr>
                <w:rFonts w:ascii="Arial" w:eastAsia="Times New Roman" w:hAnsi="Arial" w:cs="Arial"/>
                <w:color w:val="000000"/>
                <w:kern w:val="0"/>
                <w:sz w:val="20"/>
                <w:szCs w:val="20"/>
                <w14:ligatures w14:val="none"/>
              </w:rPr>
            </w:pPr>
          </w:p>
        </w:tc>
        <w:tc>
          <w:tcPr>
            <w:tcW w:w="1166" w:type="dxa"/>
            <w:noWrap/>
            <w:hideMark/>
          </w:tcPr>
          <w:p w14:paraId="6A4DFFC9"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4D5AB496"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2BCEADEB" w14:textId="77777777" w:rsidR="007B13EF" w:rsidRPr="00782714" w:rsidRDefault="007B13EF" w:rsidP="00EE3A65">
            <w:pPr>
              <w:rPr>
                <w:rFonts w:ascii="Arial" w:eastAsia="Times New Roman" w:hAnsi="Arial" w:cs="Arial"/>
                <w:kern w:val="0"/>
                <w:sz w:val="20"/>
                <w:szCs w:val="20"/>
                <w14:ligatures w14:val="none"/>
              </w:rPr>
            </w:pPr>
          </w:p>
        </w:tc>
        <w:tc>
          <w:tcPr>
            <w:tcW w:w="1316" w:type="dxa"/>
            <w:noWrap/>
            <w:hideMark/>
          </w:tcPr>
          <w:p w14:paraId="32F2D887"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296989D0"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5D508FAF" w14:textId="77777777" w:rsidTr="00EE3A65">
        <w:trPr>
          <w:trHeight w:val="300"/>
        </w:trPr>
        <w:tc>
          <w:tcPr>
            <w:tcW w:w="2511" w:type="dxa"/>
            <w:noWrap/>
            <w:hideMark/>
          </w:tcPr>
          <w:p w14:paraId="240E0ECE"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w:t>
            </w:r>
          </w:p>
        </w:tc>
        <w:tc>
          <w:tcPr>
            <w:tcW w:w="1166" w:type="dxa"/>
            <w:noWrap/>
            <w:hideMark/>
          </w:tcPr>
          <w:p w14:paraId="4A5AB3B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14ACC31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42C4A31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(1.3%)</w:t>
            </w:r>
          </w:p>
        </w:tc>
        <w:tc>
          <w:tcPr>
            <w:tcW w:w="1216" w:type="dxa"/>
            <w:noWrap/>
            <w:hideMark/>
          </w:tcPr>
          <w:p w14:paraId="0CB0A3F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316" w:type="dxa"/>
            <w:noWrap/>
            <w:hideMark/>
          </w:tcPr>
          <w:p w14:paraId="6F8FC81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(0.9%)</w:t>
            </w:r>
          </w:p>
        </w:tc>
        <w:tc>
          <w:tcPr>
            <w:tcW w:w="1216" w:type="dxa"/>
            <w:noWrap/>
            <w:hideMark/>
          </w:tcPr>
          <w:p w14:paraId="79FC40D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(1.5%)</w:t>
            </w:r>
          </w:p>
        </w:tc>
      </w:tr>
      <w:tr w:rsidR="003A27CC" w:rsidRPr="00BC72F4" w14:paraId="74B459D7" w14:textId="77777777" w:rsidTr="00EE3A65">
        <w:trPr>
          <w:trHeight w:val="300"/>
        </w:trPr>
        <w:tc>
          <w:tcPr>
            <w:tcW w:w="2511" w:type="dxa"/>
            <w:noWrap/>
            <w:hideMark/>
          </w:tcPr>
          <w:p w14:paraId="76A51818"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w:t>
            </w:r>
          </w:p>
        </w:tc>
        <w:tc>
          <w:tcPr>
            <w:tcW w:w="1166" w:type="dxa"/>
            <w:noWrap/>
            <w:hideMark/>
          </w:tcPr>
          <w:p w14:paraId="369A43A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5722767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6026DB4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(23.7%)</w:t>
            </w:r>
          </w:p>
        </w:tc>
        <w:tc>
          <w:tcPr>
            <w:tcW w:w="1216" w:type="dxa"/>
            <w:noWrap/>
            <w:hideMark/>
          </w:tcPr>
          <w:p w14:paraId="4DB6901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 (20.6%)</w:t>
            </w:r>
          </w:p>
        </w:tc>
        <w:tc>
          <w:tcPr>
            <w:tcW w:w="1316" w:type="dxa"/>
            <w:noWrap/>
            <w:hideMark/>
          </w:tcPr>
          <w:p w14:paraId="6FC30B7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(15.7%)</w:t>
            </w:r>
          </w:p>
        </w:tc>
        <w:tc>
          <w:tcPr>
            <w:tcW w:w="1216" w:type="dxa"/>
            <w:noWrap/>
            <w:hideMark/>
          </w:tcPr>
          <w:p w14:paraId="289B9BC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 (10.4%)</w:t>
            </w:r>
          </w:p>
        </w:tc>
      </w:tr>
      <w:tr w:rsidR="003A27CC" w:rsidRPr="00BC72F4" w14:paraId="5CCA8592" w14:textId="77777777" w:rsidTr="00EE3A65">
        <w:trPr>
          <w:trHeight w:val="300"/>
        </w:trPr>
        <w:tc>
          <w:tcPr>
            <w:tcW w:w="2511" w:type="dxa"/>
            <w:noWrap/>
            <w:hideMark/>
          </w:tcPr>
          <w:p w14:paraId="45E7758E"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w:t>
            </w:r>
          </w:p>
        </w:tc>
        <w:tc>
          <w:tcPr>
            <w:tcW w:w="1166" w:type="dxa"/>
            <w:noWrap/>
            <w:hideMark/>
          </w:tcPr>
          <w:p w14:paraId="5B95AA8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17BB734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0D4339A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 (40.8%)</w:t>
            </w:r>
          </w:p>
        </w:tc>
        <w:tc>
          <w:tcPr>
            <w:tcW w:w="1216" w:type="dxa"/>
            <w:noWrap/>
            <w:hideMark/>
          </w:tcPr>
          <w:p w14:paraId="670765A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 (35.3%)</w:t>
            </w:r>
          </w:p>
        </w:tc>
        <w:tc>
          <w:tcPr>
            <w:tcW w:w="1316" w:type="dxa"/>
            <w:noWrap/>
            <w:hideMark/>
          </w:tcPr>
          <w:p w14:paraId="21D2A08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 (27.0%)</w:t>
            </w:r>
          </w:p>
        </w:tc>
        <w:tc>
          <w:tcPr>
            <w:tcW w:w="1216" w:type="dxa"/>
            <w:noWrap/>
            <w:hideMark/>
          </w:tcPr>
          <w:p w14:paraId="286599D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 (17.9%)</w:t>
            </w:r>
          </w:p>
        </w:tc>
      </w:tr>
      <w:tr w:rsidR="003A27CC" w:rsidRPr="00BC72F4" w14:paraId="70F68BAE" w14:textId="77777777" w:rsidTr="00EE3A65">
        <w:trPr>
          <w:trHeight w:val="300"/>
        </w:trPr>
        <w:tc>
          <w:tcPr>
            <w:tcW w:w="2511" w:type="dxa"/>
            <w:noWrap/>
            <w:hideMark/>
          </w:tcPr>
          <w:p w14:paraId="6073170A"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w:t>
            </w:r>
          </w:p>
        </w:tc>
        <w:tc>
          <w:tcPr>
            <w:tcW w:w="1166" w:type="dxa"/>
            <w:noWrap/>
            <w:hideMark/>
          </w:tcPr>
          <w:p w14:paraId="3A47D52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70C89F3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5B91ED3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 (10.5%)</w:t>
            </w:r>
          </w:p>
        </w:tc>
        <w:tc>
          <w:tcPr>
            <w:tcW w:w="1216" w:type="dxa"/>
            <w:noWrap/>
            <w:hideMark/>
          </w:tcPr>
          <w:p w14:paraId="0845E27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 (20.6%)</w:t>
            </w:r>
          </w:p>
        </w:tc>
        <w:tc>
          <w:tcPr>
            <w:tcW w:w="1316" w:type="dxa"/>
            <w:noWrap/>
            <w:hideMark/>
          </w:tcPr>
          <w:p w14:paraId="7C0D013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 (7.0%)</w:t>
            </w:r>
          </w:p>
        </w:tc>
        <w:tc>
          <w:tcPr>
            <w:tcW w:w="1216" w:type="dxa"/>
            <w:noWrap/>
            <w:hideMark/>
          </w:tcPr>
          <w:p w14:paraId="19F5422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 (10.4%)</w:t>
            </w:r>
          </w:p>
        </w:tc>
      </w:tr>
      <w:tr w:rsidR="003A27CC" w:rsidRPr="00BC72F4" w14:paraId="3F6CFBF2" w14:textId="77777777" w:rsidTr="00EE3A65">
        <w:trPr>
          <w:trHeight w:val="300"/>
        </w:trPr>
        <w:tc>
          <w:tcPr>
            <w:tcW w:w="2511" w:type="dxa"/>
            <w:noWrap/>
            <w:hideMark/>
          </w:tcPr>
          <w:p w14:paraId="3D598C0B"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w:t>
            </w:r>
          </w:p>
        </w:tc>
        <w:tc>
          <w:tcPr>
            <w:tcW w:w="1166" w:type="dxa"/>
            <w:noWrap/>
            <w:hideMark/>
          </w:tcPr>
          <w:p w14:paraId="2F5E695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53FB5B2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6CE41A3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(2.6%)</w:t>
            </w:r>
          </w:p>
        </w:tc>
        <w:tc>
          <w:tcPr>
            <w:tcW w:w="1216" w:type="dxa"/>
            <w:noWrap/>
            <w:hideMark/>
          </w:tcPr>
          <w:p w14:paraId="05CE9B4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316" w:type="dxa"/>
            <w:noWrap/>
            <w:hideMark/>
          </w:tcPr>
          <w:p w14:paraId="6227D0D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(1.7%)</w:t>
            </w:r>
          </w:p>
        </w:tc>
        <w:tc>
          <w:tcPr>
            <w:tcW w:w="1216" w:type="dxa"/>
            <w:noWrap/>
            <w:hideMark/>
          </w:tcPr>
          <w:p w14:paraId="2C832D4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(1.5%)</w:t>
            </w:r>
          </w:p>
        </w:tc>
      </w:tr>
      <w:tr w:rsidR="003A27CC" w:rsidRPr="00BC72F4" w14:paraId="479F77A0" w14:textId="77777777" w:rsidTr="00EE3A65">
        <w:trPr>
          <w:trHeight w:val="300"/>
        </w:trPr>
        <w:tc>
          <w:tcPr>
            <w:tcW w:w="2511" w:type="dxa"/>
            <w:noWrap/>
            <w:hideMark/>
          </w:tcPr>
          <w:p w14:paraId="530A561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166" w:type="dxa"/>
            <w:noWrap/>
            <w:hideMark/>
          </w:tcPr>
          <w:p w14:paraId="4E96A99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 (100%)</w:t>
            </w:r>
          </w:p>
        </w:tc>
        <w:tc>
          <w:tcPr>
            <w:tcW w:w="1166" w:type="dxa"/>
            <w:noWrap/>
            <w:hideMark/>
          </w:tcPr>
          <w:p w14:paraId="04F601B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(100%)</w:t>
            </w:r>
          </w:p>
        </w:tc>
        <w:tc>
          <w:tcPr>
            <w:tcW w:w="1216" w:type="dxa"/>
            <w:noWrap/>
            <w:hideMark/>
          </w:tcPr>
          <w:p w14:paraId="6CADACB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 (21.1%)</w:t>
            </w:r>
          </w:p>
        </w:tc>
        <w:tc>
          <w:tcPr>
            <w:tcW w:w="1216" w:type="dxa"/>
            <w:noWrap/>
            <w:hideMark/>
          </w:tcPr>
          <w:p w14:paraId="5DC7C86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(17.6%)</w:t>
            </w:r>
          </w:p>
        </w:tc>
        <w:tc>
          <w:tcPr>
            <w:tcW w:w="1316" w:type="dxa"/>
            <w:noWrap/>
            <w:hideMark/>
          </w:tcPr>
          <w:p w14:paraId="545F6AF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55 (47.8%)</w:t>
            </w:r>
          </w:p>
        </w:tc>
        <w:tc>
          <w:tcPr>
            <w:tcW w:w="1216" w:type="dxa"/>
            <w:noWrap/>
            <w:hideMark/>
          </w:tcPr>
          <w:p w14:paraId="6B982A6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 (58.2%)</w:t>
            </w:r>
          </w:p>
        </w:tc>
      </w:tr>
      <w:tr w:rsidR="003A27CC" w:rsidRPr="00BC72F4" w14:paraId="5ACF86D3" w14:textId="77777777" w:rsidTr="00EE3A65">
        <w:trPr>
          <w:trHeight w:val="300"/>
        </w:trPr>
        <w:tc>
          <w:tcPr>
            <w:tcW w:w="2511" w:type="dxa"/>
            <w:noWrap/>
            <w:hideMark/>
          </w:tcPr>
          <w:p w14:paraId="4BBD169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WHO-OSCI D7</w:t>
            </w:r>
          </w:p>
        </w:tc>
        <w:tc>
          <w:tcPr>
            <w:tcW w:w="1166" w:type="dxa"/>
            <w:noWrap/>
            <w:hideMark/>
          </w:tcPr>
          <w:p w14:paraId="30191E36" w14:textId="77777777" w:rsidR="007B13EF" w:rsidRPr="00782714" w:rsidRDefault="007B13EF" w:rsidP="00EE3A65">
            <w:pPr>
              <w:rPr>
                <w:rFonts w:ascii="Arial" w:eastAsia="Times New Roman" w:hAnsi="Arial" w:cs="Arial"/>
                <w:color w:val="000000"/>
                <w:kern w:val="0"/>
                <w:sz w:val="20"/>
                <w:szCs w:val="20"/>
                <w14:ligatures w14:val="none"/>
              </w:rPr>
            </w:pPr>
          </w:p>
        </w:tc>
        <w:tc>
          <w:tcPr>
            <w:tcW w:w="1166" w:type="dxa"/>
            <w:noWrap/>
            <w:hideMark/>
          </w:tcPr>
          <w:p w14:paraId="4EA8D8A8"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3E8C731B"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2D28B6FD" w14:textId="77777777" w:rsidR="007B13EF" w:rsidRPr="00782714" w:rsidRDefault="007B13EF" w:rsidP="00EE3A65">
            <w:pPr>
              <w:rPr>
                <w:rFonts w:ascii="Arial" w:eastAsia="Times New Roman" w:hAnsi="Arial" w:cs="Arial"/>
                <w:kern w:val="0"/>
                <w:sz w:val="20"/>
                <w:szCs w:val="20"/>
                <w14:ligatures w14:val="none"/>
              </w:rPr>
            </w:pPr>
          </w:p>
        </w:tc>
        <w:tc>
          <w:tcPr>
            <w:tcW w:w="1316" w:type="dxa"/>
            <w:noWrap/>
            <w:hideMark/>
          </w:tcPr>
          <w:p w14:paraId="0E00DC22"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5209BE1F"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341D196C" w14:textId="77777777" w:rsidTr="00EE3A65">
        <w:trPr>
          <w:trHeight w:val="300"/>
        </w:trPr>
        <w:tc>
          <w:tcPr>
            <w:tcW w:w="2511" w:type="dxa"/>
            <w:noWrap/>
            <w:hideMark/>
          </w:tcPr>
          <w:p w14:paraId="66742524"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w:t>
            </w:r>
          </w:p>
        </w:tc>
        <w:tc>
          <w:tcPr>
            <w:tcW w:w="1166" w:type="dxa"/>
            <w:noWrap/>
            <w:hideMark/>
          </w:tcPr>
          <w:p w14:paraId="10C1C3C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748059C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7B00C86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6815491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316" w:type="dxa"/>
            <w:noWrap/>
            <w:hideMark/>
          </w:tcPr>
          <w:p w14:paraId="13A12B2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29015B6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(1.5%)</w:t>
            </w:r>
          </w:p>
        </w:tc>
      </w:tr>
      <w:tr w:rsidR="003A27CC" w:rsidRPr="00BC72F4" w14:paraId="22CA18BD" w14:textId="77777777" w:rsidTr="00EE3A65">
        <w:trPr>
          <w:trHeight w:val="300"/>
        </w:trPr>
        <w:tc>
          <w:tcPr>
            <w:tcW w:w="2511" w:type="dxa"/>
            <w:noWrap/>
            <w:hideMark/>
          </w:tcPr>
          <w:p w14:paraId="5B65203F"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w:t>
            </w:r>
          </w:p>
        </w:tc>
        <w:tc>
          <w:tcPr>
            <w:tcW w:w="1166" w:type="dxa"/>
            <w:noWrap/>
            <w:hideMark/>
          </w:tcPr>
          <w:p w14:paraId="5192ECD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0C942FA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2BF3BFD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 (5.3%)</w:t>
            </w:r>
          </w:p>
        </w:tc>
        <w:tc>
          <w:tcPr>
            <w:tcW w:w="1216" w:type="dxa"/>
            <w:noWrap/>
            <w:hideMark/>
          </w:tcPr>
          <w:p w14:paraId="4113E6E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316" w:type="dxa"/>
            <w:noWrap/>
            <w:hideMark/>
          </w:tcPr>
          <w:p w14:paraId="338E54E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 (3.5%)</w:t>
            </w:r>
          </w:p>
        </w:tc>
        <w:tc>
          <w:tcPr>
            <w:tcW w:w="1216" w:type="dxa"/>
            <w:noWrap/>
            <w:hideMark/>
          </w:tcPr>
          <w:p w14:paraId="765B2C9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r>
      <w:tr w:rsidR="003A27CC" w:rsidRPr="00BC72F4" w14:paraId="700A8F2F" w14:textId="77777777" w:rsidTr="00EE3A65">
        <w:trPr>
          <w:trHeight w:val="300"/>
        </w:trPr>
        <w:tc>
          <w:tcPr>
            <w:tcW w:w="2511" w:type="dxa"/>
            <w:noWrap/>
            <w:hideMark/>
          </w:tcPr>
          <w:p w14:paraId="3E23BE96"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w:t>
            </w:r>
          </w:p>
        </w:tc>
        <w:tc>
          <w:tcPr>
            <w:tcW w:w="1166" w:type="dxa"/>
            <w:noWrap/>
            <w:hideMark/>
          </w:tcPr>
          <w:p w14:paraId="7C53559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240828B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680E2B9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(6.6%)</w:t>
            </w:r>
          </w:p>
        </w:tc>
        <w:tc>
          <w:tcPr>
            <w:tcW w:w="1216" w:type="dxa"/>
            <w:noWrap/>
            <w:hideMark/>
          </w:tcPr>
          <w:p w14:paraId="02AA8A5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(5.9%)</w:t>
            </w:r>
          </w:p>
        </w:tc>
        <w:tc>
          <w:tcPr>
            <w:tcW w:w="1316" w:type="dxa"/>
            <w:noWrap/>
            <w:hideMark/>
          </w:tcPr>
          <w:p w14:paraId="638AAAB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 (4.3%)</w:t>
            </w:r>
          </w:p>
        </w:tc>
        <w:tc>
          <w:tcPr>
            <w:tcW w:w="1216" w:type="dxa"/>
            <w:noWrap/>
            <w:hideMark/>
          </w:tcPr>
          <w:p w14:paraId="59C4DAC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(3.0%)</w:t>
            </w:r>
          </w:p>
        </w:tc>
      </w:tr>
      <w:tr w:rsidR="003A27CC" w:rsidRPr="00BC72F4" w14:paraId="6C100C3A" w14:textId="77777777" w:rsidTr="00EE3A65">
        <w:trPr>
          <w:trHeight w:val="300"/>
        </w:trPr>
        <w:tc>
          <w:tcPr>
            <w:tcW w:w="2511" w:type="dxa"/>
            <w:noWrap/>
            <w:hideMark/>
          </w:tcPr>
          <w:p w14:paraId="6023FE6D"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w:t>
            </w:r>
          </w:p>
        </w:tc>
        <w:tc>
          <w:tcPr>
            <w:tcW w:w="1166" w:type="dxa"/>
            <w:noWrap/>
            <w:hideMark/>
          </w:tcPr>
          <w:p w14:paraId="5FE47B4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5B5A514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32ECB54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 (11.8%)</w:t>
            </w:r>
          </w:p>
        </w:tc>
        <w:tc>
          <w:tcPr>
            <w:tcW w:w="1216" w:type="dxa"/>
            <w:noWrap/>
            <w:hideMark/>
          </w:tcPr>
          <w:p w14:paraId="3DF3769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 (20.6%)</w:t>
            </w:r>
          </w:p>
        </w:tc>
        <w:tc>
          <w:tcPr>
            <w:tcW w:w="1316" w:type="dxa"/>
            <w:noWrap/>
            <w:hideMark/>
          </w:tcPr>
          <w:p w14:paraId="4019DDE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 (7.8%)</w:t>
            </w:r>
          </w:p>
        </w:tc>
        <w:tc>
          <w:tcPr>
            <w:tcW w:w="1216" w:type="dxa"/>
            <w:noWrap/>
            <w:hideMark/>
          </w:tcPr>
          <w:p w14:paraId="3B63506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 (10.4%)</w:t>
            </w:r>
          </w:p>
        </w:tc>
      </w:tr>
      <w:tr w:rsidR="003A27CC" w:rsidRPr="00BC72F4" w14:paraId="56B34F12" w14:textId="77777777" w:rsidTr="00EE3A65">
        <w:trPr>
          <w:trHeight w:val="300"/>
        </w:trPr>
        <w:tc>
          <w:tcPr>
            <w:tcW w:w="2511" w:type="dxa"/>
            <w:noWrap/>
            <w:hideMark/>
          </w:tcPr>
          <w:p w14:paraId="3EB20F99"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w:t>
            </w:r>
          </w:p>
        </w:tc>
        <w:tc>
          <w:tcPr>
            <w:tcW w:w="1166" w:type="dxa"/>
            <w:noWrap/>
            <w:hideMark/>
          </w:tcPr>
          <w:p w14:paraId="500D243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2334393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2582B80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(1.3%)</w:t>
            </w:r>
          </w:p>
        </w:tc>
        <w:tc>
          <w:tcPr>
            <w:tcW w:w="1216" w:type="dxa"/>
            <w:noWrap/>
            <w:hideMark/>
          </w:tcPr>
          <w:p w14:paraId="22DB03B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316" w:type="dxa"/>
            <w:noWrap/>
            <w:hideMark/>
          </w:tcPr>
          <w:p w14:paraId="47296FA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(0.9%)</w:t>
            </w:r>
          </w:p>
        </w:tc>
        <w:tc>
          <w:tcPr>
            <w:tcW w:w="1216" w:type="dxa"/>
            <w:noWrap/>
            <w:hideMark/>
          </w:tcPr>
          <w:p w14:paraId="1BACFEA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(1.5%)</w:t>
            </w:r>
          </w:p>
        </w:tc>
      </w:tr>
      <w:tr w:rsidR="003A27CC" w:rsidRPr="00BC72F4" w14:paraId="12106FF0" w14:textId="77777777" w:rsidTr="00EE3A65">
        <w:trPr>
          <w:trHeight w:val="300"/>
        </w:trPr>
        <w:tc>
          <w:tcPr>
            <w:tcW w:w="2511" w:type="dxa"/>
            <w:noWrap/>
            <w:hideMark/>
          </w:tcPr>
          <w:p w14:paraId="37ED5B0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166" w:type="dxa"/>
            <w:noWrap/>
            <w:hideMark/>
          </w:tcPr>
          <w:p w14:paraId="27C9EE3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 (100%)</w:t>
            </w:r>
          </w:p>
        </w:tc>
        <w:tc>
          <w:tcPr>
            <w:tcW w:w="1166" w:type="dxa"/>
            <w:noWrap/>
            <w:hideMark/>
          </w:tcPr>
          <w:p w14:paraId="08C38EB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(100%)</w:t>
            </w:r>
          </w:p>
        </w:tc>
        <w:tc>
          <w:tcPr>
            <w:tcW w:w="1216" w:type="dxa"/>
            <w:noWrap/>
            <w:hideMark/>
          </w:tcPr>
          <w:p w14:paraId="5145DB5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57 (75.0%)</w:t>
            </w:r>
          </w:p>
        </w:tc>
        <w:tc>
          <w:tcPr>
            <w:tcW w:w="1216" w:type="dxa"/>
            <w:noWrap/>
            <w:hideMark/>
          </w:tcPr>
          <w:p w14:paraId="7FFB830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23 (67.6%)</w:t>
            </w:r>
          </w:p>
        </w:tc>
        <w:tc>
          <w:tcPr>
            <w:tcW w:w="1316" w:type="dxa"/>
            <w:noWrap/>
            <w:hideMark/>
          </w:tcPr>
          <w:p w14:paraId="6EDF4E4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96 (83.5%)</w:t>
            </w:r>
          </w:p>
        </w:tc>
        <w:tc>
          <w:tcPr>
            <w:tcW w:w="1216" w:type="dxa"/>
            <w:noWrap/>
            <w:hideMark/>
          </w:tcPr>
          <w:p w14:paraId="07CB01C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56 (83.6%)</w:t>
            </w:r>
          </w:p>
        </w:tc>
      </w:tr>
      <w:tr w:rsidR="003A27CC" w:rsidRPr="00BC72F4" w14:paraId="2E86C56E" w14:textId="77777777" w:rsidTr="00EE3A65">
        <w:trPr>
          <w:trHeight w:val="300"/>
        </w:trPr>
        <w:tc>
          <w:tcPr>
            <w:tcW w:w="2511" w:type="dxa"/>
            <w:noWrap/>
            <w:hideMark/>
          </w:tcPr>
          <w:p w14:paraId="1BA2FD9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WHO-OSCI D14</w:t>
            </w:r>
          </w:p>
        </w:tc>
        <w:tc>
          <w:tcPr>
            <w:tcW w:w="1166" w:type="dxa"/>
            <w:noWrap/>
            <w:hideMark/>
          </w:tcPr>
          <w:p w14:paraId="56E7548F" w14:textId="77777777" w:rsidR="007B13EF" w:rsidRPr="00782714" w:rsidRDefault="007B13EF" w:rsidP="00EE3A65">
            <w:pPr>
              <w:rPr>
                <w:rFonts w:ascii="Arial" w:eastAsia="Times New Roman" w:hAnsi="Arial" w:cs="Arial"/>
                <w:color w:val="000000"/>
                <w:kern w:val="0"/>
                <w:sz w:val="20"/>
                <w:szCs w:val="20"/>
                <w14:ligatures w14:val="none"/>
              </w:rPr>
            </w:pPr>
          </w:p>
        </w:tc>
        <w:tc>
          <w:tcPr>
            <w:tcW w:w="1166" w:type="dxa"/>
            <w:noWrap/>
            <w:hideMark/>
          </w:tcPr>
          <w:p w14:paraId="03A3CF77"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3E5AAFB8"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3813F51E" w14:textId="77777777" w:rsidR="007B13EF" w:rsidRPr="00782714" w:rsidRDefault="007B13EF" w:rsidP="00EE3A65">
            <w:pPr>
              <w:rPr>
                <w:rFonts w:ascii="Arial" w:eastAsia="Times New Roman" w:hAnsi="Arial" w:cs="Arial"/>
                <w:kern w:val="0"/>
                <w:sz w:val="20"/>
                <w:szCs w:val="20"/>
                <w14:ligatures w14:val="none"/>
              </w:rPr>
            </w:pPr>
          </w:p>
        </w:tc>
        <w:tc>
          <w:tcPr>
            <w:tcW w:w="1316" w:type="dxa"/>
            <w:noWrap/>
            <w:hideMark/>
          </w:tcPr>
          <w:p w14:paraId="70AF607A"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13152DB2"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24E51131" w14:textId="77777777" w:rsidTr="00EE3A65">
        <w:trPr>
          <w:trHeight w:val="300"/>
        </w:trPr>
        <w:tc>
          <w:tcPr>
            <w:tcW w:w="2511" w:type="dxa"/>
            <w:noWrap/>
            <w:hideMark/>
          </w:tcPr>
          <w:p w14:paraId="0350D68B"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w:t>
            </w:r>
          </w:p>
        </w:tc>
        <w:tc>
          <w:tcPr>
            <w:tcW w:w="1166" w:type="dxa"/>
            <w:noWrap/>
            <w:hideMark/>
          </w:tcPr>
          <w:p w14:paraId="4F43543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65025A8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2659009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(3.9%)</w:t>
            </w:r>
          </w:p>
        </w:tc>
        <w:tc>
          <w:tcPr>
            <w:tcW w:w="1216" w:type="dxa"/>
            <w:noWrap/>
            <w:hideMark/>
          </w:tcPr>
          <w:p w14:paraId="3F79204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316" w:type="dxa"/>
            <w:noWrap/>
            <w:hideMark/>
          </w:tcPr>
          <w:p w14:paraId="24D8728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(2.6%)</w:t>
            </w:r>
          </w:p>
        </w:tc>
        <w:tc>
          <w:tcPr>
            <w:tcW w:w="1216" w:type="dxa"/>
            <w:noWrap/>
            <w:hideMark/>
          </w:tcPr>
          <w:p w14:paraId="1EAE6F0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r>
      <w:tr w:rsidR="003A27CC" w:rsidRPr="00BC72F4" w14:paraId="74BB6AAB" w14:textId="77777777" w:rsidTr="00EE3A65">
        <w:trPr>
          <w:trHeight w:val="300"/>
        </w:trPr>
        <w:tc>
          <w:tcPr>
            <w:tcW w:w="2511" w:type="dxa"/>
            <w:noWrap/>
            <w:hideMark/>
          </w:tcPr>
          <w:p w14:paraId="02D15581"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w:t>
            </w:r>
          </w:p>
        </w:tc>
        <w:tc>
          <w:tcPr>
            <w:tcW w:w="1166" w:type="dxa"/>
            <w:noWrap/>
            <w:hideMark/>
          </w:tcPr>
          <w:p w14:paraId="33C9DB0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61E478F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1502131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(1.3%)</w:t>
            </w:r>
          </w:p>
        </w:tc>
        <w:tc>
          <w:tcPr>
            <w:tcW w:w="1216" w:type="dxa"/>
            <w:noWrap/>
            <w:hideMark/>
          </w:tcPr>
          <w:p w14:paraId="0BA263D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 (11.8%)</w:t>
            </w:r>
          </w:p>
        </w:tc>
        <w:tc>
          <w:tcPr>
            <w:tcW w:w="1316" w:type="dxa"/>
            <w:noWrap/>
            <w:hideMark/>
          </w:tcPr>
          <w:p w14:paraId="6FDE1CA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(0.9%)</w:t>
            </w:r>
          </w:p>
        </w:tc>
        <w:tc>
          <w:tcPr>
            <w:tcW w:w="1216" w:type="dxa"/>
            <w:noWrap/>
            <w:hideMark/>
          </w:tcPr>
          <w:p w14:paraId="36FF21A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 (6.0%)</w:t>
            </w:r>
          </w:p>
        </w:tc>
      </w:tr>
      <w:tr w:rsidR="003A27CC" w:rsidRPr="00BC72F4" w14:paraId="047C6EC1" w14:textId="77777777" w:rsidTr="00EE3A65">
        <w:trPr>
          <w:trHeight w:val="300"/>
        </w:trPr>
        <w:tc>
          <w:tcPr>
            <w:tcW w:w="2511" w:type="dxa"/>
            <w:noWrap/>
            <w:hideMark/>
          </w:tcPr>
          <w:p w14:paraId="54F8223F"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w:t>
            </w:r>
          </w:p>
        </w:tc>
        <w:tc>
          <w:tcPr>
            <w:tcW w:w="1166" w:type="dxa"/>
            <w:noWrap/>
            <w:hideMark/>
          </w:tcPr>
          <w:p w14:paraId="4E46BC1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0AAB1CE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618042C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(2.6%)</w:t>
            </w:r>
          </w:p>
        </w:tc>
        <w:tc>
          <w:tcPr>
            <w:tcW w:w="1216" w:type="dxa"/>
            <w:noWrap/>
            <w:hideMark/>
          </w:tcPr>
          <w:p w14:paraId="108F828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316" w:type="dxa"/>
            <w:noWrap/>
            <w:hideMark/>
          </w:tcPr>
          <w:p w14:paraId="6C8E1BA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(1.7%)</w:t>
            </w:r>
          </w:p>
        </w:tc>
        <w:tc>
          <w:tcPr>
            <w:tcW w:w="1216" w:type="dxa"/>
            <w:noWrap/>
            <w:hideMark/>
          </w:tcPr>
          <w:p w14:paraId="22C8980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(1.5%)</w:t>
            </w:r>
          </w:p>
        </w:tc>
      </w:tr>
      <w:tr w:rsidR="003A27CC" w:rsidRPr="00BC72F4" w14:paraId="2DD779F3" w14:textId="77777777" w:rsidTr="00EE3A65">
        <w:trPr>
          <w:trHeight w:val="300"/>
        </w:trPr>
        <w:tc>
          <w:tcPr>
            <w:tcW w:w="2511" w:type="dxa"/>
            <w:noWrap/>
            <w:hideMark/>
          </w:tcPr>
          <w:p w14:paraId="34B1966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166" w:type="dxa"/>
            <w:noWrap/>
            <w:hideMark/>
          </w:tcPr>
          <w:p w14:paraId="1BE4321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 (100%)</w:t>
            </w:r>
          </w:p>
        </w:tc>
        <w:tc>
          <w:tcPr>
            <w:tcW w:w="1166" w:type="dxa"/>
            <w:noWrap/>
            <w:hideMark/>
          </w:tcPr>
          <w:p w14:paraId="1C63083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(100%)</w:t>
            </w:r>
          </w:p>
        </w:tc>
        <w:tc>
          <w:tcPr>
            <w:tcW w:w="1216" w:type="dxa"/>
            <w:noWrap/>
            <w:hideMark/>
          </w:tcPr>
          <w:p w14:paraId="1E3F91C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67 (88.2%)</w:t>
            </w:r>
          </w:p>
        </w:tc>
        <w:tc>
          <w:tcPr>
            <w:tcW w:w="1216" w:type="dxa"/>
            <w:noWrap/>
            <w:hideMark/>
          </w:tcPr>
          <w:p w14:paraId="07C8710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 (85.3%)</w:t>
            </w:r>
          </w:p>
        </w:tc>
        <w:tc>
          <w:tcPr>
            <w:tcW w:w="1316" w:type="dxa"/>
            <w:noWrap/>
            <w:hideMark/>
          </w:tcPr>
          <w:p w14:paraId="2FA535C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106 (92.2%)</w:t>
            </w:r>
          </w:p>
        </w:tc>
        <w:tc>
          <w:tcPr>
            <w:tcW w:w="1216" w:type="dxa"/>
            <w:noWrap/>
            <w:hideMark/>
          </w:tcPr>
          <w:p w14:paraId="700C95B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62 (92.5%)</w:t>
            </w:r>
          </w:p>
        </w:tc>
      </w:tr>
      <w:tr w:rsidR="003A27CC" w:rsidRPr="00BC72F4" w14:paraId="0146DC67" w14:textId="77777777" w:rsidTr="00EE3A65">
        <w:trPr>
          <w:trHeight w:val="300"/>
        </w:trPr>
        <w:tc>
          <w:tcPr>
            <w:tcW w:w="2511" w:type="dxa"/>
            <w:noWrap/>
            <w:hideMark/>
          </w:tcPr>
          <w:p w14:paraId="3E6E203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WHO-OSCI D21</w:t>
            </w:r>
          </w:p>
        </w:tc>
        <w:tc>
          <w:tcPr>
            <w:tcW w:w="1166" w:type="dxa"/>
            <w:noWrap/>
            <w:hideMark/>
          </w:tcPr>
          <w:p w14:paraId="21D7B082" w14:textId="77777777" w:rsidR="007B13EF" w:rsidRPr="00782714" w:rsidRDefault="007B13EF" w:rsidP="00EE3A65">
            <w:pPr>
              <w:rPr>
                <w:rFonts w:ascii="Arial" w:eastAsia="Times New Roman" w:hAnsi="Arial" w:cs="Arial"/>
                <w:color w:val="000000"/>
                <w:kern w:val="0"/>
                <w:sz w:val="20"/>
                <w:szCs w:val="20"/>
                <w14:ligatures w14:val="none"/>
              </w:rPr>
            </w:pPr>
          </w:p>
        </w:tc>
        <w:tc>
          <w:tcPr>
            <w:tcW w:w="1166" w:type="dxa"/>
            <w:noWrap/>
            <w:hideMark/>
          </w:tcPr>
          <w:p w14:paraId="6A9B37BA"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5FB5C5DE"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5B74B3AF" w14:textId="77777777" w:rsidR="007B13EF" w:rsidRPr="00782714" w:rsidRDefault="007B13EF" w:rsidP="00EE3A65">
            <w:pPr>
              <w:rPr>
                <w:rFonts w:ascii="Arial" w:eastAsia="Times New Roman" w:hAnsi="Arial" w:cs="Arial"/>
                <w:kern w:val="0"/>
                <w:sz w:val="20"/>
                <w:szCs w:val="20"/>
                <w14:ligatures w14:val="none"/>
              </w:rPr>
            </w:pPr>
          </w:p>
        </w:tc>
        <w:tc>
          <w:tcPr>
            <w:tcW w:w="1316" w:type="dxa"/>
            <w:noWrap/>
            <w:hideMark/>
          </w:tcPr>
          <w:p w14:paraId="271E18D7"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48ABC8E5"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221AFF43" w14:textId="77777777" w:rsidTr="00EE3A65">
        <w:trPr>
          <w:trHeight w:val="300"/>
        </w:trPr>
        <w:tc>
          <w:tcPr>
            <w:tcW w:w="2511" w:type="dxa"/>
            <w:noWrap/>
            <w:hideMark/>
          </w:tcPr>
          <w:p w14:paraId="1681FB6A"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w:t>
            </w:r>
          </w:p>
        </w:tc>
        <w:tc>
          <w:tcPr>
            <w:tcW w:w="1166" w:type="dxa"/>
            <w:noWrap/>
            <w:hideMark/>
          </w:tcPr>
          <w:p w14:paraId="1396DA7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1D48CF9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0D51358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(1.3%)</w:t>
            </w:r>
          </w:p>
        </w:tc>
        <w:tc>
          <w:tcPr>
            <w:tcW w:w="1216" w:type="dxa"/>
            <w:noWrap/>
            <w:hideMark/>
          </w:tcPr>
          <w:p w14:paraId="7F7E5CE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316" w:type="dxa"/>
            <w:noWrap/>
            <w:hideMark/>
          </w:tcPr>
          <w:p w14:paraId="2DC00E7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(0.9%)</w:t>
            </w:r>
          </w:p>
        </w:tc>
        <w:tc>
          <w:tcPr>
            <w:tcW w:w="1216" w:type="dxa"/>
            <w:noWrap/>
            <w:hideMark/>
          </w:tcPr>
          <w:p w14:paraId="3BF787A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r>
      <w:tr w:rsidR="003A27CC" w:rsidRPr="00BC72F4" w14:paraId="5104D3DE" w14:textId="77777777" w:rsidTr="00EE3A65">
        <w:trPr>
          <w:trHeight w:val="300"/>
        </w:trPr>
        <w:tc>
          <w:tcPr>
            <w:tcW w:w="2511" w:type="dxa"/>
            <w:noWrap/>
            <w:hideMark/>
          </w:tcPr>
          <w:p w14:paraId="00BF63AB"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5</w:t>
            </w:r>
          </w:p>
        </w:tc>
        <w:tc>
          <w:tcPr>
            <w:tcW w:w="1166" w:type="dxa"/>
            <w:noWrap/>
            <w:hideMark/>
          </w:tcPr>
          <w:p w14:paraId="495F3EA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65F495D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73245AD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54BE349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316" w:type="dxa"/>
            <w:noWrap/>
            <w:hideMark/>
          </w:tcPr>
          <w:p w14:paraId="1FF34A5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5378814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r>
      <w:tr w:rsidR="003A27CC" w:rsidRPr="00BC72F4" w14:paraId="3A44D823" w14:textId="77777777" w:rsidTr="00EE3A65">
        <w:trPr>
          <w:trHeight w:val="300"/>
        </w:trPr>
        <w:tc>
          <w:tcPr>
            <w:tcW w:w="2511" w:type="dxa"/>
            <w:noWrap/>
            <w:hideMark/>
          </w:tcPr>
          <w:p w14:paraId="4140B946"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w:t>
            </w:r>
          </w:p>
        </w:tc>
        <w:tc>
          <w:tcPr>
            <w:tcW w:w="1166" w:type="dxa"/>
            <w:noWrap/>
            <w:hideMark/>
          </w:tcPr>
          <w:p w14:paraId="6B10932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75EA78D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3F2AAE2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(2.6%)</w:t>
            </w:r>
          </w:p>
        </w:tc>
        <w:tc>
          <w:tcPr>
            <w:tcW w:w="1216" w:type="dxa"/>
            <w:noWrap/>
            <w:hideMark/>
          </w:tcPr>
          <w:p w14:paraId="6367736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(8.8%)</w:t>
            </w:r>
          </w:p>
        </w:tc>
        <w:tc>
          <w:tcPr>
            <w:tcW w:w="1316" w:type="dxa"/>
            <w:noWrap/>
            <w:hideMark/>
          </w:tcPr>
          <w:p w14:paraId="12C3AFA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(1.7%)</w:t>
            </w:r>
          </w:p>
        </w:tc>
        <w:tc>
          <w:tcPr>
            <w:tcW w:w="1216" w:type="dxa"/>
            <w:noWrap/>
            <w:hideMark/>
          </w:tcPr>
          <w:p w14:paraId="78359292"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(4.5%)</w:t>
            </w:r>
          </w:p>
        </w:tc>
      </w:tr>
      <w:tr w:rsidR="003A27CC" w:rsidRPr="00BC72F4" w14:paraId="50B0A5C8" w14:textId="77777777" w:rsidTr="00EE3A65">
        <w:trPr>
          <w:trHeight w:val="300"/>
        </w:trPr>
        <w:tc>
          <w:tcPr>
            <w:tcW w:w="2511" w:type="dxa"/>
            <w:noWrap/>
            <w:hideMark/>
          </w:tcPr>
          <w:p w14:paraId="7E247C2B"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w:t>
            </w:r>
          </w:p>
        </w:tc>
        <w:tc>
          <w:tcPr>
            <w:tcW w:w="1166" w:type="dxa"/>
            <w:noWrap/>
            <w:hideMark/>
          </w:tcPr>
          <w:p w14:paraId="58BC8C6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5464604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29CD86F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(2.6%)</w:t>
            </w:r>
          </w:p>
        </w:tc>
        <w:tc>
          <w:tcPr>
            <w:tcW w:w="1216" w:type="dxa"/>
            <w:noWrap/>
            <w:hideMark/>
          </w:tcPr>
          <w:p w14:paraId="4CBF740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316" w:type="dxa"/>
            <w:noWrap/>
            <w:hideMark/>
          </w:tcPr>
          <w:p w14:paraId="67D39A5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(1.7%)</w:t>
            </w:r>
          </w:p>
        </w:tc>
        <w:tc>
          <w:tcPr>
            <w:tcW w:w="1216" w:type="dxa"/>
            <w:noWrap/>
            <w:hideMark/>
          </w:tcPr>
          <w:p w14:paraId="3BD40AD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(1.5%)</w:t>
            </w:r>
          </w:p>
        </w:tc>
      </w:tr>
      <w:tr w:rsidR="003A27CC" w:rsidRPr="00BC72F4" w14:paraId="258C77D5" w14:textId="77777777" w:rsidTr="00EE3A65">
        <w:trPr>
          <w:trHeight w:val="300"/>
        </w:trPr>
        <w:tc>
          <w:tcPr>
            <w:tcW w:w="2511" w:type="dxa"/>
            <w:noWrap/>
            <w:hideMark/>
          </w:tcPr>
          <w:p w14:paraId="23D4D50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166" w:type="dxa"/>
            <w:noWrap/>
            <w:hideMark/>
          </w:tcPr>
          <w:p w14:paraId="36FD528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 (100%)</w:t>
            </w:r>
          </w:p>
        </w:tc>
        <w:tc>
          <w:tcPr>
            <w:tcW w:w="1166" w:type="dxa"/>
            <w:noWrap/>
            <w:hideMark/>
          </w:tcPr>
          <w:p w14:paraId="2F54990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(100%)</w:t>
            </w:r>
          </w:p>
        </w:tc>
        <w:tc>
          <w:tcPr>
            <w:tcW w:w="1216" w:type="dxa"/>
            <w:noWrap/>
            <w:hideMark/>
          </w:tcPr>
          <w:p w14:paraId="5B7E948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71 (93.4%)</w:t>
            </w:r>
          </w:p>
        </w:tc>
        <w:tc>
          <w:tcPr>
            <w:tcW w:w="1216" w:type="dxa"/>
            <w:noWrap/>
            <w:hideMark/>
          </w:tcPr>
          <w:p w14:paraId="2214DEB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30 (88.2%)</w:t>
            </w:r>
          </w:p>
        </w:tc>
        <w:tc>
          <w:tcPr>
            <w:tcW w:w="1316" w:type="dxa"/>
            <w:noWrap/>
            <w:hideMark/>
          </w:tcPr>
          <w:p w14:paraId="15B15DB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110 (95.7%)</w:t>
            </w:r>
          </w:p>
        </w:tc>
        <w:tc>
          <w:tcPr>
            <w:tcW w:w="1216" w:type="dxa"/>
            <w:noWrap/>
            <w:hideMark/>
          </w:tcPr>
          <w:p w14:paraId="5063F3C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63 (94.0%)</w:t>
            </w:r>
          </w:p>
        </w:tc>
      </w:tr>
      <w:tr w:rsidR="003A27CC" w:rsidRPr="00BC72F4" w14:paraId="4FAF18D6" w14:textId="77777777" w:rsidTr="00EE3A65">
        <w:trPr>
          <w:trHeight w:val="300"/>
        </w:trPr>
        <w:tc>
          <w:tcPr>
            <w:tcW w:w="2511" w:type="dxa"/>
            <w:noWrap/>
            <w:hideMark/>
          </w:tcPr>
          <w:p w14:paraId="18DDEBF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WHO-OSCI D28</w:t>
            </w:r>
          </w:p>
        </w:tc>
        <w:tc>
          <w:tcPr>
            <w:tcW w:w="1166" w:type="dxa"/>
            <w:noWrap/>
            <w:hideMark/>
          </w:tcPr>
          <w:p w14:paraId="14B318F0" w14:textId="77777777" w:rsidR="007B13EF" w:rsidRPr="00782714" w:rsidRDefault="007B13EF" w:rsidP="00EE3A65">
            <w:pPr>
              <w:rPr>
                <w:rFonts w:ascii="Arial" w:eastAsia="Times New Roman" w:hAnsi="Arial" w:cs="Arial"/>
                <w:color w:val="000000"/>
                <w:kern w:val="0"/>
                <w:sz w:val="20"/>
                <w:szCs w:val="20"/>
                <w14:ligatures w14:val="none"/>
              </w:rPr>
            </w:pPr>
          </w:p>
        </w:tc>
        <w:tc>
          <w:tcPr>
            <w:tcW w:w="1166" w:type="dxa"/>
            <w:noWrap/>
            <w:hideMark/>
          </w:tcPr>
          <w:p w14:paraId="35D0625D"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165A65F3"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2505DECA" w14:textId="77777777" w:rsidR="007B13EF" w:rsidRPr="00782714" w:rsidRDefault="007B13EF" w:rsidP="00EE3A65">
            <w:pPr>
              <w:rPr>
                <w:rFonts w:ascii="Arial" w:eastAsia="Times New Roman" w:hAnsi="Arial" w:cs="Arial"/>
                <w:kern w:val="0"/>
                <w:sz w:val="20"/>
                <w:szCs w:val="20"/>
                <w14:ligatures w14:val="none"/>
              </w:rPr>
            </w:pPr>
          </w:p>
        </w:tc>
        <w:tc>
          <w:tcPr>
            <w:tcW w:w="1316" w:type="dxa"/>
            <w:noWrap/>
            <w:hideMark/>
          </w:tcPr>
          <w:p w14:paraId="6D40B81B"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66E3E402"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4C846EF1" w14:textId="77777777" w:rsidTr="00EE3A65">
        <w:trPr>
          <w:trHeight w:val="300"/>
        </w:trPr>
        <w:tc>
          <w:tcPr>
            <w:tcW w:w="2511" w:type="dxa"/>
            <w:noWrap/>
            <w:hideMark/>
          </w:tcPr>
          <w:p w14:paraId="0B58AA1A"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w:t>
            </w:r>
          </w:p>
        </w:tc>
        <w:tc>
          <w:tcPr>
            <w:tcW w:w="1166" w:type="dxa"/>
            <w:noWrap/>
            <w:hideMark/>
          </w:tcPr>
          <w:p w14:paraId="6382718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1E4AFA5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3D73172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034BFF7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316" w:type="dxa"/>
            <w:noWrap/>
            <w:hideMark/>
          </w:tcPr>
          <w:p w14:paraId="15938EC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58DA5F3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(1.5%)</w:t>
            </w:r>
          </w:p>
        </w:tc>
      </w:tr>
      <w:tr w:rsidR="003A27CC" w:rsidRPr="00BC72F4" w14:paraId="43C39039" w14:textId="77777777" w:rsidTr="00EE3A65">
        <w:trPr>
          <w:trHeight w:val="300"/>
        </w:trPr>
        <w:tc>
          <w:tcPr>
            <w:tcW w:w="2511" w:type="dxa"/>
            <w:noWrap/>
            <w:hideMark/>
          </w:tcPr>
          <w:p w14:paraId="0FA0EDD8"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w:t>
            </w:r>
          </w:p>
        </w:tc>
        <w:tc>
          <w:tcPr>
            <w:tcW w:w="1166" w:type="dxa"/>
            <w:noWrap/>
            <w:hideMark/>
          </w:tcPr>
          <w:p w14:paraId="2BD1263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11B43FB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4AFDDFC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(1.3%)</w:t>
            </w:r>
          </w:p>
        </w:tc>
        <w:tc>
          <w:tcPr>
            <w:tcW w:w="1216" w:type="dxa"/>
            <w:noWrap/>
            <w:hideMark/>
          </w:tcPr>
          <w:p w14:paraId="087E658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316" w:type="dxa"/>
            <w:noWrap/>
            <w:hideMark/>
          </w:tcPr>
          <w:p w14:paraId="740ABC0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(0.9%)</w:t>
            </w:r>
          </w:p>
        </w:tc>
        <w:tc>
          <w:tcPr>
            <w:tcW w:w="1216" w:type="dxa"/>
            <w:noWrap/>
            <w:hideMark/>
          </w:tcPr>
          <w:p w14:paraId="5ADBF7F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r>
      <w:tr w:rsidR="003A27CC" w:rsidRPr="00BC72F4" w14:paraId="65EFE173" w14:textId="77777777" w:rsidTr="00EE3A65">
        <w:trPr>
          <w:trHeight w:val="300"/>
        </w:trPr>
        <w:tc>
          <w:tcPr>
            <w:tcW w:w="2511" w:type="dxa"/>
            <w:noWrap/>
            <w:hideMark/>
          </w:tcPr>
          <w:p w14:paraId="4080B2F9"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w:t>
            </w:r>
          </w:p>
        </w:tc>
        <w:tc>
          <w:tcPr>
            <w:tcW w:w="1166" w:type="dxa"/>
            <w:noWrap/>
            <w:hideMark/>
          </w:tcPr>
          <w:p w14:paraId="245ED34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64DAFB1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3FDF8E1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(1.3%)</w:t>
            </w:r>
          </w:p>
        </w:tc>
        <w:tc>
          <w:tcPr>
            <w:tcW w:w="1216" w:type="dxa"/>
            <w:noWrap/>
            <w:hideMark/>
          </w:tcPr>
          <w:p w14:paraId="7E5A5E3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(2.9%)</w:t>
            </w:r>
          </w:p>
        </w:tc>
        <w:tc>
          <w:tcPr>
            <w:tcW w:w="1316" w:type="dxa"/>
            <w:noWrap/>
            <w:hideMark/>
          </w:tcPr>
          <w:p w14:paraId="6BDE6D9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(0.9%)</w:t>
            </w:r>
          </w:p>
        </w:tc>
        <w:tc>
          <w:tcPr>
            <w:tcW w:w="1216" w:type="dxa"/>
            <w:noWrap/>
            <w:hideMark/>
          </w:tcPr>
          <w:p w14:paraId="4F1EA6C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(1.5%)</w:t>
            </w:r>
          </w:p>
        </w:tc>
      </w:tr>
      <w:tr w:rsidR="003A27CC" w:rsidRPr="00BC72F4" w14:paraId="7F60BBBF" w14:textId="77777777" w:rsidTr="00EE3A65">
        <w:trPr>
          <w:trHeight w:val="300"/>
        </w:trPr>
        <w:tc>
          <w:tcPr>
            <w:tcW w:w="2511" w:type="dxa"/>
            <w:noWrap/>
            <w:hideMark/>
          </w:tcPr>
          <w:p w14:paraId="3EA8E07A"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w:t>
            </w:r>
          </w:p>
        </w:tc>
        <w:tc>
          <w:tcPr>
            <w:tcW w:w="1166" w:type="dxa"/>
            <w:noWrap/>
            <w:hideMark/>
          </w:tcPr>
          <w:p w14:paraId="6FB8912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16A516B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5664BE5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(1.3%)</w:t>
            </w:r>
          </w:p>
        </w:tc>
        <w:tc>
          <w:tcPr>
            <w:tcW w:w="1216" w:type="dxa"/>
            <w:noWrap/>
            <w:hideMark/>
          </w:tcPr>
          <w:p w14:paraId="71E736B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(5.9%)</w:t>
            </w:r>
          </w:p>
        </w:tc>
        <w:tc>
          <w:tcPr>
            <w:tcW w:w="1316" w:type="dxa"/>
            <w:noWrap/>
            <w:hideMark/>
          </w:tcPr>
          <w:p w14:paraId="4E2A26C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(0.9%)</w:t>
            </w:r>
          </w:p>
        </w:tc>
        <w:tc>
          <w:tcPr>
            <w:tcW w:w="1216" w:type="dxa"/>
            <w:noWrap/>
            <w:hideMark/>
          </w:tcPr>
          <w:p w14:paraId="421D76B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(3.0%)</w:t>
            </w:r>
          </w:p>
        </w:tc>
      </w:tr>
      <w:tr w:rsidR="003A27CC" w:rsidRPr="00BC72F4" w14:paraId="0722916F" w14:textId="77777777" w:rsidTr="00EE3A65">
        <w:trPr>
          <w:trHeight w:val="300"/>
        </w:trPr>
        <w:tc>
          <w:tcPr>
            <w:tcW w:w="2511" w:type="dxa"/>
            <w:noWrap/>
            <w:hideMark/>
          </w:tcPr>
          <w:p w14:paraId="3D0F8A1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166" w:type="dxa"/>
            <w:noWrap/>
            <w:hideMark/>
          </w:tcPr>
          <w:p w14:paraId="1831905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 (100%)</w:t>
            </w:r>
          </w:p>
        </w:tc>
        <w:tc>
          <w:tcPr>
            <w:tcW w:w="1166" w:type="dxa"/>
            <w:noWrap/>
            <w:hideMark/>
          </w:tcPr>
          <w:p w14:paraId="407C0ADD"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(100%)</w:t>
            </w:r>
          </w:p>
        </w:tc>
        <w:tc>
          <w:tcPr>
            <w:tcW w:w="1216" w:type="dxa"/>
            <w:noWrap/>
            <w:hideMark/>
          </w:tcPr>
          <w:p w14:paraId="71B99A4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73 (96.1%)</w:t>
            </w:r>
          </w:p>
        </w:tc>
        <w:tc>
          <w:tcPr>
            <w:tcW w:w="1216" w:type="dxa"/>
            <w:noWrap/>
            <w:hideMark/>
          </w:tcPr>
          <w:p w14:paraId="78604F0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30 (88.2%)</w:t>
            </w:r>
          </w:p>
        </w:tc>
        <w:tc>
          <w:tcPr>
            <w:tcW w:w="1316" w:type="dxa"/>
            <w:noWrap/>
            <w:hideMark/>
          </w:tcPr>
          <w:p w14:paraId="21C503C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112 (97.4%)</w:t>
            </w:r>
          </w:p>
        </w:tc>
        <w:tc>
          <w:tcPr>
            <w:tcW w:w="1216" w:type="dxa"/>
            <w:noWrap/>
            <w:hideMark/>
          </w:tcPr>
          <w:p w14:paraId="1E2EDEB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63 (94.0%)</w:t>
            </w:r>
          </w:p>
        </w:tc>
      </w:tr>
      <w:tr w:rsidR="003A27CC" w:rsidRPr="00BC72F4" w14:paraId="7702251E" w14:textId="77777777" w:rsidTr="00EE3A65">
        <w:trPr>
          <w:trHeight w:val="300"/>
        </w:trPr>
        <w:tc>
          <w:tcPr>
            <w:tcW w:w="2511" w:type="dxa"/>
            <w:noWrap/>
            <w:hideMark/>
          </w:tcPr>
          <w:p w14:paraId="5432145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WHO-OSCI DISCHARGE</w:t>
            </w:r>
          </w:p>
        </w:tc>
        <w:tc>
          <w:tcPr>
            <w:tcW w:w="1166" w:type="dxa"/>
            <w:noWrap/>
            <w:hideMark/>
          </w:tcPr>
          <w:p w14:paraId="2042E5E2" w14:textId="77777777" w:rsidR="007B13EF" w:rsidRPr="00782714" w:rsidRDefault="007B13EF" w:rsidP="00EE3A65">
            <w:pPr>
              <w:rPr>
                <w:rFonts w:ascii="Arial" w:eastAsia="Times New Roman" w:hAnsi="Arial" w:cs="Arial"/>
                <w:color w:val="000000"/>
                <w:kern w:val="0"/>
                <w:sz w:val="20"/>
                <w:szCs w:val="20"/>
                <w14:ligatures w14:val="none"/>
              </w:rPr>
            </w:pPr>
          </w:p>
        </w:tc>
        <w:tc>
          <w:tcPr>
            <w:tcW w:w="1166" w:type="dxa"/>
            <w:noWrap/>
            <w:hideMark/>
          </w:tcPr>
          <w:p w14:paraId="4179E33F"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7C0FC10C"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036DEF69" w14:textId="77777777" w:rsidR="007B13EF" w:rsidRPr="00782714" w:rsidRDefault="007B13EF" w:rsidP="00EE3A65">
            <w:pPr>
              <w:rPr>
                <w:rFonts w:ascii="Arial" w:eastAsia="Times New Roman" w:hAnsi="Arial" w:cs="Arial"/>
                <w:kern w:val="0"/>
                <w:sz w:val="20"/>
                <w:szCs w:val="20"/>
                <w14:ligatures w14:val="none"/>
              </w:rPr>
            </w:pPr>
          </w:p>
        </w:tc>
        <w:tc>
          <w:tcPr>
            <w:tcW w:w="1316" w:type="dxa"/>
            <w:noWrap/>
            <w:hideMark/>
          </w:tcPr>
          <w:p w14:paraId="2B8640F9" w14:textId="77777777" w:rsidR="007B13EF" w:rsidRPr="00782714" w:rsidRDefault="007B13EF" w:rsidP="00EE3A65">
            <w:pPr>
              <w:rPr>
                <w:rFonts w:ascii="Arial" w:eastAsia="Times New Roman" w:hAnsi="Arial" w:cs="Arial"/>
                <w:kern w:val="0"/>
                <w:sz w:val="20"/>
                <w:szCs w:val="20"/>
                <w14:ligatures w14:val="none"/>
              </w:rPr>
            </w:pPr>
          </w:p>
        </w:tc>
        <w:tc>
          <w:tcPr>
            <w:tcW w:w="1216" w:type="dxa"/>
            <w:noWrap/>
            <w:hideMark/>
          </w:tcPr>
          <w:p w14:paraId="58776247" w14:textId="77777777" w:rsidR="007B13EF" w:rsidRPr="00782714" w:rsidRDefault="007B13EF" w:rsidP="00EE3A65">
            <w:pPr>
              <w:rPr>
                <w:rFonts w:ascii="Arial" w:eastAsia="Times New Roman" w:hAnsi="Arial" w:cs="Arial"/>
                <w:kern w:val="0"/>
                <w:sz w:val="20"/>
                <w:szCs w:val="20"/>
                <w14:ligatures w14:val="none"/>
              </w:rPr>
            </w:pPr>
          </w:p>
        </w:tc>
      </w:tr>
      <w:tr w:rsidR="003A27CC" w:rsidRPr="00BC72F4" w14:paraId="7719655F" w14:textId="77777777" w:rsidTr="00EE3A65">
        <w:trPr>
          <w:trHeight w:val="300"/>
        </w:trPr>
        <w:tc>
          <w:tcPr>
            <w:tcW w:w="2511" w:type="dxa"/>
            <w:noWrap/>
            <w:hideMark/>
          </w:tcPr>
          <w:p w14:paraId="2856DC3F"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w:t>
            </w:r>
          </w:p>
        </w:tc>
        <w:tc>
          <w:tcPr>
            <w:tcW w:w="1166" w:type="dxa"/>
            <w:noWrap/>
            <w:hideMark/>
          </w:tcPr>
          <w:p w14:paraId="274C298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2FE2660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1B700A2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50 (65.8%)</w:t>
            </w:r>
          </w:p>
        </w:tc>
        <w:tc>
          <w:tcPr>
            <w:tcW w:w="1216" w:type="dxa"/>
            <w:noWrap/>
            <w:hideMark/>
          </w:tcPr>
          <w:p w14:paraId="3442798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(52.9%)</w:t>
            </w:r>
          </w:p>
        </w:tc>
        <w:tc>
          <w:tcPr>
            <w:tcW w:w="1316" w:type="dxa"/>
            <w:noWrap/>
            <w:hideMark/>
          </w:tcPr>
          <w:p w14:paraId="753DC19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50 (43.5%)</w:t>
            </w:r>
          </w:p>
        </w:tc>
        <w:tc>
          <w:tcPr>
            <w:tcW w:w="1216" w:type="dxa"/>
            <w:noWrap/>
            <w:hideMark/>
          </w:tcPr>
          <w:p w14:paraId="5D3937AA"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3A27CC" w:rsidRPr="00BC72F4" w14:paraId="6DF48D5D" w14:textId="77777777" w:rsidTr="00EE3A65">
        <w:trPr>
          <w:trHeight w:val="300"/>
        </w:trPr>
        <w:tc>
          <w:tcPr>
            <w:tcW w:w="2511" w:type="dxa"/>
            <w:noWrap/>
            <w:hideMark/>
          </w:tcPr>
          <w:p w14:paraId="2452EDF1"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w:t>
            </w:r>
          </w:p>
        </w:tc>
        <w:tc>
          <w:tcPr>
            <w:tcW w:w="1166" w:type="dxa"/>
            <w:noWrap/>
            <w:hideMark/>
          </w:tcPr>
          <w:p w14:paraId="1C7EF6EB"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4DD349F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3DC99C90"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 (25.0%)</w:t>
            </w:r>
          </w:p>
        </w:tc>
        <w:tc>
          <w:tcPr>
            <w:tcW w:w="1216" w:type="dxa"/>
            <w:noWrap/>
            <w:hideMark/>
          </w:tcPr>
          <w:p w14:paraId="7A88289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 (23.5%)</w:t>
            </w:r>
          </w:p>
        </w:tc>
        <w:tc>
          <w:tcPr>
            <w:tcW w:w="1316" w:type="dxa"/>
            <w:noWrap/>
            <w:hideMark/>
          </w:tcPr>
          <w:p w14:paraId="548AE2E1"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 (16.5%)</w:t>
            </w:r>
          </w:p>
        </w:tc>
        <w:tc>
          <w:tcPr>
            <w:tcW w:w="1216" w:type="dxa"/>
            <w:noWrap/>
            <w:hideMark/>
          </w:tcPr>
          <w:p w14:paraId="6F2EB57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 (11.9%)</w:t>
            </w:r>
          </w:p>
        </w:tc>
      </w:tr>
      <w:tr w:rsidR="003A27CC" w:rsidRPr="00BC72F4" w14:paraId="3EAD84B2" w14:textId="77777777" w:rsidTr="00EE3A65">
        <w:trPr>
          <w:trHeight w:val="300"/>
        </w:trPr>
        <w:tc>
          <w:tcPr>
            <w:tcW w:w="2511" w:type="dxa"/>
            <w:noWrap/>
            <w:hideMark/>
          </w:tcPr>
          <w:p w14:paraId="59E021CB"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w:t>
            </w:r>
          </w:p>
        </w:tc>
        <w:tc>
          <w:tcPr>
            <w:tcW w:w="1166" w:type="dxa"/>
            <w:noWrap/>
            <w:hideMark/>
          </w:tcPr>
          <w:p w14:paraId="067D501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1075AEE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0DC306F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(1.3%)</w:t>
            </w:r>
          </w:p>
        </w:tc>
        <w:tc>
          <w:tcPr>
            <w:tcW w:w="1216" w:type="dxa"/>
            <w:noWrap/>
            <w:hideMark/>
          </w:tcPr>
          <w:p w14:paraId="0DEF1D0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(5.9%)</w:t>
            </w:r>
          </w:p>
        </w:tc>
        <w:tc>
          <w:tcPr>
            <w:tcW w:w="1316" w:type="dxa"/>
            <w:noWrap/>
            <w:hideMark/>
          </w:tcPr>
          <w:p w14:paraId="2939739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(0.9%)</w:t>
            </w:r>
          </w:p>
        </w:tc>
        <w:tc>
          <w:tcPr>
            <w:tcW w:w="1216" w:type="dxa"/>
            <w:noWrap/>
            <w:hideMark/>
          </w:tcPr>
          <w:p w14:paraId="1C13CD09"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 (3.0%)</w:t>
            </w:r>
          </w:p>
        </w:tc>
      </w:tr>
      <w:tr w:rsidR="003A27CC" w:rsidRPr="00BC72F4" w14:paraId="0D577861" w14:textId="77777777" w:rsidTr="00EE3A65">
        <w:trPr>
          <w:trHeight w:val="300"/>
        </w:trPr>
        <w:tc>
          <w:tcPr>
            <w:tcW w:w="2511" w:type="dxa"/>
            <w:noWrap/>
            <w:hideMark/>
          </w:tcPr>
          <w:p w14:paraId="21C883DF" w14:textId="77777777" w:rsidR="007B13EF" w:rsidRPr="00782714" w:rsidRDefault="007B13EF" w:rsidP="00EE3A65">
            <w:pPr>
              <w:jc w:val="right"/>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w:t>
            </w:r>
          </w:p>
        </w:tc>
        <w:tc>
          <w:tcPr>
            <w:tcW w:w="1166" w:type="dxa"/>
            <w:noWrap/>
            <w:hideMark/>
          </w:tcPr>
          <w:p w14:paraId="2477C85F"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166" w:type="dxa"/>
            <w:noWrap/>
            <w:hideMark/>
          </w:tcPr>
          <w:p w14:paraId="224EAD7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3F62917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(7.9%)</w:t>
            </w:r>
          </w:p>
        </w:tc>
        <w:tc>
          <w:tcPr>
            <w:tcW w:w="1216" w:type="dxa"/>
            <w:noWrap/>
            <w:hideMark/>
          </w:tcPr>
          <w:p w14:paraId="43736224"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(17.6%)</w:t>
            </w:r>
          </w:p>
        </w:tc>
        <w:tc>
          <w:tcPr>
            <w:tcW w:w="1316" w:type="dxa"/>
            <w:noWrap/>
            <w:hideMark/>
          </w:tcPr>
          <w:p w14:paraId="3C88C5B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(5.2%)</w:t>
            </w:r>
          </w:p>
        </w:tc>
        <w:tc>
          <w:tcPr>
            <w:tcW w:w="1216" w:type="dxa"/>
            <w:noWrap/>
            <w:hideMark/>
          </w:tcPr>
          <w:p w14:paraId="6616A22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 (9.0%)</w:t>
            </w:r>
          </w:p>
        </w:tc>
      </w:tr>
      <w:tr w:rsidR="003A27CC" w:rsidRPr="00BC72F4" w14:paraId="7440AC8F" w14:textId="77777777" w:rsidTr="00EE3A65">
        <w:trPr>
          <w:trHeight w:val="300"/>
        </w:trPr>
        <w:tc>
          <w:tcPr>
            <w:tcW w:w="2511" w:type="dxa"/>
            <w:noWrap/>
            <w:hideMark/>
          </w:tcPr>
          <w:p w14:paraId="6FB1DC4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166" w:type="dxa"/>
            <w:noWrap/>
            <w:hideMark/>
          </w:tcPr>
          <w:p w14:paraId="155C951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 (100%)</w:t>
            </w:r>
          </w:p>
        </w:tc>
        <w:tc>
          <w:tcPr>
            <w:tcW w:w="1166" w:type="dxa"/>
            <w:noWrap/>
            <w:hideMark/>
          </w:tcPr>
          <w:p w14:paraId="1BD07298"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(100%)</w:t>
            </w:r>
          </w:p>
        </w:tc>
        <w:tc>
          <w:tcPr>
            <w:tcW w:w="1216" w:type="dxa"/>
            <w:noWrap/>
            <w:hideMark/>
          </w:tcPr>
          <w:p w14:paraId="26C8DF87"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216" w:type="dxa"/>
            <w:noWrap/>
            <w:hideMark/>
          </w:tcPr>
          <w:p w14:paraId="0333FB4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w:t>
            </w:r>
          </w:p>
        </w:tc>
        <w:tc>
          <w:tcPr>
            <w:tcW w:w="1316" w:type="dxa"/>
            <w:noWrap/>
            <w:hideMark/>
          </w:tcPr>
          <w:p w14:paraId="7C3AFC2C"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 (33.9%)</w:t>
            </w:r>
          </w:p>
        </w:tc>
        <w:tc>
          <w:tcPr>
            <w:tcW w:w="1216" w:type="dxa"/>
            <w:noWrap/>
            <w:hideMark/>
          </w:tcPr>
          <w:p w14:paraId="7DE92516"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 (49.3%)</w:t>
            </w:r>
          </w:p>
        </w:tc>
      </w:tr>
      <w:tr w:rsidR="007B57E6" w:rsidRPr="00BC72F4" w14:paraId="1F6F4562" w14:textId="77777777" w:rsidTr="000B387D">
        <w:trPr>
          <w:trHeight w:val="300"/>
        </w:trPr>
        <w:tc>
          <w:tcPr>
            <w:tcW w:w="9807" w:type="dxa"/>
            <w:gridSpan w:val="7"/>
            <w:noWrap/>
          </w:tcPr>
          <w:p w14:paraId="47B254E2" w14:textId="77777777" w:rsidR="007B57E6" w:rsidRPr="00782714" w:rsidRDefault="007B57E6" w:rsidP="00EE3A65">
            <w:pPr>
              <w:rPr>
                <w:rFonts w:ascii="Arial" w:eastAsia="Times New Roman" w:hAnsi="Arial" w:cs="Arial"/>
                <w:color w:val="000000"/>
                <w:sz w:val="20"/>
                <w:szCs w:val="20"/>
              </w:rPr>
            </w:pPr>
          </w:p>
        </w:tc>
      </w:tr>
    </w:tbl>
    <w:p w14:paraId="02DD1E62" w14:textId="77777777" w:rsidR="007B13EF" w:rsidRPr="00782714" w:rsidRDefault="007B13EF" w:rsidP="00D837DC">
      <w:pPr>
        <w:jc w:val="both"/>
        <w:rPr>
          <w:rFonts w:ascii="Arial" w:hAnsi="Arial" w:cs="Arial"/>
          <w:sz w:val="24"/>
          <w:szCs w:val="24"/>
        </w:rPr>
      </w:pPr>
    </w:p>
    <w:p w14:paraId="26F7DD74" w14:textId="7DF817A6" w:rsidR="007B13EF" w:rsidRPr="00782714" w:rsidRDefault="007B13EF" w:rsidP="00D837DC">
      <w:pPr>
        <w:jc w:val="both"/>
        <w:rPr>
          <w:rFonts w:ascii="Arial" w:hAnsi="Arial" w:cs="Arial"/>
          <w:sz w:val="24"/>
          <w:szCs w:val="24"/>
        </w:rPr>
      </w:pPr>
      <w:r w:rsidRPr="00782714">
        <w:rPr>
          <w:rFonts w:ascii="Arial" w:hAnsi="Arial" w:cs="Arial"/>
          <w:sz w:val="24"/>
          <w:szCs w:val="24"/>
        </w:rPr>
        <w:br w:type="page"/>
      </w:r>
    </w:p>
    <w:p w14:paraId="31B048EC" w14:textId="77777777" w:rsidR="007B13EF" w:rsidRPr="00782714" w:rsidRDefault="007B13EF" w:rsidP="00D837DC">
      <w:pPr>
        <w:jc w:val="both"/>
        <w:rPr>
          <w:rFonts w:ascii="Arial" w:hAnsi="Arial" w:cs="Arial"/>
          <w:sz w:val="24"/>
          <w:szCs w:val="24"/>
        </w:rPr>
      </w:pPr>
    </w:p>
    <w:tbl>
      <w:tblPr>
        <w:tblStyle w:val="GridTable1Light"/>
        <w:tblW w:w="12212" w:type="dxa"/>
        <w:tblLook w:val="0620" w:firstRow="1" w:lastRow="0" w:firstColumn="0" w:lastColumn="0" w:noHBand="1" w:noVBand="1"/>
      </w:tblPr>
      <w:tblGrid>
        <w:gridCol w:w="2012"/>
        <w:gridCol w:w="1750"/>
        <w:gridCol w:w="1750"/>
        <w:gridCol w:w="1600"/>
        <w:gridCol w:w="1750"/>
        <w:gridCol w:w="1600"/>
        <w:gridCol w:w="1750"/>
      </w:tblGrid>
      <w:tr w:rsidR="007B13EF" w:rsidRPr="003A27CC" w14:paraId="27ED9E4F" w14:textId="77777777" w:rsidTr="007B57E6">
        <w:trPr>
          <w:cnfStyle w:val="100000000000" w:firstRow="1" w:lastRow="0" w:firstColumn="0" w:lastColumn="0" w:oddVBand="0" w:evenVBand="0" w:oddHBand="0" w:evenHBand="0" w:firstRowFirstColumn="0" w:firstRowLastColumn="0" w:lastRowFirstColumn="0" w:lastRowLastColumn="0"/>
          <w:trHeight w:val="300"/>
        </w:trPr>
        <w:tc>
          <w:tcPr>
            <w:tcW w:w="12212" w:type="dxa"/>
            <w:gridSpan w:val="7"/>
            <w:noWrap/>
          </w:tcPr>
          <w:p w14:paraId="1444A153"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Table 6. Plasma inflammatory cytokine and chemokine comparison between subjects with and without COVID-19 and diabetes mellitus</w:t>
            </w:r>
          </w:p>
        </w:tc>
      </w:tr>
      <w:tr w:rsidR="007B57E6" w:rsidRPr="003A27CC" w14:paraId="7CAC432D" w14:textId="77777777" w:rsidTr="007B57E6">
        <w:trPr>
          <w:trHeight w:val="300"/>
        </w:trPr>
        <w:tc>
          <w:tcPr>
            <w:tcW w:w="2012" w:type="dxa"/>
            <w:vMerge w:val="restart"/>
            <w:noWrap/>
          </w:tcPr>
          <w:p w14:paraId="61DEF62B" w14:textId="77777777" w:rsidR="007B57E6" w:rsidRPr="00782714" w:rsidRDefault="007B57E6" w:rsidP="00EE3A65">
            <w:pPr>
              <w:jc w:val="center"/>
              <w:rPr>
                <w:rFonts w:ascii="Arial" w:eastAsia="Times New Roman" w:hAnsi="Arial" w:cs="Arial"/>
                <w:color w:val="000000"/>
                <w:kern w:val="0"/>
                <w:sz w:val="20"/>
                <w:szCs w:val="20"/>
                <w14:ligatures w14:val="none"/>
              </w:rPr>
            </w:pPr>
          </w:p>
        </w:tc>
        <w:tc>
          <w:tcPr>
            <w:tcW w:w="3500" w:type="dxa"/>
            <w:gridSpan w:val="2"/>
            <w:noWrap/>
            <w:hideMark/>
          </w:tcPr>
          <w:p w14:paraId="4196B5AC"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No Covid</w:t>
            </w:r>
          </w:p>
        </w:tc>
        <w:tc>
          <w:tcPr>
            <w:tcW w:w="3350" w:type="dxa"/>
            <w:gridSpan w:val="2"/>
            <w:noWrap/>
            <w:hideMark/>
          </w:tcPr>
          <w:p w14:paraId="4DC47075"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COVID</w:t>
            </w:r>
          </w:p>
        </w:tc>
        <w:tc>
          <w:tcPr>
            <w:tcW w:w="3350" w:type="dxa"/>
            <w:gridSpan w:val="2"/>
            <w:noWrap/>
            <w:hideMark/>
          </w:tcPr>
          <w:p w14:paraId="041B24B4"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Overall</w:t>
            </w:r>
          </w:p>
        </w:tc>
      </w:tr>
      <w:tr w:rsidR="007B57E6" w:rsidRPr="003A27CC" w14:paraId="7E2518A6" w14:textId="77777777" w:rsidTr="007B57E6">
        <w:trPr>
          <w:trHeight w:val="300"/>
        </w:trPr>
        <w:tc>
          <w:tcPr>
            <w:tcW w:w="2012" w:type="dxa"/>
            <w:vMerge/>
            <w:noWrap/>
            <w:hideMark/>
          </w:tcPr>
          <w:p w14:paraId="779A18FE" w14:textId="77777777" w:rsidR="007B57E6" w:rsidRPr="00782714" w:rsidRDefault="007B57E6" w:rsidP="00EE3A65">
            <w:pPr>
              <w:jc w:val="center"/>
              <w:rPr>
                <w:rFonts w:ascii="Arial" w:eastAsia="Times New Roman" w:hAnsi="Arial" w:cs="Arial"/>
                <w:color w:val="000000"/>
                <w:kern w:val="0"/>
                <w:sz w:val="20"/>
                <w:szCs w:val="20"/>
                <w14:ligatures w14:val="none"/>
              </w:rPr>
            </w:pPr>
          </w:p>
        </w:tc>
        <w:tc>
          <w:tcPr>
            <w:tcW w:w="1750" w:type="dxa"/>
            <w:noWrap/>
            <w:hideMark/>
          </w:tcPr>
          <w:p w14:paraId="6DBDCE05"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25957880"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(N=39)</w:t>
            </w:r>
          </w:p>
        </w:tc>
        <w:tc>
          <w:tcPr>
            <w:tcW w:w="1750" w:type="dxa"/>
            <w:noWrap/>
            <w:hideMark/>
          </w:tcPr>
          <w:p w14:paraId="723C8284"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1667EEC0"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(N=33)</w:t>
            </w:r>
          </w:p>
        </w:tc>
        <w:tc>
          <w:tcPr>
            <w:tcW w:w="1600" w:type="dxa"/>
            <w:noWrap/>
            <w:hideMark/>
          </w:tcPr>
          <w:p w14:paraId="2C3F0BB3"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09B0A49A"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(N=76)</w:t>
            </w:r>
          </w:p>
        </w:tc>
        <w:tc>
          <w:tcPr>
            <w:tcW w:w="1750" w:type="dxa"/>
            <w:noWrap/>
            <w:hideMark/>
          </w:tcPr>
          <w:p w14:paraId="58A761DD"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286244C9"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(N=34)</w:t>
            </w:r>
          </w:p>
        </w:tc>
        <w:tc>
          <w:tcPr>
            <w:tcW w:w="1600" w:type="dxa"/>
            <w:noWrap/>
            <w:hideMark/>
          </w:tcPr>
          <w:p w14:paraId="5CF5A344"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 DM</w:t>
            </w:r>
          </w:p>
          <w:p w14:paraId="56855625"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(N=115)</w:t>
            </w:r>
          </w:p>
        </w:tc>
        <w:tc>
          <w:tcPr>
            <w:tcW w:w="1750" w:type="dxa"/>
            <w:noWrap/>
            <w:hideMark/>
          </w:tcPr>
          <w:p w14:paraId="5446BF9A"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Any DM</w:t>
            </w:r>
          </w:p>
          <w:p w14:paraId="393161F2" w14:textId="77777777" w:rsidR="007B57E6" w:rsidRPr="00782714" w:rsidRDefault="007B57E6" w:rsidP="00EE3A65">
            <w:pPr>
              <w:jc w:val="center"/>
              <w:rPr>
                <w:rFonts w:ascii="Arial" w:eastAsia="Times New Roman" w:hAnsi="Arial" w:cs="Arial"/>
                <w:color w:val="000000"/>
                <w:kern w:val="0"/>
                <w:sz w:val="20"/>
                <w:szCs w:val="20"/>
                <w14:ligatures w14:val="none"/>
              </w:rPr>
            </w:pPr>
            <w:r w:rsidRPr="00782714">
              <w:rPr>
                <w:rFonts w:ascii="Arial" w:eastAsia="Times New Roman" w:hAnsi="Arial" w:cs="Arial"/>
                <w:b/>
                <w:bCs/>
                <w:color w:val="000000"/>
                <w:sz w:val="20"/>
                <w:szCs w:val="20"/>
              </w:rPr>
              <w:t>(N=67)</w:t>
            </w:r>
          </w:p>
        </w:tc>
      </w:tr>
      <w:tr w:rsidR="007B57E6" w:rsidRPr="003A27CC" w14:paraId="2853F2EF" w14:textId="77777777" w:rsidTr="007B57E6">
        <w:trPr>
          <w:trHeight w:val="300"/>
        </w:trPr>
        <w:tc>
          <w:tcPr>
            <w:tcW w:w="2012" w:type="dxa"/>
            <w:noWrap/>
            <w:hideMark/>
          </w:tcPr>
          <w:p w14:paraId="702F95F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G-CSF (CSF-3)</w:t>
            </w:r>
          </w:p>
        </w:tc>
        <w:tc>
          <w:tcPr>
            <w:tcW w:w="1750" w:type="dxa"/>
            <w:noWrap/>
            <w:hideMark/>
          </w:tcPr>
          <w:p w14:paraId="6C98C95E"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3C72149C"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7F8D6914"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6F051E3F"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32664C00"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197E723F"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60B6F890" w14:textId="77777777" w:rsidTr="007B57E6">
        <w:trPr>
          <w:trHeight w:val="300"/>
        </w:trPr>
        <w:tc>
          <w:tcPr>
            <w:tcW w:w="2012" w:type="dxa"/>
            <w:noWrap/>
            <w:hideMark/>
          </w:tcPr>
          <w:p w14:paraId="379B771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6233A28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1.83 (2.65)</w:t>
            </w:r>
          </w:p>
        </w:tc>
        <w:tc>
          <w:tcPr>
            <w:tcW w:w="1750" w:type="dxa"/>
            <w:noWrap/>
            <w:hideMark/>
          </w:tcPr>
          <w:p w14:paraId="71EE658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1.10 (1.28)</w:t>
            </w:r>
          </w:p>
        </w:tc>
        <w:tc>
          <w:tcPr>
            <w:tcW w:w="1600" w:type="dxa"/>
            <w:noWrap/>
            <w:hideMark/>
          </w:tcPr>
          <w:p w14:paraId="61BA32D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2.17 (2.85)</w:t>
            </w:r>
          </w:p>
        </w:tc>
        <w:tc>
          <w:tcPr>
            <w:tcW w:w="1750" w:type="dxa"/>
            <w:noWrap/>
            <w:hideMark/>
          </w:tcPr>
          <w:p w14:paraId="3F3CC4C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1.97 (1.77)</w:t>
            </w:r>
          </w:p>
        </w:tc>
        <w:tc>
          <w:tcPr>
            <w:tcW w:w="1600" w:type="dxa"/>
            <w:noWrap/>
            <w:hideMark/>
          </w:tcPr>
          <w:p w14:paraId="1957123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1.99 (2.73)</w:t>
            </w:r>
          </w:p>
        </w:tc>
        <w:tc>
          <w:tcPr>
            <w:tcW w:w="1750" w:type="dxa"/>
            <w:noWrap/>
            <w:hideMark/>
          </w:tcPr>
          <w:p w14:paraId="3C6299B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1.44 (1.53)</w:t>
            </w:r>
          </w:p>
        </w:tc>
      </w:tr>
      <w:tr w:rsidR="007B57E6" w:rsidRPr="003A27CC" w14:paraId="6ACD35CE" w14:textId="77777777" w:rsidTr="007B57E6">
        <w:trPr>
          <w:trHeight w:val="300"/>
        </w:trPr>
        <w:tc>
          <w:tcPr>
            <w:tcW w:w="2012" w:type="dxa"/>
            <w:noWrap/>
            <w:hideMark/>
          </w:tcPr>
          <w:p w14:paraId="666A9EC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235B0D4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1.04 [0, 11.6]</w:t>
            </w:r>
          </w:p>
        </w:tc>
        <w:tc>
          <w:tcPr>
            <w:tcW w:w="1750" w:type="dxa"/>
            <w:noWrap/>
            <w:hideMark/>
          </w:tcPr>
          <w:p w14:paraId="7719C28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0.880 [0, 5.04]</w:t>
            </w:r>
          </w:p>
        </w:tc>
        <w:tc>
          <w:tcPr>
            <w:tcW w:w="1600" w:type="dxa"/>
            <w:noWrap/>
            <w:hideMark/>
          </w:tcPr>
          <w:p w14:paraId="3248651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1.19 [0, 10.5]</w:t>
            </w:r>
          </w:p>
        </w:tc>
        <w:tc>
          <w:tcPr>
            <w:tcW w:w="1750" w:type="dxa"/>
            <w:noWrap/>
            <w:hideMark/>
          </w:tcPr>
          <w:p w14:paraId="1E5A4E0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1.83 [0, 6.11]</w:t>
            </w:r>
          </w:p>
        </w:tc>
        <w:tc>
          <w:tcPr>
            <w:tcW w:w="1600" w:type="dxa"/>
            <w:noWrap/>
            <w:hideMark/>
          </w:tcPr>
          <w:p w14:paraId="096FA73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1.19 [0, 11.6]</w:t>
            </w:r>
          </w:p>
        </w:tc>
        <w:tc>
          <w:tcPr>
            <w:tcW w:w="1750" w:type="dxa"/>
            <w:noWrap/>
            <w:hideMark/>
          </w:tcPr>
          <w:p w14:paraId="1B6E2EC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1.04 [0, 6.11]</w:t>
            </w:r>
          </w:p>
        </w:tc>
      </w:tr>
      <w:tr w:rsidR="007B57E6" w:rsidRPr="003A27CC" w14:paraId="5D2A04CD" w14:textId="77777777" w:rsidTr="007B57E6">
        <w:trPr>
          <w:trHeight w:val="300"/>
        </w:trPr>
        <w:tc>
          <w:tcPr>
            <w:tcW w:w="2012" w:type="dxa"/>
            <w:noWrap/>
            <w:hideMark/>
          </w:tcPr>
          <w:p w14:paraId="5D96091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5FE858F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6FA9640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507037A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7C135E3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0E12B42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7E9546E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464CA7BC" w14:textId="77777777" w:rsidTr="007B57E6">
        <w:trPr>
          <w:trHeight w:val="300"/>
        </w:trPr>
        <w:tc>
          <w:tcPr>
            <w:tcW w:w="2012" w:type="dxa"/>
            <w:noWrap/>
            <w:hideMark/>
          </w:tcPr>
          <w:p w14:paraId="300708E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GM-CSF</w:t>
            </w:r>
          </w:p>
        </w:tc>
        <w:tc>
          <w:tcPr>
            <w:tcW w:w="1750" w:type="dxa"/>
            <w:noWrap/>
            <w:hideMark/>
          </w:tcPr>
          <w:p w14:paraId="18EE9836"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14520BDD"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2A9DD243"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039817EE"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7CDAB2CA"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6D09EB76"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7433F1A0" w14:textId="77777777" w:rsidTr="007B57E6">
        <w:trPr>
          <w:trHeight w:val="300"/>
        </w:trPr>
        <w:tc>
          <w:tcPr>
            <w:tcW w:w="2012" w:type="dxa"/>
            <w:noWrap/>
            <w:hideMark/>
          </w:tcPr>
          <w:p w14:paraId="05CBBE4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744E66C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4.38 (15.6)</w:t>
            </w:r>
          </w:p>
        </w:tc>
        <w:tc>
          <w:tcPr>
            <w:tcW w:w="1750" w:type="dxa"/>
            <w:noWrap/>
            <w:hideMark/>
          </w:tcPr>
          <w:p w14:paraId="7EC8DB3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1.30 (4.26)</w:t>
            </w:r>
          </w:p>
        </w:tc>
        <w:tc>
          <w:tcPr>
            <w:tcW w:w="1600" w:type="dxa"/>
            <w:noWrap/>
            <w:hideMark/>
          </w:tcPr>
          <w:p w14:paraId="7A8EDCC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2.54 (6.67)</w:t>
            </w:r>
          </w:p>
        </w:tc>
        <w:tc>
          <w:tcPr>
            <w:tcW w:w="1750" w:type="dxa"/>
            <w:noWrap/>
            <w:hideMark/>
          </w:tcPr>
          <w:p w14:paraId="55B83AE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1.12 (2.25)</w:t>
            </w:r>
          </w:p>
        </w:tc>
        <w:tc>
          <w:tcPr>
            <w:tcW w:w="1600" w:type="dxa"/>
            <w:noWrap/>
            <w:hideMark/>
          </w:tcPr>
          <w:p w14:paraId="17B942F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3.50 (12.1)</w:t>
            </w:r>
          </w:p>
        </w:tc>
        <w:tc>
          <w:tcPr>
            <w:tcW w:w="1750" w:type="dxa"/>
            <w:noWrap/>
            <w:hideMark/>
          </w:tcPr>
          <w:p w14:paraId="394B697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1.23 (3.59)</w:t>
            </w:r>
          </w:p>
        </w:tc>
      </w:tr>
      <w:tr w:rsidR="007B57E6" w:rsidRPr="003A27CC" w14:paraId="4B869319" w14:textId="77777777" w:rsidTr="007B57E6">
        <w:trPr>
          <w:trHeight w:val="300"/>
        </w:trPr>
        <w:tc>
          <w:tcPr>
            <w:tcW w:w="2012" w:type="dxa"/>
            <w:noWrap/>
            <w:hideMark/>
          </w:tcPr>
          <w:p w14:paraId="07C97C3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57B0066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77.1]</w:t>
            </w:r>
          </w:p>
        </w:tc>
        <w:tc>
          <w:tcPr>
            <w:tcW w:w="1750" w:type="dxa"/>
            <w:noWrap/>
            <w:hideMark/>
          </w:tcPr>
          <w:p w14:paraId="16F279E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19.1]</w:t>
            </w:r>
          </w:p>
        </w:tc>
        <w:tc>
          <w:tcPr>
            <w:tcW w:w="1600" w:type="dxa"/>
            <w:noWrap/>
            <w:hideMark/>
          </w:tcPr>
          <w:p w14:paraId="6F3A8C1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25.7]</w:t>
            </w:r>
          </w:p>
        </w:tc>
        <w:tc>
          <w:tcPr>
            <w:tcW w:w="1750" w:type="dxa"/>
            <w:noWrap/>
            <w:hideMark/>
          </w:tcPr>
          <w:p w14:paraId="341E63D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6.59]</w:t>
            </w:r>
          </w:p>
        </w:tc>
        <w:tc>
          <w:tcPr>
            <w:tcW w:w="1600" w:type="dxa"/>
            <w:noWrap/>
            <w:hideMark/>
          </w:tcPr>
          <w:p w14:paraId="0CEA16F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77.1]</w:t>
            </w:r>
          </w:p>
        </w:tc>
        <w:tc>
          <w:tcPr>
            <w:tcW w:w="1750" w:type="dxa"/>
            <w:noWrap/>
            <w:hideMark/>
          </w:tcPr>
          <w:p w14:paraId="0B80AB8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19.1]</w:t>
            </w:r>
          </w:p>
        </w:tc>
      </w:tr>
      <w:tr w:rsidR="007B57E6" w:rsidRPr="003A27CC" w14:paraId="25CE7CE0" w14:textId="77777777" w:rsidTr="007B57E6">
        <w:trPr>
          <w:trHeight w:val="300"/>
        </w:trPr>
        <w:tc>
          <w:tcPr>
            <w:tcW w:w="2012" w:type="dxa"/>
            <w:noWrap/>
            <w:hideMark/>
          </w:tcPr>
          <w:p w14:paraId="04C5F82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39CCDFD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03B4B48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467F061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121AB3F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2578043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0846B63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7EAED6D6" w14:textId="77777777" w:rsidTr="007B57E6">
        <w:trPr>
          <w:trHeight w:val="300"/>
        </w:trPr>
        <w:tc>
          <w:tcPr>
            <w:tcW w:w="2012" w:type="dxa"/>
            <w:noWrap/>
            <w:hideMark/>
          </w:tcPr>
          <w:p w14:paraId="7D99597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IFN alpha</w:t>
            </w:r>
          </w:p>
        </w:tc>
        <w:tc>
          <w:tcPr>
            <w:tcW w:w="1750" w:type="dxa"/>
            <w:noWrap/>
            <w:hideMark/>
          </w:tcPr>
          <w:p w14:paraId="7F0A1DFE"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422D8B8A"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684F071F"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3AD10FDF"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015AAF2A"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0EFE86DF"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1A1381AF" w14:textId="77777777" w:rsidTr="007B57E6">
        <w:trPr>
          <w:trHeight w:val="300"/>
        </w:trPr>
        <w:tc>
          <w:tcPr>
            <w:tcW w:w="2012" w:type="dxa"/>
            <w:noWrap/>
            <w:hideMark/>
          </w:tcPr>
          <w:p w14:paraId="1474C2F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5E68FF1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0.0754 (0.236)</w:t>
            </w:r>
          </w:p>
        </w:tc>
        <w:tc>
          <w:tcPr>
            <w:tcW w:w="1750" w:type="dxa"/>
            <w:noWrap/>
            <w:hideMark/>
          </w:tcPr>
          <w:p w14:paraId="7D0FAC8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0.0648 (0.156)</w:t>
            </w:r>
          </w:p>
        </w:tc>
        <w:tc>
          <w:tcPr>
            <w:tcW w:w="1600" w:type="dxa"/>
            <w:noWrap/>
            <w:hideMark/>
          </w:tcPr>
          <w:p w14:paraId="5D5AFC0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1.28 (2.57)</w:t>
            </w:r>
          </w:p>
        </w:tc>
        <w:tc>
          <w:tcPr>
            <w:tcW w:w="1750" w:type="dxa"/>
            <w:noWrap/>
            <w:hideMark/>
          </w:tcPr>
          <w:p w14:paraId="068386E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0.242 (0.565)</w:t>
            </w:r>
          </w:p>
        </w:tc>
        <w:tc>
          <w:tcPr>
            <w:tcW w:w="1600" w:type="dxa"/>
            <w:noWrap/>
            <w:hideMark/>
          </w:tcPr>
          <w:p w14:paraId="7EDB87D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0.652 (1.88)</w:t>
            </w:r>
          </w:p>
        </w:tc>
        <w:tc>
          <w:tcPr>
            <w:tcW w:w="1750" w:type="dxa"/>
            <w:noWrap/>
            <w:hideMark/>
          </w:tcPr>
          <w:p w14:paraId="46F70BD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0.133 (0.377)</w:t>
            </w:r>
          </w:p>
        </w:tc>
      </w:tr>
      <w:tr w:rsidR="007B57E6" w:rsidRPr="003A27CC" w14:paraId="27F71533" w14:textId="77777777" w:rsidTr="007B57E6">
        <w:trPr>
          <w:trHeight w:val="300"/>
        </w:trPr>
        <w:tc>
          <w:tcPr>
            <w:tcW w:w="2012" w:type="dxa"/>
            <w:noWrap/>
            <w:hideMark/>
          </w:tcPr>
          <w:p w14:paraId="7962D7F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6004CE5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1.30]</w:t>
            </w:r>
          </w:p>
        </w:tc>
        <w:tc>
          <w:tcPr>
            <w:tcW w:w="1750" w:type="dxa"/>
            <w:noWrap/>
            <w:hideMark/>
          </w:tcPr>
          <w:p w14:paraId="336CB9B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0.743]</w:t>
            </w:r>
          </w:p>
        </w:tc>
        <w:tc>
          <w:tcPr>
            <w:tcW w:w="1600" w:type="dxa"/>
            <w:noWrap/>
            <w:hideMark/>
          </w:tcPr>
          <w:p w14:paraId="6D1E9B9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0.390 [0, 11.7]</w:t>
            </w:r>
          </w:p>
        </w:tc>
        <w:tc>
          <w:tcPr>
            <w:tcW w:w="1750" w:type="dxa"/>
            <w:noWrap/>
            <w:hideMark/>
          </w:tcPr>
          <w:p w14:paraId="4A42F8F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0.0650 [0, 2.42]</w:t>
            </w:r>
          </w:p>
        </w:tc>
        <w:tc>
          <w:tcPr>
            <w:tcW w:w="1600" w:type="dxa"/>
            <w:noWrap/>
            <w:hideMark/>
          </w:tcPr>
          <w:p w14:paraId="06552BB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11.7]</w:t>
            </w:r>
          </w:p>
        </w:tc>
        <w:tc>
          <w:tcPr>
            <w:tcW w:w="1750" w:type="dxa"/>
            <w:noWrap/>
            <w:hideMark/>
          </w:tcPr>
          <w:p w14:paraId="0C7AD01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2.42]</w:t>
            </w:r>
          </w:p>
        </w:tc>
      </w:tr>
      <w:tr w:rsidR="007B57E6" w:rsidRPr="003A27CC" w14:paraId="7C688C52" w14:textId="77777777" w:rsidTr="007B57E6">
        <w:trPr>
          <w:trHeight w:val="300"/>
        </w:trPr>
        <w:tc>
          <w:tcPr>
            <w:tcW w:w="2012" w:type="dxa"/>
            <w:noWrap/>
            <w:hideMark/>
          </w:tcPr>
          <w:p w14:paraId="4CF51CD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725F6F3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523A836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29CFA19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1D7801C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1FE88E1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37A0436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0672713B" w14:textId="77777777" w:rsidTr="007B57E6">
        <w:trPr>
          <w:trHeight w:val="300"/>
        </w:trPr>
        <w:tc>
          <w:tcPr>
            <w:tcW w:w="2012" w:type="dxa"/>
            <w:noWrap/>
            <w:hideMark/>
          </w:tcPr>
          <w:p w14:paraId="51DC0D9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IFN gamma</w:t>
            </w:r>
          </w:p>
        </w:tc>
        <w:tc>
          <w:tcPr>
            <w:tcW w:w="1750" w:type="dxa"/>
            <w:noWrap/>
            <w:hideMark/>
          </w:tcPr>
          <w:p w14:paraId="02013D2F"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0494EED2"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609AB15A"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2992A9F8"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7A8F694E"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6AC7C9D9"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5DD2ECB8" w14:textId="77777777" w:rsidTr="007B57E6">
        <w:trPr>
          <w:trHeight w:val="300"/>
        </w:trPr>
        <w:tc>
          <w:tcPr>
            <w:tcW w:w="2012" w:type="dxa"/>
            <w:noWrap/>
            <w:hideMark/>
          </w:tcPr>
          <w:p w14:paraId="6F6EA16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0233A6E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3.12 (3.63)</w:t>
            </w:r>
          </w:p>
        </w:tc>
        <w:tc>
          <w:tcPr>
            <w:tcW w:w="1750" w:type="dxa"/>
            <w:noWrap/>
            <w:hideMark/>
          </w:tcPr>
          <w:p w14:paraId="1296600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1.98 (1.92)</w:t>
            </w:r>
          </w:p>
        </w:tc>
        <w:tc>
          <w:tcPr>
            <w:tcW w:w="1600" w:type="dxa"/>
            <w:noWrap/>
            <w:hideMark/>
          </w:tcPr>
          <w:p w14:paraId="2DEDE4C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1.92 (1.09)</w:t>
            </w:r>
          </w:p>
        </w:tc>
        <w:tc>
          <w:tcPr>
            <w:tcW w:w="1750" w:type="dxa"/>
            <w:noWrap/>
            <w:hideMark/>
          </w:tcPr>
          <w:p w14:paraId="1A6E6BA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2.41 (2.55)</w:t>
            </w:r>
          </w:p>
        </w:tc>
        <w:tc>
          <w:tcPr>
            <w:tcW w:w="1600" w:type="dxa"/>
            <w:noWrap/>
            <w:hideMark/>
          </w:tcPr>
          <w:p w14:paraId="1925AD5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2.54 (2.77)</w:t>
            </w:r>
          </w:p>
        </w:tc>
        <w:tc>
          <w:tcPr>
            <w:tcW w:w="1750" w:type="dxa"/>
            <w:noWrap/>
            <w:hideMark/>
          </w:tcPr>
          <w:p w14:paraId="5577556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2.15 (2.17)</w:t>
            </w:r>
          </w:p>
        </w:tc>
      </w:tr>
      <w:tr w:rsidR="007B57E6" w:rsidRPr="003A27CC" w14:paraId="3931C5E5" w14:textId="77777777" w:rsidTr="007B57E6">
        <w:trPr>
          <w:trHeight w:val="300"/>
        </w:trPr>
        <w:tc>
          <w:tcPr>
            <w:tcW w:w="2012" w:type="dxa"/>
            <w:noWrap/>
            <w:hideMark/>
          </w:tcPr>
          <w:p w14:paraId="7FD0330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7142416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1.34 [0.290, 14.4]</w:t>
            </w:r>
          </w:p>
        </w:tc>
        <w:tc>
          <w:tcPr>
            <w:tcW w:w="1750" w:type="dxa"/>
            <w:noWrap/>
            <w:hideMark/>
          </w:tcPr>
          <w:p w14:paraId="15D3C63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1.26 [0.145, 8.51]</w:t>
            </w:r>
          </w:p>
        </w:tc>
        <w:tc>
          <w:tcPr>
            <w:tcW w:w="1600" w:type="dxa"/>
            <w:noWrap/>
            <w:hideMark/>
          </w:tcPr>
          <w:p w14:paraId="7866FB1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1.89 [0, 4.50]</w:t>
            </w:r>
          </w:p>
        </w:tc>
        <w:tc>
          <w:tcPr>
            <w:tcW w:w="1750" w:type="dxa"/>
            <w:noWrap/>
            <w:hideMark/>
          </w:tcPr>
          <w:p w14:paraId="21BAE75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1.49 [0.415, 11.6]</w:t>
            </w:r>
          </w:p>
        </w:tc>
        <w:tc>
          <w:tcPr>
            <w:tcW w:w="1600" w:type="dxa"/>
            <w:noWrap/>
            <w:hideMark/>
          </w:tcPr>
          <w:p w14:paraId="1A4A9E2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1.71 [0, 14.4]</w:t>
            </w:r>
          </w:p>
        </w:tc>
        <w:tc>
          <w:tcPr>
            <w:tcW w:w="1750" w:type="dxa"/>
            <w:noWrap/>
            <w:hideMark/>
          </w:tcPr>
          <w:p w14:paraId="3BA1D69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1.37 [0.145, 11.6]</w:t>
            </w:r>
          </w:p>
        </w:tc>
      </w:tr>
      <w:tr w:rsidR="007B57E6" w:rsidRPr="003A27CC" w14:paraId="51FFC3AA" w14:textId="77777777" w:rsidTr="007B57E6">
        <w:trPr>
          <w:trHeight w:val="300"/>
        </w:trPr>
        <w:tc>
          <w:tcPr>
            <w:tcW w:w="2012" w:type="dxa"/>
            <w:noWrap/>
            <w:hideMark/>
          </w:tcPr>
          <w:p w14:paraId="4581C2A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1E14453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0AAF7D8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096FB99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1E3011B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3523E82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3D8EF29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500B6E69" w14:textId="77777777" w:rsidTr="007B57E6">
        <w:trPr>
          <w:trHeight w:val="300"/>
        </w:trPr>
        <w:tc>
          <w:tcPr>
            <w:tcW w:w="2012" w:type="dxa"/>
            <w:noWrap/>
            <w:hideMark/>
          </w:tcPr>
          <w:p w14:paraId="5C022E6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IL-1 beta</w:t>
            </w:r>
          </w:p>
        </w:tc>
        <w:tc>
          <w:tcPr>
            <w:tcW w:w="1750" w:type="dxa"/>
            <w:noWrap/>
            <w:hideMark/>
          </w:tcPr>
          <w:p w14:paraId="5ABB9AA8"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6A290C6D"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43CE92EE"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66E78C6D"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5C0314E0"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7D44C910"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77C10EB6" w14:textId="77777777" w:rsidTr="007B57E6">
        <w:trPr>
          <w:trHeight w:val="300"/>
        </w:trPr>
        <w:tc>
          <w:tcPr>
            <w:tcW w:w="2012" w:type="dxa"/>
            <w:noWrap/>
            <w:hideMark/>
          </w:tcPr>
          <w:p w14:paraId="6197957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0F4F23C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0.859 (1.58)</w:t>
            </w:r>
          </w:p>
        </w:tc>
        <w:tc>
          <w:tcPr>
            <w:tcW w:w="1750" w:type="dxa"/>
            <w:noWrap/>
            <w:hideMark/>
          </w:tcPr>
          <w:p w14:paraId="6A1D09D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0.544 (0.935)</w:t>
            </w:r>
          </w:p>
        </w:tc>
        <w:tc>
          <w:tcPr>
            <w:tcW w:w="1600" w:type="dxa"/>
            <w:noWrap/>
            <w:hideMark/>
          </w:tcPr>
          <w:p w14:paraId="770FA14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1.18 (1.78)</w:t>
            </w:r>
          </w:p>
        </w:tc>
        <w:tc>
          <w:tcPr>
            <w:tcW w:w="1750" w:type="dxa"/>
            <w:noWrap/>
            <w:hideMark/>
          </w:tcPr>
          <w:p w14:paraId="2DAAD34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0.988 (1.05)</w:t>
            </w:r>
          </w:p>
        </w:tc>
        <w:tc>
          <w:tcPr>
            <w:tcW w:w="1600" w:type="dxa"/>
            <w:noWrap/>
            <w:hideMark/>
          </w:tcPr>
          <w:p w14:paraId="0D78CE9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1.01 (1.67)</w:t>
            </w:r>
          </w:p>
        </w:tc>
        <w:tc>
          <w:tcPr>
            <w:tcW w:w="1750" w:type="dxa"/>
            <w:noWrap/>
            <w:hideMark/>
          </w:tcPr>
          <w:p w14:paraId="6E99873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0.716 (0.996)</w:t>
            </w:r>
          </w:p>
        </w:tc>
      </w:tr>
      <w:tr w:rsidR="007B57E6" w:rsidRPr="003A27CC" w14:paraId="13D37F3C" w14:textId="77777777" w:rsidTr="007B57E6">
        <w:trPr>
          <w:trHeight w:val="300"/>
        </w:trPr>
        <w:tc>
          <w:tcPr>
            <w:tcW w:w="2012" w:type="dxa"/>
            <w:noWrap/>
            <w:hideMark/>
          </w:tcPr>
          <w:p w14:paraId="445E4DB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70D800A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0.418 [0, 6.67]</w:t>
            </w:r>
          </w:p>
        </w:tc>
        <w:tc>
          <w:tcPr>
            <w:tcW w:w="1750" w:type="dxa"/>
            <w:noWrap/>
            <w:hideMark/>
          </w:tcPr>
          <w:p w14:paraId="299EEA9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3.74]</w:t>
            </w:r>
          </w:p>
        </w:tc>
        <w:tc>
          <w:tcPr>
            <w:tcW w:w="1600" w:type="dxa"/>
            <w:noWrap/>
            <w:hideMark/>
          </w:tcPr>
          <w:p w14:paraId="509A01D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0.435 [0, 7.66]</w:t>
            </w:r>
          </w:p>
        </w:tc>
        <w:tc>
          <w:tcPr>
            <w:tcW w:w="1750" w:type="dxa"/>
            <w:noWrap/>
            <w:hideMark/>
          </w:tcPr>
          <w:p w14:paraId="3F445E6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0.720 [0, 3.73]</w:t>
            </w:r>
          </w:p>
        </w:tc>
        <w:tc>
          <w:tcPr>
            <w:tcW w:w="1600" w:type="dxa"/>
            <w:noWrap/>
            <w:hideMark/>
          </w:tcPr>
          <w:p w14:paraId="3CE781F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0.435 [0, 7.66]</w:t>
            </w:r>
          </w:p>
        </w:tc>
        <w:tc>
          <w:tcPr>
            <w:tcW w:w="1750" w:type="dxa"/>
            <w:noWrap/>
            <w:hideMark/>
          </w:tcPr>
          <w:p w14:paraId="1870EE8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0.290 [0, 3.74]</w:t>
            </w:r>
          </w:p>
        </w:tc>
      </w:tr>
      <w:tr w:rsidR="007B57E6" w:rsidRPr="003A27CC" w14:paraId="79DDCD87" w14:textId="77777777" w:rsidTr="007B57E6">
        <w:trPr>
          <w:trHeight w:val="300"/>
        </w:trPr>
        <w:tc>
          <w:tcPr>
            <w:tcW w:w="2012" w:type="dxa"/>
            <w:noWrap/>
            <w:hideMark/>
          </w:tcPr>
          <w:p w14:paraId="33C4D85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21AB8C1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4D2B3BE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0EA6FBE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371B33C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299DFEC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2D432B6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24C03CC3" w14:textId="77777777" w:rsidTr="007B57E6">
        <w:trPr>
          <w:trHeight w:val="300"/>
        </w:trPr>
        <w:tc>
          <w:tcPr>
            <w:tcW w:w="2012" w:type="dxa"/>
            <w:noWrap/>
            <w:hideMark/>
          </w:tcPr>
          <w:p w14:paraId="4D22AC8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IL-2</w:t>
            </w:r>
          </w:p>
        </w:tc>
        <w:tc>
          <w:tcPr>
            <w:tcW w:w="1750" w:type="dxa"/>
            <w:noWrap/>
            <w:hideMark/>
          </w:tcPr>
          <w:p w14:paraId="464193E1"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5CD2FA99"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24E4B3F3"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74D8281F"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23882BF8"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3A0B8290"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4F6FB3FD" w14:textId="77777777" w:rsidTr="007B57E6">
        <w:trPr>
          <w:trHeight w:val="300"/>
        </w:trPr>
        <w:tc>
          <w:tcPr>
            <w:tcW w:w="2012" w:type="dxa"/>
            <w:noWrap/>
            <w:hideMark/>
          </w:tcPr>
          <w:p w14:paraId="7DE7CAA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40570D6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1.13 (4.41)</w:t>
            </w:r>
          </w:p>
        </w:tc>
        <w:tc>
          <w:tcPr>
            <w:tcW w:w="1750" w:type="dxa"/>
            <w:noWrap/>
            <w:hideMark/>
          </w:tcPr>
          <w:p w14:paraId="66AA68C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1.52 (4.12)</w:t>
            </w:r>
          </w:p>
        </w:tc>
        <w:tc>
          <w:tcPr>
            <w:tcW w:w="1600" w:type="dxa"/>
            <w:noWrap/>
            <w:hideMark/>
          </w:tcPr>
          <w:p w14:paraId="3281BEB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3.18 (8.47)</w:t>
            </w:r>
          </w:p>
        </w:tc>
        <w:tc>
          <w:tcPr>
            <w:tcW w:w="1750" w:type="dxa"/>
            <w:noWrap/>
            <w:hideMark/>
          </w:tcPr>
          <w:p w14:paraId="367EE71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1.90 (2.81)</w:t>
            </w:r>
          </w:p>
        </w:tc>
        <w:tc>
          <w:tcPr>
            <w:tcW w:w="1600" w:type="dxa"/>
            <w:noWrap/>
            <w:hideMark/>
          </w:tcPr>
          <w:p w14:paraId="3D756C4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2.11 (6.70)</w:t>
            </w:r>
          </w:p>
        </w:tc>
        <w:tc>
          <w:tcPr>
            <w:tcW w:w="1750" w:type="dxa"/>
            <w:noWrap/>
            <w:hideMark/>
          </w:tcPr>
          <w:p w14:paraId="5CC7955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1.67 (3.64)</w:t>
            </w:r>
          </w:p>
        </w:tc>
      </w:tr>
      <w:tr w:rsidR="007B57E6" w:rsidRPr="003A27CC" w14:paraId="639FB601" w14:textId="77777777" w:rsidTr="007B57E6">
        <w:trPr>
          <w:trHeight w:val="300"/>
        </w:trPr>
        <w:tc>
          <w:tcPr>
            <w:tcW w:w="2012" w:type="dxa"/>
            <w:noWrap/>
            <w:hideMark/>
          </w:tcPr>
          <w:p w14:paraId="0B58C9B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683EBB3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26.0]</w:t>
            </w:r>
          </w:p>
        </w:tc>
        <w:tc>
          <w:tcPr>
            <w:tcW w:w="1750" w:type="dxa"/>
            <w:noWrap/>
            <w:hideMark/>
          </w:tcPr>
          <w:p w14:paraId="49A1B32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19.5]</w:t>
            </w:r>
          </w:p>
        </w:tc>
        <w:tc>
          <w:tcPr>
            <w:tcW w:w="1600" w:type="dxa"/>
            <w:noWrap/>
            <w:hideMark/>
          </w:tcPr>
          <w:p w14:paraId="5B62CE8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35.1]</w:t>
            </w:r>
          </w:p>
        </w:tc>
        <w:tc>
          <w:tcPr>
            <w:tcW w:w="1750" w:type="dxa"/>
            <w:noWrap/>
            <w:hideMark/>
          </w:tcPr>
          <w:p w14:paraId="78994E4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0.725 [0, 9.05]</w:t>
            </w:r>
          </w:p>
        </w:tc>
        <w:tc>
          <w:tcPr>
            <w:tcW w:w="1600" w:type="dxa"/>
            <w:noWrap/>
            <w:hideMark/>
          </w:tcPr>
          <w:p w14:paraId="2C5D001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35.1]</w:t>
            </w:r>
          </w:p>
        </w:tc>
        <w:tc>
          <w:tcPr>
            <w:tcW w:w="1750" w:type="dxa"/>
            <w:noWrap/>
            <w:hideMark/>
          </w:tcPr>
          <w:p w14:paraId="06D852D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19.5]</w:t>
            </w:r>
          </w:p>
        </w:tc>
      </w:tr>
      <w:tr w:rsidR="007B57E6" w:rsidRPr="003A27CC" w14:paraId="74484964" w14:textId="77777777" w:rsidTr="007B57E6">
        <w:trPr>
          <w:trHeight w:val="300"/>
        </w:trPr>
        <w:tc>
          <w:tcPr>
            <w:tcW w:w="2012" w:type="dxa"/>
            <w:noWrap/>
            <w:hideMark/>
          </w:tcPr>
          <w:p w14:paraId="011625C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49B3D58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13126EA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452C228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4936A7A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50C9C9F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6855F9F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79196383" w14:textId="77777777" w:rsidTr="007B57E6">
        <w:trPr>
          <w:trHeight w:val="300"/>
        </w:trPr>
        <w:tc>
          <w:tcPr>
            <w:tcW w:w="2012" w:type="dxa"/>
            <w:noWrap/>
            <w:hideMark/>
          </w:tcPr>
          <w:p w14:paraId="143477B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IL-4</w:t>
            </w:r>
          </w:p>
        </w:tc>
        <w:tc>
          <w:tcPr>
            <w:tcW w:w="1750" w:type="dxa"/>
            <w:noWrap/>
            <w:hideMark/>
          </w:tcPr>
          <w:p w14:paraId="3BE18105"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551F78FA"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3370F8B2"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10019165"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2733832B"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7E3BDA4A"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1CC00385" w14:textId="77777777" w:rsidTr="007B57E6">
        <w:trPr>
          <w:trHeight w:val="300"/>
        </w:trPr>
        <w:tc>
          <w:tcPr>
            <w:tcW w:w="2012" w:type="dxa"/>
            <w:noWrap/>
            <w:hideMark/>
          </w:tcPr>
          <w:p w14:paraId="5E0B91A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7CE061B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7.61 (9.95)</w:t>
            </w:r>
          </w:p>
        </w:tc>
        <w:tc>
          <w:tcPr>
            <w:tcW w:w="1750" w:type="dxa"/>
            <w:noWrap/>
            <w:hideMark/>
          </w:tcPr>
          <w:p w14:paraId="471117A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7.10 (9.53)</w:t>
            </w:r>
          </w:p>
        </w:tc>
        <w:tc>
          <w:tcPr>
            <w:tcW w:w="1600" w:type="dxa"/>
            <w:noWrap/>
            <w:hideMark/>
          </w:tcPr>
          <w:p w14:paraId="75C50C7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13.1 (9.06)</w:t>
            </w:r>
          </w:p>
        </w:tc>
        <w:tc>
          <w:tcPr>
            <w:tcW w:w="1750" w:type="dxa"/>
            <w:noWrap/>
            <w:hideMark/>
          </w:tcPr>
          <w:p w14:paraId="237B8D1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13.5 (10.1)</w:t>
            </w:r>
          </w:p>
        </w:tc>
        <w:tc>
          <w:tcPr>
            <w:tcW w:w="1600" w:type="dxa"/>
            <w:noWrap/>
            <w:hideMark/>
          </w:tcPr>
          <w:p w14:paraId="55E17CC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10.3 (9.87)</w:t>
            </w:r>
          </w:p>
        </w:tc>
        <w:tc>
          <w:tcPr>
            <w:tcW w:w="1750" w:type="dxa"/>
            <w:noWrap/>
            <w:hideMark/>
          </w:tcPr>
          <w:p w14:paraId="467BF58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9.58 (10.1)</w:t>
            </w:r>
          </w:p>
        </w:tc>
      </w:tr>
      <w:tr w:rsidR="007B57E6" w:rsidRPr="003A27CC" w14:paraId="259D8944" w14:textId="77777777" w:rsidTr="007B57E6">
        <w:trPr>
          <w:trHeight w:val="300"/>
        </w:trPr>
        <w:tc>
          <w:tcPr>
            <w:tcW w:w="2012" w:type="dxa"/>
            <w:noWrap/>
            <w:hideMark/>
          </w:tcPr>
          <w:p w14:paraId="0D53C5A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 xml:space="preserve">  Median [Min, Max]</w:t>
            </w:r>
          </w:p>
        </w:tc>
        <w:tc>
          <w:tcPr>
            <w:tcW w:w="1750" w:type="dxa"/>
            <w:noWrap/>
            <w:hideMark/>
          </w:tcPr>
          <w:p w14:paraId="61D37F2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4.40 [0, 54.2]</w:t>
            </w:r>
          </w:p>
        </w:tc>
        <w:tc>
          <w:tcPr>
            <w:tcW w:w="1750" w:type="dxa"/>
            <w:noWrap/>
            <w:hideMark/>
          </w:tcPr>
          <w:p w14:paraId="09C2A87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4.24 [0.415, 48.5]</w:t>
            </w:r>
          </w:p>
        </w:tc>
        <w:tc>
          <w:tcPr>
            <w:tcW w:w="1600" w:type="dxa"/>
            <w:noWrap/>
            <w:hideMark/>
          </w:tcPr>
          <w:p w14:paraId="0BC5527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9.64 [0, 41.0]</w:t>
            </w:r>
          </w:p>
        </w:tc>
        <w:tc>
          <w:tcPr>
            <w:tcW w:w="1750" w:type="dxa"/>
            <w:noWrap/>
            <w:hideMark/>
          </w:tcPr>
          <w:p w14:paraId="2BF88CE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9.82 [0.365, 34.1]</w:t>
            </w:r>
          </w:p>
        </w:tc>
        <w:tc>
          <w:tcPr>
            <w:tcW w:w="1600" w:type="dxa"/>
            <w:noWrap/>
            <w:hideMark/>
          </w:tcPr>
          <w:p w14:paraId="794210D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7.54 [0, 54.2]</w:t>
            </w:r>
          </w:p>
        </w:tc>
        <w:tc>
          <w:tcPr>
            <w:tcW w:w="1750" w:type="dxa"/>
            <w:noWrap/>
            <w:hideMark/>
          </w:tcPr>
          <w:p w14:paraId="768D1EA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6.24 [0.365, 48.5]</w:t>
            </w:r>
          </w:p>
        </w:tc>
      </w:tr>
      <w:tr w:rsidR="007B57E6" w:rsidRPr="003A27CC" w14:paraId="6EDE41CB" w14:textId="77777777" w:rsidTr="007B57E6">
        <w:trPr>
          <w:trHeight w:val="300"/>
        </w:trPr>
        <w:tc>
          <w:tcPr>
            <w:tcW w:w="2012" w:type="dxa"/>
            <w:noWrap/>
            <w:hideMark/>
          </w:tcPr>
          <w:p w14:paraId="27A7C35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69FD4E3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35AFB3D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3092D04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0B4C8B0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127E92F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1CD7E3A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49B484C5" w14:textId="77777777" w:rsidTr="007B57E6">
        <w:trPr>
          <w:trHeight w:val="300"/>
        </w:trPr>
        <w:tc>
          <w:tcPr>
            <w:tcW w:w="2012" w:type="dxa"/>
            <w:noWrap/>
            <w:hideMark/>
          </w:tcPr>
          <w:p w14:paraId="5F8F020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IL-5</w:t>
            </w:r>
          </w:p>
        </w:tc>
        <w:tc>
          <w:tcPr>
            <w:tcW w:w="1750" w:type="dxa"/>
            <w:noWrap/>
            <w:hideMark/>
          </w:tcPr>
          <w:p w14:paraId="0C4EAFED"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41BFCC99"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7618D794"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32134C57"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29647DF3"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0F408CAD"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12813C18" w14:textId="77777777" w:rsidTr="007B57E6">
        <w:trPr>
          <w:trHeight w:val="300"/>
        </w:trPr>
        <w:tc>
          <w:tcPr>
            <w:tcW w:w="2012" w:type="dxa"/>
            <w:noWrap/>
            <w:hideMark/>
          </w:tcPr>
          <w:p w14:paraId="2D56656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667C6F6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0.599 (0.850)</w:t>
            </w:r>
          </w:p>
        </w:tc>
        <w:tc>
          <w:tcPr>
            <w:tcW w:w="1750" w:type="dxa"/>
            <w:noWrap/>
            <w:hideMark/>
          </w:tcPr>
          <w:p w14:paraId="4ECB174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0.962 (1.69)</w:t>
            </w:r>
          </w:p>
        </w:tc>
        <w:tc>
          <w:tcPr>
            <w:tcW w:w="1600" w:type="dxa"/>
            <w:noWrap/>
            <w:hideMark/>
          </w:tcPr>
          <w:p w14:paraId="60494D4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2.54 (4.85)</w:t>
            </w:r>
          </w:p>
        </w:tc>
        <w:tc>
          <w:tcPr>
            <w:tcW w:w="1750" w:type="dxa"/>
            <w:noWrap/>
            <w:hideMark/>
          </w:tcPr>
          <w:p w14:paraId="7727272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1.99 (1.79)</w:t>
            </w:r>
          </w:p>
        </w:tc>
        <w:tc>
          <w:tcPr>
            <w:tcW w:w="1600" w:type="dxa"/>
            <w:noWrap/>
            <w:hideMark/>
          </w:tcPr>
          <w:p w14:paraId="341645D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1.53 (3.52)</w:t>
            </w:r>
          </w:p>
        </w:tc>
        <w:tc>
          <w:tcPr>
            <w:tcW w:w="1750" w:type="dxa"/>
            <w:noWrap/>
            <w:hideMark/>
          </w:tcPr>
          <w:p w14:paraId="5581D29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1.36 (1.78)</w:t>
            </w:r>
          </w:p>
        </w:tc>
      </w:tr>
      <w:tr w:rsidR="007B57E6" w:rsidRPr="003A27CC" w14:paraId="136E9E0E" w14:textId="77777777" w:rsidTr="007B57E6">
        <w:trPr>
          <w:trHeight w:val="300"/>
        </w:trPr>
        <w:tc>
          <w:tcPr>
            <w:tcW w:w="2012" w:type="dxa"/>
            <w:noWrap/>
            <w:hideMark/>
          </w:tcPr>
          <w:p w14:paraId="02EB210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115F389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0.113 [0, 2.81]</w:t>
            </w:r>
          </w:p>
        </w:tc>
        <w:tc>
          <w:tcPr>
            <w:tcW w:w="1750" w:type="dxa"/>
            <w:noWrap/>
            <w:hideMark/>
          </w:tcPr>
          <w:p w14:paraId="0D0A453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6.64]</w:t>
            </w:r>
          </w:p>
        </w:tc>
        <w:tc>
          <w:tcPr>
            <w:tcW w:w="1600" w:type="dxa"/>
            <w:noWrap/>
            <w:hideMark/>
          </w:tcPr>
          <w:p w14:paraId="5E0ED38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0.680 [0, 18.1]</w:t>
            </w:r>
          </w:p>
        </w:tc>
        <w:tc>
          <w:tcPr>
            <w:tcW w:w="1750" w:type="dxa"/>
            <w:noWrap/>
            <w:hideMark/>
          </w:tcPr>
          <w:p w14:paraId="79D4EB5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1.50 [0, 6.88]</w:t>
            </w:r>
          </w:p>
        </w:tc>
        <w:tc>
          <w:tcPr>
            <w:tcW w:w="1600" w:type="dxa"/>
            <w:noWrap/>
            <w:hideMark/>
          </w:tcPr>
          <w:p w14:paraId="7855E6A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0.460 [0, 18.1]</w:t>
            </w:r>
          </w:p>
        </w:tc>
        <w:tc>
          <w:tcPr>
            <w:tcW w:w="1750" w:type="dxa"/>
            <w:noWrap/>
            <w:hideMark/>
          </w:tcPr>
          <w:p w14:paraId="127FC5A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0.490 [0, 6.88]</w:t>
            </w:r>
          </w:p>
        </w:tc>
      </w:tr>
      <w:tr w:rsidR="007B57E6" w:rsidRPr="003A27CC" w14:paraId="2BA41F5D" w14:textId="77777777" w:rsidTr="007B57E6">
        <w:trPr>
          <w:trHeight w:val="300"/>
        </w:trPr>
        <w:tc>
          <w:tcPr>
            <w:tcW w:w="2012" w:type="dxa"/>
            <w:noWrap/>
            <w:hideMark/>
          </w:tcPr>
          <w:p w14:paraId="15B23EB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721C3B0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4011923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7D23795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54F2AFE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7D53453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7E92A14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6AF44858" w14:textId="77777777" w:rsidTr="007B57E6">
        <w:trPr>
          <w:trHeight w:val="300"/>
        </w:trPr>
        <w:tc>
          <w:tcPr>
            <w:tcW w:w="2012" w:type="dxa"/>
            <w:noWrap/>
            <w:hideMark/>
          </w:tcPr>
          <w:p w14:paraId="52540C8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IL-6</w:t>
            </w:r>
          </w:p>
        </w:tc>
        <w:tc>
          <w:tcPr>
            <w:tcW w:w="1750" w:type="dxa"/>
            <w:noWrap/>
            <w:hideMark/>
          </w:tcPr>
          <w:p w14:paraId="7D7247EC"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243E2C9C"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00422A87"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056625F5"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3ACAE23A"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14559217"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69923EF9" w14:textId="77777777" w:rsidTr="007B57E6">
        <w:trPr>
          <w:trHeight w:val="300"/>
        </w:trPr>
        <w:tc>
          <w:tcPr>
            <w:tcW w:w="2012" w:type="dxa"/>
            <w:noWrap/>
            <w:hideMark/>
          </w:tcPr>
          <w:p w14:paraId="3888588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61B9C10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9.27 (14.8)</w:t>
            </w:r>
          </w:p>
        </w:tc>
        <w:tc>
          <w:tcPr>
            <w:tcW w:w="1750" w:type="dxa"/>
            <w:noWrap/>
            <w:hideMark/>
          </w:tcPr>
          <w:p w14:paraId="2E2E54E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11.9 (19.4)</w:t>
            </w:r>
          </w:p>
        </w:tc>
        <w:tc>
          <w:tcPr>
            <w:tcW w:w="1600" w:type="dxa"/>
            <w:noWrap/>
            <w:hideMark/>
          </w:tcPr>
          <w:p w14:paraId="427AE57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9.02 (9.85)</w:t>
            </w:r>
          </w:p>
        </w:tc>
        <w:tc>
          <w:tcPr>
            <w:tcW w:w="1750" w:type="dxa"/>
            <w:noWrap/>
            <w:hideMark/>
          </w:tcPr>
          <w:p w14:paraId="7FC2337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72.4 (245)</w:t>
            </w:r>
          </w:p>
        </w:tc>
        <w:tc>
          <w:tcPr>
            <w:tcW w:w="1600" w:type="dxa"/>
            <w:noWrap/>
            <w:hideMark/>
          </w:tcPr>
          <w:p w14:paraId="583D344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9.15 (12.6)</w:t>
            </w:r>
          </w:p>
        </w:tc>
        <w:tc>
          <w:tcPr>
            <w:tcW w:w="1750" w:type="dxa"/>
            <w:noWrap/>
            <w:hideMark/>
          </w:tcPr>
          <w:p w14:paraId="3F0B256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35.4 (154)</w:t>
            </w:r>
          </w:p>
        </w:tc>
      </w:tr>
      <w:tr w:rsidR="007B57E6" w:rsidRPr="003A27CC" w14:paraId="050C72AF" w14:textId="77777777" w:rsidTr="007B57E6">
        <w:trPr>
          <w:trHeight w:val="300"/>
        </w:trPr>
        <w:tc>
          <w:tcPr>
            <w:tcW w:w="2012" w:type="dxa"/>
            <w:noWrap/>
            <w:hideMark/>
          </w:tcPr>
          <w:p w14:paraId="2A86D0B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1102CD4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1.75 [0, 59.9]</w:t>
            </w:r>
          </w:p>
        </w:tc>
        <w:tc>
          <w:tcPr>
            <w:tcW w:w="1750" w:type="dxa"/>
            <w:noWrap/>
            <w:hideMark/>
          </w:tcPr>
          <w:p w14:paraId="338A2F3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3.61 [0, 86.2]</w:t>
            </w:r>
          </w:p>
        </w:tc>
        <w:tc>
          <w:tcPr>
            <w:tcW w:w="1600" w:type="dxa"/>
            <w:noWrap/>
            <w:hideMark/>
          </w:tcPr>
          <w:p w14:paraId="5741B4E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5.28 [0, 27.5]</w:t>
            </w:r>
          </w:p>
        </w:tc>
        <w:tc>
          <w:tcPr>
            <w:tcW w:w="1750" w:type="dxa"/>
            <w:noWrap/>
            <w:hideMark/>
          </w:tcPr>
          <w:p w14:paraId="0EC5178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3.32 [0, 1070]</w:t>
            </w:r>
          </w:p>
        </w:tc>
        <w:tc>
          <w:tcPr>
            <w:tcW w:w="1600" w:type="dxa"/>
            <w:noWrap/>
            <w:hideMark/>
          </w:tcPr>
          <w:p w14:paraId="3A2425D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2.88 [0, 59.9]</w:t>
            </w:r>
          </w:p>
        </w:tc>
        <w:tc>
          <w:tcPr>
            <w:tcW w:w="1750" w:type="dxa"/>
            <w:noWrap/>
            <w:hideMark/>
          </w:tcPr>
          <w:p w14:paraId="17CD028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3.52 [0, 1070]</w:t>
            </w:r>
          </w:p>
        </w:tc>
      </w:tr>
      <w:tr w:rsidR="007B57E6" w:rsidRPr="003A27CC" w14:paraId="4A74F66F" w14:textId="77777777" w:rsidTr="007B57E6">
        <w:trPr>
          <w:trHeight w:val="300"/>
        </w:trPr>
        <w:tc>
          <w:tcPr>
            <w:tcW w:w="2012" w:type="dxa"/>
            <w:noWrap/>
            <w:hideMark/>
          </w:tcPr>
          <w:p w14:paraId="499863A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763349A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289DFCB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4FF4B8F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7A69D12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488A6A3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011982B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69F2060D" w14:textId="77777777" w:rsidTr="007B57E6">
        <w:trPr>
          <w:trHeight w:val="300"/>
        </w:trPr>
        <w:tc>
          <w:tcPr>
            <w:tcW w:w="2012" w:type="dxa"/>
            <w:noWrap/>
            <w:hideMark/>
          </w:tcPr>
          <w:p w14:paraId="041ED9B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IL-8 (CXCL8)</w:t>
            </w:r>
          </w:p>
        </w:tc>
        <w:tc>
          <w:tcPr>
            <w:tcW w:w="1750" w:type="dxa"/>
            <w:noWrap/>
            <w:hideMark/>
          </w:tcPr>
          <w:p w14:paraId="2E930FB5"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5ACE5E81"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3A0C6D34"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09C644C7"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16493474"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116DF56C"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127D7D3C" w14:textId="77777777" w:rsidTr="007B57E6">
        <w:trPr>
          <w:trHeight w:val="300"/>
        </w:trPr>
        <w:tc>
          <w:tcPr>
            <w:tcW w:w="2012" w:type="dxa"/>
            <w:noWrap/>
            <w:hideMark/>
          </w:tcPr>
          <w:p w14:paraId="04DF005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7A1C8E0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3.16 (6.64)</w:t>
            </w:r>
          </w:p>
        </w:tc>
        <w:tc>
          <w:tcPr>
            <w:tcW w:w="1750" w:type="dxa"/>
            <w:noWrap/>
            <w:hideMark/>
          </w:tcPr>
          <w:p w14:paraId="3481718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2.26 (2.24)</w:t>
            </w:r>
          </w:p>
        </w:tc>
        <w:tc>
          <w:tcPr>
            <w:tcW w:w="1600" w:type="dxa"/>
            <w:noWrap/>
            <w:hideMark/>
          </w:tcPr>
          <w:p w14:paraId="64ECC02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1.33 (1.17)</w:t>
            </w:r>
          </w:p>
        </w:tc>
        <w:tc>
          <w:tcPr>
            <w:tcW w:w="1750" w:type="dxa"/>
            <w:noWrap/>
            <w:hideMark/>
          </w:tcPr>
          <w:p w14:paraId="6995556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4.08 (10.3)</w:t>
            </w:r>
          </w:p>
        </w:tc>
        <w:tc>
          <w:tcPr>
            <w:tcW w:w="1600" w:type="dxa"/>
            <w:noWrap/>
            <w:hideMark/>
          </w:tcPr>
          <w:p w14:paraId="20FA9FE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2.28 (4.92)</w:t>
            </w:r>
          </w:p>
        </w:tc>
        <w:tc>
          <w:tcPr>
            <w:tcW w:w="1750" w:type="dxa"/>
            <w:noWrap/>
            <w:hideMark/>
          </w:tcPr>
          <w:p w14:paraId="49D4EC9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2.96 (6.61)</w:t>
            </w:r>
          </w:p>
        </w:tc>
      </w:tr>
      <w:tr w:rsidR="007B57E6" w:rsidRPr="003A27CC" w14:paraId="772C6959" w14:textId="77777777" w:rsidTr="007B57E6">
        <w:trPr>
          <w:trHeight w:val="300"/>
        </w:trPr>
        <w:tc>
          <w:tcPr>
            <w:tcW w:w="2012" w:type="dxa"/>
            <w:noWrap/>
            <w:hideMark/>
          </w:tcPr>
          <w:p w14:paraId="733A2DE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19FFDF3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0.600 [0, 30.9]</w:t>
            </w:r>
          </w:p>
        </w:tc>
        <w:tc>
          <w:tcPr>
            <w:tcW w:w="1750" w:type="dxa"/>
            <w:noWrap/>
            <w:hideMark/>
          </w:tcPr>
          <w:p w14:paraId="08233B3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1.47 [0, 9.57]</w:t>
            </w:r>
          </w:p>
        </w:tc>
        <w:tc>
          <w:tcPr>
            <w:tcW w:w="1600" w:type="dxa"/>
            <w:noWrap/>
            <w:hideMark/>
          </w:tcPr>
          <w:p w14:paraId="4AA2841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1.04 [0, 4.23]</w:t>
            </w:r>
          </w:p>
        </w:tc>
        <w:tc>
          <w:tcPr>
            <w:tcW w:w="1750" w:type="dxa"/>
            <w:noWrap/>
            <w:hideMark/>
          </w:tcPr>
          <w:p w14:paraId="57B2568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0.940 [0, 45.8]</w:t>
            </w:r>
          </w:p>
        </w:tc>
        <w:tc>
          <w:tcPr>
            <w:tcW w:w="1600" w:type="dxa"/>
            <w:noWrap/>
            <w:hideMark/>
          </w:tcPr>
          <w:p w14:paraId="6FAE294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0.930 [0, 30.9]</w:t>
            </w:r>
          </w:p>
        </w:tc>
        <w:tc>
          <w:tcPr>
            <w:tcW w:w="1750" w:type="dxa"/>
            <w:noWrap/>
            <w:hideMark/>
          </w:tcPr>
          <w:p w14:paraId="0773218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1.31 [0, 45.8]</w:t>
            </w:r>
          </w:p>
        </w:tc>
      </w:tr>
      <w:tr w:rsidR="007B57E6" w:rsidRPr="003A27CC" w14:paraId="48BD6D73" w14:textId="77777777" w:rsidTr="007B57E6">
        <w:trPr>
          <w:trHeight w:val="300"/>
        </w:trPr>
        <w:tc>
          <w:tcPr>
            <w:tcW w:w="2012" w:type="dxa"/>
            <w:noWrap/>
            <w:hideMark/>
          </w:tcPr>
          <w:p w14:paraId="7DD2674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0BD1EB7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0F41E1E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6D84604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0A6EDD0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5A2185B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5314B91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65FBBE14" w14:textId="77777777" w:rsidTr="007B57E6">
        <w:trPr>
          <w:trHeight w:val="300"/>
        </w:trPr>
        <w:tc>
          <w:tcPr>
            <w:tcW w:w="2012" w:type="dxa"/>
            <w:noWrap/>
            <w:hideMark/>
          </w:tcPr>
          <w:p w14:paraId="261CC04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IL-10</w:t>
            </w:r>
          </w:p>
        </w:tc>
        <w:tc>
          <w:tcPr>
            <w:tcW w:w="1750" w:type="dxa"/>
            <w:noWrap/>
            <w:hideMark/>
          </w:tcPr>
          <w:p w14:paraId="380A168D"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760FEB1F"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5BBC048A"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5706FAC6"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41CF5333"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49B79A20"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537EAE58" w14:textId="77777777" w:rsidTr="007B57E6">
        <w:trPr>
          <w:trHeight w:val="300"/>
        </w:trPr>
        <w:tc>
          <w:tcPr>
            <w:tcW w:w="2012" w:type="dxa"/>
            <w:noWrap/>
            <w:hideMark/>
          </w:tcPr>
          <w:p w14:paraId="05B7E80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7B4CF11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0.204 (0.495)</w:t>
            </w:r>
          </w:p>
        </w:tc>
        <w:tc>
          <w:tcPr>
            <w:tcW w:w="1750" w:type="dxa"/>
            <w:noWrap/>
            <w:hideMark/>
          </w:tcPr>
          <w:p w14:paraId="51C9E11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0.985 (4.02)</w:t>
            </w:r>
          </w:p>
        </w:tc>
        <w:tc>
          <w:tcPr>
            <w:tcW w:w="1600" w:type="dxa"/>
            <w:noWrap/>
            <w:hideMark/>
          </w:tcPr>
          <w:p w14:paraId="48CBF74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0.751 (1.32)</w:t>
            </w:r>
          </w:p>
        </w:tc>
        <w:tc>
          <w:tcPr>
            <w:tcW w:w="1750" w:type="dxa"/>
            <w:noWrap/>
            <w:hideMark/>
          </w:tcPr>
          <w:p w14:paraId="53D96DA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0.768 (2.07)</w:t>
            </w:r>
          </w:p>
        </w:tc>
        <w:tc>
          <w:tcPr>
            <w:tcW w:w="1600" w:type="dxa"/>
            <w:noWrap/>
            <w:hideMark/>
          </w:tcPr>
          <w:p w14:paraId="57506ED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0.466 (1.01)</w:t>
            </w:r>
          </w:p>
        </w:tc>
        <w:tc>
          <w:tcPr>
            <w:tcW w:w="1750" w:type="dxa"/>
            <w:noWrap/>
            <w:hideMark/>
          </w:tcPr>
          <w:p w14:paraId="43BA144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0.901 (3.37)</w:t>
            </w:r>
          </w:p>
        </w:tc>
      </w:tr>
      <w:tr w:rsidR="007B57E6" w:rsidRPr="003A27CC" w14:paraId="6DEE97ED" w14:textId="77777777" w:rsidTr="007B57E6">
        <w:trPr>
          <w:trHeight w:val="300"/>
        </w:trPr>
        <w:tc>
          <w:tcPr>
            <w:tcW w:w="2012" w:type="dxa"/>
            <w:noWrap/>
            <w:hideMark/>
          </w:tcPr>
          <w:p w14:paraId="3DF3596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3BBACDA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2.38]</w:t>
            </w:r>
          </w:p>
        </w:tc>
        <w:tc>
          <w:tcPr>
            <w:tcW w:w="1750" w:type="dxa"/>
            <w:noWrap/>
            <w:hideMark/>
          </w:tcPr>
          <w:p w14:paraId="086FF00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22.0]</w:t>
            </w:r>
          </w:p>
        </w:tc>
        <w:tc>
          <w:tcPr>
            <w:tcW w:w="1600" w:type="dxa"/>
            <w:noWrap/>
            <w:hideMark/>
          </w:tcPr>
          <w:p w14:paraId="495757F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0.420 [0, 7.04]</w:t>
            </w:r>
          </w:p>
        </w:tc>
        <w:tc>
          <w:tcPr>
            <w:tcW w:w="1750" w:type="dxa"/>
            <w:noWrap/>
            <w:hideMark/>
          </w:tcPr>
          <w:p w14:paraId="36D767E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0.0750 [0, 9.13]</w:t>
            </w:r>
          </w:p>
        </w:tc>
        <w:tc>
          <w:tcPr>
            <w:tcW w:w="1600" w:type="dxa"/>
            <w:noWrap/>
            <w:hideMark/>
          </w:tcPr>
          <w:p w14:paraId="00B96DA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7.04]</w:t>
            </w:r>
          </w:p>
        </w:tc>
        <w:tc>
          <w:tcPr>
            <w:tcW w:w="1750" w:type="dxa"/>
            <w:noWrap/>
            <w:hideMark/>
          </w:tcPr>
          <w:p w14:paraId="64B0284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22.0]</w:t>
            </w:r>
          </w:p>
        </w:tc>
      </w:tr>
      <w:tr w:rsidR="007B57E6" w:rsidRPr="003A27CC" w14:paraId="611B3709" w14:textId="77777777" w:rsidTr="007B57E6">
        <w:trPr>
          <w:trHeight w:val="300"/>
        </w:trPr>
        <w:tc>
          <w:tcPr>
            <w:tcW w:w="2012" w:type="dxa"/>
            <w:noWrap/>
            <w:hideMark/>
          </w:tcPr>
          <w:p w14:paraId="75475B8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4D90252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2DEF6AB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54DEDFB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0539C13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13B5D18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4134795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6244558A" w14:textId="77777777" w:rsidTr="007B57E6">
        <w:trPr>
          <w:trHeight w:val="300"/>
        </w:trPr>
        <w:tc>
          <w:tcPr>
            <w:tcW w:w="2012" w:type="dxa"/>
            <w:noWrap/>
            <w:hideMark/>
          </w:tcPr>
          <w:p w14:paraId="6C1B383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IL-12p70</w:t>
            </w:r>
          </w:p>
        </w:tc>
        <w:tc>
          <w:tcPr>
            <w:tcW w:w="1750" w:type="dxa"/>
            <w:noWrap/>
            <w:hideMark/>
          </w:tcPr>
          <w:p w14:paraId="6B48C862"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623C442C"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3D102D77"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30AD1422"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7AEA3763"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065BC568"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330465C0" w14:textId="77777777" w:rsidTr="007B57E6">
        <w:trPr>
          <w:trHeight w:val="300"/>
        </w:trPr>
        <w:tc>
          <w:tcPr>
            <w:tcW w:w="2012" w:type="dxa"/>
            <w:noWrap/>
            <w:hideMark/>
          </w:tcPr>
          <w:p w14:paraId="72928D6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7B46EB4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1.97 (4.09)</w:t>
            </w:r>
          </w:p>
        </w:tc>
        <w:tc>
          <w:tcPr>
            <w:tcW w:w="1750" w:type="dxa"/>
            <w:noWrap/>
            <w:hideMark/>
          </w:tcPr>
          <w:p w14:paraId="6ABCD43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0.952 (1.41)</w:t>
            </w:r>
          </w:p>
        </w:tc>
        <w:tc>
          <w:tcPr>
            <w:tcW w:w="1600" w:type="dxa"/>
            <w:noWrap/>
            <w:hideMark/>
          </w:tcPr>
          <w:p w14:paraId="6927131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1.32 (1.98)</w:t>
            </w:r>
          </w:p>
        </w:tc>
        <w:tc>
          <w:tcPr>
            <w:tcW w:w="1750" w:type="dxa"/>
            <w:noWrap/>
            <w:hideMark/>
          </w:tcPr>
          <w:p w14:paraId="1B13EE3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1.15 (1.28)</w:t>
            </w:r>
          </w:p>
        </w:tc>
        <w:tc>
          <w:tcPr>
            <w:tcW w:w="1600" w:type="dxa"/>
            <w:noWrap/>
            <w:hideMark/>
          </w:tcPr>
          <w:p w14:paraId="66A56DF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1.66 (3.25)</w:t>
            </w:r>
          </w:p>
        </w:tc>
        <w:tc>
          <w:tcPr>
            <w:tcW w:w="1750" w:type="dxa"/>
            <w:noWrap/>
            <w:hideMark/>
          </w:tcPr>
          <w:p w14:paraId="7377B3D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1.03 (1.35)</w:t>
            </w:r>
          </w:p>
        </w:tc>
      </w:tr>
      <w:tr w:rsidR="007B57E6" w:rsidRPr="003A27CC" w14:paraId="0D39295A" w14:textId="77777777" w:rsidTr="007B57E6">
        <w:trPr>
          <w:trHeight w:val="300"/>
        </w:trPr>
        <w:tc>
          <w:tcPr>
            <w:tcW w:w="2012" w:type="dxa"/>
            <w:noWrap/>
            <w:hideMark/>
          </w:tcPr>
          <w:p w14:paraId="4AC03D5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4BFDC3C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0.738 [0, 17.5]</w:t>
            </w:r>
          </w:p>
        </w:tc>
        <w:tc>
          <w:tcPr>
            <w:tcW w:w="1750" w:type="dxa"/>
            <w:noWrap/>
            <w:hideMark/>
          </w:tcPr>
          <w:p w14:paraId="614C008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0.233 [0, 5.84]</w:t>
            </w:r>
          </w:p>
        </w:tc>
        <w:tc>
          <w:tcPr>
            <w:tcW w:w="1600" w:type="dxa"/>
            <w:noWrap/>
            <w:hideMark/>
          </w:tcPr>
          <w:p w14:paraId="3BBD427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0.485 [0, 8.14]</w:t>
            </w:r>
          </w:p>
        </w:tc>
        <w:tc>
          <w:tcPr>
            <w:tcW w:w="1750" w:type="dxa"/>
            <w:noWrap/>
            <w:hideMark/>
          </w:tcPr>
          <w:p w14:paraId="66AAA52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0.695 [0, 4.69]</w:t>
            </w:r>
          </w:p>
        </w:tc>
        <w:tc>
          <w:tcPr>
            <w:tcW w:w="1600" w:type="dxa"/>
            <w:noWrap/>
            <w:hideMark/>
          </w:tcPr>
          <w:p w14:paraId="3B8E49D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0.730 [0, 17.5]</w:t>
            </w:r>
          </w:p>
        </w:tc>
        <w:tc>
          <w:tcPr>
            <w:tcW w:w="1750" w:type="dxa"/>
            <w:noWrap/>
            <w:hideMark/>
          </w:tcPr>
          <w:p w14:paraId="5CB3AF4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0.540 [0, 5.84]</w:t>
            </w:r>
          </w:p>
        </w:tc>
      </w:tr>
      <w:tr w:rsidR="007B57E6" w:rsidRPr="003A27CC" w14:paraId="57A47235" w14:textId="77777777" w:rsidTr="007B57E6">
        <w:trPr>
          <w:trHeight w:val="300"/>
        </w:trPr>
        <w:tc>
          <w:tcPr>
            <w:tcW w:w="2012" w:type="dxa"/>
            <w:noWrap/>
            <w:hideMark/>
          </w:tcPr>
          <w:p w14:paraId="64F4106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022512F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63542F6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2FABF87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73688B0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0CA99D0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61F9CC2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15C3C767" w14:textId="77777777" w:rsidTr="007B57E6">
        <w:trPr>
          <w:trHeight w:val="300"/>
        </w:trPr>
        <w:tc>
          <w:tcPr>
            <w:tcW w:w="2012" w:type="dxa"/>
            <w:noWrap/>
            <w:hideMark/>
          </w:tcPr>
          <w:p w14:paraId="5ABE393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IL-13</w:t>
            </w:r>
          </w:p>
        </w:tc>
        <w:tc>
          <w:tcPr>
            <w:tcW w:w="1750" w:type="dxa"/>
            <w:noWrap/>
            <w:hideMark/>
          </w:tcPr>
          <w:p w14:paraId="4EA5C447"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4867B4B4"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4D8C4038"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18889497"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4AB91C14"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3A770016"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5C533863" w14:textId="77777777" w:rsidTr="007B57E6">
        <w:trPr>
          <w:trHeight w:val="300"/>
        </w:trPr>
        <w:tc>
          <w:tcPr>
            <w:tcW w:w="2012" w:type="dxa"/>
            <w:noWrap/>
            <w:hideMark/>
          </w:tcPr>
          <w:p w14:paraId="12C56F8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3B55100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4.33 (10.5)</w:t>
            </w:r>
          </w:p>
        </w:tc>
        <w:tc>
          <w:tcPr>
            <w:tcW w:w="1750" w:type="dxa"/>
            <w:noWrap/>
            <w:hideMark/>
          </w:tcPr>
          <w:p w14:paraId="4954789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1.44 (3.89)</w:t>
            </w:r>
          </w:p>
        </w:tc>
        <w:tc>
          <w:tcPr>
            <w:tcW w:w="1600" w:type="dxa"/>
            <w:noWrap/>
            <w:hideMark/>
          </w:tcPr>
          <w:p w14:paraId="48A229F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1.45 (3.06)</w:t>
            </w:r>
          </w:p>
        </w:tc>
        <w:tc>
          <w:tcPr>
            <w:tcW w:w="1750" w:type="dxa"/>
            <w:noWrap/>
            <w:hideMark/>
          </w:tcPr>
          <w:p w14:paraId="1030DA0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0.538 (0.951)</w:t>
            </w:r>
          </w:p>
        </w:tc>
        <w:tc>
          <w:tcPr>
            <w:tcW w:w="1600" w:type="dxa"/>
            <w:noWrap/>
            <w:hideMark/>
          </w:tcPr>
          <w:p w14:paraId="3D28E43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2.95 (7.96)</w:t>
            </w:r>
          </w:p>
        </w:tc>
        <w:tc>
          <w:tcPr>
            <w:tcW w:w="1750" w:type="dxa"/>
            <w:noWrap/>
            <w:hideMark/>
          </w:tcPr>
          <w:p w14:paraId="64C8934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1.09 (3.11)</w:t>
            </w:r>
          </w:p>
        </w:tc>
      </w:tr>
      <w:tr w:rsidR="007B57E6" w:rsidRPr="003A27CC" w14:paraId="44B48F42" w14:textId="77777777" w:rsidTr="007B57E6">
        <w:trPr>
          <w:trHeight w:val="300"/>
        </w:trPr>
        <w:tc>
          <w:tcPr>
            <w:tcW w:w="2012" w:type="dxa"/>
            <w:noWrap/>
            <w:hideMark/>
          </w:tcPr>
          <w:p w14:paraId="7FA71BE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48E598D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48.9]</w:t>
            </w:r>
          </w:p>
        </w:tc>
        <w:tc>
          <w:tcPr>
            <w:tcW w:w="1750" w:type="dxa"/>
            <w:noWrap/>
            <w:hideMark/>
          </w:tcPr>
          <w:p w14:paraId="2B259E7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19.7]</w:t>
            </w:r>
          </w:p>
        </w:tc>
        <w:tc>
          <w:tcPr>
            <w:tcW w:w="1600" w:type="dxa"/>
            <w:noWrap/>
            <w:hideMark/>
          </w:tcPr>
          <w:p w14:paraId="5D3D08B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12.0]</w:t>
            </w:r>
          </w:p>
        </w:tc>
        <w:tc>
          <w:tcPr>
            <w:tcW w:w="1750" w:type="dxa"/>
            <w:noWrap/>
            <w:hideMark/>
          </w:tcPr>
          <w:p w14:paraId="0983DA8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0.150 [0, 3.58]</w:t>
            </w:r>
          </w:p>
        </w:tc>
        <w:tc>
          <w:tcPr>
            <w:tcW w:w="1600" w:type="dxa"/>
            <w:noWrap/>
            <w:hideMark/>
          </w:tcPr>
          <w:p w14:paraId="2264220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48.9]</w:t>
            </w:r>
          </w:p>
        </w:tc>
        <w:tc>
          <w:tcPr>
            <w:tcW w:w="1750" w:type="dxa"/>
            <w:noWrap/>
            <w:hideMark/>
          </w:tcPr>
          <w:p w14:paraId="767B037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19.7]</w:t>
            </w:r>
          </w:p>
        </w:tc>
      </w:tr>
      <w:tr w:rsidR="007B57E6" w:rsidRPr="003A27CC" w14:paraId="4A25DE00" w14:textId="77777777" w:rsidTr="007B57E6">
        <w:trPr>
          <w:trHeight w:val="300"/>
        </w:trPr>
        <w:tc>
          <w:tcPr>
            <w:tcW w:w="2012" w:type="dxa"/>
            <w:noWrap/>
            <w:hideMark/>
          </w:tcPr>
          <w:p w14:paraId="5DE89D4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3FE5D55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6F36B88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215132C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43152D1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1E6FCBC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41E99E3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3261D7A5" w14:textId="77777777" w:rsidTr="007B57E6">
        <w:trPr>
          <w:trHeight w:val="300"/>
        </w:trPr>
        <w:tc>
          <w:tcPr>
            <w:tcW w:w="2012" w:type="dxa"/>
            <w:noWrap/>
            <w:hideMark/>
          </w:tcPr>
          <w:p w14:paraId="29C28D8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IL-17A (CTLA-8)</w:t>
            </w:r>
          </w:p>
        </w:tc>
        <w:tc>
          <w:tcPr>
            <w:tcW w:w="1750" w:type="dxa"/>
            <w:noWrap/>
            <w:hideMark/>
          </w:tcPr>
          <w:p w14:paraId="27BD351D"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20AB59AD"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689C07E7"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44E822C0"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188A06EE"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02389083"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48B48038" w14:textId="77777777" w:rsidTr="007B57E6">
        <w:trPr>
          <w:trHeight w:val="300"/>
        </w:trPr>
        <w:tc>
          <w:tcPr>
            <w:tcW w:w="2012" w:type="dxa"/>
            <w:noWrap/>
            <w:hideMark/>
          </w:tcPr>
          <w:p w14:paraId="6E9AAAA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3E91E77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0.913 (2.84)</w:t>
            </w:r>
          </w:p>
        </w:tc>
        <w:tc>
          <w:tcPr>
            <w:tcW w:w="1750" w:type="dxa"/>
            <w:noWrap/>
            <w:hideMark/>
          </w:tcPr>
          <w:p w14:paraId="7E68AFF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0.597 (0.916)</w:t>
            </w:r>
          </w:p>
        </w:tc>
        <w:tc>
          <w:tcPr>
            <w:tcW w:w="1600" w:type="dxa"/>
            <w:noWrap/>
            <w:hideMark/>
          </w:tcPr>
          <w:p w14:paraId="11348A3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1.23 (2.42)</w:t>
            </w:r>
          </w:p>
        </w:tc>
        <w:tc>
          <w:tcPr>
            <w:tcW w:w="1750" w:type="dxa"/>
            <w:noWrap/>
            <w:hideMark/>
          </w:tcPr>
          <w:p w14:paraId="27A79CB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0.871 (1.01)</w:t>
            </w:r>
          </w:p>
        </w:tc>
        <w:tc>
          <w:tcPr>
            <w:tcW w:w="1600" w:type="dxa"/>
            <w:noWrap/>
            <w:hideMark/>
          </w:tcPr>
          <w:p w14:paraId="6434544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1.06 (2.63)</w:t>
            </w:r>
          </w:p>
        </w:tc>
        <w:tc>
          <w:tcPr>
            <w:tcW w:w="1750" w:type="dxa"/>
            <w:noWrap/>
            <w:hideMark/>
          </w:tcPr>
          <w:p w14:paraId="4690FC6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0.703 (0.951)</w:t>
            </w:r>
          </w:p>
        </w:tc>
      </w:tr>
      <w:tr w:rsidR="007B57E6" w:rsidRPr="003A27CC" w14:paraId="061D25C5" w14:textId="77777777" w:rsidTr="007B57E6">
        <w:trPr>
          <w:trHeight w:val="300"/>
        </w:trPr>
        <w:tc>
          <w:tcPr>
            <w:tcW w:w="2012" w:type="dxa"/>
            <w:noWrap/>
            <w:hideMark/>
          </w:tcPr>
          <w:p w14:paraId="4FA7B0E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6F3B19A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0.135 [0, 17.3]</w:t>
            </w:r>
          </w:p>
        </w:tc>
        <w:tc>
          <w:tcPr>
            <w:tcW w:w="1750" w:type="dxa"/>
            <w:noWrap/>
            <w:hideMark/>
          </w:tcPr>
          <w:p w14:paraId="49535C2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0.190 [0, 3.90]</w:t>
            </w:r>
          </w:p>
        </w:tc>
        <w:tc>
          <w:tcPr>
            <w:tcW w:w="1600" w:type="dxa"/>
            <w:noWrap/>
            <w:hideMark/>
          </w:tcPr>
          <w:p w14:paraId="1E0236A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0.350 [0, 13.2]</w:t>
            </w:r>
          </w:p>
        </w:tc>
        <w:tc>
          <w:tcPr>
            <w:tcW w:w="1750" w:type="dxa"/>
            <w:noWrap/>
            <w:hideMark/>
          </w:tcPr>
          <w:p w14:paraId="55F693C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0.520 [0, 3.51]</w:t>
            </w:r>
          </w:p>
        </w:tc>
        <w:tc>
          <w:tcPr>
            <w:tcW w:w="1600" w:type="dxa"/>
            <w:noWrap/>
            <w:hideMark/>
          </w:tcPr>
          <w:p w14:paraId="6F8F481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0.345 [0, 17.3]</w:t>
            </w:r>
          </w:p>
        </w:tc>
        <w:tc>
          <w:tcPr>
            <w:tcW w:w="1750" w:type="dxa"/>
            <w:noWrap/>
            <w:hideMark/>
          </w:tcPr>
          <w:p w14:paraId="66CCEF7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0.390 [0, 3.90]</w:t>
            </w:r>
          </w:p>
        </w:tc>
      </w:tr>
      <w:tr w:rsidR="007B57E6" w:rsidRPr="003A27CC" w14:paraId="0980E7B3" w14:textId="77777777" w:rsidTr="007B57E6">
        <w:trPr>
          <w:trHeight w:val="300"/>
        </w:trPr>
        <w:tc>
          <w:tcPr>
            <w:tcW w:w="2012" w:type="dxa"/>
            <w:noWrap/>
            <w:hideMark/>
          </w:tcPr>
          <w:p w14:paraId="273EB97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2C5E5F0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3B7063F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61B8AF9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0534DCB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58034BE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1184332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1E46CE0F" w14:textId="77777777" w:rsidTr="007B57E6">
        <w:trPr>
          <w:trHeight w:val="300"/>
        </w:trPr>
        <w:tc>
          <w:tcPr>
            <w:tcW w:w="2012" w:type="dxa"/>
            <w:noWrap/>
            <w:hideMark/>
          </w:tcPr>
          <w:p w14:paraId="31456DF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IL-18</w:t>
            </w:r>
          </w:p>
        </w:tc>
        <w:tc>
          <w:tcPr>
            <w:tcW w:w="1750" w:type="dxa"/>
            <w:noWrap/>
            <w:hideMark/>
          </w:tcPr>
          <w:p w14:paraId="4F99199D"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3F78774C"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0B858198"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1BC955AD"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15E87CD5"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1309A696"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3DD1BAEB" w14:textId="77777777" w:rsidTr="007B57E6">
        <w:trPr>
          <w:trHeight w:val="300"/>
        </w:trPr>
        <w:tc>
          <w:tcPr>
            <w:tcW w:w="2012" w:type="dxa"/>
            <w:noWrap/>
            <w:hideMark/>
          </w:tcPr>
          <w:p w14:paraId="1D5BCE5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6606F47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103 (118)</w:t>
            </w:r>
          </w:p>
        </w:tc>
        <w:tc>
          <w:tcPr>
            <w:tcW w:w="1750" w:type="dxa"/>
            <w:noWrap/>
            <w:hideMark/>
          </w:tcPr>
          <w:p w14:paraId="33DD101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83.3 (110)</w:t>
            </w:r>
          </w:p>
        </w:tc>
        <w:tc>
          <w:tcPr>
            <w:tcW w:w="1600" w:type="dxa"/>
            <w:noWrap/>
            <w:hideMark/>
          </w:tcPr>
          <w:p w14:paraId="42BEDED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58.8 (30.8)</w:t>
            </w:r>
          </w:p>
        </w:tc>
        <w:tc>
          <w:tcPr>
            <w:tcW w:w="1750" w:type="dxa"/>
            <w:noWrap/>
            <w:hideMark/>
          </w:tcPr>
          <w:p w14:paraId="2F7745C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83.1 (122)</w:t>
            </w:r>
          </w:p>
        </w:tc>
        <w:tc>
          <w:tcPr>
            <w:tcW w:w="1600" w:type="dxa"/>
            <w:noWrap/>
            <w:hideMark/>
          </w:tcPr>
          <w:p w14:paraId="0DBBD5A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81.7 (89.9)</w:t>
            </w:r>
          </w:p>
        </w:tc>
        <w:tc>
          <w:tcPr>
            <w:tcW w:w="1750" w:type="dxa"/>
            <w:noWrap/>
            <w:hideMark/>
          </w:tcPr>
          <w:p w14:paraId="7A01428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83.2 (114)</w:t>
            </w:r>
          </w:p>
        </w:tc>
      </w:tr>
      <w:tr w:rsidR="007B57E6" w:rsidRPr="003A27CC" w14:paraId="3B55D75F" w14:textId="77777777" w:rsidTr="007B57E6">
        <w:trPr>
          <w:trHeight w:val="300"/>
        </w:trPr>
        <w:tc>
          <w:tcPr>
            <w:tcW w:w="2012" w:type="dxa"/>
            <w:noWrap/>
            <w:hideMark/>
          </w:tcPr>
          <w:p w14:paraId="31FCAAA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 xml:space="preserve">  Median [Min, Max]</w:t>
            </w:r>
          </w:p>
        </w:tc>
        <w:tc>
          <w:tcPr>
            <w:tcW w:w="1750" w:type="dxa"/>
            <w:noWrap/>
            <w:hideMark/>
          </w:tcPr>
          <w:p w14:paraId="452AB37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51.4 [11.9, 533]</w:t>
            </w:r>
          </w:p>
        </w:tc>
        <w:tc>
          <w:tcPr>
            <w:tcW w:w="1750" w:type="dxa"/>
            <w:noWrap/>
            <w:hideMark/>
          </w:tcPr>
          <w:p w14:paraId="1234837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54.8 [14.1, 619]</w:t>
            </w:r>
          </w:p>
        </w:tc>
        <w:tc>
          <w:tcPr>
            <w:tcW w:w="1600" w:type="dxa"/>
            <w:noWrap/>
            <w:hideMark/>
          </w:tcPr>
          <w:p w14:paraId="03A39FB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55.8 [0, 128]</w:t>
            </w:r>
          </w:p>
        </w:tc>
        <w:tc>
          <w:tcPr>
            <w:tcW w:w="1750" w:type="dxa"/>
            <w:noWrap/>
            <w:hideMark/>
          </w:tcPr>
          <w:p w14:paraId="3733915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42.5 [18.8, 551]</w:t>
            </w:r>
          </w:p>
        </w:tc>
        <w:tc>
          <w:tcPr>
            <w:tcW w:w="1600" w:type="dxa"/>
            <w:noWrap/>
            <w:hideMark/>
          </w:tcPr>
          <w:p w14:paraId="505A95B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54.0 [0, 533]</w:t>
            </w:r>
          </w:p>
        </w:tc>
        <w:tc>
          <w:tcPr>
            <w:tcW w:w="1750" w:type="dxa"/>
            <w:noWrap/>
            <w:hideMark/>
          </w:tcPr>
          <w:p w14:paraId="3E2F27D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49.6 [14.1, 619]</w:t>
            </w:r>
          </w:p>
        </w:tc>
      </w:tr>
      <w:tr w:rsidR="007B57E6" w:rsidRPr="003A27CC" w14:paraId="75E10043" w14:textId="77777777" w:rsidTr="007B57E6">
        <w:trPr>
          <w:trHeight w:val="300"/>
        </w:trPr>
        <w:tc>
          <w:tcPr>
            <w:tcW w:w="2012" w:type="dxa"/>
            <w:noWrap/>
            <w:hideMark/>
          </w:tcPr>
          <w:p w14:paraId="6734291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5719E99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18233E9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1B240C0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50EF449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0626FD9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20DC690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59FB44B5" w14:textId="77777777" w:rsidTr="007B57E6">
        <w:trPr>
          <w:trHeight w:val="300"/>
        </w:trPr>
        <w:tc>
          <w:tcPr>
            <w:tcW w:w="2012" w:type="dxa"/>
            <w:noWrap/>
            <w:hideMark/>
          </w:tcPr>
          <w:p w14:paraId="53D4015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IP-10 (CXCL10)</w:t>
            </w:r>
          </w:p>
        </w:tc>
        <w:tc>
          <w:tcPr>
            <w:tcW w:w="1750" w:type="dxa"/>
            <w:noWrap/>
            <w:hideMark/>
          </w:tcPr>
          <w:p w14:paraId="0743B814"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4BF99275"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40747F60"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50475CCB"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5CBFA632"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3F57ACD2"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60195025" w14:textId="77777777" w:rsidTr="007B57E6">
        <w:trPr>
          <w:trHeight w:val="300"/>
        </w:trPr>
        <w:tc>
          <w:tcPr>
            <w:tcW w:w="2012" w:type="dxa"/>
            <w:noWrap/>
            <w:hideMark/>
          </w:tcPr>
          <w:p w14:paraId="1787C41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4E79CB1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16.4 (20.6)</w:t>
            </w:r>
          </w:p>
        </w:tc>
        <w:tc>
          <w:tcPr>
            <w:tcW w:w="1750" w:type="dxa"/>
            <w:noWrap/>
            <w:hideMark/>
          </w:tcPr>
          <w:p w14:paraId="3171286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18.9 (21.7)</w:t>
            </w:r>
          </w:p>
        </w:tc>
        <w:tc>
          <w:tcPr>
            <w:tcW w:w="1600" w:type="dxa"/>
            <w:noWrap/>
            <w:hideMark/>
          </w:tcPr>
          <w:p w14:paraId="5D285C6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27.9 (16.5)</w:t>
            </w:r>
          </w:p>
        </w:tc>
        <w:tc>
          <w:tcPr>
            <w:tcW w:w="1750" w:type="dxa"/>
            <w:noWrap/>
            <w:hideMark/>
          </w:tcPr>
          <w:p w14:paraId="706D927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25.6 (19.6)</w:t>
            </w:r>
          </w:p>
        </w:tc>
        <w:tc>
          <w:tcPr>
            <w:tcW w:w="1600" w:type="dxa"/>
            <w:noWrap/>
            <w:hideMark/>
          </w:tcPr>
          <w:p w14:paraId="3699B2A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21.9 (19.5)</w:t>
            </w:r>
          </w:p>
        </w:tc>
        <w:tc>
          <w:tcPr>
            <w:tcW w:w="1750" w:type="dxa"/>
            <w:noWrap/>
            <w:hideMark/>
          </w:tcPr>
          <w:p w14:paraId="4167AA9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21.5 (21.0)</w:t>
            </w:r>
          </w:p>
        </w:tc>
      </w:tr>
      <w:tr w:rsidR="007B57E6" w:rsidRPr="003A27CC" w14:paraId="06E451EF" w14:textId="77777777" w:rsidTr="007B57E6">
        <w:trPr>
          <w:trHeight w:val="300"/>
        </w:trPr>
        <w:tc>
          <w:tcPr>
            <w:tcW w:w="2012" w:type="dxa"/>
            <w:noWrap/>
            <w:hideMark/>
          </w:tcPr>
          <w:p w14:paraId="462496E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04BEC2C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8.80 [1.58, 114]</w:t>
            </w:r>
          </w:p>
        </w:tc>
        <w:tc>
          <w:tcPr>
            <w:tcW w:w="1750" w:type="dxa"/>
            <w:noWrap/>
            <w:hideMark/>
          </w:tcPr>
          <w:p w14:paraId="2542835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13.5 [2.80, 93.0]</w:t>
            </w:r>
          </w:p>
        </w:tc>
        <w:tc>
          <w:tcPr>
            <w:tcW w:w="1600" w:type="dxa"/>
            <w:noWrap/>
            <w:hideMark/>
          </w:tcPr>
          <w:p w14:paraId="03B4710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26.1 [0, 66.9]</w:t>
            </w:r>
          </w:p>
        </w:tc>
        <w:tc>
          <w:tcPr>
            <w:tcW w:w="1750" w:type="dxa"/>
            <w:noWrap/>
            <w:hideMark/>
          </w:tcPr>
          <w:p w14:paraId="3C61C32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19.8 [6.72, 85.6]</w:t>
            </w:r>
          </w:p>
        </w:tc>
        <w:tc>
          <w:tcPr>
            <w:tcW w:w="1600" w:type="dxa"/>
            <w:noWrap/>
            <w:hideMark/>
          </w:tcPr>
          <w:p w14:paraId="0D88C1A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15.4 [0, 114]</w:t>
            </w:r>
          </w:p>
        </w:tc>
        <w:tc>
          <w:tcPr>
            <w:tcW w:w="1750" w:type="dxa"/>
            <w:noWrap/>
            <w:hideMark/>
          </w:tcPr>
          <w:p w14:paraId="527A01A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14.4 [2.80, 93.0]</w:t>
            </w:r>
          </w:p>
        </w:tc>
      </w:tr>
      <w:tr w:rsidR="007B57E6" w:rsidRPr="003A27CC" w14:paraId="079D5282" w14:textId="77777777" w:rsidTr="007B57E6">
        <w:trPr>
          <w:trHeight w:val="300"/>
        </w:trPr>
        <w:tc>
          <w:tcPr>
            <w:tcW w:w="2012" w:type="dxa"/>
            <w:noWrap/>
            <w:hideMark/>
          </w:tcPr>
          <w:p w14:paraId="0027FA4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18B9D92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2CCB7E3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15B5C0C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78B26D0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700ECA9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027DE8B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7B56525B" w14:textId="77777777" w:rsidTr="007B57E6">
        <w:trPr>
          <w:trHeight w:val="300"/>
        </w:trPr>
        <w:tc>
          <w:tcPr>
            <w:tcW w:w="2012" w:type="dxa"/>
            <w:noWrap/>
            <w:hideMark/>
          </w:tcPr>
          <w:p w14:paraId="397307C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MCP-1 (CCL2)</w:t>
            </w:r>
          </w:p>
        </w:tc>
        <w:tc>
          <w:tcPr>
            <w:tcW w:w="1750" w:type="dxa"/>
            <w:noWrap/>
            <w:hideMark/>
          </w:tcPr>
          <w:p w14:paraId="0CFDA912"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7A4BDA39"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4AFFAFDF"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4E0ADEE5"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1215CBB7"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6934DAC2"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5D398C2C" w14:textId="77777777" w:rsidTr="007B57E6">
        <w:trPr>
          <w:trHeight w:val="300"/>
        </w:trPr>
        <w:tc>
          <w:tcPr>
            <w:tcW w:w="2012" w:type="dxa"/>
            <w:noWrap/>
            <w:hideMark/>
          </w:tcPr>
          <w:p w14:paraId="39A2730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2823CB0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35.6 (30.1)</w:t>
            </w:r>
          </w:p>
        </w:tc>
        <w:tc>
          <w:tcPr>
            <w:tcW w:w="1750" w:type="dxa"/>
            <w:noWrap/>
            <w:hideMark/>
          </w:tcPr>
          <w:p w14:paraId="0031A71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29.5 (21.8)</w:t>
            </w:r>
          </w:p>
        </w:tc>
        <w:tc>
          <w:tcPr>
            <w:tcW w:w="1600" w:type="dxa"/>
            <w:noWrap/>
            <w:hideMark/>
          </w:tcPr>
          <w:p w14:paraId="0BE2D58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36.3 (27.0)</w:t>
            </w:r>
          </w:p>
        </w:tc>
        <w:tc>
          <w:tcPr>
            <w:tcW w:w="1750" w:type="dxa"/>
            <w:noWrap/>
            <w:hideMark/>
          </w:tcPr>
          <w:p w14:paraId="18263ED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43.8 (46.8)</w:t>
            </w:r>
          </w:p>
        </w:tc>
        <w:tc>
          <w:tcPr>
            <w:tcW w:w="1600" w:type="dxa"/>
            <w:noWrap/>
            <w:hideMark/>
          </w:tcPr>
          <w:p w14:paraId="0E447E3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36.0 (28.5)</w:t>
            </w:r>
          </w:p>
        </w:tc>
        <w:tc>
          <w:tcPr>
            <w:tcW w:w="1750" w:type="dxa"/>
            <w:noWrap/>
            <w:hideMark/>
          </w:tcPr>
          <w:p w14:paraId="74AA7AE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35.1 (34.0)</w:t>
            </w:r>
          </w:p>
        </w:tc>
      </w:tr>
      <w:tr w:rsidR="007B57E6" w:rsidRPr="003A27CC" w14:paraId="62A0B160" w14:textId="77777777" w:rsidTr="007B57E6">
        <w:trPr>
          <w:trHeight w:val="300"/>
        </w:trPr>
        <w:tc>
          <w:tcPr>
            <w:tcW w:w="2012" w:type="dxa"/>
            <w:noWrap/>
            <w:hideMark/>
          </w:tcPr>
          <w:p w14:paraId="03C35CE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78CF2F5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25.2 [1.72, 110]</w:t>
            </w:r>
          </w:p>
        </w:tc>
        <w:tc>
          <w:tcPr>
            <w:tcW w:w="1750" w:type="dxa"/>
            <w:noWrap/>
            <w:hideMark/>
          </w:tcPr>
          <w:p w14:paraId="3F57929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20.2 [5.00, 106]</w:t>
            </w:r>
          </w:p>
        </w:tc>
        <w:tc>
          <w:tcPr>
            <w:tcW w:w="1600" w:type="dxa"/>
            <w:noWrap/>
            <w:hideMark/>
          </w:tcPr>
          <w:p w14:paraId="1D9E91A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22.0 [0, 90.8]</w:t>
            </w:r>
          </w:p>
        </w:tc>
        <w:tc>
          <w:tcPr>
            <w:tcW w:w="1750" w:type="dxa"/>
            <w:noWrap/>
            <w:hideMark/>
          </w:tcPr>
          <w:p w14:paraId="674595D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33.4 [4.71, 200]</w:t>
            </w:r>
          </w:p>
        </w:tc>
        <w:tc>
          <w:tcPr>
            <w:tcW w:w="1600" w:type="dxa"/>
            <w:noWrap/>
            <w:hideMark/>
          </w:tcPr>
          <w:p w14:paraId="7393515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25.1 [0, 110]</w:t>
            </w:r>
          </w:p>
        </w:tc>
        <w:tc>
          <w:tcPr>
            <w:tcW w:w="1750" w:type="dxa"/>
            <w:noWrap/>
            <w:hideMark/>
          </w:tcPr>
          <w:p w14:paraId="75A3914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22.0 [4.71, 200]</w:t>
            </w:r>
          </w:p>
        </w:tc>
      </w:tr>
      <w:tr w:rsidR="007B57E6" w:rsidRPr="003A27CC" w14:paraId="76AEEFD7" w14:textId="77777777" w:rsidTr="007B57E6">
        <w:trPr>
          <w:trHeight w:val="300"/>
        </w:trPr>
        <w:tc>
          <w:tcPr>
            <w:tcW w:w="2012" w:type="dxa"/>
            <w:noWrap/>
            <w:hideMark/>
          </w:tcPr>
          <w:p w14:paraId="49C1887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209C255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2151C06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584F90B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7F7010D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0942660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5350689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1292B51A" w14:textId="77777777" w:rsidTr="007B57E6">
        <w:trPr>
          <w:trHeight w:val="300"/>
        </w:trPr>
        <w:tc>
          <w:tcPr>
            <w:tcW w:w="2012" w:type="dxa"/>
            <w:noWrap/>
            <w:hideMark/>
          </w:tcPr>
          <w:p w14:paraId="3033F72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MIP-1 alpha (CCL3)</w:t>
            </w:r>
          </w:p>
        </w:tc>
        <w:tc>
          <w:tcPr>
            <w:tcW w:w="1750" w:type="dxa"/>
            <w:noWrap/>
            <w:hideMark/>
          </w:tcPr>
          <w:p w14:paraId="549D6A4F"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36043C0E"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5B80B961"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7454A556"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6E57D20B"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3A21EF4D"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7BBE3B87" w14:textId="77777777" w:rsidTr="007B57E6">
        <w:trPr>
          <w:trHeight w:val="300"/>
        </w:trPr>
        <w:tc>
          <w:tcPr>
            <w:tcW w:w="2012" w:type="dxa"/>
            <w:noWrap/>
            <w:hideMark/>
          </w:tcPr>
          <w:p w14:paraId="213A6C0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5950251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0.912 (1.45)</w:t>
            </w:r>
          </w:p>
        </w:tc>
        <w:tc>
          <w:tcPr>
            <w:tcW w:w="1750" w:type="dxa"/>
            <w:noWrap/>
            <w:hideMark/>
          </w:tcPr>
          <w:p w14:paraId="72AC7CB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0.792 (1.35)</w:t>
            </w:r>
          </w:p>
        </w:tc>
        <w:tc>
          <w:tcPr>
            <w:tcW w:w="1600" w:type="dxa"/>
            <w:noWrap/>
            <w:hideMark/>
          </w:tcPr>
          <w:p w14:paraId="5E392E4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0.881 (1.79)</w:t>
            </w:r>
          </w:p>
        </w:tc>
        <w:tc>
          <w:tcPr>
            <w:tcW w:w="1750" w:type="dxa"/>
            <w:noWrap/>
            <w:hideMark/>
          </w:tcPr>
          <w:p w14:paraId="52B143D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1.19 (3.12)</w:t>
            </w:r>
          </w:p>
        </w:tc>
        <w:tc>
          <w:tcPr>
            <w:tcW w:w="1600" w:type="dxa"/>
            <w:noWrap/>
            <w:hideMark/>
          </w:tcPr>
          <w:p w14:paraId="7583839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0.897 (1.61)</w:t>
            </w:r>
          </w:p>
        </w:tc>
        <w:tc>
          <w:tcPr>
            <w:tcW w:w="1750" w:type="dxa"/>
            <w:noWrap/>
            <w:hideMark/>
          </w:tcPr>
          <w:p w14:paraId="515C097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0.948 (2.19)</w:t>
            </w:r>
          </w:p>
        </w:tc>
      </w:tr>
      <w:tr w:rsidR="007B57E6" w:rsidRPr="003A27CC" w14:paraId="1E33734E" w14:textId="77777777" w:rsidTr="007B57E6">
        <w:trPr>
          <w:trHeight w:val="300"/>
        </w:trPr>
        <w:tc>
          <w:tcPr>
            <w:tcW w:w="2012" w:type="dxa"/>
            <w:noWrap/>
            <w:hideMark/>
          </w:tcPr>
          <w:p w14:paraId="4BFE97A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010D24B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0.0225 [0, 4.96]</w:t>
            </w:r>
          </w:p>
        </w:tc>
        <w:tc>
          <w:tcPr>
            <w:tcW w:w="1750" w:type="dxa"/>
            <w:noWrap/>
            <w:hideMark/>
          </w:tcPr>
          <w:p w14:paraId="7046065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0.205 [0, 5.67]</w:t>
            </w:r>
          </w:p>
        </w:tc>
        <w:tc>
          <w:tcPr>
            <w:tcW w:w="1600" w:type="dxa"/>
            <w:noWrap/>
            <w:hideMark/>
          </w:tcPr>
          <w:p w14:paraId="496D7E7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0.0150 [0, 6.68]</w:t>
            </w:r>
          </w:p>
        </w:tc>
        <w:tc>
          <w:tcPr>
            <w:tcW w:w="1750" w:type="dxa"/>
            <w:noWrap/>
            <w:hideMark/>
          </w:tcPr>
          <w:p w14:paraId="08985D7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0.0200 [0, 11.2]</w:t>
            </w:r>
          </w:p>
        </w:tc>
        <w:tc>
          <w:tcPr>
            <w:tcW w:w="1600" w:type="dxa"/>
            <w:noWrap/>
            <w:hideMark/>
          </w:tcPr>
          <w:p w14:paraId="584567D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0.0150 [0, 6.68]</w:t>
            </w:r>
          </w:p>
        </w:tc>
        <w:tc>
          <w:tcPr>
            <w:tcW w:w="1750" w:type="dxa"/>
            <w:noWrap/>
            <w:hideMark/>
          </w:tcPr>
          <w:p w14:paraId="79AE120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0.0800 [0, 11.2]</w:t>
            </w:r>
          </w:p>
        </w:tc>
      </w:tr>
      <w:tr w:rsidR="007B57E6" w:rsidRPr="003A27CC" w14:paraId="4CA055B1" w14:textId="77777777" w:rsidTr="007B57E6">
        <w:trPr>
          <w:trHeight w:val="300"/>
        </w:trPr>
        <w:tc>
          <w:tcPr>
            <w:tcW w:w="2012" w:type="dxa"/>
            <w:noWrap/>
            <w:hideMark/>
          </w:tcPr>
          <w:p w14:paraId="36DB2FD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11C6D69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142270D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08508F4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1594503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75D6DA4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4E8180E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3F5F39A2" w14:textId="77777777" w:rsidTr="007B57E6">
        <w:trPr>
          <w:trHeight w:val="300"/>
        </w:trPr>
        <w:tc>
          <w:tcPr>
            <w:tcW w:w="2012" w:type="dxa"/>
            <w:noWrap/>
            <w:hideMark/>
          </w:tcPr>
          <w:p w14:paraId="3E04401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MIP-1 beta (CCL4)</w:t>
            </w:r>
          </w:p>
        </w:tc>
        <w:tc>
          <w:tcPr>
            <w:tcW w:w="1750" w:type="dxa"/>
            <w:noWrap/>
            <w:hideMark/>
          </w:tcPr>
          <w:p w14:paraId="441B9590"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71457BAB"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11A63E78"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31B73213"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5C08CA62"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5848F661"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51826D65" w14:textId="77777777" w:rsidTr="007B57E6">
        <w:trPr>
          <w:trHeight w:val="300"/>
        </w:trPr>
        <w:tc>
          <w:tcPr>
            <w:tcW w:w="2012" w:type="dxa"/>
            <w:noWrap/>
            <w:hideMark/>
          </w:tcPr>
          <w:p w14:paraId="4332DA6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10F1E7D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10.8 (16.4)</w:t>
            </w:r>
          </w:p>
        </w:tc>
        <w:tc>
          <w:tcPr>
            <w:tcW w:w="1750" w:type="dxa"/>
            <w:noWrap/>
            <w:hideMark/>
          </w:tcPr>
          <w:p w14:paraId="2B57894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8.05 (13.7)</w:t>
            </w:r>
          </w:p>
        </w:tc>
        <w:tc>
          <w:tcPr>
            <w:tcW w:w="1600" w:type="dxa"/>
            <w:noWrap/>
            <w:hideMark/>
          </w:tcPr>
          <w:p w14:paraId="5839694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18.3 (21.5)</w:t>
            </w:r>
          </w:p>
        </w:tc>
        <w:tc>
          <w:tcPr>
            <w:tcW w:w="1750" w:type="dxa"/>
            <w:noWrap/>
            <w:hideMark/>
          </w:tcPr>
          <w:p w14:paraId="2D8829B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10.6 (16.8)</w:t>
            </w:r>
          </w:p>
        </w:tc>
        <w:tc>
          <w:tcPr>
            <w:tcW w:w="1600" w:type="dxa"/>
            <w:noWrap/>
            <w:hideMark/>
          </w:tcPr>
          <w:p w14:paraId="5BB4834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14.4 (19.2)</w:t>
            </w:r>
          </w:p>
        </w:tc>
        <w:tc>
          <w:tcPr>
            <w:tcW w:w="1750" w:type="dxa"/>
            <w:noWrap/>
            <w:hideMark/>
          </w:tcPr>
          <w:p w14:paraId="371C3C8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9.05 (14.9)</w:t>
            </w:r>
          </w:p>
        </w:tc>
      </w:tr>
      <w:tr w:rsidR="007B57E6" w:rsidRPr="003A27CC" w14:paraId="70C0E785" w14:textId="77777777" w:rsidTr="007B57E6">
        <w:trPr>
          <w:trHeight w:val="300"/>
        </w:trPr>
        <w:tc>
          <w:tcPr>
            <w:tcW w:w="2012" w:type="dxa"/>
            <w:noWrap/>
            <w:hideMark/>
          </w:tcPr>
          <w:p w14:paraId="13ABA9F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3BA510C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3.83 [0, 70.1]</w:t>
            </w:r>
          </w:p>
        </w:tc>
        <w:tc>
          <w:tcPr>
            <w:tcW w:w="1750" w:type="dxa"/>
            <w:noWrap/>
            <w:hideMark/>
          </w:tcPr>
          <w:p w14:paraId="468148C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2.59 [0, 67.1]</w:t>
            </w:r>
          </w:p>
        </w:tc>
        <w:tc>
          <w:tcPr>
            <w:tcW w:w="1600" w:type="dxa"/>
            <w:noWrap/>
            <w:hideMark/>
          </w:tcPr>
          <w:p w14:paraId="68D2EE9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6.56 [0, 69.0]</w:t>
            </w:r>
          </w:p>
        </w:tc>
        <w:tc>
          <w:tcPr>
            <w:tcW w:w="1750" w:type="dxa"/>
            <w:noWrap/>
            <w:hideMark/>
          </w:tcPr>
          <w:p w14:paraId="7F18C67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2.51 [0, 51.6]</w:t>
            </w:r>
          </w:p>
        </w:tc>
        <w:tc>
          <w:tcPr>
            <w:tcW w:w="1600" w:type="dxa"/>
            <w:noWrap/>
            <w:hideMark/>
          </w:tcPr>
          <w:p w14:paraId="74829D5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4.56 [0, 70.1]</w:t>
            </w:r>
          </w:p>
        </w:tc>
        <w:tc>
          <w:tcPr>
            <w:tcW w:w="1750" w:type="dxa"/>
            <w:noWrap/>
            <w:hideMark/>
          </w:tcPr>
          <w:p w14:paraId="51DC0CC5"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2.51 [0, 67.1]</w:t>
            </w:r>
          </w:p>
        </w:tc>
      </w:tr>
      <w:tr w:rsidR="007B57E6" w:rsidRPr="003A27CC" w14:paraId="45985B26" w14:textId="77777777" w:rsidTr="007B57E6">
        <w:trPr>
          <w:trHeight w:val="300"/>
        </w:trPr>
        <w:tc>
          <w:tcPr>
            <w:tcW w:w="2012" w:type="dxa"/>
            <w:noWrap/>
            <w:hideMark/>
          </w:tcPr>
          <w:p w14:paraId="337EDFF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2562E0D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5D59923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504A5112"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4E14EF4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142BC15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6DA61FC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16C5CE96" w14:textId="77777777" w:rsidTr="007B57E6">
        <w:trPr>
          <w:trHeight w:val="300"/>
        </w:trPr>
        <w:tc>
          <w:tcPr>
            <w:tcW w:w="2012" w:type="dxa"/>
            <w:noWrap/>
            <w:hideMark/>
          </w:tcPr>
          <w:p w14:paraId="00EDA750"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TNF alpha</w:t>
            </w:r>
          </w:p>
        </w:tc>
        <w:tc>
          <w:tcPr>
            <w:tcW w:w="1750" w:type="dxa"/>
            <w:noWrap/>
            <w:hideMark/>
          </w:tcPr>
          <w:p w14:paraId="383847C2"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6225B0F2"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5B02268E"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7C8DEBFA"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6BA2C037"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5DB4FB7C"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3C2925DD" w14:textId="77777777" w:rsidTr="007B57E6">
        <w:trPr>
          <w:trHeight w:val="300"/>
        </w:trPr>
        <w:tc>
          <w:tcPr>
            <w:tcW w:w="2012" w:type="dxa"/>
            <w:noWrap/>
            <w:hideMark/>
          </w:tcPr>
          <w:p w14:paraId="3D930D1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4D6AD9F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1.34 (1.51)</w:t>
            </w:r>
          </w:p>
        </w:tc>
        <w:tc>
          <w:tcPr>
            <w:tcW w:w="1750" w:type="dxa"/>
            <w:noWrap/>
            <w:hideMark/>
          </w:tcPr>
          <w:p w14:paraId="1739B18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1.03 (0.945)</w:t>
            </w:r>
          </w:p>
        </w:tc>
        <w:tc>
          <w:tcPr>
            <w:tcW w:w="1600" w:type="dxa"/>
            <w:noWrap/>
            <w:hideMark/>
          </w:tcPr>
          <w:p w14:paraId="1B5D449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1.40 (1.30)</w:t>
            </w:r>
          </w:p>
        </w:tc>
        <w:tc>
          <w:tcPr>
            <w:tcW w:w="1750" w:type="dxa"/>
            <w:noWrap/>
            <w:hideMark/>
          </w:tcPr>
          <w:p w14:paraId="641E256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2.00 (2.04)</w:t>
            </w:r>
          </w:p>
        </w:tc>
        <w:tc>
          <w:tcPr>
            <w:tcW w:w="1600" w:type="dxa"/>
            <w:noWrap/>
            <w:hideMark/>
          </w:tcPr>
          <w:p w14:paraId="738EEA7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1.37 (1.40)</w:t>
            </w:r>
          </w:p>
        </w:tc>
        <w:tc>
          <w:tcPr>
            <w:tcW w:w="1750" w:type="dxa"/>
            <w:noWrap/>
            <w:hideMark/>
          </w:tcPr>
          <w:p w14:paraId="4CC5BA9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1.40 (1.52)</w:t>
            </w:r>
          </w:p>
        </w:tc>
      </w:tr>
      <w:tr w:rsidR="007B57E6" w:rsidRPr="003A27CC" w14:paraId="08805854" w14:textId="77777777" w:rsidTr="007B57E6">
        <w:trPr>
          <w:trHeight w:val="300"/>
        </w:trPr>
        <w:tc>
          <w:tcPr>
            <w:tcW w:w="2012" w:type="dxa"/>
            <w:noWrap/>
            <w:hideMark/>
          </w:tcPr>
          <w:p w14:paraId="119E5E7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039B94A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0.865 [0, 8.60]</w:t>
            </w:r>
          </w:p>
        </w:tc>
        <w:tc>
          <w:tcPr>
            <w:tcW w:w="1750" w:type="dxa"/>
            <w:noWrap/>
            <w:hideMark/>
          </w:tcPr>
          <w:p w14:paraId="02A2FA8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0.680 [0, 3.61]</w:t>
            </w:r>
          </w:p>
        </w:tc>
        <w:tc>
          <w:tcPr>
            <w:tcW w:w="1600" w:type="dxa"/>
            <w:noWrap/>
            <w:hideMark/>
          </w:tcPr>
          <w:p w14:paraId="4171CC6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0.945 [0, 4.99]</w:t>
            </w:r>
          </w:p>
        </w:tc>
        <w:tc>
          <w:tcPr>
            <w:tcW w:w="1750" w:type="dxa"/>
            <w:noWrap/>
            <w:hideMark/>
          </w:tcPr>
          <w:p w14:paraId="45BC8B6E"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1.18 [0.470, 9.01]</w:t>
            </w:r>
          </w:p>
        </w:tc>
        <w:tc>
          <w:tcPr>
            <w:tcW w:w="1600" w:type="dxa"/>
            <w:noWrap/>
            <w:hideMark/>
          </w:tcPr>
          <w:p w14:paraId="6D3DC1E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0.890 [0, 8.60]</w:t>
            </w:r>
          </w:p>
        </w:tc>
        <w:tc>
          <w:tcPr>
            <w:tcW w:w="1750" w:type="dxa"/>
            <w:noWrap/>
            <w:hideMark/>
          </w:tcPr>
          <w:p w14:paraId="75452EB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1.06 [0, 9.01]</w:t>
            </w:r>
          </w:p>
        </w:tc>
      </w:tr>
      <w:tr w:rsidR="007B57E6" w:rsidRPr="003A27CC" w14:paraId="7C3F80A9" w14:textId="77777777" w:rsidTr="007B57E6">
        <w:trPr>
          <w:trHeight w:val="300"/>
        </w:trPr>
        <w:tc>
          <w:tcPr>
            <w:tcW w:w="2012" w:type="dxa"/>
            <w:noWrap/>
            <w:hideMark/>
          </w:tcPr>
          <w:p w14:paraId="3EC937C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486E908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54ABA22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577959F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657DF6E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2C7509E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2108C50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3ECBD82A" w14:textId="77777777" w:rsidTr="007B57E6">
        <w:trPr>
          <w:trHeight w:val="300"/>
        </w:trPr>
        <w:tc>
          <w:tcPr>
            <w:tcW w:w="2012" w:type="dxa"/>
            <w:noWrap/>
            <w:hideMark/>
          </w:tcPr>
          <w:p w14:paraId="2B37BD0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TNF beta</w:t>
            </w:r>
          </w:p>
        </w:tc>
        <w:tc>
          <w:tcPr>
            <w:tcW w:w="1750" w:type="dxa"/>
            <w:noWrap/>
            <w:hideMark/>
          </w:tcPr>
          <w:p w14:paraId="145C2D55" w14:textId="77777777" w:rsidR="007B57E6" w:rsidRPr="00782714" w:rsidRDefault="007B57E6" w:rsidP="00EE3A65">
            <w:pPr>
              <w:rPr>
                <w:rFonts w:ascii="Arial" w:eastAsia="Times New Roman" w:hAnsi="Arial" w:cs="Arial"/>
                <w:color w:val="000000"/>
                <w:kern w:val="0"/>
                <w:sz w:val="20"/>
                <w:szCs w:val="20"/>
                <w14:ligatures w14:val="none"/>
              </w:rPr>
            </w:pPr>
          </w:p>
        </w:tc>
        <w:tc>
          <w:tcPr>
            <w:tcW w:w="1750" w:type="dxa"/>
            <w:noWrap/>
            <w:hideMark/>
          </w:tcPr>
          <w:p w14:paraId="2F43E3A8"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5A816C56"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322603F2" w14:textId="77777777" w:rsidR="007B57E6" w:rsidRPr="00782714" w:rsidRDefault="007B57E6" w:rsidP="00EE3A65">
            <w:pPr>
              <w:rPr>
                <w:rFonts w:ascii="Arial" w:eastAsia="Times New Roman" w:hAnsi="Arial" w:cs="Arial"/>
                <w:kern w:val="0"/>
                <w:sz w:val="20"/>
                <w:szCs w:val="20"/>
                <w14:ligatures w14:val="none"/>
              </w:rPr>
            </w:pPr>
          </w:p>
        </w:tc>
        <w:tc>
          <w:tcPr>
            <w:tcW w:w="1600" w:type="dxa"/>
            <w:noWrap/>
            <w:hideMark/>
          </w:tcPr>
          <w:p w14:paraId="7772398C" w14:textId="77777777" w:rsidR="007B57E6" w:rsidRPr="00782714" w:rsidRDefault="007B57E6" w:rsidP="00EE3A65">
            <w:pPr>
              <w:rPr>
                <w:rFonts w:ascii="Arial" w:eastAsia="Times New Roman" w:hAnsi="Arial" w:cs="Arial"/>
                <w:kern w:val="0"/>
                <w:sz w:val="20"/>
                <w:szCs w:val="20"/>
                <w14:ligatures w14:val="none"/>
              </w:rPr>
            </w:pPr>
          </w:p>
        </w:tc>
        <w:tc>
          <w:tcPr>
            <w:tcW w:w="1750" w:type="dxa"/>
            <w:noWrap/>
            <w:hideMark/>
          </w:tcPr>
          <w:p w14:paraId="74169981" w14:textId="77777777" w:rsidR="007B57E6" w:rsidRPr="00782714" w:rsidRDefault="007B57E6" w:rsidP="00EE3A65">
            <w:pPr>
              <w:rPr>
                <w:rFonts w:ascii="Arial" w:eastAsia="Times New Roman" w:hAnsi="Arial" w:cs="Arial"/>
                <w:kern w:val="0"/>
                <w:sz w:val="20"/>
                <w:szCs w:val="20"/>
                <w14:ligatures w14:val="none"/>
              </w:rPr>
            </w:pPr>
          </w:p>
        </w:tc>
      </w:tr>
      <w:tr w:rsidR="007B57E6" w:rsidRPr="003A27CC" w14:paraId="05F7818C" w14:textId="77777777" w:rsidTr="007B57E6">
        <w:trPr>
          <w:trHeight w:val="300"/>
        </w:trPr>
        <w:tc>
          <w:tcPr>
            <w:tcW w:w="2012" w:type="dxa"/>
            <w:noWrap/>
            <w:hideMark/>
          </w:tcPr>
          <w:p w14:paraId="2D30928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Mean (SD)</w:t>
            </w:r>
          </w:p>
        </w:tc>
        <w:tc>
          <w:tcPr>
            <w:tcW w:w="1750" w:type="dxa"/>
            <w:noWrap/>
            <w:hideMark/>
          </w:tcPr>
          <w:p w14:paraId="3B724BFD"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0.617 (1.81)</w:t>
            </w:r>
          </w:p>
        </w:tc>
        <w:tc>
          <w:tcPr>
            <w:tcW w:w="1750" w:type="dxa"/>
            <w:noWrap/>
            <w:hideMark/>
          </w:tcPr>
          <w:p w14:paraId="2ADA07E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0.242 (0.729)</w:t>
            </w:r>
          </w:p>
        </w:tc>
        <w:tc>
          <w:tcPr>
            <w:tcW w:w="1600" w:type="dxa"/>
            <w:noWrap/>
            <w:hideMark/>
          </w:tcPr>
          <w:p w14:paraId="096EA881"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0.900 (2.16)</w:t>
            </w:r>
          </w:p>
        </w:tc>
        <w:tc>
          <w:tcPr>
            <w:tcW w:w="1750" w:type="dxa"/>
            <w:noWrap/>
            <w:hideMark/>
          </w:tcPr>
          <w:p w14:paraId="7543001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0.200 (0.404)</w:t>
            </w:r>
          </w:p>
        </w:tc>
        <w:tc>
          <w:tcPr>
            <w:tcW w:w="1600" w:type="dxa"/>
            <w:noWrap/>
            <w:hideMark/>
          </w:tcPr>
          <w:p w14:paraId="2666E75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0.753 (1.98)</w:t>
            </w:r>
          </w:p>
        </w:tc>
        <w:tc>
          <w:tcPr>
            <w:tcW w:w="1750" w:type="dxa"/>
            <w:noWrap/>
            <w:hideMark/>
          </w:tcPr>
          <w:p w14:paraId="54C5D9F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0.225 (0.618)</w:t>
            </w:r>
          </w:p>
        </w:tc>
      </w:tr>
      <w:tr w:rsidR="007B57E6" w:rsidRPr="003A27CC" w14:paraId="227B29A3" w14:textId="77777777" w:rsidTr="007B57E6">
        <w:trPr>
          <w:trHeight w:val="300"/>
        </w:trPr>
        <w:tc>
          <w:tcPr>
            <w:tcW w:w="2012" w:type="dxa"/>
            <w:noWrap/>
            <w:hideMark/>
          </w:tcPr>
          <w:p w14:paraId="0331930F"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Median [Min, Max]</w:t>
            </w:r>
          </w:p>
        </w:tc>
        <w:tc>
          <w:tcPr>
            <w:tcW w:w="1750" w:type="dxa"/>
            <w:noWrap/>
            <w:hideMark/>
          </w:tcPr>
          <w:p w14:paraId="1FE34699"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9.98]</w:t>
            </w:r>
          </w:p>
        </w:tc>
        <w:tc>
          <w:tcPr>
            <w:tcW w:w="1750" w:type="dxa"/>
            <w:noWrap/>
            <w:hideMark/>
          </w:tcPr>
          <w:p w14:paraId="6D180C2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3.34]</w:t>
            </w:r>
          </w:p>
        </w:tc>
        <w:tc>
          <w:tcPr>
            <w:tcW w:w="1600" w:type="dxa"/>
            <w:noWrap/>
            <w:hideMark/>
          </w:tcPr>
          <w:p w14:paraId="4E96802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10.0]</w:t>
            </w:r>
          </w:p>
        </w:tc>
        <w:tc>
          <w:tcPr>
            <w:tcW w:w="1750" w:type="dxa"/>
            <w:noWrap/>
            <w:hideMark/>
          </w:tcPr>
          <w:p w14:paraId="7EBFC95C"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1.40]</w:t>
            </w:r>
          </w:p>
        </w:tc>
        <w:tc>
          <w:tcPr>
            <w:tcW w:w="1600" w:type="dxa"/>
            <w:noWrap/>
            <w:hideMark/>
          </w:tcPr>
          <w:p w14:paraId="1E9CC32A"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10.0]</w:t>
            </w:r>
          </w:p>
        </w:tc>
        <w:tc>
          <w:tcPr>
            <w:tcW w:w="1750" w:type="dxa"/>
            <w:noWrap/>
            <w:hideMark/>
          </w:tcPr>
          <w:p w14:paraId="7EF7D5BB"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 [0, 3.34]</w:t>
            </w:r>
          </w:p>
        </w:tc>
      </w:tr>
      <w:tr w:rsidR="007B57E6" w:rsidRPr="003A27CC" w14:paraId="13E13BB7" w14:textId="77777777" w:rsidTr="007B57E6">
        <w:trPr>
          <w:trHeight w:val="300"/>
        </w:trPr>
        <w:tc>
          <w:tcPr>
            <w:tcW w:w="2012" w:type="dxa"/>
            <w:noWrap/>
            <w:hideMark/>
          </w:tcPr>
          <w:p w14:paraId="69F90803"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Missing</w:t>
            </w:r>
          </w:p>
        </w:tc>
        <w:tc>
          <w:tcPr>
            <w:tcW w:w="1750" w:type="dxa"/>
            <w:noWrap/>
            <w:hideMark/>
          </w:tcPr>
          <w:p w14:paraId="11B544F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 (2.6%)</w:t>
            </w:r>
          </w:p>
        </w:tc>
        <w:tc>
          <w:tcPr>
            <w:tcW w:w="1750" w:type="dxa"/>
            <w:noWrap/>
            <w:hideMark/>
          </w:tcPr>
          <w:p w14:paraId="72238474"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 (9.1%)</w:t>
            </w:r>
          </w:p>
        </w:tc>
        <w:tc>
          <w:tcPr>
            <w:tcW w:w="1600" w:type="dxa"/>
            <w:noWrap/>
            <w:hideMark/>
          </w:tcPr>
          <w:p w14:paraId="579D5658"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41 (53.9%)</w:t>
            </w:r>
          </w:p>
        </w:tc>
        <w:tc>
          <w:tcPr>
            <w:tcW w:w="1750" w:type="dxa"/>
            <w:noWrap/>
            <w:hideMark/>
          </w:tcPr>
          <w:p w14:paraId="4A063FB7"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 (44.1%)</w:t>
            </w:r>
          </w:p>
        </w:tc>
        <w:tc>
          <w:tcPr>
            <w:tcW w:w="1600" w:type="dxa"/>
            <w:noWrap/>
            <w:hideMark/>
          </w:tcPr>
          <w:p w14:paraId="6CC72FD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 (36.5%)</w:t>
            </w:r>
          </w:p>
        </w:tc>
        <w:tc>
          <w:tcPr>
            <w:tcW w:w="1750" w:type="dxa"/>
            <w:noWrap/>
            <w:hideMark/>
          </w:tcPr>
          <w:p w14:paraId="30831536" w14:textId="77777777" w:rsidR="007B57E6" w:rsidRPr="00782714" w:rsidRDefault="007B57E6"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 (26.9%)</w:t>
            </w:r>
          </w:p>
        </w:tc>
      </w:tr>
      <w:tr w:rsidR="007B57E6" w:rsidRPr="003A27CC" w14:paraId="15BF284C" w14:textId="77777777" w:rsidTr="00A33357">
        <w:trPr>
          <w:trHeight w:val="300"/>
        </w:trPr>
        <w:tc>
          <w:tcPr>
            <w:tcW w:w="12212" w:type="dxa"/>
            <w:gridSpan w:val="7"/>
            <w:noWrap/>
          </w:tcPr>
          <w:p w14:paraId="5A6953C2" w14:textId="77777777" w:rsidR="007B57E6" w:rsidRPr="00782714" w:rsidRDefault="007B57E6" w:rsidP="00EE3A65">
            <w:pPr>
              <w:rPr>
                <w:rFonts w:ascii="Arial" w:eastAsia="Times New Roman" w:hAnsi="Arial" w:cs="Arial"/>
                <w:color w:val="000000"/>
                <w:sz w:val="20"/>
                <w:szCs w:val="20"/>
              </w:rPr>
            </w:pPr>
          </w:p>
        </w:tc>
      </w:tr>
    </w:tbl>
    <w:p w14:paraId="2B952533" w14:textId="22B9AC70" w:rsidR="007B13EF" w:rsidRPr="00782714" w:rsidRDefault="007B13EF" w:rsidP="00D837DC">
      <w:pPr>
        <w:jc w:val="both"/>
        <w:rPr>
          <w:rFonts w:ascii="Arial" w:hAnsi="Arial" w:cs="Arial"/>
          <w:sz w:val="24"/>
          <w:szCs w:val="24"/>
        </w:rPr>
      </w:pPr>
    </w:p>
    <w:p w14:paraId="57E2A317" w14:textId="0B06D141" w:rsidR="007B13EF" w:rsidRPr="00782714" w:rsidRDefault="007B13EF">
      <w:pPr>
        <w:rPr>
          <w:rFonts w:ascii="Arial" w:hAnsi="Arial" w:cs="Arial"/>
          <w:sz w:val="24"/>
          <w:szCs w:val="24"/>
        </w:rPr>
      </w:pPr>
      <w:r w:rsidRPr="00782714">
        <w:rPr>
          <w:rFonts w:ascii="Arial" w:hAnsi="Arial" w:cs="Arial"/>
          <w:sz w:val="24"/>
          <w:szCs w:val="24"/>
        </w:rPr>
        <w:br w:type="page"/>
      </w:r>
    </w:p>
    <w:tbl>
      <w:tblPr>
        <w:tblStyle w:val="GridTable1Light"/>
        <w:tblW w:w="7064" w:type="dxa"/>
        <w:tblLook w:val="04A0" w:firstRow="1" w:lastRow="0" w:firstColumn="1" w:lastColumn="0" w:noHBand="0" w:noVBand="1"/>
      </w:tblPr>
      <w:tblGrid>
        <w:gridCol w:w="1355"/>
        <w:gridCol w:w="1522"/>
        <w:gridCol w:w="1324"/>
        <w:gridCol w:w="1816"/>
        <w:gridCol w:w="1047"/>
      </w:tblGrid>
      <w:tr w:rsidR="007B13EF" w:rsidRPr="003A27CC" w14:paraId="385638F5" w14:textId="77777777" w:rsidTr="00EE3A6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64" w:type="dxa"/>
            <w:gridSpan w:val="5"/>
            <w:noWrap/>
          </w:tcPr>
          <w:p w14:paraId="7ECDCD9F" w14:textId="5D792DFE"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Table 7.  Differentially expressed genes in hospitalized patients with COVID-19 versus hospitalized patient admitted for other acute illnesses</w:t>
            </w:r>
          </w:p>
        </w:tc>
      </w:tr>
      <w:tr w:rsidR="007B13EF" w:rsidRPr="003A27CC" w14:paraId="0E934E5A"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5ED3F3EE"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Gene</w:t>
            </w:r>
          </w:p>
        </w:tc>
        <w:tc>
          <w:tcPr>
            <w:tcW w:w="1522" w:type="dxa"/>
            <w:noWrap/>
            <w:hideMark/>
          </w:tcPr>
          <w:p w14:paraId="0441E501" w14:textId="77777777" w:rsidR="007B13EF" w:rsidRPr="00782714"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782714">
              <w:rPr>
                <w:rFonts w:ascii="Arial" w:eastAsia="Times New Roman" w:hAnsi="Arial" w:cs="Arial"/>
                <w:color w:val="000000"/>
                <w:sz w:val="20"/>
                <w:szCs w:val="20"/>
              </w:rPr>
              <w:t xml:space="preserve">Median hits </w:t>
            </w:r>
          </w:p>
          <w:p w14:paraId="6EFB0E48" w14:textId="77777777" w:rsidR="007B13EF" w:rsidRPr="00782714"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in non-COVID</w:t>
            </w:r>
          </w:p>
        </w:tc>
        <w:tc>
          <w:tcPr>
            <w:tcW w:w="1324" w:type="dxa"/>
            <w:noWrap/>
            <w:hideMark/>
          </w:tcPr>
          <w:p w14:paraId="305FE5D4" w14:textId="77777777" w:rsidR="007B13EF" w:rsidRPr="00782714"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782714">
              <w:rPr>
                <w:rFonts w:ascii="Arial" w:eastAsia="Times New Roman" w:hAnsi="Arial" w:cs="Arial"/>
                <w:color w:val="000000"/>
                <w:sz w:val="20"/>
                <w:szCs w:val="20"/>
              </w:rPr>
              <w:t xml:space="preserve">Median hits </w:t>
            </w:r>
          </w:p>
          <w:p w14:paraId="6A00D1A7" w14:textId="77777777" w:rsidR="007B13EF" w:rsidRPr="00782714"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in COVID</w:t>
            </w:r>
          </w:p>
        </w:tc>
        <w:tc>
          <w:tcPr>
            <w:tcW w:w="1816" w:type="dxa"/>
            <w:noWrap/>
            <w:hideMark/>
          </w:tcPr>
          <w:p w14:paraId="3C77D321" w14:textId="77777777" w:rsidR="007B13EF" w:rsidRPr="00782714"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Log2 Fold Change (SE)</w:t>
            </w:r>
          </w:p>
        </w:tc>
        <w:tc>
          <w:tcPr>
            <w:tcW w:w="1047" w:type="dxa"/>
            <w:noWrap/>
            <w:hideMark/>
          </w:tcPr>
          <w:p w14:paraId="5BEB5C33" w14:textId="77777777" w:rsidR="007B13EF" w:rsidRPr="00782714"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782714">
              <w:rPr>
                <w:rFonts w:ascii="Arial" w:eastAsia="Times New Roman" w:hAnsi="Arial" w:cs="Arial"/>
                <w:color w:val="000000"/>
                <w:sz w:val="20"/>
                <w:szCs w:val="20"/>
              </w:rPr>
              <w:t>Adjusted</w:t>
            </w:r>
          </w:p>
          <w:p w14:paraId="6F3CE7BE" w14:textId="77777777" w:rsidR="007B13EF" w:rsidRPr="00782714"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 p-Value</w:t>
            </w:r>
          </w:p>
        </w:tc>
      </w:tr>
      <w:tr w:rsidR="007B13EF" w:rsidRPr="003A27CC" w14:paraId="088407B8"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4317C95" w14:textId="77777777" w:rsidR="007B13EF" w:rsidRPr="00782714" w:rsidRDefault="007B13EF"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AC233755.2</w:t>
            </w:r>
          </w:p>
        </w:tc>
        <w:tc>
          <w:tcPr>
            <w:tcW w:w="1522" w:type="dxa"/>
            <w:noWrap/>
            <w:hideMark/>
          </w:tcPr>
          <w:p w14:paraId="39852836"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w:t>
            </w:r>
          </w:p>
        </w:tc>
        <w:tc>
          <w:tcPr>
            <w:tcW w:w="1324" w:type="dxa"/>
            <w:noWrap/>
            <w:hideMark/>
          </w:tcPr>
          <w:p w14:paraId="44646F6A"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w:t>
            </w:r>
          </w:p>
        </w:tc>
        <w:tc>
          <w:tcPr>
            <w:tcW w:w="1816" w:type="dxa"/>
            <w:noWrap/>
            <w:hideMark/>
          </w:tcPr>
          <w:p w14:paraId="5C132081"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3.43 (0.79)</w:t>
            </w:r>
          </w:p>
        </w:tc>
        <w:tc>
          <w:tcPr>
            <w:tcW w:w="1047" w:type="dxa"/>
            <w:noWrap/>
            <w:hideMark/>
          </w:tcPr>
          <w:p w14:paraId="64D2DD63"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0.016</w:t>
            </w:r>
          </w:p>
        </w:tc>
      </w:tr>
      <w:tr w:rsidR="007B13EF" w:rsidRPr="003A27CC" w14:paraId="53051319"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C28CEC6"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ALKAL2</w:t>
            </w:r>
          </w:p>
        </w:tc>
        <w:tc>
          <w:tcPr>
            <w:tcW w:w="1522" w:type="dxa"/>
            <w:noWrap/>
            <w:hideMark/>
          </w:tcPr>
          <w:p w14:paraId="54914CDB"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w:t>
            </w:r>
          </w:p>
        </w:tc>
        <w:tc>
          <w:tcPr>
            <w:tcW w:w="1324" w:type="dxa"/>
            <w:noWrap/>
            <w:hideMark/>
          </w:tcPr>
          <w:p w14:paraId="653E5FF9"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9.5</w:t>
            </w:r>
          </w:p>
        </w:tc>
        <w:tc>
          <w:tcPr>
            <w:tcW w:w="1816" w:type="dxa"/>
            <w:noWrap/>
            <w:hideMark/>
          </w:tcPr>
          <w:p w14:paraId="24F4BB4F"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1.91 (0.46)</w:t>
            </w:r>
          </w:p>
        </w:tc>
        <w:tc>
          <w:tcPr>
            <w:tcW w:w="1047" w:type="dxa"/>
            <w:noWrap/>
            <w:hideMark/>
          </w:tcPr>
          <w:p w14:paraId="5BC29619"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0.028</w:t>
            </w:r>
          </w:p>
        </w:tc>
      </w:tr>
      <w:tr w:rsidR="007B13EF" w:rsidRPr="003A27CC" w14:paraId="5D6BBD6A"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04BA9401"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AXL</w:t>
            </w:r>
          </w:p>
        </w:tc>
        <w:tc>
          <w:tcPr>
            <w:tcW w:w="1522" w:type="dxa"/>
            <w:noWrap/>
            <w:hideMark/>
          </w:tcPr>
          <w:p w14:paraId="04CCAFC0"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w:t>
            </w:r>
          </w:p>
        </w:tc>
        <w:tc>
          <w:tcPr>
            <w:tcW w:w="1324" w:type="dxa"/>
            <w:noWrap/>
            <w:hideMark/>
          </w:tcPr>
          <w:p w14:paraId="3B7F13DE"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8.5</w:t>
            </w:r>
          </w:p>
        </w:tc>
        <w:tc>
          <w:tcPr>
            <w:tcW w:w="1816" w:type="dxa"/>
            <w:noWrap/>
            <w:hideMark/>
          </w:tcPr>
          <w:p w14:paraId="152A118E"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2.36 (0.52)</w:t>
            </w:r>
          </w:p>
        </w:tc>
        <w:tc>
          <w:tcPr>
            <w:tcW w:w="1047" w:type="dxa"/>
            <w:noWrap/>
            <w:hideMark/>
          </w:tcPr>
          <w:p w14:paraId="09F02944"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0.015</w:t>
            </w:r>
          </w:p>
        </w:tc>
      </w:tr>
      <w:tr w:rsidR="007B13EF" w:rsidRPr="003A27CC" w14:paraId="0FFB357E"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094E6FB1"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BAMBI</w:t>
            </w:r>
          </w:p>
        </w:tc>
        <w:tc>
          <w:tcPr>
            <w:tcW w:w="1522" w:type="dxa"/>
            <w:noWrap/>
            <w:hideMark/>
          </w:tcPr>
          <w:p w14:paraId="211F8729"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10</w:t>
            </w:r>
          </w:p>
        </w:tc>
        <w:tc>
          <w:tcPr>
            <w:tcW w:w="1324" w:type="dxa"/>
            <w:noWrap/>
            <w:hideMark/>
          </w:tcPr>
          <w:p w14:paraId="5190E9AA"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51</w:t>
            </w:r>
          </w:p>
        </w:tc>
        <w:tc>
          <w:tcPr>
            <w:tcW w:w="1816" w:type="dxa"/>
            <w:noWrap/>
            <w:hideMark/>
          </w:tcPr>
          <w:p w14:paraId="3F60FA52"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1.42 (0.33)</w:t>
            </w:r>
          </w:p>
        </w:tc>
        <w:tc>
          <w:tcPr>
            <w:tcW w:w="1047" w:type="dxa"/>
            <w:noWrap/>
            <w:hideMark/>
          </w:tcPr>
          <w:p w14:paraId="066FF449"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0.016</w:t>
            </w:r>
          </w:p>
        </w:tc>
      </w:tr>
      <w:tr w:rsidR="007B13EF" w:rsidRPr="003A27CC" w14:paraId="4051D9FF"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333FD341"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BFSP2</w:t>
            </w:r>
          </w:p>
        </w:tc>
        <w:tc>
          <w:tcPr>
            <w:tcW w:w="1522" w:type="dxa"/>
            <w:noWrap/>
            <w:hideMark/>
          </w:tcPr>
          <w:p w14:paraId="32982C19"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w:t>
            </w:r>
          </w:p>
        </w:tc>
        <w:tc>
          <w:tcPr>
            <w:tcW w:w="1324" w:type="dxa"/>
            <w:noWrap/>
            <w:hideMark/>
          </w:tcPr>
          <w:p w14:paraId="12E07980"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w:t>
            </w:r>
          </w:p>
        </w:tc>
        <w:tc>
          <w:tcPr>
            <w:tcW w:w="1816" w:type="dxa"/>
            <w:noWrap/>
            <w:hideMark/>
          </w:tcPr>
          <w:p w14:paraId="48A1E2BD"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1.81 (0.41)</w:t>
            </w:r>
          </w:p>
        </w:tc>
        <w:tc>
          <w:tcPr>
            <w:tcW w:w="1047" w:type="dxa"/>
            <w:noWrap/>
            <w:hideMark/>
          </w:tcPr>
          <w:p w14:paraId="05845231"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0.016</w:t>
            </w:r>
          </w:p>
        </w:tc>
      </w:tr>
      <w:tr w:rsidR="007B13EF" w:rsidRPr="003A27CC" w14:paraId="1D1E95A7"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F24EE52"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BMP6</w:t>
            </w:r>
          </w:p>
        </w:tc>
        <w:tc>
          <w:tcPr>
            <w:tcW w:w="1522" w:type="dxa"/>
            <w:noWrap/>
            <w:hideMark/>
          </w:tcPr>
          <w:p w14:paraId="66D77BBB"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124</w:t>
            </w:r>
          </w:p>
        </w:tc>
        <w:tc>
          <w:tcPr>
            <w:tcW w:w="1324" w:type="dxa"/>
            <w:noWrap/>
            <w:hideMark/>
          </w:tcPr>
          <w:p w14:paraId="73B29AC2"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421</w:t>
            </w:r>
          </w:p>
        </w:tc>
        <w:tc>
          <w:tcPr>
            <w:tcW w:w="1816" w:type="dxa"/>
            <w:noWrap/>
            <w:hideMark/>
          </w:tcPr>
          <w:p w14:paraId="25E7FEE9"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1.10 (0.25)</w:t>
            </w:r>
          </w:p>
        </w:tc>
        <w:tc>
          <w:tcPr>
            <w:tcW w:w="1047" w:type="dxa"/>
            <w:noWrap/>
            <w:hideMark/>
          </w:tcPr>
          <w:p w14:paraId="502B02FD"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0.016</w:t>
            </w:r>
          </w:p>
        </w:tc>
      </w:tr>
      <w:tr w:rsidR="007B13EF" w:rsidRPr="003A27CC" w14:paraId="7D9A8101"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395FF72B"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CLEC6A</w:t>
            </w:r>
          </w:p>
        </w:tc>
        <w:tc>
          <w:tcPr>
            <w:tcW w:w="1522" w:type="dxa"/>
            <w:noWrap/>
            <w:hideMark/>
          </w:tcPr>
          <w:p w14:paraId="3199FBBF"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73.5</w:t>
            </w:r>
          </w:p>
        </w:tc>
        <w:tc>
          <w:tcPr>
            <w:tcW w:w="1324" w:type="dxa"/>
            <w:noWrap/>
            <w:hideMark/>
          </w:tcPr>
          <w:p w14:paraId="7B5BA108"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17</w:t>
            </w:r>
          </w:p>
        </w:tc>
        <w:tc>
          <w:tcPr>
            <w:tcW w:w="1816" w:type="dxa"/>
            <w:noWrap/>
            <w:hideMark/>
          </w:tcPr>
          <w:p w14:paraId="053D9729"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-1.46 (0.35)</w:t>
            </w:r>
          </w:p>
        </w:tc>
        <w:tc>
          <w:tcPr>
            <w:tcW w:w="1047" w:type="dxa"/>
            <w:noWrap/>
            <w:hideMark/>
          </w:tcPr>
          <w:p w14:paraId="26DCBF10"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0.028</w:t>
            </w:r>
          </w:p>
        </w:tc>
      </w:tr>
      <w:tr w:rsidR="007B13EF" w:rsidRPr="003A27CC" w14:paraId="50136C93"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2B540C69"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CRYM</w:t>
            </w:r>
          </w:p>
        </w:tc>
        <w:tc>
          <w:tcPr>
            <w:tcW w:w="1522" w:type="dxa"/>
            <w:noWrap/>
            <w:hideMark/>
          </w:tcPr>
          <w:p w14:paraId="526CD429"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w:t>
            </w:r>
          </w:p>
        </w:tc>
        <w:tc>
          <w:tcPr>
            <w:tcW w:w="1324" w:type="dxa"/>
            <w:noWrap/>
            <w:hideMark/>
          </w:tcPr>
          <w:p w14:paraId="341415B1"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39</w:t>
            </w:r>
          </w:p>
        </w:tc>
        <w:tc>
          <w:tcPr>
            <w:tcW w:w="1816" w:type="dxa"/>
            <w:noWrap/>
            <w:hideMark/>
          </w:tcPr>
          <w:p w14:paraId="0190F741"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1.82 (0.43)</w:t>
            </w:r>
          </w:p>
        </w:tc>
        <w:tc>
          <w:tcPr>
            <w:tcW w:w="1047" w:type="dxa"/>
            <w:noWrap/>
            <w:hideMark/>
          </w:tcPr>
          <w:p w14:paraId="316A24D2"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0.024</w:t>
            </w:r>
          </w:p>
        </w:tc>
      </w:tr>
      <w:tr w:rsidR="007B13EF" w:rsidRPr="003A27CC" w14:paraId="4917922D"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439120B"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GRASP</w:t>
            </w:r>
          </w:p>
        </w:tc>
        <w:tc>
          <w:tcPr>
            <w:tcW w:w="1522" w:type="dxa"/>
            <w:noWrap/>
            <w:hideMark/>
          </w:tcPr>
          <w:p w14:paraId="6C75E87D"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112</w:t>
            </w:r>
          </w:p>
        </w:tc>
        <w:tc>
          <w:tcPr>
            <w:tcW w:w="1324" w:type="dxa"/>
            <w:noWrap/>
            <w:hideMark/>
          </w:tcPr>
          <w:p w14:paraId="026501F8"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312</w:t>
            </w:r>
          </w:p>
        </w:tc>
        <w:tc>
          <w:tcPr>
            <w:tcW w:w="1816" w:type="dxa"/>
            <w:noWrap/>
            <w:hideMark/>
          </w:tcPr>
          <w:p w14:paraId="780932A0"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1.57 (0.33)</w:t>
            </w:r>
          </w:p>
        </w:tc>
        <w:tc>
          <w:tcPr>
            <w:tcW w:w="1047" w:type="dxa"/>
            <w:noWrap/>
            <w:hideMark/>
          </w:tcPr>
          <w:p w14:paraId="13E8126D"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0.010</w:t>
            </w:r>
          </w:p>
        </w:tc>
      </w:tr>
      <w:tr w:rsidR="007B13EF" w:rsidRPr="003A27CC" w14:paraId="3E85D33F"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284F9321"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IFI27</w:t>
            </w:r>
          </w:p>
        </w:tc>
        <w:tc>
          <w:tcPr>
            <w:tcW w:w="1522" w:type="dxa"/>
            <w:noWrap/>
            <w:hideMark/>
          </w:tcPr>
          <w:p w14:paraId="0FCC171B"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310</w:t>
            </w:r>
          </w:p>
        </w:tc>
        <w:tc>
          <w:tcPr>
            <w:tcW w:w="1324" w:type="dxa"/>
            <w:noWrap/>
            <w:hideMark/>
          </w:tcPr>
          <w:p w14:paraId="239F308A"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22806</w:t>
            </w:r>
          </w:p>
        </w:tc>
        <w:tc>
          <w:tcPr>
            <w:tcW w:w="1816" w:type="dxa"/>
            <w:noWrap/>
            <w:hideMark/>
          </w:tcPr>
          <w:p w14:paraId="2D15EDC8"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2.37 (0.49)</w:t>
            </w:r>
          </w:p>
        </w:tc>
        <w:tc>
          <w:tcPr>
            <w:tcW w:w="1047" w:type="dxa"/>
            <w:noWrap/>
            <w:hideMark/>
          </w:tcPr>
          <w:p w14:paraId="3D4FEEB8"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0.007</w:t>
            </w:r>
          </w:p>
        </w:tc>
      </w:tr>
      <w:tr w:rsidR="007B13EF" w:rsidRPr="003A27CC" w14:paraId="3D4CBB85"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2F05FFE3"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KRT8</w:t>
            </w:r>
          </w:p>
        </w:tc>
        <w:tc>
          <w:tcPr>
            <w:tcW w:w="1522" w:type="dxa"/>
            <w:noWrap/>
            <w:hideMark/>
          </w:tcPr>
          <w:p w14:paraId="143685CD"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5</w:t>
            </w:r>
          </w:p>
        </w:tc>
        <w:tc>
          <w:tcPr>
            <w:tcW w:w="1324" w:type="dxa"/>
            <w:noWrap/>
            <w:hideMark/>
          </w:tcPr>
          <w:p w14:paraId="0AB7D740"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17</w:t>
            </w:r>
          </w:p>
        </w:tc>
        <w:tc>
          <w:tcPr>
            <w:tcW w:w="1816" w:type="dxa"/>
            <w:noWrap/>
            <w:hideMark/>
          </w:tcPr>
          <w:p w14:paraId="49C97A8E"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1.24 (0.31)</w:t>
            </w:r>
          </w:p>
        </w:tc>
        <w:tc>
          <w:tcPr>
            <w:tcW w:w="1047" w:type="dxa"/>
            <w:noWrap/>
            <w:hideMark/>
          </w:tcPr>
          <w:p w14:paraId="516F7E4A"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0.040</w:t>
            </w:r>
          </w:p>
        </w:tc>
      </w:tr>
      <w:tr w:rsidR="007B13EF" w:rsidRPr="003A27CC" w14:paraId="1C143A33"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3C2A09A"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LIPN</w:t>
            </w:r>
          </w:p>
        </w:tc>
        <w:tc>
          <w:tcPr>
            <w:tcW w:w="1522" w:type="dxa"/>
            <w:noWrap/>
            <w:hideMark/>
          </w:tcPr>
          <w:p w14:paraId="1C981222"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294</w:t>
            </w:r>
          </w:p>
        </w:tc>
        <w:tc>
          <w:tcPr>
            <w:tcW w:w="1324" w:type="dxa"/>
            <w:noWrap/>
            <w:hideMark/>
          </w:tcPr>
          <w:p w14:paraId="10FC6232"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95.5</w:t>
            </w:r>
          </w:p>
        </w:tc>
        <w:tc>
          <w:tcPr>
            <w:tcW w:w="1816" w:type="dxa"/>
            <w:noWrap/>
            <w:hideMark/>
          </w:tcPr>
          <w:p w14:paraId="3D4FC259"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-1.36 (0.32)</w:t>
            </w:r>
          </w:p>
        </w:tc>
        <w:tc>
          <w:tcPr>
            <w:tcW w:w="1047" w:type="dxa"/>
            <w:noWrap/>
            <w:hideMark/>
          </w:tcPr>
          <w:p w14:paraId="37DFB44A"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0.019</w:t>
            </w:r>
          </w:p>
        </w:tc>
      </w:tr>
      <w:tr w:rsidR="007B13EF" w:rsidRPr="003A27CC" w14:paraId="2C10E7A3"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F097CA9"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MYZAP</w:t>
            </w:r>
          </w:p>
        </w:tc>
        <w:tc>
          <w:tcPr>
            <w:tcW w:w="1522" w:type="dxa"/>
            <w:noWrap/>
            <w:hideMark/>
          </w:tcPr>
          <w:p w14:paraId="3A0039D5"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7.5</w:t>
            </w:r>
          </w:p>
        </w:tc>
        <w:tc>
          <w:tcPr>
            <w:tcW w:w="1324" w:type="dxa"/>
            <w:noWrap/>
            <w:hideMark/>
          </w:tcPr>
          <w:p w14:paraId="35B7836F"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62.5</w:t>
            </w:r>
          </w:p>
        </w:tc>
        <w:tc>
          <w:tcPr>
            <w:tcW w:w="1816" w:type="dxa"/>
            <w:noWrap/>
            <w:hideMark/>
          </w:tcPr>
          <w:p w14:paraId="5C3A181B"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1.42 (0.35)</w:t>
            </w:r>
          </w:p>
        </w:tc>
        <w:tc>
          <w:tcPr>
            <w:tcW w:w="1047" w:type="dxa"/>
            <w:noWrap/>
            <w:hideMark/>
          </w:tcPr>
          <w:p w14:paraId="3BBBBB65"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0.040</w:t>
            </w:r>
          </w:p>
        </w:tc>
      </w:tr>
      <w:tr w:rsidR="007B13EF" w:rsidRPr="003A27CC" w14:paraId="7649807E"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F9318CE"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NECTIN2</w:t>
            </w:r>
          </w:p>
        </w:tc>
        <w:tc>
          <w:tcPr>
            <w:tcW w:w="1522" w:type="dxa"/>
            <w:noWrap/>
            <w:hideMark/>
          </w:tcPr>
          <w:p w14:paraId="692B6057"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191</w:t>
            </w:r>
          </w:p>
        </w:tc>
        <w:tc>
          <w:tcPr>
            <w:tcW w:w="1324" w:type="dxa"/>
            <w:noWrap/>
            <w:hideMark/>
          </w:tcPr>
          <w:p w14:paraId="401BCAB6"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499</w:t>
            </w:r>
          </w:p>
        </w:tc>
        <w:tc>
          <w:tcPr>
            <w:tcW w:w="1816" w:type="dxa"/>
            <w:noWrap/>
            <w:hideMark/>
          </w:tcPr>
          <w:p w14:paraId="053C918C"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1.18 (0.28)</w:t>
            </w:r>
          </w:p>
        </w:tc>
        <w:tc>
          <w:tcPr>
            <w:tcW w:w="1047" w:type="dxa"/>
            <w:noWrap/>
            <w:hideMark/>
          </w:tcPr>
          <w:p w14:paraId="7FA84AC6"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0.024</w:t>
            </w:r>
          </w:p>
        </w:tc>
      </w:tr>
      <w:tr w:rsidR="007B13EF" w:rsidRPr="003A27CC" w14:paraId="3DBA57EF"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7CD357A2"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PDE2A</w:t>
            </w:r>
          </w:p>
        </w:tc>
        <w:tc>
          <w:tcPr>
            <w:tcW w:w="1522" w:type="dxa"/>
            <w:noWrap/>
            <w:hideMark/>
          </w:tcPr>
          <w:p w14:paraId="52D5D76A"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42.5</w:t>
            </w:r>
          </w:p>
        </w:tc>
        <w:tc>
          <w:tcPr>
            <w:tcW w:w="1324" w:type="dxa"/>
            <w:noWrap/>
            <w:hideMark/>
          </w:tcPr>
          <w:p w14:paraId="70B5D732"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149.5</w:t>
            </w:r>
          </w:p>
        </w:tc>
        <w:tc>
          <w:tcPr>
            <w:tcW w:w="1816" w:type="dxa"/>
            <w:noWrap/>
            <w:hideMark/>
          </w:tcPr>
          <w:p w14:paraId="0B0D8344"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1.41 (0.29)</w:t>
            </w:r>
          </w:p>
        </w:tc>
        <w:tc>
          <w:tcPr>
            <w:tcW w:w="1047" w:type="dxa"/>
            <w:noWrap/>
            <w:hideMark/>
          </w:tcPr>
          <w:p w14:paraId="207182F9"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0.007</w:t>
            </w:r>
          </w:p>
        </w:tc>
      </w:tr>
      <w:tr w:rsidR="007B13EF" w:rsidRPr="003A27CC" w14:paraId="7BA0BA2E"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30CC3E9F"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PRKG1</w:t>
            </w:r>
          </w:p>
        </w:tc>
        <w:tc>
          <w:tcPr>
            <w:tcW w:w="1522" w:type="dxa"/>
            <w:noWrap/>
            <w:hideMark/>
          </w:tcPr>
          <w:p w14:paraId="268B2897"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4.5</w:t>
            </w:r>
          </w:p>
        </w:tc>
        <w:tc>
          <w:tcPr>
            <w:tcW w:w="1324" w:type="dxa"/>
            <w:noWrap/>
            <w:hideMark/>
          </w:tcPr>
          <w:p w14:paraId="43A0DFA1"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18</w:t>
            </w:r>
          </w:p>
        </w:tc>
        <w:tc>
          <w:tcPr>
            <w:tcW w:w="1816" w:type="dxa"/>
            <w:noWrap/>
            <w:hideMark/>
          </w:tcPr>
          <w:p w14:paraId="0DAFF4DD"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1.53 (0.38)</w:t>
            </w:r>
          </w:p>
        </w:tc>
        <w:tc>
          <w:tcPr>
            <w:tcW w:w="1047" w:type="dxa"/>
            <w:noWrap/>
            <w:hideMark/>
          </w:tcPr>
          <w:p w14:paraId="32517FCD"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0.041</w:t>
            </w:r>
          </w:p>
        </w:tc>
      </w:tr>
      <w:tr w:rsidR="007B13EF" w:rsidRPr="003A27CC" w14:paraId="0B4B5E78"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0136754"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SMIM24</w:t>
            </w:r>
          </w:p>
        </w:tc>
        <w:tc>
          <w:tcPr>
            <w:tcW w:w="1522" w:type="dxa"/>
            <w:noWrap/>
            <w:hideMark/>
          </w:tcPr>
          <w:p w14:paraId="636FDBA7"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122</w:t>
            </w:r>
          </w:p>
        </w:tc>
        <w:tc>
          <w:tcPr>
            <w:tcW w:w="1324" w:type="dxa"/>
            <w:noWrap/>
            <w:hideMark/>
          </w:tcPr>
          <w:p w14:paraId="554A8336"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315</w:t>
            </w:r>
          </w:p>
        </w:tc>
        <w:tc>
          <w:tcPr>
            <w:tcW w:w="1816" w:type="dxa"/>
            <w:noWrap/>
            <w:hideMark/>
          </w:tcPr>
          <w:p w14:paraId="26989DE3"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1.58 (0.39)</w:t>
            </w:r>
          </w:p>
        </w:tc>
        <w:tc>
          <w:tcPr>
            <w:tcW w:w="1047" w:type="dxa"/>
            <w:noWrap/>
            <w:hideMark/>
          </w:tcPr>
          <w:p w14:paraId="47EDDD30"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0.040</w:t>
            </w:r>
          </w:p>
        </w:tc>
      </w:tr>
      <w:tr w:rsidR="007B13EF" w:rsidRPr="003A27CC" w14:paraId="3A93E80F"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573E7E0" w14:textId="77777777" w:rsidR="007B13EF" w:rsidRPr="00782714" w:rsidRDefault="007B13EF"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TXNDC5</w:t>
            </w:r>
          </w:p>
        </w:tc>
        <w:tc>
          <w:tcPr>
            <w:tcW w:w="1522" w:type="dxa"/>
            <w:noWrap/>
            <w:hideMark/>
          </w:tcPr>
          <w:p w14:paraId="2A9364C0"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25.5</w:t>
            </w:r>
          </w:p>
        </w:tc>
        <w:tc>
          <w:tcPr>
            <w:tcW w:w="1324" w:type="dxa"/>
            <w:noWrap/>
            <w:hideMark/>
          </w:tcPr>
          <w:p w14:paraId="738CF48F"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207.5</w:t>
            </w:r>
          </w:p>
        </w:tc>
        <w:tc>
          <w:tcPr>
            <w:tcW w:w="1816" w:type="dxa"/>
            <w:noWrap/>
            <w:hideMark/>
          </w:tcPr>
          <w:p w14:paraId="018F17DA"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1.63 (0.37)</w:t>
            </w:r>
          </w:p>
        </w:tc>
        <w:tc>
          <w:tcPr>
            <w:tcW w:w="1047" w:type="dxa"/>
            <w:noWrap/>
            <w:hideMark/>
          </w:tcPr>
          <w:p w14:paraId="6992AA15" w14:textId="77777777" w:rsidR="007B13EF" w:rsidRPr="00782714"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0.016</w:t>
            </w:r>
          </w:p>
        </w:tc>
      </w:tr>
      <w:tr w:rsidR="007B57E6" w:rsidRPr="003A27CC" w14:paraId="2380000D" w14:textId="77777777" w:rsidTr="005B477A">
        <w:trPr>
          <w:trHeight w:val="300"/>
        </w:trPr>
        <w:tc>
          <w:tcPr>
            <w:cnfStyle w:val="001000000000" w:firstRow="0" w:lastRow="0" w:firstColumn="1" w:lastColumn="0" w:oddVBand="0" w:evenVBand="0" w:oddHBand="0" w:evenHBand="0" w:firstRowFirstColumn="0" w:firstRowLastColumn="0" w:lastRowFirstColumn="0" w:lastRowLastColumn="0"/>
            <w:tcW w:w="7064" w:type="dxa"/>
            <w:gridSpan w:val="5"/>
            <w:noWrap/>
          </w:tcPr>
          <w:p w14:paraId="2EF5B726" w14:textId="77777777" w:rsidR="007B57E6" w:rsidRPr="00782714" w:rsidRDefault="007B57E6" w:rsidP="00EE3A65">
            <w:pPr>
              <w:jc w:val="right"/>
              <w:rPr>
                <w:rFonts w:ascii="Arial" w:eastAsia="Times New Roman" w:hAnsi="Arial" w:cs="Arial"/>
                <w:color w:val="000000"/>
                <w:sz w:val="20"/>
                <w:szCs w:val="20"/>
              </w:rPr>
            </w:pPr>
          </w:p>
        </w:tc>
      </w:tr>
    </w:tbl>
    <w:p w14:paraId="1F965C4B" w14:textId="77777777" w:rsidR="007B13EF" w:rsidRPr="00782714" w:rsidRDefault="007B13EF" w:rsidP="00D837DC">
      <w:pPr>
        <w:jc w:val="both"/>
        <w:rPr>
          <w:rFonts w:ascii="Arial" w:hAnsi="Arial" w:cs="Arial"/>
          <w:sz w:val="24"/>
          <w:szCs w:val="24"/>
        </w:rPr>
      </w:pPr>
    </w:p>
    <w:p w14:paraId="103708E9" w14:textId="77777777" w:rsidR="009004F5" w:rsidRPr="00782714" w:rsidRDefault="009004F5" w:rsidP="00D837DC">
      <w:pPr>
        <w:jc w:val="both"/>
        <w:rPr>
          <w:rFonts w:ascii="Arial" w:hAnsi="Arial" w:cs="Arial"/>
          <w:sz w:val="24"/>
          <w:szCs w:val="24"/>
        </w:rPr>
      </w:pPr>
    </w:p>
    <w:p w14:paraId="146DC6C8" w14:textId="77777777" w:rsidR="009004F5" w:rsidRPr="00782714" w:rsidRDefault="009004F5" w:rsidP="00D837DC">
      <w:pPr>
        <w:jc w:val="both"/>
        <w:rPr>
          <w:rFonts w:ascii="Arial" w:hAnsi="Arial" w:cs="Arial"/>
          <w:sz w:val="24"/>
          <w:szCs w:val="24"/>
        </w:rPr>
        <w:sectPr w:rsidR="009004F5" w:rsidRPr="00782714" w:rsidSect="00DF52CB">
          <w:type w:val="continuous"/>
          <w:pgSz w:w="15840" w:h="12240" w:orient="landscape"/>
          <w:pgMar w:top="720" w:right="720" w:bottom="720" w:left="720" w:header="720" w:footer="720" w:gutter="0"/>
          <w:cols w:space="720"/>
          <w:docGrid w:linePitch="360"/>
        </w:sectPr>
      </w:pPr>
    </w:p>
    <w:p w14:paraId="294F229C" w14:textId="4ADC9BF0" w:rsidR="008D7B48" w:rsidRDefault="00EA2702" w:rsidP="009F4F46">
      <w:pPr>
        <w:pStyle w:val="Heading1"/>
        <w:rPr>
          <w:rFonts w:ascii="Arial" w:hAnsi="Arial" w:cs="Arial"/>
          <w:sz w:val="24"/>
          <w:szCs w:val="24"/>
        </w:rPr>
      </w:pPr>
      <w:r>
        <w:rPr>
          <w:rFonts w:ascii="Arial" w:hAnsi="Arial" w:cs="Arial"/>
          <w:sz w:val="24"/>
          <w:szCs w:val="24"/>
        </w:rPr>
        <w:lastRenderedPageBreak/>
        <w:t>Figures</w:t>
      </w:r>
    </w:p>
    <w:p w14:paraId="04694140" w14:textId="728F5572" w:rsidR="00EA2702" w:rsidRPr="00EA2702" w:rsidRDefault="00EA2702" w:rsidP="00EA2702">
      <w:r>
        <w:rPr>
          <w:rFonts w:ascii="Times New Roman" w:hAnsi="Times New Roman" w:cs="Times New Roman"/>
          <w:noProof/>
          <w:sz w:val="24"/>
          <w:szCs w:val="24"/>
        </w:rPr>
        <w:drawing>
          <wp:inline distT="0" distB="0" distL="0" distR="0" wp14:anchorId="7FCDE634" wp14:editId="190564EF">
            <wp:extent cx="5331125" cy="329037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0588" cy="3296216"/>
                    </a:xfrm>
                    <a:prstGeom prst="rect">
                      <a:avLst/>
                    </a:prstGeom>
                  </pic:spPr>
                </pic:pic>
              </a:graphicData>
            </a:graphic>
          </wp:inline>
        </w:drawing>
      </w:r>
    </w:p>
    <w:p w14:paraId="521911B5" w14:textId="69F0F47A" w:rsidR="00BC20A4" w:rsidRPr="00782714" w:rsidRDefault="00BC20A4" w:rsidP="00782714">
      <w:pPr>
        <w:rPr>
          <w:rFonts w:ascii="Arial" w:hAnsi="Arial" w:cs="Arial"/>
          <w:b/>
        </w:rPr>
      </w:pPr>
      <w:r w:rsidRPr="00782714">
        <w:rPr>
          <w:rFonts w:ascii="Arial" w:hAnsi="Arial" w:cs="Arial"/>
          <w:b/>
        </w:rPr>
        <w:t xml:space="preserve">Figure 1.  </w:t>
      </w:r>
      <w:r w:rsidRPr="00782714">
        <w:rPr>
          <w:rFonts w:ascii="Arial" w:hAnsi="Arial" w:cs="Arial"/>
        </w:rPr>
        <w:t>Number of genes evaluated versus number of hits per gene in the total sample.</w:t>
      </w:r>
    </w:p>
    <w:p w14:paraId="5832F877" w14:textId="77777777" w:rsidR="00BC20A4" w:rsidRPr="00782714" w:rsidRDefault="00BC20A4" w:rsidP="00BC20A4">
      <w:pPr>
        <w:rPr>
          <w:rFonts w:ascii="Arial" w:hAnsi="Arial" w:cs="Arial"/>
          <w:b/>
        </w:rPr>
      </w:pPr>
      <w:r w:rsidRPr="00782714">
        <w:rPr>
          <w:rFonts w:ascii="Arial" w:hAnsi="Arial" w:cs="Arial"/>
          <w:b/>
        </w:rPr>
        <w:br w:type="page"/>
      </w:r>
    </w:p>
    <w:p w14:paraId="377090C4" w14:textId="77777777" w:rsidR="00BC20A4" w:rsidRPr="00782714" w:rsidRDefault="00BC20A4" w:rsidP="00BC20A4">
      <w:pPr>
        <w:rPr>
          <w:rFonts w:ascii="Arial" w:hAnsi="Arial" w:cs="Arial"/>
          <w:b/>
        </w:rPr>
      </w:pPr>
      <w:r w:rsidRPr="00782714">
        <w:rPr>
          <w:rFonts w:ascii="Arial" w:hAnsi="Arial" w:cs="Arial"/>
          <w:noProof/>
          <w:sz w:val="24"/>
          <w:szCs w:val="24"/>
        </w:rPr>
        <w:lastRenderedPageBreak/>
        <w:drawing>
          <wp:inline distT="0" distB="0" distL="0" distR="0" wp14:anchorId="734EF4AF" wp14:editId="4163BED5">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14:paraId="105B91A6" w14:textId="77777777" w:rsidR="003E4E77" w:rsidRPr="00782714" w:rsidRDefault="00BC20A4" w:rsidP="00BC20A4">
      <w:pPr>
        <w:rPr>
          <w:rFonts w:ascii="Arial" w:hAnsi="Arial" w:cs="Arial"/>
        </w:rPr>
      </w:pPr>
      <w:r w:rsidRPr="00782714">
        <w:rPr>
          <w:rFonts w:ascii="Arial" w:hAnsi="Arial" w:cs="Arial"/>
          <w:b/>
        </w:rPr>
        <w:t xml:space="preserve">Figure 2.  </w:t>
      </w:r>
      <w:r w:rsidRPr="00782714">
        <w:rPr>
          <w:rFonts w:ascii="Arial" w:hAnsi="Arial" w:cs="Arial"/>
        </w:rPr>
        <w:t>Differentially expressed genes in individuals hospitalized with and without COVID-19.  Patients with diabetes are delineated with light blue coloring.</w:t>
      </w:r>
    </w:p>
    <w:p w14:paraId="401D1C30" w14:textId="77777777" w:rsidR="003E4E77" w:rsidRPr="00782714" w:rsidRDefault="003E4E77" w:rsidP="00BC20A4">
      <w:pPr>
        <w:rPr>
          <w:rFonts w:ascii="Arial" w:hAnsi="Arial" w:cs="Arial"/>
        </w:rPr>
      </w:pPr>
      <w:r w:rsidRPr="00782714">
        <w:rPr>
          <w:rFonts w:ascii="Arial" w:hAnsi="Arial" w:cs="Arial"/>
        </w:rPr>
        <w:br w:type="page"/>
      </w:r>
    </w:p>
    <w:p w14:paraId="7D9BF986" w14:textId="77777777" w:rsidR="003E4E77" w:rsidRPr="00782714" w:rsidRDefault="003E4E77" w:rsidP="00BC20A4">
      <w:pPr>
        <w:rPr>
          <w:rFonts w:ascii="Arial" w:hAnsi="Arial" w:cs="Arial"/>
          <w:b/>
        </w:rPr>
      </w:pPr>
      <w:r w:rsidRPr="00782714">
        <w:rPr>
          <w:rFonts w:ascii="Arial" w:hAnsi="Arial" w:cs="Arial"/>
          <w:noProof/>
          <w:sz w:val="24"/>
          <w:szCs w:val="24"/>
        </w:rPr>
        <w:lastRenderedPageBreak/>
        <w:drawing>
          <wp:inline distT="0" distB="0" distL="0" distR="0" wp14:anchorId="0C0132EF" wp14:editId="2A9CC753">
            <wp:extent cx="5943600" cy="3959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14:paraId="0F24743D" w14:textId="1369B312" w:rsidR="00BC20A4" w:rsidRPr="00782714" w:rsidRDefault="003E4E77" w:rsidP="00BC20A4">
      <w:pPr>
        <w:rPr>
          <w:rFonts w:ascii="Arial" w:hAnsi="Arial" w:cs="Arial"/>
        </w:rPr>
      </w:pPr>
      <w:r w:rsidRPr="00782714">
        <w:rPr>
          <w:rFonts w:ascii="Arial" w:hAnsi="Arial" w:cs="Arial"/>
          <w:b/>
        </w:rPr>
        <w:t xml:space="preserve">Figure 3: </w:t>
      </w:r>
      <w:r w:rsidRPr="00782714">
        <w:rPr>
          <w:rFonts w:ascii="Arial" w:hAnsi="Arial" w:cs="Arial"/>
        </w:rPr>
        <w:t xml:space="preserve">IFI27 expression in COVID vs. non-COVID color-coded for in-hospital deaths (left) and critical care (right). </w:t>
      </w:r>
    </w:p>
    <w:p w14:paraId="181BED81" w14:textId="328B6519" w:rsidR="003E4E77" w:rsidRPr="00782714" w:rsidRDefault="003E4E77" w:rsidP="00BC20A4">
      <w:pPr>
        <w:rPr>
          <w:rFonts w:ascii="Arial" w:hAnsi="Arial" w:cs="Arial"/>
        </w:rPr>
      </w:pPr>
      <w:r w:rsidRPr="00782714">
        <w:rPr>
          <w:rFonts w:ascii="Arial" w:hAnsi="Arial" w:cs="Arial"/>
        </w:rPr>
        <w:br w:type="page"/>
      </w:r>
    </w:p>
    <w:p w14:paraId="28B23FF5" w14:textId="075CB552" w:rsidR="003E4E77" w:rsidRPr="00782714" w:rsidRDefault="003E4E77" w:rsidP="00BC20A4">
      <w:pPr>
        <w:rPr>
          <w:rFonts w:ascii="Arial" w:hAnsi="Arial" w:cs="Arial"/>
          <w:b/>
        </w:rPr>
      </w:pPr>
      <w:r w:rsidRPr="00782714">
        <w:rPr>
          <w:rFonts w:ascii="Arial" w:hAnsi="Arial" w:cs="Arial"/>
          <w:noProof/>
          <w:sz w:val="24"/>
          <w:szCs w:val="24"/>
        </w:rPr>
        <w:lastRenderedPageBreak/>
        <w:drawing>
          <wp:inline distT="0" distB="0" distL="0" distR="0" wp14:anchorId="5446A977" wp14:editId="5B977BBD">
            <wp:extent cx="4494540" cy="74909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494540" cy="7490900"/>
                    </a:xfrm>
                    <a:prstGeom prst="rect">
                      <a:avLst/>
                    </a:prstGeom>
                    <a:noFill/>
                    <a:ln>
                      <a:noFill/>
                    </a:ln>
                  </pic:spPr>
                </pic:pic>
              </a:graphicData>
            </a:graphic>
          </wp:inline>
        </w:drawing>
      </w:r>
    </w:p>
    <w:p w14:paraId="200F0353" w14:textId="0AE13EE5" w:rsidR="00160E40" w:rsidRPr="00782714" w:rsidRDefault="003E4E77" w:rsidP="00BC20A4">
      <w:pPr>
        <w:rPr>
          <w:rFonts w:ascii="Arial" w:hAnsi="Arial" w:cs="Arial"/>
        </w:rPr>
      </w:pPr>
      <w:r w:rsidRPr="00782714">
        <w:rPr>
          <w:rFonts w:ascii="Arial" w:hAnsi="Arial" w:cs="Arial"/>
          <w:b/>
        </w:rPr>
        <w:t xml:space="preserve">Figure 4. </w:t>
      </w:r>
      <w:r w:rsidRPr="00782714">
        <w:rPr>
          <w:rFonts w:ascii="Arial" w:hAnsi="Arial" w:cs="Arial"/>
        </w:rPr>
        <w:t>Number of hits for specific differentially expressed genes in samples, grouped by COVID and DM diagnoses.</w:t>
      </w:r>
    </w:p>
    <w:p w14:paraId="6B966028" w14:textId="77777777" w:rsidR="00160E40" w:rsidRPr="00782714" w:rsidRDefault="00160E40" w:rsidP="00BC20A4">
      <w:pPr>
        <w:rPr>
          <w:rFonts w:ascii="Arial" w:hAnsi="Arial" w:cs="Arial"/>
        </w:rPr>
        <w:sectPr w:rsidR="00160E40" w:rsidRPr="00782714" w:rsidSect="00DF52CB">
          <w:type w:val="continuous"/>
          <w:pgSz w:w="12240" w:h="15840"/>
          <w:pgMar w:top="720" w:right="720" w:bottom="720" w:left="720" w:header="720" w:footer="720" w:gutter="0"/>
          <w:cols w:space="720"/>
          <w:docGrid w:linePitch="360"/>
        </w:sectPr>
      </w:pPr>
    </w:p>
    <w:p w14:paraId="75672898" w14:textId="7DB5BF87" w:rsidR="00160E40" w:rsidRPr="00782714" w:rsidRDefault="00160E40" w:rsidP="00BC20A4">
      <w:pPr>
        <w:rPr>
          <w:rFonts w:ascii="Arial" w:hAnsi="Arial" w:cs="Arial"/>
        </w:rPr>
      </w:pPr>
      <w:r w:rsidRPr="00782714">
        <w:rPr>
          <w:rFonts w:ascii="Arial" w:hAnsi="Arial" w:cs="Arial"/>
        </w:rPr>
        <w:lastRenderedPageBreak/>
        <w:t>Supplementary Tables.</w:t>
      </w:r>
    </w:p>
    <w:tbl>
      <w:tblPr>
        <w:tblStyle w:val="GridTable1Light"/>
        <w:tblW w:w="13045" w:type="dxa"/>
        <w:tblLook w:val="04A0" w:firstRow="1" w:lastRow="0" w:firstColumn="1" w:lastColumn="0" w:noHBand="0" w:noVBand="1"/>
      </w:tblPr>
      <w:tblGrid>
        <w:gridCol w:w="1340"/>
        <w:gridCol w:w="5675"/>
        <w:gridCol w:w="6030"/>
      </w:tblGrid>
      <w:tr w:rsidR="00160E40" w:rsidRPr="003A27CC" w14:paraId="48C3E6E4" w14:textId="77777777" w:rsidTr="0078271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45" w:type="dxa"/>
            <w:gridSpan w:val="3"/>
            <w:noWrap/>
          </w:tcPr>
          <w:p w14:paraId="4E485A7A" w14:textId="52DE8399" w:rsidR="00160E40" w:rsidRPr="00782714" w:rsidRDefault="00160E40" w:rsidP="00782714">
            <w:pPr>
              <w:rPr>
                <w:rFonts w:ascii="Arial" w:eastAsia="Times New Roman" w:hAnsi="Arial" w:cs="Arial"/>
                <w:color w:val="000000"/>
                <w:sz w:val="20"/>
                <w:szCs w:val="20"/>
              </w:rPr>
            </w:pPr>
            <w:r w:rsidRPr="00782714">
              <w:rPr>
                <w:rFonts w:ascii="Arial" w:eastAsia="Times New Roman" w:hAnsi="Arial" w:cs="Arial"/>
                <w:color w:val="000000"/>
                <w:sz w:val="20"/>
                <w:szCs w:val="20"/>
              </w:rPr>
              <w:t>Supplementary Table 1.  Function and relevance of differentially expressed genes to COVID-19</w:t>
            </w:r>
          </w:p>
        </w:tc>
      </w:tr>
      <w:tr w:rsidR="00160E40" w:rsidRPr="00BC72F4" w14:paraId="5D1681D8"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FBB907C" w14:textId="77777777" w:rsidR="00160E40" w:rsidRPr="00782714" w:rsidRDefault="00160E40" w:rsidP="00EE3A65">
            <w:pPr>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Gene</w:t>
            </w:r>
          </w:p>
        </w:tc>
        <w:tc>
          <w:tcPr>
            <w:tcW w:w="5675" w:type="dxa"/>
            <w:noWrap/>
          </w:tcPr>
          <w:p w14:paraId="29A2AA82" w14:textId="77777777" w:rsidR="00160E40" w:rsidRPr="00782714" w:rsidRDefault="00160E40"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782714">
              <w:rPr>
                <w:rFonts w:ascii="Arial" w:eastAsia="Times New Roman" w:hAnsi="Arial" w:cs="Arial"/>
                <w:b/>
                <w:bCs/>
                <w:color w:val="000000"/>
                <w:sz w:val="20"/>
                <w:szCs w:val="20"/>
              </w:rPr>
              <w:t>Function</w:t>
            </w:r>
          </w:p>
        </w:tc>
        <w:tc>
          <w:tcPr>
            <w:tcW w:w="6030" w:type="dxa"/>
          </w:tcPr>
          <w:p w14:paraId="6073FF50" w14:textId="6B02ABAC" w:rsidR="00160E40" w:rsidRPr="00782714" w:rsidRDefault="00160E40"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782714">
              <w:rPr>
                <w:rFonts w:ascii="Arial" w:eastAsia="Times New Roman" w:hAnsi="Arial" w:cs="Arial"/>
                <w:b/>
                <w:bCs/>
                <w:color w:val="000000"/>
                <w:sz w:val="20"/>
                <w:szCs w:val="20"/>
              </w:rPr>
              <w:t>Relevance in COVID-19</w:t>
            </w:r>
          </w:p>
        </w:tc>
      </w:tr>
      <w:tr w:rsidR="00160E40" w:rsidRPr="00BC72F4" w14:paraId="41B2F267"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438016E2" w14:textId="77777777" w:rsidR="00160E40" w:rsidRPr="00782714" w:rsidRDefault="00160E40" w:rsidP="00EE3A65">
            <w:pPr>
              <w:rPr>
                <w:rFonts w:ascii="Arial" w:eastAsia="Times New Roman" w:hAnsi="Arial" w:cs="Arial"/>
                <w:b w:val="0"/>
                <w:color w:val="000000"/>
                <w:kern w:val="0"/>
                <w:sz w:val="20"/>
                <w:szCs w:val="20"/>
                <w14:ligatures w14:val="none"/>
              </w:rPr>
            </w:pPr>
            <w:r w:rsidRPr="00782714">
              <w:rPr>
                <w:rFonts w:ascii="Arial" w:eastAsia="Times New Roman" w:hAnsi="Arial" w:cs="Arial"/>
                <w:color w:val="000000"/>
                <w:sz w:val="20"/>
                <w:szCs w:val="20"/>
              </w:rPr>
              <w:t>AC233755.2</w:t>
            </w:r>
          </w:p>
        </w:tc>
        <w:tc>
          <w:tcPr>
            <w:tcW w:w="5675" w:type="dxa"/>
            <w:noWrap/>
          </w:tcPr>
          <w:p w14:paraId="23FAA6A8"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Synonymous with IGHV3-43D Gene, V region of the variable domain of immunoglobulin heavy chains that participates in the antigen recognition (PMID:24600447); Secreted immunoglobulins mediate the effector phase of humoral immunity, which results in the elimination of bound antigens (PMID: 22158414, 20176268)</w:t>
            </w:r>
          </w:p>
        </w:tc>
        <w:tc>
          <w:tcPr>
            <w:tcW w:w="6030" w:type="dxa"/>
          </w:tcPr>
          <w:p w14:paraId="61D84A9A"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w:t>
            </w:r>
          </w:p>
        </w:tc>
      </w:tr>
      <w:tr w:rsidR="00160E40" w:rsidRPr="00BC72F4" w14:paraId="60CE7D4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90A27F2"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ALKAL2</w:t>
            </w:r>
          </w:p>
        </w:tc>
        <w:tc>
          <w:tcPr>
            <w:tcW w:w="5675" w:type="dxa"/>
            <w:noWrap/>
          </w:tcPr>
          <w:p w14:paraId="65AB302D"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Enables receptor signaling protein tyrosine kinase activator activity and receptor tyrosine kinase binding activity. Involved in positive regulation of ERK1 and ERK2 cascade; positive regulation of ERK5 cascade; and positive regulation of neuron projection development. Predicted to </w:t>
            </w:r>
            <w:proofErr w:type="gramStart"/>
            <w:r w:rsidRPr="00782714">
              <w:rPr>
                <w:rFonts w:ascii="Arial" w:eastAsia="Times New Roman" w:hAnsi="Arial" w:cs="Arial"/>
                <w:color w:val="000000"/>
                <w:sz w:val="20"/>
                <w:szCs w:val="20"/>
              </w:rPr>
              <w:t>be located in</w:t>
            </w:r>
            <w:proofErr w:type="gramEnd"/>
            <w:r w:rsidRPr="00782714">
              <w:rPr>
                <w:rFonts w:ascii="Arial" w:eastAsia="Times New Roman" w:hAnsi="Arial" w:cs="Arial"/>
                <w:color w:val="000000"/>
                <w:sz w:val="20"/>
                <w:szCs w:val="20"/>
              </w:rPr>
              <w:t xml:space="preserve"> extracellular region</w:t>
            </w:r>
          </w:p>
        </w:tc>
        <w:tc>
          <w:tcPr>
            <w:tcW w:w="6030" w:type="dxa"/>
          </w:tcPr>
          <w:p w14:paraId="73641034"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Yes</w:t>
            </w:r>
          </w:p>
        </w:tc>
      </w:tr>
      <w:tr w:rsidR="00160E40" w:rsidRPr="00BC72F4" w14:paraId="2DA510A3"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6CA8ACEF"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AXL</w:t>
            </w:r>
          </w:p>
        </w:tc>
        <w:tc>
          <w:tcPr>
            <w:tcW w:w="5675" w:type="dxa"/>
            <w:noWrap/>
          </w:tcPr>
          <w:p w14:paraId="1DFF4A1B" w14:textId="77777777" w:rsidR="00160E40" w:rsidRPr="00782714" w:rsidRDefault="00160E40" w:rsidP="00EE3A65">
            <w:pPr>
              <w:tabs>
                <w:tab w:val="left" w:pos="804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The protein encoded by this gene is a member of the Tyro3-Axl-Mer (TAM) receptor tyrosine kinase subfamily. The encoded protein possesses an extracellular domain which is composed of two immunoglobulin-like motifs at the N-terminal, followed by two fibronectin type-III motifs. It transduces signals from the extracellular matrix into the cytoplasm by binding to the vitamin K-dependent protein growth arrest-specific 6 (Gas6). This gene may be involved in several cellular functions including growth, migration, </w:t>
            </w:r>
            <w:proofErr w:type="gramStart"/>
            <w:r w:rsidRPr="00782714">
              <w:rPr>
                <w:rFonts w:ascii="Arial" w:eastAsia="Times New Roman" w:hAnsi="Arial" w:cs="Arial"/>
                <w:color w:val="000000"/>
                <w:sz w:val="20"/>
                <w:szCs w:val="20"/>
              </w:rPr>
              <w:t>aggregation</w:t>
            </w:r>
            <w:proofErr w:type="gramEnd"/>
            <w:r w:rsidRPr="00782714">
              <w:rPr>
                <w:rFonts w:ascii="Arial" w:eastAsia="Times New Roman" w:hAnsi="Arial" w:cs="Arial"/>
                <w:color w:val="000000"/>
                <w:sz w:val="20"/>
                <w:szCs w:val="20"/>
              </w:rPr>
              <w:t xml:space="preserve"> and anti-inflammation in multiple cell types. The encoded protein acts as a host cell receptor for multiple viruses, including Marburg, Ebola and Lassa viruses and is a candidate receptor for the SARS-CoV2 virus</w:t>
            </w:r>
          </w:p>
        </w:tc>
        <w:tc>
          <w:tcPr>
            <w:tcW w:w="6030" w:type="dxa"/>
          </w:tcPr>
          <w:p w14:paraId="65CABC42" w14:textId="77777777" w:rsidR="00160E40" w:rsidRPr="00782714" w:rsidRDefault="00160E40" w:rsidP="00EE3A65">
            <w:pPr>
              <w:tabs>
                <w:tab w:val="left" w:pos="804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Yes, strong data.  Numerous papers</w:t>
            </w:r>
          </w:p>
        </w:tc>
      </w:tr>
      <w:tr w:rsidR="00160E40" w:rsidRPr="00BC72F4" w14:paraId="60D0F7E7"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307BFCD5"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BAMBI</w:t>
            </w:r>
          </w:p>
        </w:tc>
        <w:tc>
          <w:tcPr>
            <w:tcW w:w="5675" w:type="dxa"/>
            <w:noWrap/>
          </w:tcPr>
          <w:p w14:paraId="1F9F3306"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This gene encodes a transmembrane glycoprotein related to the type I receptors of the transforming growth factor-beta (TGF-beta) family, whose members play important roles in signal transduction in many developmental and pathological processes. The encoded protein however is a </w:t>
            </w:r>
            <w:proofErr w:type="spellStart"/>
            <w:r w:rsidRPr="00782714">
              <w:rPr>
                <w:rFonts w:ascii="Arial" w:eastAsia="Times New Roman" w:hAnsi="Arial" w:cs="Arial"/>
                <w:color w:val="000000"/>
                <w:sz w:val="20"/>
                <w:szCs w:val="20"/>
              </w:rPr>
              <w:t>pseudoreceptor</w:t>
            </w:r>
            <w:proofErr w:type="spellEnd"/>
            <w:r w:rsidRPr="00782714">
              <w:rPr>
                <w:rFonts w:ascii="Arial" w:eastAsia="Times New Roman" w:hAnsi="Arial" w:cs="Arial"/>
                <w:color w:val="000000"/>
                <w:sz w:val="20"/>
                <w:szCs w:val="20"/>
              </w:rPr>
              <w:t xml:space="preserve">, lacking an intracellular serine/threonine kinase domain required for signaling. Similar proteins in frog, </w:t>
            </w:r>
            <w:proofErr w:type="gramStart"/>
            <w:r w:rsidRPr="00782714">
              <w:rPr>
                <w:rFonts w:ascii="Arial" w:eastAsia="Times New Roman" w:hAnsi="Arial" w:cs="Arial"/>
                <w:color w:val="000000"/>
                <w:sz w:val="20"/>
                <w:szCs w:val="20"/>
              </w:rPr>
              <w:t>mouse</w:t>
            </w:r>
            <w:proofErr w:type="gramEnd"/>
            <w:r w:rsidRPr="00782714">
              <w:rPr>
                <w:rFonts w:ascii="Arial" w:eastAsia="Times New Roman" w:hAnsi="Arial" w:cs="Arial"/>
                <w:color w:val="000000"/>
                <w:sz w:val="20"/>
                <w:szCs w:val="20"/>
              </w:rPr>
              <w:t xml:space="preserve"> and zebrafish function as negative regulators of TGF-beta, which has led to the suggestion that the encoded protein may function to limit the signaling range of the TGF-beta family during early embryogenesis</w:t>
            </w:r>
          </w:p>
        </w:tc>
        <w:tc>
          <w:tcPr>
            <w:tcW w:w="6030" w:type="dxa"/>
          </w:tcPr>
          <w:p w14:paraId="39753722"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Yes, regulates ACE2 mRNA levels</w:t>
            </w:r>
          </w:p>
        </w:tc>
      </w:tr>
      <w:tr w:rsidR="00160E40" w:rsidRPr="00BC72F4" w14:paraId="44CCF878"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4BC34FFB"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BFSP2</w:t>
            </w:r>
          </w:p>
        </w:tc>
        <w:tc>
          <w:tcPr>
            <w:tcW w:w="5675" w:type="dxa"/>
            <w:noWrap/>
          </w:tcPr>
          <w:p w14:paraId="1EE01BB7"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More than 99% of the vertebrate ocular lens is comprised of terminally differentiated lens fiber cells. Two lens-specific intermediate filament-like proteins, the protein product of this </w:t>
            </w:r>
            <w:r w:rsidRPr="00782714">
              <w:rPr>
                <w:rFonts w:ascii="Arial" w:eastAsia="Times New Roman" w:hAnsi="Arial" w:cs="Arial"/>
                <w:color w:val="000000"/>
                <w:sz w:val="20"/>
                <w:szCs w:val="20"/>
              </w:rPr>
              <w:lastRenderedPageBreak/>
              <w:t xml:space="preserve">gene (phakinin), and </w:t>
            </w:r>
            <w:proofErr w:type="spellStart"/>
            <w:r w:rsidRPr="00782714">
              <w:rPr>
                <w:rFonts w:ascii="Arial" w:eastAsia="Times New Roman" w:hAnsi="Arial" w:cs="Arial"/>
                <w:color w:val="000000"/>
                <w:sz w:val="20"/>
                <w:szCs w:val="20"/>
              </w:rPr>
              <w:t>filensin</w:t>
            </w:r>
            <w:proofErr w:type="spellEnd"/>
            <w:r w:rsidRPr="00782714">
              <w:rPr>
                <w:rFonts w:ascii="Arial" w:eastAsia="Times New Roman" w:hAnsi="Arial" w:cs="Arial"/>
                <w:color w:val="000000"/>
                <w:sz w:val="20"/>
                <w:szCs w:val="20"/>
              </w:rPr>
              <w:t xml:space="preserve">, are expressed only after fiber cell differentiation has begun. Both proteins are found in a structurally unique cytoskeletal element that is referred to as the beaded filament (BF). Mutations in this gene have been associated with juvenile-onset, progressive </w:t>
            </w:r>
            <w:proofErr w:type="gramStart"/>
            <w:r w:rsidRPr="00782714">
              <w:rPr>
                <w:rFonts w:ascii="Arial" w:eastAsia="Times New Roman" w:hAnsi="Arial" w:cs="Arial"/>
                <w:color w:val="000000"/>
                <w:sz w:val="20"/>
                <w:szCs w:val="20"/>
              </w:rPr>
              <w:t>cataracts</w:t>
            </w:r>
            <w:proofErr w:type="gramEnd"/>
            <w:r w:rsidRPr="00782714">
              <w:rPr>
                <w:rFonts w:ascii="Arial" w:eastAsia="Times New Roman" w:hAnsi="Arial" w:cs="Arial"/>
                <w:color w:val="000000"/>
                <w:sz w:val="20"/>
                <w:szCs w:val="20"/>
              </w:rPr>
              <w:t xml:space="preserve"> and Dowling-Meara epidermolysis bullosa simplex.</w:t>
            </w:r>
          </w:p>
        </w:tc>
        <w:tc>
          <w:tcPr>
            <w:tcW w:w="6030" w:type="dxa"/>
          </w:tcPr>
          <w:p w14:paraId="1693F28E"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No</w:t>
            </w:r>
          </w:p>
        </w:tc>
      </w:tr>
      <w:tr w:rsidR="00160E40" w:rsidRPr="00BC72F4" w14:paraId="1A7EA55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664E6FE"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BMP6</w:t>
            </w:r>
          </w:p>
        </w:tc>
        <w:tc>
          <w:tcPr>
            <w:tcW w:w="5675" w:type="dxa"/>
            <w:noWrap/>
          </w:tcPr>
          <w:p w14:paraId="67FE581E"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This gene encodes a secreted ligand of the TGF-beta (transforming growth factor-beta) superfamily of proteins. Ligands of this family bind various TGF-beta receptors leading to recruitment and activation of SMAD family transcription factors that regulate gene expression. The encoded preproprotein is proteolytically processed to generate each subunit of the disulfide-linked homodimer. This protein regulates a wide range of biological processes including iron homeostasis, fat and bone development, and ovulation. Differential expression of this gene may be associated with progression of breast and prostate cancer. Mutations in this gene may be associated with iron overload in human patients.</w:t>
            </w:r>
          </w:p>
        </w:tc>
        <w:tc>
          <w:tcPr>
            <w:tcW w:w="6030" w:type="dxa"/>
          </w:tcPr>
          <w:p w14:paraId="2387596E"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w:t>
            </w:r>
          </w:p>
        </w:tc>
      </w:tr>
      <w:tr w:rsidR="00160E40" w:rsidRPr="00BC72F4" w14:paraId="4CB8D120"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7997597"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CLEC6A</w:t>
            </w:r>
          </w:p>
        </w:tc>
        <w:tc>
          <w:tcPr>
            <w:tcW w:w="5675" w:type="dxa"/>
            <w:noWrap/>
          </w:tcPr>
          <w:p w14:paraId="2540CED0" w14:textId="77777777" w:rsidR="00160E40" w:rsidRPr="00782714" w:rsidRDefault="00160E40" w:rsidP="00EE3A65">
            <w:pPr>
              <w:tabs>
                <w:tab w:val="left" w:pos="147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The protein encoded by this gene is a type II membrane receptor with an extracellular C-type lectin-like domain fold. The extracellular portion binds structures with a high mannose content and has been shown to recognize several pathogens, including C. elegans, S. cerevisiae, M. tuberculosis, C. neoformans, and house dust mite. When stimulated, the encoded protein initiates </w:t>
            </w:r>
            <w:proofErr w:type="spellStart"/>
            <w:r w:rsidRPr="00782714">
              <w:rPr>
                <w:rFonts w:ascii="Arial" w:eastAsia="Times New Roman" w:hAnsi="Arial" w:cs="Arial"/>
                <w:color w:val="000000"/>
                <w:sz w:val="20"/>
                <w:szCs w:val="20"/>
              </w:rPr>
              <w:t>signalling</w:t>
            </w:r>
            <w:proofErr w:type="spellEnd"/>
            <w:r w:rsidRPr="00782714">
              <w:rPr>
                <w:rFonts w:ascii="Arial" w:eastAsia="Times New Roman" w:hAnsi="Arial" w:cs="Arial"/>
                <w:color w:val="000000"/>
                <w:sz w:val="20"/>
                <w:szCs w:val="20"/>
              </w:rPr>
              <w:t xml:space="preserve"> through the CARD9-Bcl10-Malt1 pathway, leading to the induction of cytokines. Two transcript variants encoding different isoforms have been found for this gene</w:t>
            </w:r>
          </w:p>
        </w:tc>
        <w:tc>
          <w:tcPr>
            <w:tcW w:w="6030" w:type="dxa"/>
          </w:tcPr>
          <w:p w14:paraId="424ADACD" w14:textId="77777777" w:rsidR="00160E40" w:rsidRPr="00782714" w:rsidRDefault="00160E40" w:rsidP="00EE3A65">
            <w:pPr>
              <w:tabs>
                <w:tab w:val="left" w:pos="1335"/>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82714">
              <w:rPr>
                <w:rFonts w:ascii="Arial" w:eastAsia="Times New Roman" w:hAnsi="Arial" w:cs="Arial"/>
                <w:sz w:val="20"/>
                <w:szCs w:val="20"/>
              </w:rPr>
              <w:t>Yes</w:t>
            </w:r>
          </w:p>
        </w:tc>
      </w:tr>
      <w:tr w:rsidR="00160E40" w:rsidRPr="00BC72F4" w14:paraId="2F432438"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693B8C9E"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CRYM</w:t>
            </w:r>
          </w:p>
        </w:tc>
        <w:tc>
          <w:tcPr>
            <w:tcW w:w="5675" w:type="dxa"/>
            <w:noWrap/>
          </w:tcPr>
          <w:p w14:paraId="2C8E7AFE"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proofErr w:type="spellStart"/>
            <w:r w:rsidRPr="00782714">
              <w:rPr>
                <w:rFonts w:ascii="Arial" w:eastAsia="Times New Roman" w:hAnsi="Arial" w:cs="Arial"/>
                <w:color w:val="000000"/>
                <w:sz w:val="20"/>
                <w:szCs w:val="20"/>
              </w:rPr>
              <w:t>Crystallins</w:t>
            </w:r>
            <w:proofErr w:type="spellEnd"/>
            <w:r w:rsidRPr="00782714">
              <w:rPr>
                <w:rFonts w:ascii="Arial" w:eastAsia="Times New Roman" w:hAnsi="Arial" w:cs="Arial"/>
                <w:color w:val="000000"/>
                <w:sz w:val="20"/>
                <w:szCs w:val="20"/>
              </w:rPr>
              <w:t xml:space="preserve"> are separated into two classes: taxon-specific and ubiquitous. The former class is also called </w:t>
            </w:r>
            <w:proofErr w:type="gramStart"/>
            <w:r w:rsidRPr="00782714">
              <w:rPr>
                <w:rFonts w:ascii="Arial" w:eastAsia="Times New Roman" w:hAnsi="Arial" w:cs="Arial"/>
                <w:color w:val="000000"/>
                <w:sz w:val="20"/>
                <w:szCs w:val="20"/>
              </w:rPr>
              <w:t>phylogenetically-restricted</w:t>
            </w:r>
            <w:proofErr w:type="gramEnd"/>
            <w:r w:rsidRPr="00782714">
              <w:rPr>
                <w:rFonts w:ascii="Arial" w:eastAsia="Times New Roman" w:hAnsi="Arial" w:cs="Arial"/>
                <w:color w:val="000000"/>
                <w:sz w:val="20"/>
                <w:szCs w:val="20"/>
              </w:rPr>
              <w:t xml:space="preserve"> </w:t>
            </w:r>
            <w:proofErr w:type="spellStart"/>
            <w:r w:rsidRPr="00782714">
              <w:rPr>
                <w:rFonts w:ascii="Arial" w:eastAsia="Times New Roman" w:hAnsi="Arial" w:cs="Arial"/>
                <w:color w:val="000000"/>
                <w:sz w:val="20"/>
                <w:szCs w:val="20"/>
              </w:rPr>
              <w:t>crystallins</w:t>
            </w:r>
            <w:proofErr w:type="spellEnd"/>
            <w:r w:rsidRPr="00782714">
              <w:rPr>
                <w:rFonts w:ascii="Arial" w:eastAsia="Times New Roman" w:hAnsi="Arial" w:cs="Arial"/>
                <w:color w:val="000000"/>
                <w:sz w:val="20"/>
                <w:szCs w:val="20"/>
              </w:rPr>
              <w:t xml:space="preserve">. The latter class constitutes the major proteins of vertebrate eye lens and maintains the transparency and refractive index of the lens. This gene encodes a </w:t>
            </w:r>
            <w:proofErr w:type="spellStart"/>
            <w:r w:rsidRPr="00782714">
              <w:rPr>
                <w:rFonts w:ascii="Arial" w:eastAsia="Times New Roman" w:hAnsi="Arial" w:cs="Arial"/>
                <w:color w:val="000000"/>
                <w:sz w:val="20"/>
                <w:szCs w:val="20"/>
              </w:rPr>
              <w:t>taxon</w:t>
            </w:r>
            <w:proofErr w:type="spellEnd"/>
            <w:r w:rsidRPr="00782714">
              <w:rPr>
                <w:rFonts w:ascii="Arial" w:eastAsia="Times New Roman" w:hAnsi="Arial" w:cs="Arial"/>
                <w:color w:val="000000"/>
                <w:sz w:val="20"/>
                <w:szCs w:val="20"/>
              </w:rPr>
              <w:t xml:space="preserve">-specific crystallin protein that binds NADPH and has sequence similarity to bacterial ornithine </w:t>
            </w:r>
            <w:proofErr w:type="spellStart"/>
            <w:r w:rsidRPr="00782714">
              <w:rPr>
                <w:rFonts w:ascii="Arial" w:eastAsia="Times New Roman" w:hAnsi="Arial" w:cs="Arial"/>
                <w:color w:val="000000"/>
                <w:sz w:val="20"/>
                <w:szCs w:val="20"/>
              </w:rPr>
              <w:t>cyclodeaminases</w:t>
            </w:r>
            <w:proofErr w:type="spellEnd"/>
            <w:r w:rsidRPr="00782714">
              <w:rPr>
                <w:rFonts w:ascii="Arial" w:eastAsia="Times New Roman" w:hAnsi="Arial" w:cs="Arial"/>
                <w:color w:val="000000"/>
                <w:sz w:val="20"/>
                <w:szCs w:val="20"/>
              </w:rPr>
              <w:t>. The encoded protein does not perform a structural role in lens tissue, and instead it binds thyroid hormone for possible regulatory or developmental roles. Mutations in this gene have been associated with autosomal dominant non-syndromic deafness.</w:t>
            </w:r>
          </w:p>
        </w:tc>
        <w:tc>
          <w:tcPr>
            <w:tcW w:w="6030" w:type="dxa"/>
          </w:tcPr>
          <w:p w14:paraId="711123D5"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w:t>
            </w:r>
          </w:p>
          <w:p w14:paraId="3998A01C" w14:textId="77777777" w:rsidR="00160E40" w:rsidRPr="00782714" w:rsidRDefault="00160E40" w:rsidP="00EE3A65">
            <w:pPr>
              <w:tabs>
                <w:tab w:val="left" w:pos="945"/>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82714">
              <w:rPr>
                <w:rFonts w:ascii="Arial" w:eastAsia="Times New Roman" w:hAnsi="Arial" w:cs="Arial"/>
                <w:sz w:val="20"/>
                <w:szCs w:val="20"/>
              </w:rPr>
              <w:tab/>
            </w:r>
          </w:p>
        </w:tc>
      </w:tr>
      <w:tr w:rsidR="00160E40" w:rsidRPr="00BC72F4" w14:paraId="5568F3C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3DD14E36"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GRASP</w:t>
            </w:r>
          </w:p>
        </w:tc>
        <w:tc>
          <w:tcPr>
            <w:tcW w:w="5675" w:type="dxa"/>
            <w:noWrap/>
          </w:tcPr>
          <w:p w14:paraId="21B24D9A"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TAMALIN Gene? This gene encodes a protein that functions as a molecular scaffold, linking receptors, including group 1 metabotropic glutamate receptors, to neuronal proteins. The </w:t>
            </w:r>
            <w:r w:rsidRPr="00782714">
              <w:rPr>
                <w:rFonts w:ascii="Arial" w:eastAsia="Times New Roman" w:hAnsi="Arial" w:cs="Arial"/>
                <w:color w:val="000000"/>
                <w:sz w:val="20"/>
                <w:szCs w:val="20"/>
              </w:rPr>
              <w:lastRenderedPageBreak/>
              <w:t>encoded protein contains conserved domains, including a leucine zipper sequence, PDZ domain and a C-terminal PDZ-binding motif. Alternately spliced transcript variants have been observed for this gene</w:t>
            </w:r>
          </w:p>
        </w:tc>
        <w:tc>
          <w:tcPr>
            <w:tcW w:w="6030" w:type="dxa"/>
          </w:tcPr>
          <w:p w14:paraId="5057DA92"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No</w:t>
            </w:r>
          </w:p>
        </w:tc>
      </w:tr>
      <w:tr w:rsidR="00160E40" w:rsidRPr="00BC72F4" w14:paraId="18B99F57"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365CB983"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IFI27</w:t>
            </w:r>
          </w:p>
        </w:tc>
        <w:tc>
          <w:tcPr>
            <w:tcW w:w="5675" w:type="dxa"/>
            <w:noWrap/>
          </w:tcPr>
          <w:p w14:paraId="1E45B47A"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Enables RNA polymerase II-specific DNA-binding transcription factor binding activity; identical protein binding activity; and </w:t>
            </w:r>
            <w:proofErr w:type="spellStart"/>
            <w:r w:rsidRPr="00782714">
              <w:rPr>
                <w:rFonts w:ascii="Arial" w:eastAsia="Times New Roman" w:hAnsi="Arial" w:cs="Arial"/>
                <w:color w:val="000000"/>
                <w:sz w:val="20"/>
                <w:szCs w:val="20"/>
              </w:rPr>
              <w:t>lamin</w:t>
            </w:r>
            <w:proofErr w:type="spellEnd"/>
            <w:r w:rsidRPr="00782714">
              <w:rPr>
                <w:rFonts w:ascii="Arial" w:eastAsia="Times New Roman" w:hAnsi="Arial" w:cs="Arial"/>
                <w:color w:val="000000"/>
                <w:sz w:val="20"/>
                <w:szCs w:val="20"/>
              </w:rPr>
              <w:t xml:space="preserve"> binding activity. Involved in several processes, including cellular protein metabolic process; defense response to other organism; and extrinsic apoptotic signaling pathway. Acts upstream of or within negative regulation of transcription by RNA polymerase II and regulation of protein export from nucleus. Located in mitochondrial membrane and nuclear inner membrane</w:t>
            </w:r>
          </w:p>
        </w:tc>
        <w:tc>
          <w:tcPr>
            <w:tcW w:w="6030" w:type="dxa"/>
          </w:tcPr>
          <w:p w14:paraId="732976A5"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Yes, early predictor for COVID-19 outcomes (PMID 3665600)</w:t>
            </w:r>
          </w:p>
        </w:tc>
      </w:tr>
      <w:tr w:rsidR="00160E40" w:rsidRPr="00BC72F4" w14:paraId="0ACD7B89"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242288C6"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KRT8</w:t>
            </w:r>
          </w:p>
        </w:tc>
        <w:tc>
          <w:tcPr>
            <w:tcW w:w="5675" w:type="dxa"/>
            <w:noWrap/>
          </w:tcPr>
          <w:p w14:paraId="5BE5E84C"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This gene is a member of the type II keratin family clustered on the long arm of chromosome 12. Type I and type II keratins </w:t>
            </w:r>
            <w:proofErr w:type="spellStart"/>
            <w:r w:rsidRPr="00782714">
              <w:rPr>
                <w:rFonts w:ascii="Arial" w:eastAsia="Times New Roman" w:hAnsi="Arial" w:cs="Arial"/>
                <w:color w:val="000000"/>
                <w:sz w:val="20"/>
                <w:szCs w:val="20"/>
              </w:rPr>
              <w:t>heteropolymerize</w:t>
            </w:r>
            <w:proofErr w:type="spellEnd"/>
            <w:r w:rsidRPr="00782714">
              <w:rPr>
                <w:rFonts w:ascii="Arial" w:eastAsia="Times New Roman" w:hAnsi="Arial" w:cs="Arial"/>
                <w:color w:val="000000"/>
                <w:sz w:val="20"/>
                <w:szCs w:val="20"/>
              </w:rPr>
              <w:t xml:space="preserve"> to form intermediate-sized filaments in the cytoplasm of epithelial cells. The product of this gene typically dimerizes with keratin 18 to form an intermediate filament in simple single-layered epithelial cells. This protein plays a role in maintaining cellular structural integrity </w:t>
            </w:r>
            <w:proofErr w:type="gramStart"/>
            <w:r w:rsidRPr="00782714">
              <w:rPr>
                <w:rFonts w:ascii="Arial" w:eastAsia="Times New Roman" w:hAnsi="Arial" w:cs="Arial"/>
                <w:color w:val="000000"/>
                <w:sz w:val="20"/>
                <w:szCs w:val="20"/>
              </w:rPr>
              <w:t>and also</w:t>
            </w:r>
            <w:proofErr w:type="gramEnd"/>
            <w:r w:rsidRPr="00782714">
              <w:rPr>
                <w:rFonts w:ascii="Arial" w:eastAsia="Times New Roman" w:hAnsi="Arial" w:cs="Arial"/>
                <w:color w:val="000000"/>
                <w:sz w:val="20"/>
                <w:szCs w:val="20"/>
              </w:rPr>
              <w:t xml:space="preserve"> functions in signal transduction and cellular differentiation. Mutations in this gene cause cryptogenic cirrhosis. Alternatively spliced transcript variants have been found for this gene</w:t>
            </w:r>
          </w:p>
        </w:tc>
        <w:tc>
          <w:tcPr>
            <w:tcW w:w="6030" w:type="dxa"/>
          </w:tcPr>
          <w:p w14:paraId="1E0D99AE"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Yes</w:t>
            </w:r>
          </w:p>
        </w:tc>
      </w:tr>
      <w:tr w:rsidR="00160E40" w:rsidRPr="00BC72F4" w14:paraId="60E5853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808E9A6"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LIPN</w:t>
            </w:r>
          </w:p>
        </w:tc>
        <w:tc>
          <w:tcPr>
            <w:tcW w:w="5675" w:type="dxa"/>
            <w:noWrap/>
          </w:tcPr>
          <w:p w14:paraId="58F84598"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The gene encodes a lipase that is highly expressed in granular keratinocytes in the </w:t>
            </w:r>
            <w:proofErr w:type="gramStart"/>
            <w:r w:rsidRPr="00782714">
              <w:rPr>
                <w:rFonts w:ascii="Arial" w:eastAsia="Times New Roman" w:hAnsi="Arial" w:cs="Arial"/>
                <w:color w:val="000000"/>
                <w:sz w:val="20"/>
                <w:szCs w:val="20"/>
              </w:rPr>
              <w:t>epidermis, and</w:t>
            </w:r>
            <w:proofErr w:type="gramEnd"/>
            <w:r w:rsidRPr="00782714">
              <w:rPr>
                <w:rFonts w:ascii="Arial" w:eastAsia="Times New Roman" w:hAnsi="Arial" w:cs="Arial"/>
                <w:color w:val="000000"/>
                <w:sz w:val="20"/>
                <w:szCs w:val="20"/>
              </w:rPr>
              <w:t xml:space="preserve"> plays a role in the differentiation of keratinocytes. Mutations in this gene are associated with lamellar ichthyosis type 4</w:t>
            </w:r>
          </w:p>
        </w:tc>
        <w:tc>
          <w:tcPr>
            <w:tcW w:w="6030" w:type="dxa"/>
          </w:tcPr>
          <w:p w14:paraId="4792AC37"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w:t>
            </w:r>
          </w:p>
        </w:tc>
      </w:tr>
      <w:tr w:rsidR="00160E40" w:rsidRPr="00BC72F4" w14:paraId="20F76E31"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60342A2E"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MYZAP</w:t>
            </w:r>
          </w:p>
        </w:tc>
        <w:tc>
          <w:tcPr>
            <w:tcW w:w="5675" w:type="dxa"/>
            <w:noWrap/>
          </w:tcPr>
          <w:p w14:paraId="4C42FE14"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This gene encodes a protein that is abundantly expressed in cardiac tissue. The encoded protein localizes to intercalated discs in cardiomyocytes and functions as an activator of Rho-dependent serum-response factor signaling. Alternative splicing results in multiple transcript variants. Readthrough transcription also exists between this gene and the neighboring downstream gene POLR2M</w:t>
            </w:r>
          </w:p>
        </w:tc>
        <w:tc>
          <w:tcPr>
            <w:tcW w:w="6030" w:type="dxa"/>
          </w:tcPr>
          <w:p w14:paraId="411A172A"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w:t>
            </w:r>
          </w:p>
        </w:tc>
      </w:tr>
      <w:tr w:rsidR="00160E40" w:rsidRPr="00BC72F4" w14:paraId="5664E0EB"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4F4B0FAA"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NECTIN2</w:t>
            </w:r>
          </w:p>
        </w:tc>
        <w:tc>
          <w:tcPr>
            <w:tcW w:w="5675" w:type="dxa"/>
            <w:noWrap/>
          </w:tcPr>
          <w:p w14:paraId="0DA4B9A3"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This gene encodes a single-pass type I membrane glycoprotein with two Ig-like C2-type domains and an Ig-like V-type domain. This protein is one of the plasma membrane components of </w:t>
            </w:r>
            <w:proofErr w:type="spellStart"/>
            <w:r w:rsidRPr="00782714">
              <w:rPr>
                <w:rFonts w:ascii="Arial" w:eastAsia="Times New Roman" w:hAnsi="Arial" w:cs="Arial"/>
                <w:color w:val="000000"/>
                <w:sz w:val="20"/>
                <w:szCs w:val="20"/>
              </w:rPr>
              <w:t>adherens</w:t>
            </w:r>
            <w:proofErr w:type="spellEnd"/>
            <w:r w:rsidRPr="00782714">
              <w:rPr>
                <w:rFonts w:ascii="Arial" w:eastAsia="Times New Roman" w:hAnsi="Arial" w:cs="Arial"/>
                <w:color w:val="000000"/>
                <w:sz w:val="20"/>
                <w:szCs w:val="20"/>
              </w:rPr>
              <w:t xml:space="preserve"> junctions. It also serves as an entry for certain mutant strains of herpes simplex virus and pseudorabies virus, and it is involved in cell to cell spreading of these viruses. Variations in this gene have been associated with differences in the severity of multiple </w:t>
            </w:r>
            <w:r w:rsidRPr="00782714">
              <w:rPr>
                <w:rFonts w:ascii="Arial" w:eastAsia="Times New Roman" w:hAnsi="Arial" w:cs="Arial"/>
                <w:color w:val="000000"/>
                <w:sz w:val="20"/>
                <w:szCs w:val="20"/>
              </w:rPr>
              <w:lastRenderedPageBreak/>
              <w:t>sclerosis. Alternate transcriptional splice variants, encoding different isoforms, have been characterized</w:t>
            </w:r>
          </w:p>
        </w:tc>
        <w:tc>
          <w:tcPr>
            <w:tcW w:w="6030" w:type="dxa"/>
          </w:tcPr>
          <w:p w14:paraId="037263A2"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lastRenderedPageBreak/>
              <w:t>Yes</w:t>
            </w:r>
          </w:p>
        </w:tc>
      </w:tr>
      <w:tr w:rsidR="00160E40" w:rsidRPr="00BC72F4" w14:paraId="4EC3A23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77157182"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PDE2A</w:t>
            </w:r>
          </w:p>
        </w:tc>
        <w:tc>
          <w:tcPr>
            <w:tcW w:w="5675" w:type="dxa"/>
            <w:noWrap/>
          </w:tcPr>
          <w:p w14:paraId="0CB075C6"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Enables several functions, including 3',5'-cyclic-nucleotide phosphodiesterase activity; anion binding activity; and metal ion binding activity. Involved in several processes, including cellular response to organic cyclic compound; cyclic-nucleotide-mediated signaling; and regulation of vascular permeability. Located in several cellular components, including cytosol; mitochondrial membrane; and perinuclear region of cytoplasm. Colocalizes with plasma membrane</w:t>
            </w:r>
          </w:p>
        </w:tc>
        <w:tc>
          <w:tcPr>
            <w:tcW w:w="6030" w:type="dxa"/>
          </w:tcPr>
          <w:p w14:paraId="68A2F5FC"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Yes</w:t>
            </w:r>
          </w:p>
        </w:tc>
      </w:tr>
      <w:tr w:rsidR="00160E40" w:rsidRPr="00BC72F4" w14:paraId="3AAD5A57"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4232A70B"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PRKG1</w:t>
            </w:r>
          </w:p>
        </w:tc>
        <w:tc>
          <w:tcPr>
            <w:tcW w:w="5675" w:type="dxa"/>
            <w:noWrap/>
          </w:tcPr>
          <w:p w14:paraId="2C3F1808"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Mammals have three different isoforms of cyclic GMP-dependent protein kinase (</w:t>
            </w:r>
            <w:proofErr w:type="spellStart"/>
            <w:r w:rsidRPr="00782714">
              <w:rPr>
                <w:rFonts w:ascii="Arial" w:eastAsia="Times New Roman" w:hAnsi="Arial" w:cs="Arial"/>
                <w:color w:val="000000"/>
                <w:sz w:val="20"/>
                <w:szCs w:val="20"/>
              </w:rPr>
              <w:t>Ialpha</w:t>
            </w:r>
            <w:proofErr w:type="spellEnd"/>
            <w:r w:rsidRPr="00782714">
              <w:rPr>
                <w:rFonts w:ascii="Arial" w:eastAsia="Times New Roman" w:hAnsi="Arial" w:cs="Arial"/>
                <w:color w:val="000000"/>
                <w:sz w:val="20"/>
                <w:szCs w:val="20"/>
              </w:rPr>
              <w:t xml:space="preserve">, </w:t>
            </w:r>
            <w:proofErr w:type="spellStart"/>
            <w:r w:rsidRPr="00782714">
              <w:rPr>
                <w:rFonts w:ascii="Arial" w:eastAsia="Times New Roman" w:hAnsi="Arial" w:cs="Arial"/>
                <w:color w:val="000000"/>
                <w:sz w:val="20"/>
                <w:szCs w:val="20"/>
              </w:rPr>
              <w:t>Ibeta</w:t>
            </w:r>
            <w:proofErr w:type="spellEnd"/>
            <w:r w:rsidRPr="00782714">
              <w:rPr>
                <w:rFonts w:ascii="Arial" w:eastAsia="Times New Roman" w:hAnsi="Arial" w:cs="Arial"/>
                <w:color w:val="000000"/>
                <w:sz w:val="20"/>
                <w:szCs w:val="20"/>
              </w:rPr>
              <w:t xml:space="preserve">, and II). These PRKG isoforms act as key mediators of the nitric oxide/cGMP signaling pathway and are important components of many signal transduction processes in diverse cell types. This PRKG1 gene on human chromosome 10 encodes the soluble </w:t>
            </w:r>
            <w:proofErr w:type="spellStart"/>
            <w:r w:rsidRPr="00782714">
              <w:rPr>
                <w:rFonts w:ascii="Arial" w:eastAsia="Times New Roman" w:hAnsi="Arial" w:cs="Arial"/>
                <w:color w:val="000000"/>
                <w:sz w:val="20"/>
                <w:szCs w:val="20"/>
              </w:rPr>
              <w:t>Ialpha</w:t>
            </w:r>
            <w:proofErr w:type="spellEnd"/>
            <w:r w:rsidRPr="00782714">
              <w:rPr>
                <w:rFonts w:ascii="Arial" w:eastAsia="Times New Roman" w:hAnsi="Arial" w:cs="Arial"/>
                <w:color w:val="000000"/>
                <w:sz w:val="20"/>
                <w:szCs w:val="20"/>
              </w:rPr>
              <w:t xml:space="preserve"> and </w:t>
            </w:r>
            <w:proofErr w:type="spellStart"/>
            <w:r w:rsidRPr="00782714">
              <w:rPr>
                <w:rFonts w:ascii="Arial" w:eastAsia="Times New Roman" w:hAnsi="Arial" w:cs="Arial"/>
                <w:color w:val="000000"/>
                <w:sz w:val="20"/>
                <w:szCs w:val="20"/>
              </w:rPr>
              <w:t>Ibeta</w:t>
            </w:r>
            <w:proofErr w:type="spellEnd"/>
            <w:r w:rsidRPr="00782714">
              <w:rPr>
                <w:rFonts w:ascii="Arial" w:eastAsia="Times New Roman" w:hAnsi="Arial" w:cs="Arial"/>
                <w:color w:val="000000"/>
                <w:sz w:val="20"/>
                <w:szCs w:val="20"/>
              </w:rPr>
              <w:t xml:space="preserve"> isoforms of PRKG by alternative transcript splicing. A separate gene on human chromosome 4, PRKG2, encodes the </w:t>
            </w:r>
            <w:proofErr w:type="gramStart"/>
            <w:r w:rsidRPr="00782714">
              <w:rPr>
                <w:rFonts w:ascii="Arial" w:eastAsia="Times New Roman" w:hAnsi="Arial" w:cs="Arial"/>
                <w:color w:val="000000"/>
                <w:sz w:val="20"/>
                <w:szCs w:val="20"/>
              </w:rPr>
              <w:t>membrane-bound</w:t>
            </w:r>
            <w:proofErr w:type="gramEnd"/>
            <w:r w:rsidRPr="00782714">
              <w:rPr>
                <w:rFonts w:ascii="Arial" w:eastAsia="Times New Roman" w:hAnsi="Arial" w:cs="Arial"/>
                <w:color w:val="000000"/>
                <w:sz w:val="20"/>
                <w:szCs w:val="20"/>
              </w:rPr>
              <w:t xml:space="preserve"> PRKG isoform II. The PRKG1 proteins play a central role in regulating cardiovascular and neuronal functions in addition to relaxing smooth muscle tone, preventing platelet aggregation, and modulating cell growth. This gene is most strongly expressed in all types of smooth muscle, platelets, cerebellar Purkinje cells, hippocampal neurons, and the lateral amygdala. Isoforms </w:t>
            </w:r>
            <w:proofErr w:type="spellStart"/>
            <w:r w:rsidRPr="00782714">
              <w:rPr>
                <w:rFonts w:ascii="Arial" w:eastAsia="Times New Roman" w:hAnsi="Arial" w:cs="Arial"/>
                <w:color w:val="000000"/>
                <w:sz w:val="20"/>
                <w:szCs w:val="20"/>
              </w:rPr>
              <w:t>Ialpha</w:t>
            </w:r>
            <w:proofErr w:type="spellEnd"/>
            <w:r w:rsidRPr="00782714">
              <w:rPr>
                <w:rFonts w:ascii="Arial" w:eastAsia="Times New Roman" w:hAnsi="Arial" w:cs="Arial"/>
                <w:color w:val="000000"/>
                <w:sz w:val="20"/>
                <w:szCs w:val="20"/>
              </w:rPr>
              <w:t xml:space="preserve"> and </w:t>
            </w:r>
            <w:proofErr w:type="spellStart"/>
            <w:r w:rsidRPr="00782714">
              <w:rPr>
                <w:rFonts w:ascii="Arial" w:eastAsia="Times New Roman" w:hAnsi="Arial" w:cs="Arial"/>
                <w:color w:val="000000"/>
                <w:sz w:val="20"/>
                <w:szCs w:val="20"/>
              </w:rPr>
              <w:t>Ibeta</w:t>
            </w:r>
            <w:proofErr w:type="spellEnd"/>
            <w:r w:rsidRPr="00782714">
              <w:rPr>
                <w:rFonts w:ascii="Arial" w:eastAsia="Times New Roman" w:hAnsi="Arial" w:cs="Arial"/>
                <w:color w:val="000000"/>
                <w:sz w:val="20"/>
                <w:szCs w:val="20"/>
              </w:rPr>
              <w:t xml:space="preserve"> have identical cGMP-binding and catalytic domains but differ in their leucine/isoleucine zipper and autoinhibitory sequences and therefore differ in their dimerization substrates and kinase enzyme activity</w:t>
            </w:r>
          </w:p>
        </w:tc>
        <w:tc>
          <w:tcPr>
            <w:tcW w:w="6030" w:type="dxa"/>
          </w:tcPr>
          <w:p w14:paraId="0B89A5E1"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Yes</w:t>
            </w:r>
          </w:p>
        </w:tc>
      </w:tr>
      <w:tr w:rsidR="00160E40" w:rsidRPr="00BC72F4" w14:paraId="6CA1B060"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276F9EE3"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SMIM24</w:t>
            </w:r>
          </w:p>
        </w:tc>
        <w:tc>
          <w:tcPr>
            <w:tcW w:w="5675" w:type="dxa"/>
            <w:noWrap/>
          </w:tcPr>
          <w:p w14:paraId="002F37CC" w14:textId="77777777" w:rsidR="00160E40" w:rsidRPr="00782714" w:rsidRDefault="00160E40" w:rsidP="00EE3A65">
            <w:pPr>
              <w:tabs>
                <w:tab w:val="left" w:pos="393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 xml:space="preserve">Predicted to </w:t>
            </w:r>
            <w:proofErr w:type="gramStart"/>
            <w:r w:rsidRPr="00782714">
              <w:rPr>
                <w:rFonts w:ascii="Arial" w:eastAsia="Times New Roman" w:hAnsi="Arial" w:cs="Arial"/>
                <w:color w:val="000000"/>
                <w:sz w:val="20"/>
                <w:szCs w:val="20"/>
              </w:rPr>
              <w:t>be located in</w:t>
            </w:r>
            <w:proofErr w:type="gramEnd"/>
            <w:r w:rsidRPr="00782714">
              <w:rPr>
                <w:rFonts w:ascii="Arial" w:eastAsia="Times New Roman" w:hAnsi="Arial" w:cs="Arial"/>
                <w:color w:val="000000"/>
                <w:sz w:val="20"/>
                <w:szCs w:val="20"/>
              </w:rPr>
              <w:t xml:space="preserve"> membrane. Predicted to be integral component of membrane.</w:t>
            </w:r>
          </w:p>
        </w:tc>
        <w:tc>
          <w:tcPr>
            <w:tcW w:w="6030" w:type="dxa"/>
          </w:tcPr>
          <w:p w14:paraId="2E7C2B9B" w14:textId="77777777" w:rsidR="00160E40" w:rsidRPr="00782714" w:rsidRDefault="00160E40" w:rsidP="00EE3A65">
            <w:pPr>
              <w:tabs>
                <w:tab w:val="left" w:pos="393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No</w:t>
            </w:r>
          </w:p>
        </w:tc>
      </w:tr>
      <w:tr w:rsidR="00160E40" w:rsidRPr="00BC72F4" w14:paraId="596F4AE4"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11F83DA7" w14:textId="77777777" w:rsidR="00160E40" w:rsidRPr="00782714" w:rsidRDefault="00160E40" w:rsidP="00EE3A65">
            <w:pPr>
              <w:rPr>
                <w:rFonts w:ascii="Arial" w:eastAsia="Times New Roman" w:hAnsi="Arial" w:cs="Arial"/>
                <w:b w:val="0"/>
                <w:bCs w:val="0"/>
                <w:color w:val="000000"/>
                <w:kern w:val="0"/>
                <w:sz w:val="20"/>
                <w:szCs w:val="20"/>
                <w14:ligatures w14:val="none"/>
              </w:rPr>
            </w:pPr>
            <w:r w:rsidRPr="00782714">
              <w:rPr>
                <w:rFonts w:ascii="Arial" w:eastAsia="Times New Roman" w:hAnsi="Arial" w:cs="Arial"/>
                <w:color w:val="000000"/>
                <w:sz w:val="20"/>
                <w:szCs w:val="20"/>
              </w:rPr>
              <w:t>TXNDC5</w:t>
            </w:r>
          </w:p>
        </w:tc>
        <w:tc>
          <w:tcPr>
            <w:tcW w:w="5675" w:type="dxa"/>
            <w:noWrap/>
          </w:tcPr>
          <w:p w14:paraId="7B61DCFF"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This gene encodes a member of the disulfide isomerase (PDI) family of endoplasmic reticulum (ER) proteins that catalyze protein folding and thiol-disulfide interchange reactions. The encoded protein has an N-terminal endoplasmic reticulum (ER)-signal sequence, three catalytically active thioredoxin domains and a C-terminal ER-retention sequence. Its expression is induced by hypoxia and its role may be to protect hypoxic cells from apoptosis. Alternative splicing results in multiple transcript variants. Read-through transcription also exists between this gene and the neighboring upstream BLOC1S5 gene</w:t>
            </w:r>
          </w:p>
        </w:tc>
        <w:tc>
          <w:tcPr>
            <w:tcW w:w="6030" w:type="dxa"/>
          </w:tcPr>
          <w:p w14:paraId="74681EB7" w14:textId="77777777" w:rsidR="00160E40" w:rsidRPr="00782714"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2714">
              <w:rPr>
                <w:rFonts w:ascii="Arial" w:eastAsia="Times New Roman" w:hAnsi="Arial" w:cs="Arial"/>
                <w:color w:val="000000"/>
                <w:sz w:val="20"/>
                <w:szCs w:val="20"/>
              </w:rPr>
              <w:t>Yes</w:t>
            </w:r>
          </w:p>
        </w:tc>
      </w:tr>
    </w:tbl>
    <w:p w14:paraId="76634AB2" w14:textId="77777777" w:rsidR="00160E40" w:rsidRPr="00782714" w:rsidRDefault="00160E40" w:rsidP="00BC20A4">
      <w:pPr>
        <w:rPr>
          <w:rFonts w:ascii="Arial" w:hAnsi="Arial" w:cs="Arial"/>
        </w:rPr>
      </w:pPr>
    </w:p>
    <w:p w14:paraId="50D33779" w14:textId="77777777" w:rsidR="00160E40" w:rsidRPr="00782714" w:rsidRDefault="00160E40" w:rsidP="00BC20A4">
      <w:pPr>
        <w:rPr>
          <w:rFonts w:ascii="Arial" w:hAnsi="Arial" w:cs="Arial"/>
        </w:rPr>
        <w:sectPr w:rsidR="00160E40" w:rsidRPr="00782714" w:rsidSect="00DF52CB">
          <w:type w:val="continuous"/>
          <w:pgSz w:w="15840" w:h="12240" w:orient="landscape"/>
          <w:pgMar w:top="720" w:right="720" w:bottom="720" w:left="720" w:header="720" w:footer="720" w:gutter="0"/>
          <w:cols w:space="720"/>
          <w:docGrid w:linePitch="360"/>
        </w:sectPr>
      </w:pPr>
    </w:p>
    <w:p w14:paraId="4FFA0925" w14:textId="77777777" w:rsidR="00160E40" w:rsidRPr="00782714" w:rsidRDefault="00160E40" w:rsidP="00BC20A4">
      <w:pPr>
        <w:rPr>
          <w:rFonts w:ascii="Arial" w:hAnsi="Arial" w:cs="Arial"/>
        </w:rPr>
      </w:pPr>
    </w:p>
    <w:p w14:paraId="6C1518EB" w14:textId="10D572D7" w:rsidR="00A82179" w:rsidRPr="00782714" w:rsidRDefault="00D33FD6" w:rsidP="009F4F46">
      <w:pPr>
        <w:pStyle w:val="Heading1"/>
        <w:rPr>
          <w:rFonts w:ascii="Arial" w:hAnsi="Arial" w:cs="Arial"/>
          <w:sz w:val="24"/>
          <w:szCs w:val="24"/>
        </w:rPr>
      </w:pPr>
      <w:r w:rsidRPr="00782714">
        <w:rPr>
          <w:rFonts w:ascii="Arial" w:hAnsi="Arial" w:cs="Arial"/>
          <w:sz w:val="24"/>
          <w:szCs w:val="24"/>
        </w:rPr>
        <w:t>References</w:t>
      </w:r>
    </w:p>
    <w:p w14:paraId="5CF9837B" w14:textId="77777777" w:rsidR="00BC0587" w:rsidRPr="00BC0587" w:rsidRDefault="00231B7A" w:rsidP="00BC0587">
      <w:pPr>
        <w:pStyle w:val="EndNoteBibliography"/>
        <w:spacing w:after="0"/>
        <w:ind w:left="720" w:hanging="720"/>
        <w:rPr>
          <w:noProof/>
        </w:rPr>
      </w:pPr>
      <w:r w:rsidRPr="00782714">
        <w:rPr>
          <w:sz w:val="24"/>
          <w:szCs w:val="24"/>
        </w:rPr>
        <w:fldChar w:fldCharType="begin"/>
      </w:r>
      <w:r w:rsidRPr="00782714">
        <w:rPr>
          <w:sz w:val="24"/>
          <w:szCs w:val="24"/>
        </w:rPr>
        <w:instrText xml:space="preserve"> ADDIN EN.REFLIST </w:instrText>
      </w:r>
      <w:r w:rsidRPr="00782714">
        <w:rPr>
          <w:sz w:val="24"/>
          <w:szCs w:val="24"/>
        </w:rPr>
        <w:fldChar w:fldCharType="separate"/>
      </w:r>
      <w:r w:rsidR="00BC0587" w:rsidRPr="00BC0587">
        <w:rPr>
          <w:noProof/>
        </w:rPr>
        <w:t>1.</w:t>
      </w:r>
      <w:r w:rsidR="00BC0587" w:rsidRPr="00BC0587">
        <w:rPr>
          <w:noProof/>
        </w:rPr>
        <w:tab/>
        <w:t>Kumar A, Arora A, Sharma P, et al. Is diabetes mellitus associated with mortality and severity of COVID-19? A meta-analysis. Diabetes Metab Syndr 2020;14(4):535-545. DOI: 10.1016/j.dsx.2020.04.044.</w:t>
      </w:r>
    </w:p>
    <w:p w14:paraId="550A9948" w14:textId="77777777" w:rsidR="00BC0587" w:rsidRPr="00BC0587" w:rsidRDefault="00BC0587" w:rsidP="00BC0587">
      <w:pPr>
        <w:pStyle w:val="EndNoteBibliography"/>
        <w:spacing w:after="0"/>
        <w:ind w:left="720" w:hanging="720"/>
        <w:rPr>
          <w:noProof/>
        </w:rPr>
      </w:pPr>
      <w:r w:rsidRPr="00BC0587">
        <w:rPr>
          <w:noProof/>
        </w:rPr>
        <w:t>2.</w:t>
      </w:r>
      <w:r w:rsidRPr="00BC0587">
        <w:rPr>
          <w:noProof/>
        </w:rPr>
        <w:tab/>
        <w:t>Karki R, Kanneganti TD. Innate immunity, cytokine storm, and inflammatory cell death in COVID-19. J Transl Med 2022;20(1):542. DOI: 10.1186/s12967-022-03767-z.</w:t>
      </w:r>
    </w:p>
    <w:p w14:paraId="5FBBF9FA" w14:textId="77777777" w:rsidR="00BC0587" w:rsidRPr="00BC0587" w:rsidRDefault="00BC0587" w:rsidP="00BC0587">
      <w:pPr>
        <w:pStyle w:val="EndNoteBibliography"/>
        <w:spacing w:after="0"/>
        <w:ind w:left="720" w:hanging="720"/>
        <w:rPr>
          <w:noProof/>
        </w:rPr>
      </w:pPr>
      <w:r w:rsidRPr="00BC0587">
        <w:rPr>
          <w:noProof/>
        </w:rPr>
        <w:t>3.</w:t>
      </w:r>
      <w:r w:rsidRPr="00BC0587">
        <w:rPr>
          <w:noProof/>
        </w:rPr>
        <w:tab/>
        <w:t>Flook M, Jackson C, Vasileiou E, et al. Informing the public health response to COVID-19: a systematic review of risk factors for disease, severity, and mortality. BMC Infect Dis 2021;21(1):342. DOI: 10.1186/s12879-021-05992-1.</w:t>
      </w:r>
    </w:p>
    <w:p w14:paraId="34BF3FFC" w14:textId="77777777" w:rsidR="00BC0587" w:rsidRPr="00BC0587" w:rsidRDefault="00BC0587" w:rsidP="00BC0587">
      <w:pPr>
        <w:pStyle w:val="EndNoteBibliography"/>
        <w:spacing w:after="0"/>
        <w:ind w:left="720" w:hanging="720"/>
        <w:rPr>
          <w:noProof/>
        </w:rPr>
      </w:pPr>
      <w:r w:rsidRPr="00BC0587">
        <w:rPr>
          <w:noProof/>
        </w:rPr>
        <w:t>4.</w:t>
      </w:r>
      <w:r w:rsidRPr="00BC0587">
        <w:rPr>
          <w:noProof/>
        </w:rPr>
        <w:tab/>
        <w:t>Wu ZH, Tang Y, Cheng Q. Diabetes increases the mortality of patients with COVID-19: a meta-analysis. Acta Diabetol 2021;58(2):139-144. DOI: 10.1007/s00592-020-01546-0.</w:t>
      </w:r>
    </w:p>
    <w:p w14:paraId="1DCE3840" w14:textId="77777777" w:rsidR="00BC0587" w:rsidRPr="00BC0587" w:rsidRDefault="00BC0587" w:rsidP="00BC0587">
      <w:pPr>
        <w:pStyle w:val="EndNoteBibliography"/>
        <w:spacing w:after="0"/>
        <w:ind w:left="720" w:hanging="720"/>
        <w:rPr>
          <w:noProof/>
        </w:rPr>
      </w:pPr>
      <w:r w:rsidRPr="00BC0587">
        <w:rPr>
          <w:noProof/>
        </w:rPr>
        <w:t>5.</w:t>
      </w:r>
      <w:r w:rsidRPr="00BC0587">
        <w:rPr>
          <w:noProof/>
        </w:rPr>
        <w:tab/>
        <w:t>Varikasuvu SR, Dutt N, Thangappazham B, Varshney S. Diabetes and COVID-19: A pooled analysis related to disease severity and mortality. Prim Care Diabetes 2021;15(1):24-27. DOI: 10.1016/j.pcd.2020.08.015.</w:t>
      </w:r>
    </w:p>
    <w:p w14:paraId="05EF1170" w14:textId="77777777" w:rsidR="00BC0587" w:rsidRPr="00BC0587" w:rsidRDefault="00BC0587" w:rsidP="00BC0587">
      <w:pPr>
        <w:pStyle w:val="EndNoteBibliography"/>
        <w:spacing w:after="0"/>
        <w:ind w:left="720" w:hanging="720"/>
        <w:rPr>
          <w:noProof/>
        </w:rPr>
      </w:pPr>
      <w:r w:rsidRPr="00BC0587">
        <w:rPr>
          <w:noProof/>
        </w:rPr>
        <w:t>6.</w:t>
      </w:r>
      <w:r w:rsidRPr="00BC0587">
        <w:rPr>
          <w:noProof/>
        </w:rPr>
        <w:tab/>
        <w:t>Allard R, Leclerc P, Tremblay C, Tannenbaum TN. Diabetes and the severity of pandemic influenza A (H1N1) infection. Diabetes Care 2010;33(7):1491-3. DOI: 10.2337/dc09-2215.</w:t>
      </w:r>
    </w:p>
    <w:p w14:paraId="14E0A461" w14:textId="77777777" w:rsidR="00BC0587" w:rsidRPr="00BC0587" w:rsidRDefault="00BC0587" w:rsidP="00BC0587">
      <w:pPr>
        <w:pStyle w:val="EndNoteBibliography"/>
        <w:spacing w:after="0"/>
        <w:ind w:left="720" w:hanging="720"/>
        <w:rPr>
          <w:noProof/>
        </w:rPr>
      </w:pPr>
      <w:r w:rsidRPr="00BC0587">
        <w:rPr>
          <w:noProof/>
        </w:rPr>
        <w:t>7.</w:t>
      </w:r>
      <w:r w:rsidRPr="00BC0587">
        <w:rPr>
          <w:noProof/>
        </w:rPr>
        <w:tab/>
        <w:t>Jose J, Al-Dorzi HM, Al-Omari A, et al. Critically ill patients with diabetes and Middle East respiratory syndrome: a multi-center observational study. BMC Infect Dis 2021;21(1):84. DOI: 10.1186/s12879-021-05771-y.</w:t>
      </w:r>
    </w:p>
    <w:p w14:paraId="2BD24C2D" w14:textId="77777777" w:rsidR="00BC0587" w:rsidRPr="00BC0587" w:rsidRDefault="00BC0587" w:rsidP="00BC0587">
      <w:pPr>
        <w:pStyle w:val="EndNoteBibliography"/>
        <w:spacing w:after="0"/>
        <w:ind w:left="720" w:hanging="720"/>
        <w:rPr>
          <w:noProof/>
        </w:rPr>
      </w:pPr>
      <w:r w:rsidRPr="00BC0587">
        <w:rPr>
          <w:noProof/>
        </w:rPr>
        <w:t>8.</w:t>
      </w:r>
      <w:r w:rsidRPr="00BC0587">
        <w:rPr>
          <w:noProof/>
        </w:rPr>
        <w:tab/>
        <w:t>Li J, Li Y, Wang Z, Liu N, He L, Zhang H. Increased risk of new-onset diabetes in patients with COVID-19: a systematic review and meta-analysis. Front Public Health 2023;11:1170156. DOI: 10.3389/fpubh.2023.1170156.</w:t>
      </w:r>
    </w:p>
    <w:p w14:paraId="33AC18C6" w14:textId="77777777" w:rsidR="00BC0587" w:rsidRPr="00BC0587" w:rsidRDefault="00BC0587" w:rsidP="00BC0587">
      <w:pPr>
        <w:pStyle w:val="EndNoteBibliography"/>
        <w:spacing w:after="0"/>
        <w:ind w:left="720" w:hanging="720"/>
        <w:rPr>
          <w:noProof/>
        </w:rPr>
      </w:pPr>
      <w:r w:rsidRPr="00BC0587">
        <w:rPr>
          <w:noProof/>
        </w:rPr>
        <w:t>9.</w:t>
      </w:r>
      <w:r w:rsidRPr="00BC0587">
        <w:rPr>
          <w:noProof/>
        </w:rPr>
        <w:tab/>
        <w:t>Ssentongo P, Zhang Y, Witmer L, Chinchilli VM, Ba DM. Association of COVID-19 with diabetes: a systematic review and meta-analysis. Sci Rep 2022;12(1):20191. DOI: 10.1038/s41598-022-24185-7.</w:t>
      </w:r>
    </w:p>
    <w:p w14:paraId="7AC8295E" w14:textId="77777777" w:rsidR="00BC0587" w:rsidRPr="00BC0587" w:rsidRDefault="00BC0587" w:rsidP="00BC0587">
      <w:pPr>
        <w:pStyle w:val="EndNoteBibliography"/>
        <w:spacing w:after="0"/>
        <w:ind w:left="720" w:hanging="720"/>
        <w:rPr>
          <w:noProof/>
        </w:rPr>
      </w:pPr>
      <w:r w:rsidRPr="00BC0587">
        <w:rPr>
          <w:noProof/>
        </w:rPr>
        <w:t>10.</w:t>
      </w:r>
      <w:r w:rsidRPr="00BC0587">
        <w:rPr>
          <w:noProof/>
        </w:rPr>
        <w:tab/>
        <w:t>Gheblawi M, Wang K, Viveiros A, et al. Angiotensin-Converting Enzyme 2: SARS-CoV-2 Receptor and Regulator of the Renin-Angiotensin System: Celebrating the 20th Anniversary of the Discovery of ACE2. Circ Res 2020;126(10):1456-1474. DOI: 10.1161/CIRCRESAHA.120.317015.</w:t>
      </w:r>
    </w:p>
    <w:p w14:paraId="3A60E2F2" w14:textId="77777777" w:rsidR="00BC0587" w:rsidRPr="00BC0587" w:rsidRDefault="00BC0587" w:rsidP="00BC0587">
      <w:pPr>
        <w:pStyle w:val="EndNoteBibliography"/>
        <w:spacing w:after="0"/>
        <w:ind w:left="720" w:hanging="720"/>
        <w:rPr>
          <w:noProof/>
        </w:rPr>
      </w:pPr>
      <w:r w:rsidRPr="00BC0587">
        <w:rPr>
          <w:noProof/>
        </w:rPr>
        <w:t>11.</w:t>
      </w:r>
      <w:r w:rsidRPr="00BC0587">
        <w:rPr>
          <w:noProof/>
        </w:rPr>
        <w:tab/>
        <w:t>Liu Y, Yang Y, Zhang C, et al. Clinical and biochemical indexes from 2019-nCoV infected patients linked to viral loads and lung injury. Sci China Life Sci 2020;63(3):364-374. DOI: 10.1007/s11427-020-1643-8.</w:t>
      </w:r>
    </w:p>
    <w:p w14:paraId="06787A43" w14:textId="77777777" w:rsidR="00BC0587" w:rsidRPr="00BC0587" w:rsidRDefault="00BC0587" w:rsidP="00BC0587">
      <w:pPr>
        <w:pStyle w:val="EndNoteBibliography"/>
        <w:spacing w:after="0"/>
        <w:ind w:left="720" w:hanging="720"/>
        <w:rPr>
          <w:noProof/>
        </w:rPr>
      </w:pPr>
      <w:r w:rsidRPr="00BC0587">
        <w:rPr>
          <w:noProof/>
        </w:rPr>
        <w:t>12.</w:t>
      </w:r>
      <w:r w:rsidRPr="00BC0587">
        <w:rPr>
          <w:noProof/>
        </w:rPr>
        <w:tab/>
        <w:t>McCord JM, Hybertson BM, Cota-Gomez A, Geraci KP, Gao B. Nrf2 Activator PB125((R)) as a Potential Therapeutic Agent against COVID-19. Antioxidants (Basel) 2020;9(6). DOI: 10.3390/antiox9060518.</w:t>
      </w:r>
    </w:p>
    <w:p w14:paraId="1D41B127" w14:textId="77777777" w:rsidR="00BC0587" w:rsidRPr="00BC0587" w:rsidRDefault="00BC0587" w:rsidP="00BC0587">
      <w:pPr>
        <w:pStyle w:val="EndNoteBibliography"/>
        <w:spacing w:after="0"/>
        <w:ind w:left="720" w:hanging="720"/>
        <w:rPr>
          <w:noProof/>
        </w:rPr>
      </w:pPr>
      <w:r w:rsidRPr="00BC0587">
        <w:rPr>
          <w:noProof/>
        </w:rPr>
        <w:t>13.</w:t>
      </w:r>
      <w:r w:rsidRPr="00BC0587">
        <w:rPr>
          <w:noProof/>
        </w:rPr>
        <w:tab/>
        <w:t>Gharaee-Kermani M, Denholm EM, Phan SH. Costimulation of fibroblast collagen and transforming growth factor beta1 gene expression by monocyte chemoattractant protein-1 via specific receptors. J Biol Chem 1996;271(30):17779-84. DOI: 10.1074/jbc.271.30.17779.</w:t>
      </w:r>
    </w:p>
    <w:p w14:paraId="39DDAF3E" w14:textId="77777777" w:rsidR="00BC0587" w:rsidRPr="00BC0587" w:rsidRDefault="00BC0587" w:rsidP="00BC0587">
      <w:pPr>
        <w:pStyle w:val="EndNoteBibliography"/>
        <w:spacing w:after="0"/>
        <w:ind w:left="720" w:hanging="720"/>
        <w:rPr>
          <w:noProof/>
        </w:rPr>
      </w:pPr>
      <w:r w:rsidRPr="00BC0587">
        <w:rPr>
          <w:noProof/>
        </w:rPr>
        <w:t>14.</w:t>
      </w:r>
      <w:r w:rsidRPr="00BC0587">
        <w:rPr>
          <w:noProof/>
        </w:rPr>
        <w:tab/>
        <w:t>Gu L, Tseng S, Horner RM, Tam C, Loda M, Rollins BJ. Control of TH2 polarization by the chemokine monocyte chemoattractant protein-1. Nature 2000;404(6776):407-11. DOI: 10.1038/35006097.</w:t>
      </w:r>
    </w:p>
    <w:p w14:paraId="66935FE9" w14:textId="77777777" w:rsidR="00BC0587" w:rsidRPr="00BC0587" w:rsidRDefault="00BC0587" w:rsidP="00BC0587">
      <w:pPr>
        <w:pStyle w:val="EndNoteBibliography"/>
        <w:spacing w:after="0"/>
        <w:ind w:left="720" w:hanging="720"/>
        <w:rPr>
          <w:noProof/>
        </w:rPr>
      </w:pPr>
      <w:r w:rsidRPr="00BC0587">
        <w:rPr>
          <w:noProof/>
        </w:rPr>
        <w:t>15.</w:t>
      </w:r>
      <w:r w:rsidRPr="00BC0587">
        <w:rPr>
          <w:noProof/>
        </w:rPr>
        <w:tab/>
        <w:t>Rose CE, Jr., Sung SS, Fu SM. Significant involvement of CCL2 (MCP-1) in inflammatory disorders of the lung. Microcirculation 2003;10(3-4):273-88. DOI: 10.1038/sj.mn.7800193.</w:t>
      </w:r>
    </w:p>
    <w:p w14:paraId="5CC51645" w14:textId="77777777" w:rsidR="00BC0587" w:rsidRPr="00BC0587" w:rsidRDefault="00BC0587" w:rsidP="00BC0587">
      <w:pPr>
        <w:pStyle w:val="EndNoteBibliography"/>
        <w:spacing w:after="0"/>
        <w:ind w:left="720" w:hanging="720"/>
        <w:rPr>
          <w:noProof/>
        </w:rPr>
      </w:pPr>
      <w:r w:rsidRPr="00BC0587">
        <w:rPr>
          <w:noProof/>
        </w:rPr>
        <w:t>16.</w:t>
      </w:r>
      <w:r w:rsidRPr="00BC0587">
        <w:rPr>
          <w:noProof/>
        </w:rPr>
        <w:tab/>
        <w:t>Chen IY, Chang SC, Wu HY, et al. Upregulation of the chemokine (C-C motif) ligand 2 via a severe acute respiratory syndrome coronavirus spike-ACE2 signaling pathway. J Virol 2010;84(15):7703-12. DOI: 10.1128/JVI.02560-09.</w:t>
      </w:r>
    </w:p>
    <w:p w14:paraId="2A053A6C" w14:textId="77777777" w:rsidR="00BC0587" w:rsidRPr="00BC0587" w:rsidRDefault="00BC0587" w:rsidP="00BC0587">
      <w:pPr>
        <w:pStyle w:val="EndNoteBibliography"/>
        <w:spacing w:after="0"/>
        <w:ind w:left="720" w:hanging="720"/>
        <w:rPr>
          <w:noProof/>
        </w:rPr>
      </w:pPr>
      <w:r w:rsidRPr="00BC0587">
        <w:rPr>
          <w:noProof/>
        </w:rPr>
        <w:t>17.</w:t>
      </w:r>
      <w:r w:rsidRPr="00BC0587">
        <w:rPr>
          <w:noProof/>
        </w:rPr>
        <w:tab/>
        <w:t>Wu M, Chen Y, Xia H, et al. Transcriptional and proteomic insights into the host response in fatal COVID-19 cases. Proc Natl Acad Sci U S A 2020;117(45):28336-28343. DOI: 10.1073/pnas.2018030117.</w:t>
      </w:r>
    </w:p>
    <w:p w14:paraId="6130286D" w14:textId="7F19F723" w:rsidR="00BC0587" w:rsidRPr="00BC0587" w:rsidRDefault="00BC0587" w:rsidP="00BC0587">
      <w:pPr>
        <w:pStyle w:val="EndNoteBibliography"/>
        <w:spacing w:after="0"/>
        <w:ind w:left="720" w:hanging="720"/>
        <w:rPr>
          <w:noProof/>
        </w:rPr>
      </w:pPr>
      <w:r w:rsidRPr="00BC0587">
        <w:rPr>
          <w:noProof/>
        </w:rPr>
        <w:t>18.</w:t>
      </w:r>
      <w:r w:rsidRPr="00BC0587">
        <w:rPr>
          <w:noProof/>
        </w:rPr>
        <w:tab/>
        <w:t xml:space="preserve">R: A Language and Environment for Statistical Computing. R Core Team, R Foundation for Statistical Computing. Vienna, Austria, 2023. </w:t>
      </w:r>
      <w:hyperlink r:id="rId17" w:history="1">
        <w:r w:rsidRPr="00BC0587">
          <w:rPr>
            <w:rStyle w:val="Hyperlink"/>
            <w:noProof/>
          </w:rPr>
          <w:t>https://www.R-project.org/</w:t>
        </w:r>
      </w:hyperlink>
      <w:r w:rsidRPr="00BC0587">
        <w:rPr>
          <w:noProof/>
        </w:rPr>
        <w:t>.</w:t>
      </w:r>
    </w:p>
    <w:p w14:paraId="6BE553FC" w14:textId="77777777" w:rsidR="00BC0587" w:rsidRPr="00BC0587" w:rsidRDefault="00BC0587" w:rsidP="00BC0587">
      <w:pPr>
        <w:pStyle w:val="EndNoteBibliography"/>
        <w:spacing w:after="0"/>
        <w:ind w:left="720" w:hanging="720"/>
        <w:rPr>
          <w:noProof/>
        </w:rPr>
      </w:pPr>
      <w:r w:rsidRPr="00BC0587">
        <w:rPr>
          <w:noProof/>
        </w:rPr>
        <w:t>19.</w:t>
      </w:r>
      <w:r w:rsidRPr="00BC0587">
        <w:rPr>
          <w:noProof/>
        </w:rPr>
        <w:tab/>
        <w:t>Love MI, Huber W, Anders S. Moderated estimation of fold change and dispersion for RNA-seq data with DESeq2. Genome Biol 2014;15(12):550. DOI: 10.1186/s13059-014-0550-8.</w:t>
      </w:r>
    </w:p>
    <w:p w14:paraId="7401E609" w14:textId="77777777" w:rsidR="00BC0587" w:rsidRPr="00BC0587" w:rsidRDefault="00BC0587" w:rsidP="00BC0587">
      <w:pPr>
        <w:pStyle w:val="EndNoteBibliography"/>
        <w:spacing w:after="0"/>
        <w:ind w:left="720" w:hanging="720"/>
        <w:rPr>
          <w:noProof/>
        </w:rPr>
      </w:pPr>
      <w:r w:rsidRPr="00BC0587">
        <w:rPr>
          <w:noProof/>
        </w:rPr>
        <w:t>20.</w:t>
      </w:r>
      <w:r w:rsidRPr="00BC0587">
        <w:rPr>
          <w:noProof/>
        </w:rPr>
        <w:tab/>
        <w:t>Yu G, He QY. ReactomePA: an R/Bioconductor package for reactome pathway analysis and visualization. Mol Biosyst 2016;12(2):477-9. DOI: 10.1039/c5mb00663e.</w:t>
      </w:r>
    </w:p>
    <w:p w14:paraId="6107F725" w14:textId="77777777" w:rsidR="00BC0587" w:rsidRPr="00BC0587" w:rsidRDefault="00BC0587" w:rsidP="00BC0587">
      <w:pPr>
        <w:pStyle w:val="EndNoteBibliography"/>
        <w:spacing w:after="0"/>
        <w:ind w:left="720" w:hanging="720"/>
        <w:rPr>
          <w:noProof/>
        </w:rPr>
      </w:pPr>
      <w:r w:rsidRPr="00BC0587">
        <w:rPr>
          <w:noProof/>
        </w:rPr>
        <w:lastRenderedPageBreak/>
        <w:t>21.</w:t>
      </w:r>
      <w:r w:rsidRPr="00BC0587">
        <w:rPr>
          <w:noProof/>
        </w:rPr>
        <w:tab/>
        <w:t>Rothlin CV, Ghosh S, Zuniga EI, Oldstone MB, Lemke G. TAM receptors are pleiotropic inhibitors of the innate immune response. Cell 2007;131(6):1124-36. DOI: 10.1016/j.cell.2007.10.034.</w:t>
      </w:r>
    </w:p>
    <w:p w14:paraId="6BA3A4AF" w14:textId="77777777" w:rsidR="00BC0587" w:rsidRPr="00BC0587" w:rsidRDefault="00BC0587" w:rsidP="00BC0587">
      <w:pPr>
        <w:pStyle w:val="EndNoteBibliography"/>
        <w:spacing w:after="0"/>
        <w:ind w:left="720" w:hanging="720"/>
        <w:rPr>
          <w:noProof/>
        </w:rPr>
      </w:pPr>
      <w:r w:rsidRPr="00BC0587">
        <w:rPr>
          <w:noProof/>
        </w:rPr>
        <w:t>22.</w:t>
      </w:r>
      <w:r w:rsidRPr="00BC0587">
        <w:rPr>
          <w:noProof/>
        </w:rPr>
        <w:tab/>
        <w:t>Ou H, Fan Y, Guo X, et al. Identifying key genes related to inflammasome in severe COVID-19 patients based on a joint model with random forest and artificial neural network. Front Cell Infect Microbiol 2023;13:1139998. DOI: 10.3389/fcimb.2023.1139998.</w:t>
      </w:r>
    </w:p>
    <w:p w14:paraId="582FE08B" w14:textId="77777777" w:rsidR="00BC0587" w:rsidRPr="00BC0587" w:rsidRDefault="00BC0587" w:rsidP="00BC0587">
      <w:pPr>
        <w:pStyle w:val="EndNoteBibliography"/>
        <w:spacing w:after="0"/>
        <w:ind w:left="720" w:hanging="720"/>
        <w:rPr>
          <w:noProof/>
        </w:rPr>
      </w:pPr>
      <w:r w:rsidRPr="00BC0587">
        <w:rPr>
          <w:noProof/>
        </w:rPr>
        <w:t>23.</w:t>
      </w:r>
      <w:r w:rsidRPr="00BC0587">
        <w:rPr>
          <w:noProof/>
        </w:rPr>
        <w:tab/>
        <w:t>Wang CW, Chuang HC, Tan TH. ACE2 in chronic disease and COVID-19: gene regulation and post-translational modification. J Biomed Sci 2023;30(1):71. DOI: 10.1186/s12929-023-00965-9.</w:t>
      </w:r>
    </w:p>
    <w:p w14:paraId="77549DDC" w14:textId="77777777" w:rsidR="00BC0587" w:rsidRPr="00BC0587" w:rsidRDefault="00BC0587" w:rsidP="00BC0587">
      <w:pPr>
        <w:pStyle w:val="EndNoteBibliography"/>
        <w:spacing w:after="0"/>
        <w:ind w:left="720" w:hanging="720"/>
        <w:rPr>
          <w:noProof/>
        </w:rPr>
      </w:pPr>
      <w:r w:rsidRPr="00BC0587">
        <w:rPr>
          <w:noProof/>
        </w:rPr>
        <w:t>24.</w:t>
      </w:r>
      <w:r w:rsidRPr="00BC0587">
        <w:rPr>
          <w:noProof/>
        </w:rPr>
        <w:tab/>
        <w:t>Gould WR, Baxi SM, Schroeder R, et al. Gas6 receptors Axl, Sky and Mer enhance platelet activation and regulate thrombotic responses. J Thromb Haemost 2005;3(4):733-41. DOI: 10.1111/j.1538-7836.2005.01186.x.</w:t>
      </w:r>
    </w:p>
    <w:p w14:paraId="1B208C76" w14:textId="77777777" w:rsidR="00BC0587" w:rsidRPr="00BC0587" w:rsidRDefault="00BC0587" w:rsidP="00BC0587">
      <w:pPr>
        <w:pStyle w:val="EndNoteBibliography"/>
        <w:spacing w:after="0"/>
        <w:ind w:left="720" w:hanging="720"/>
        <w:rPr>
          <w:noProof/>
        </w:rPr>
      </w:pPr>
      <w:r w:rsidRPr="00BC0587">
        <w:rPr>
          <w:noProof/>
        </w:rPr>
        <w:t>25.</w:t>
      </w:r>
      <w:r w:rsidRPr="00BC0587">
        <w:rPr>
          <w:noProof/>
        </w:rPr>
        <w:tab/>
        <w:t>Iba T, Wada H, Levy JH. Platelet Activation and Thrombosis in COVID-19. Semin Thromb Hemost 2023;49(1):55-61. DOI: 10.1055/s-0042-1749441.</w:t>
      </w:r>
    </w:p>
    <w:p w14:paraId="7B8C1E4D" w14:textId="77777777" w:rsidR="00BC0587" w:rsidRPr="00BC0587" w:rsidRDefault="00BC0587" w:rsidP="00BC0587">
      <w:pPr>
        <w:pStyle w:val="EndNoteBibliography"/>
        <w:spacing w:after="0"/>
        <w:ind w:left="720" w:hanging="720"/>
        <w:rPr>
          <w:noProof/>
        </w:rPr>
      </w:pPr>
      <w:r w:rsidRPr="00BC0587">
        <w:rPr>
          <w:noProof/>
        </w:rPr>
        <w:t>26.</w:t>
      </w:r>
      <w:r w:rsidRPr="00BC0587">
        <w:rPr>
          <w:noProof/>
        </w:rPr>
        <w:tab/>
        <w:t>Sherman EJ, Mirabelli C, Tang VT, et al. Identification of cell type specific ACE2 modifiers by CRISPR screening. PLoS Pathog 2022;18(3):e1010377. DOI: 10.1371/journal.ppat.1010377.</w:t>
      </w:r>
    </w:p>
    <w:p w14:paraId="59864BAC" w14:textId="77777777" w:rsidR="00BC0587" w:rsidRPr="00BC0587" w:rsidRDefault="00BC0587" w:rsidP="00BC0587">
      <w:pPr>
        <w:pStyle w:val="EndNoteBibliography"/>
        <w:spacing w:after="0"/>
        <w:ind w:left="720" w:hanging="720"/>
        <w:rPr>
          <w:noProof/>
        </w:rPr>
      </w:pPr>
      <w:r w:rsidRPr="00BC0587">
        <w:rPr>
          <w:noProof/>
        </w:rPr>
        <w:t>27.</w:t>
      </w:r>
      <w:r w:rsidRPr="00BC0587">
        <w:rPr>
          <w:noProof/>
        </w:rPr>
        <w:tab/>
        <w:t>Beyerstedt S, Casaro EB, Rangel EB. COVID-19: angiotensin-converting enzyme 2 (ACE2) expression and tissue susceptibility to SARS-CoV-2 infection. Eur J Clin Microbiol Infect Dis 2021;40(5):905-919. DOI: 10.1007/s10096-020-04138-6.</w:t>
      </w:r>
    </w:p>
    <w:p w14:paraId="282D2BFD" w14:textId="77777777" w:rsidR="00BC0587" w:rsidRPr="00BC0587" w:rsidRDefault="00BC0587" w:rsidP="00BC0587">
      <w:pPr>
        <w:pStyle w:val="EndNoteBibliography"/>
        <w:spacing w:after="0"/>
        <w:ind w:left="720" w:hanging="720"/>
        <w:rPr>
          <w:noProof/>
        </w:rPr>
      </w:pPr>
      <w:r w:rsidRPr="00BC0587">
        <w:rPr>
          <w:noProof/>
        </w:rPr>
        <w:t>28.</w:t>
      </w:r>
      <w:r w:rsidRPr="00BC0587">
        <w:rPr>
          <w:noProof/>
        </w:rPr>
        <w:tab/>
        <w:t>Upadhyay J, Tiwari N, Ansari MN. Role of inflammatory markers in corona virus disease (COVID-19) patients: A review. Exp Biol Med (Maywood) 2020;245(15):1368-1375. DOI: 10.1177/1535370220939477.</w:t>
      </w:r>
    </w:p>
    <w:p w14:paraId="7DDF1BA3" w14:textId="77777777" w:rsidR="00BC0587" w:rsidRPr="00BC0587" w:rsidRDefault="00BC0587" w:rsidP="00BC0587">
      <w:pPr>
        <w:pStyle w:val="EndNoteBibliography"/>
        <w:spacing w:after="0"/>
        <w:ind w:left="720" w:hanging="720"/>
        <w:rPr>
          <w:noProof/>
        </w:rPr>
      </w:pPr>
      <w:r w:rsidRPr="00BC0587">
        <w:rPr>
          <w:noProof/>
        </w:rPr>
        <w:t>29.</w:t>
      </w:r>
      <w:r w:rsidRPr="00BC0587">
        <w:rPr>
          <w:noProof/>
        </w:rPr>
        <w:tab/>
        <w:t>Strasser D, Neumann K, Bergmann H, et al. Syk kinase-coupled C-type lectin receptors engage protein kinase C-delta to elicit Card9 adaptor-mediated innate immunity. Immunity 2012;36(1):32-42. DOI: 10.1016/j.immuni.2011.11.015.</w:t>
      </w:r>
    </w:p>
    <w:p w14:paraId="3E699B04" w14:textId="77777777" w:rsidR="00BC0587" w:rsidRPr="00BC0587" w:rsidRDefault="00BC0587" w:rsidP="00BC0587">
      <w:pPr>
        <w:pStyle w:val="EndNoteBibliography"/>
        <w:spacing w:after="0"/>
        <w:ind w:left="720" w:hanging="720"/>
        <w:rPr>
          <w:noProof/>
        </w:rPr>
      </w:pPr>
      <w:r w:rsidRPr="00BC0587">
        <w:rPr>
          <w:noProof/>
        </w:rPr>
        <w:t>30.</w:t>
      </w:r>
      <w:r w:rsidRPr="00BC0587">
        <w:rPr>
          <w:noProof/>
        </w:rPr>
        <w:tab/>
        <w:t>Zhao X, Chu H, Wong BH, et al. Activation of C-Type Lectin Receptor and (RIG)-I-Like Receptors Contributes to Proinflammatory Response in Middle East Respiratory Syndrome Coronavirus-Infected Macrophages. J Infect Dis 2020;221(4):647-659. DOI: 10.1093/infdis/jiz483.</w:t>
      </w:r>
    </w:p>
    <w:p w14:paraId="0CA87A70" w14:textId="77777777" w:rsidR="00BC0587" w:rsidRPr="00BC0587" w:rsidRDefault="00BC0587" w:rsidP="00BC0587">
      <w:pPr>
        <w:pStyle w:val="EndNoteBibliography"/>
        <w:spacing w:after="0"/>
        <w:ind w:left="720" w:hanging="720"/>
        <w:rPr>
          <w:noProof/>
        </w:rPr>
      </w:pPr>
      <w:r w:rsidRPr="00BC0587">
        <w:rPr>
          <w:noProof/>
        </w:rPr>
        <w:t>31.</w:t>
      </w:r>
      <w:r w:rsidRPr="00BC0587">
        <w:rPr>
          <w:noProof/>
        </w:rPr>
        <w:tab/>
        <w:t>Tang BM, Shojaei M, Parnell GP, et al. A novel immune biomarker IFI27 discriminates between influenza and bacteria in patients with suspected respiratory infection. Eur Respir J 2017;49(6). DOI: 10.1183/13993003.02098-2016.</w:t>
      </w:r>
    </w:p>
    <w:p w14:paraId="4C895441" w14:textId="77777777" w:rsidR="00BC0587" w:rsidRPr="00BC0587" w:rsidRDefault="00BC0587" w:rsidP="00BC0587">
      <w:pPr>
        <w:pStyle w:val="EndNoteBibliography"/>
        <w:spacing w:after="0"/>
        <w:ind w:left="720" w:hanging="720"/>
        <w:rPr>
          <w:noProof/>
        </w:rPr>
      </w:pPr>
      <w:r w:rsidRPr="00BC0587">
        <w:rPr>
          <w:noProof/>
        </w:rPr>
        <w:t>32.</w:t>
      </w:r>
      <w:r w:rsidRPr="00BC0587">
        <w:rPr>
          <w:noProof/>
        </w:rPr>
        <w:tab/>
        <w:t>Shojaei M, Shamshirian A, Monkman J, et al. IFI27 transcription is an early predictor for COVID-19 outcomes, a multi-cohort observational study. Front Immunol 2022;13:1060438. DOI: 10.3389/fimmu.2022.1060438.</w:t>
      </w:r>
    </w:p>
    <w:p w14:paraId="762CE9F1" w14:textId="77777777" w:rsidR="00BC0587" w:rsidRPr="00BC0587" w:rsidRDefault="00BC0587" w:rsidP="00BC0587">
      <w:pPr>
        <w:pStyle w:val="EndNoteBibliography"/>
        <w:spacing w:after="0"/>
        <w:ind w:left="720" w:hanging="720"/>
        <w:rPr>
          <w:noProof/>
        </w:rPr>
      </w:pPr>
      <w:r w:rsidRPr="00BC0587">
        <w:rPr>
          <w:noProof/>
        </w:rPr>
        <w:t>33.</w:t>
      </w:r>
      <w:r w:rsidRPr="00BC0587">
        <w:rPr>
          <w:noProof/>
        </w:rPr>
        <w:tab/>
        <w:t>Villamayor L, Lopez-Garcia D, Rivero V, Martinez-Sobrido L, Nogales A, DeDiego ML. The IFN-stimulated gene IFI27 counteracts innate immune responses after viral infections by interfering with RIG-I signaling. Front Microbiol 2023;14:1176177. DOI: 10.3389/fmicb.2023.1176177.</w:t>
      </w:r>
    </w:p>
    <w:p w14:paraId="79ADFD27" w14:textId="77777777" w:rsidR="00BC0587" w:rsidRPr="00BC0587" w:rsidRDefault="00BC0587" w:rsidP="00BC0587">
      <w:pPr>
        <w:pStyle w:val="EndNoteBibliography"/>
        <w:ind w:left="720" w:hanging="720"/>
        <w:rPr>
          <w:noProof/>
        </w:rPr>
      </w:pPr>
      <w:r w:rsidRPr="00BC0587">
        <w:rPr>
          <w:noProof/>
        </w:rPr>
        <w:t>34.</w:t>
      </w:r>
      <w:r w:rsidRPr="00BC0587">
        <w:rPr>
          <w:noProof/>
        </w:rPr>
        <w:tab/>
        <w:t>Dadras O, Afsahi AM, Pashaei Z, et al. The relationship between COVID-19 viral load and disease severity: A systematic review. Immun Inflamm Dis 2022;10(3):e580. DOI: 10.1002/iid3.580.</w:t>
      </w:r>
    </w:p>
    <w:p w14:paraId="32414745" w14:textId="0F38309F" w:rsidR="00A4352C" w:rsidRPr="00782714" w:rsidRDefault="00231B7A">
      <w:pPr>
        <w:pStyle w:val="Heading1"/>
        <w:rPr>
          <w:rFonts w:ascii="Arial" w:hAnsi="Arial" w:cs="Arial"/>
          <w:sz w:val="24"/>
          <w:szCs w:val="24"/>
        </w:rPr>
      </w:pPr>
      <w:r w:rsidRPr="00782714">
        <w:rPr>
          <w:rFonts w:ascii="Arial" w:hAnsi="Arial" w:cs="Arial"/>
          <w:sz w:val="24"/>
          <w:szCs w:val="24"/>
        </w:rPr>
        <w:fldChar w:fldCharType="end"/>
      </w:r>
    </w:p>
    <w:sectPr w:rsidR="00A4352C" w:rsidRPr="00782714" w:rsidSect="00DF52CB">
      <w:type w:val="continuous"/>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igi Brunetti" w:date="2024-04-13T07:53:00Z" w:initials="LB">
    <w:p w14:paraId="3E46B757" w14:textId="77777777" w:rsidR="00EA2702" w:rsidRDefault="00EA2702" w:rsidP="00EA2702">
      <w:r>
        <w:rPr>
          <w:rStyle w:val="CommentReference"/>
        </w:rPr>
        <w:annotationRef/>
      </w:r>
      <w:r>
        <w:rPr>
          <w:sz w:val="20"/>
          <w:szCs w:val="20"/>
        </w:rPr>
        <w:t>Davit, need too update the statistical analysis section to match what was done.</w:t>
      </w:r>
    </w:p>
  </w:comment>
  <w:comment w:id="1" w:author="Luigi Brunetti" w:date="2024-04-13T07:54:00Z" w:initials="LB">
    <w:p w14:paraId="43D3B11D" w14:textId="77777777" w:rsidR="00EA2702" w:rsidRDefault="00EA2702" w:rsidP="00EA2702">
      <w:r>
        <w:rPr>
          <w:rStyle w:val="CommentReference"/>
        </w:rPr>
        <w:annotationRef/>
      </w:r>
      <w:r>
        <w:rPr>
          <w:sz w:val="20"/>
          <w:szCs w:val="20"/>
        </w:rPr>
        <w:t>These data are not in any of the tables or figures yet.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46B757" w15:done="0"/>
  <w15:commentEx w15:paraId="43D3B1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B751E65" w16cex:dateUtc="2024-04-13T11:53:00Z"/>
  <w16cex:commentExtensible w16cex:durableId="7C41D52B" w16cex:dateUtc="2024-04-13T1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46B757" w16cid:durableId="0B751E65"/>
  <w16cid:commentId w16cid:paraId="43D3B11D" w16cid:durableId="7C41D5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DEF16" w14:textId="77777777" w:rsidR="00DF52CB" w:rsidRDefault="00DF52CB" w:rsidP="00461DEC">
      <w:pPr>
        <w:spacing w:after="0" w:line="240" w:lineRule="auto"/>
      </w:pPr>
      <w:r>
        <w:separator/>
      </w:r>
    </w:p>
  </w:endnote>
  <w:endnote w:type="continuationSeparator" w:id="0">
    <w:p w14:paraId="4C872F2D" w14:textId="77777777" w:rsidR="00DF52CB" w:rsidRDefault="00DF52CB" w:rsidP="00461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00247"/>
      <w:docPartObj>
        <w:docPartGallery w:val="Page Numbers (Bottom of Page)"/>
        <w:docPartUnique/>
      </w:docPartObj>
    </w:sdtPr>
    <w:sdtEndPr>
      <w:rPr>
        <w:noProof/>
      </w:rPr>
    </w:sdtEndPr>
    <w:sdtContent>
      <w:p w14:paraId="5EB1420E" w14:textId="334016AD" w:rsidR="00BC20A4" w:rsidRDefault="00BC20A4">
        <w:pPr>
          <w:pStyle w:val="Footer"/>
          <w:jc w:val="right"/>
        </w:pPr>
        <w:r>
          <w:fldChar w:fldCharType="begin"/>
        </w:r>
        <w:r>
          <w:instrText xml:space="preserve"> PAGE   \* MERGEFORMAT </w:instrText>
        </w:r>
        <w:r>
          <w:fldChar w:fldCharType="separate"/>
        </w:r>
        <w:r w:rsidR="003E4E77">
          <w:rPr>
            <w:noProof/>
          </w:rPr>
          <w:t>2</w:t>
        </w:r>
        <w:r>
          <w:rPr>
            <w:noProof/>
          </w:rPr>
          <w:fldChar w:fldCharType="end"/>
        </w:r>
      </w:p>
    </w:sdtContent>
  </w:sdt>
  <w:p w14:paraId="5140049A" w14:textId="77777777" w:rsidR="00BC20A4" w:rsidRDefault="00BC2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769C2" w14:textId="77777777" w:rsidR="00DF52CB" w:rsidRDefault="00DF52CB" w:rsidP="00461DEC">
      <w:pPr>
        <w:spacing w:after="0" w:line="240" w:lineRule="auto"/>
      </w:pPr>
      <w:r>
        <w:separator/>
      </w:r>
    </w:p>
  </w:footnote>
  <w:footnote w:type="continuationSeparator" w:id="0">
    <w:p w14:paraId="42BE3AD1" w14:textId="77777777" w:rsidR="00DF52CB" w:rsidRDefault="00DF52CB" w:rsidP="00461D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405F4"/>
    <w:multiLevelType w:val="hybridMultilevel"/>
    <w:tmpl w:val="D1649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959467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igi Brunetti">
    <w15:presenceInfo w15:providerId="AD" w15:userId="S::brunetti@pharmacy.rutgers.edu::f704c679-cf42-4d89-b513-e191fda682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MyNzc2sbQAYiBLSUcpOLW4ODM/D6TAsBYAgbM+qiwAAAA="/>
    <w:docVar w:name="EN.InstantFormat" w:val="&lt;ENInstantFormat&gt;&lt;Enabled&gt;1&lt;/Enabled&gt;&lt;ScanUnformatted&gt;1&lt;/ScanUnformatted&gt;&lt;ScanChanges&gt;1&lt;/ScanChanges&gt;&lt;Suspended&gt;0&lt;/Suspended&gt;&lt;/ENInstantFormat&gt;"/>
    <w:docVar w:name="EN.Layout" w:val="&lt;ENLayout&gt;&lt;Style&gt;New England J Medicin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sp0azwf90ea9ue5sp2xd95sfwtxx22trv29&quot;&gt;COVID&lt;record-ids&gt;&lt;item&gt;1&lt;/item&gt;&lt;item&gt;2&lt;/item&gt;&lt;item&gt;3&lt;/item&gt;&lt;item&gt;4&lt;/item&gt;&lt;item&gt;6&lt;/item&gt;&lt;/record-ids&gt;&lt;/item&gt;&lt;/Libraries&gt;"/>
  </w:docVars>
  <w:rsids>
    <w:rsidRoot w:val="5C4FB6B3"/>
    <w:rsid w:val="00001D5E"/>
    <w:rsid w:val="00052F55"/>
    <w:rsid w:val="00074A69"/>
    <w:rsid w:val="000935C1"/>
    <w:rsid w:val="000A266F"/>
    <w:rsid w:val="000A32C2"/>
    <w:rsid w:val="000D341E"/>
    <w:rsid w:val="000E0212"/>
    <w:rsid w:val="000E5101"/>
    <w:rsid w:val="000F73D8"/>
    <w:rsid w:val="00107F63"/>
    <w:rsid w:val="00124EF6"/>
    <w:rsid w:val="0014796D"/>
    <w:rsid w:val="00160E40"/>
    <w:rsid w:val="00165646"/>
    <w:rsid w:val="00174386"/>
    <w:rsid w:val="001755A4"/>
    <w:rsid w:val="00175EB1"/>
    <w:rsid w:val="001A75BD"/>
    <w:rsid w:val="001A9C4F"/>
    <w:rsid w:val="001C3A7C"/>
    <w:rsid w:val="001D46AE"/>
    <w:rsid w:val="001D6BFA"/>
    <w:rsid w:val="001E77C7"/>
    <w:rsid w:val="0020056A"/>
    <w:rsid w:val="002109F3"/>
    <w:rsid w:val="00231B7A"/>
    <w:rsid w:val="00254DB3"/>
    <w:rsid w:val="00275400"/>
    <w:rsid w:val="00290B22"/>
    <w:rsid w:val="0029444B"/>
    <w:rsid w:val="002C293D"/>
    <w:rsid w:val="002D1559"/>
    <w:rsid w:val="002E188E"/>
    <w:rsid w:val="002F2E49"/>
    <w:rsid w:val="002F7C20"/>
    <w:rsid w:val="00306F42"/>
    <w:rsid w:val="00321496"/>
    <w:rsid w:val="00353693"/>
    <w:rsid w:val="003745BA"/>
    <w:rsid w:val="003A27CC"/>
    <w:rsid w:val="003A5039"/>
    <w:rsid w:val="003B17A2"/>
    <w:rsid w:val="003C17A6"/>
    <w:rsid w:val="003E4E77"/>
    <w:rsid w:val="003E611B"/>
    <w:rsid w:val="003E7DFA"/>
    <w:rsid w:val="00410844"/>
    <w:rsid w:val="004520AB"/>
    <w:rsid w:val="00453449"/>
    <w:rsid w:val="00461DEC"/>
    <w:rsid w:val="0048015F"/>
    <w:rsid w:val="0048453A"/>
    <w:rsid w:val="004A3AAF"/>
    <w:rsid w:val="004F47E2"/>
    <w:rsid w:val="00500870"/>
    <w:rsid w:val="0050087B"/>
    <w:rsid w:val="0051156C"/>
    <w:rsid w:val="0053206A"/>
    <w:rsid w:val="00547EC1"/>
    <w:rsid w:val="0054A0DE"/>
    <w:rsid w:val="00565106"/>
    <w:rsid w:val="00574B00"/>
    <w:rsid w:val="005756C8"/>
    <w:rsid w:val="005B033E"/>
    <w:rsid w:val="005F2203"/>
    <w:rsid w:val="0060585F"/>
    <w:rsid w:val="00614A00"/>
    <w:rsid w:val="00643488"/>
    <w:rsid w:val="006B6A6E"/>
    <w:rsid w:val="006B7F97"/>
    <w:rsid w:val="006C462C"/>
    <w:rsid w:val="006E5A0E"/>
    <w:rsid w:val="006E69B8"/>
    <w:rsid w:val="006F724A"/>
    <w:rsid w:val="00730403"/>
    <w:rsid w:val="00742EED"/>
    <w:rsid w:val="00771DCE"/>
    <w:rsid w:val="0077409C"/>
    <w:rsid w:val="00782714"/>
    <w:rsid w:val="007B13EF"/>
    <w:rsid w:val="007B57E6"/>
    <w:rsid w:val="007C3820"/>
    <w:rsid w:val="007C4EA6"/>
    <w:rsid w:val="007F1A28"/>
    <w:rsid w:val="00807DD3"/>
    <w:rsid w:val="00825AF1"/>
    <w:rsid w:val="00880B40"/>
    <w:rsid w:val="00894444"/>
    <w:rsid w:val="0089673B"/>
    <w:rsid w:val="008B6FDB"/>
    <w:rsid w:val="008D7B48"/>
    <w:rsid w:val="008E2148"/>
    <w:rsid w:val="008E325E"/>
    <w:rsid w:val="009004F5"/>
    <w:rsid w:val="009034E4"/>
    <w:rsid w:val="00911A14"/>
    <w:rsid w:val="009170C5"/>
    <w:rsid w:val="009239C8"/>
    <w:rsid w:val="0092588E"/>
    <w:rsid w:val="009D66D4"/>
    <w:rsid w:val="009F4F46"/>
    <w:rsid w:val="009F72DD"/>
    <w:rsid w:val="00A4352C"/>
    <w:rsid w:val="00A44EC5"/>
    <w:rsid w:val="00A82179"/>
    <w:rsid w:val="00A85610"/>
    <w:rsid w:val="00A946AF"/>
    <w:rsid w:val="00AC36A1"/>
    <w:rsid w:val="00AC3C89"/>
    <w:rsid w:val="00AE358F"/>
    <w:rsid w:val="00AE4B67"/>
    <w:rsid w:val="00AF06B7"/>
    <w:rsid w:val="00B13C76"/>
    <w:rsid w:val="00B433FE"/>
    <w:rsid w:val="00BC0587"/>
    <w:rsid w:val="00BC20A4"/>
    <w:rsid w:val="00BC72F4"/>
    <w:rsid w:val="00BD6E75"/>
    <w:rsid w:val="00BE4754"/>
    <w:rsid w:val="00BE67DB"/>
    <w:rsid w:val="00C116E0"/>
    <w:rsid w:val="00C16530"/>
    <w:rsid w:val="00C527FF"/>
    <w:rsid w:val="00C753C9"/>
    <w:rsid w:val="00C8292C"/>
    <w:rsid w:val="00C8355F"/>
    <w:rsid w:val="00CD746C"/>
    <w:rsid w:val="00D0068F"/>
    <w:rsid w:val="00D33FD6"/>
    <w:rsid w:val="00D37D0E"/>
    <w:rsid w:val="00D563DB"/>
    <w:rsid w:val="00D837DC"/>
    <w:rsid w:val="00DB489A"/>
    <w:rsid w:val="00DD602B"/>
    <w:rsid w:val="00DF40FB"/>
    <w:rsid w:val="00DF52CB"/>
    <w:rsid w:val="00E07968"/>
    <w:rsid w:val="00E26682"/>
    <w:rsid w:val="00E376EC"/>
    <w:rsid w:val="00E54995"/>
    <w:rsid w:val="00E57E8C"/>
    <w:rsid w:val="00E63FCD"/>
    <w:rsid w:val="00EA2702"/>
    <w:rsid w:val="00EB2026"/>
    <w:rsid w:val="00EC2FE3"/>
    <w:rsid w:val="00ED13FA"/>
    <w:rsid w:val="00F2357A"/>
    <w:rsid w:val="00F717D4"/>
    <w:rsid w:val="00F808C6"/>
    <w:rsid w:val="00F83FBE"/>
    <w:rsid w:val="00F96F10"/>
    <w:rsid w:val="00FA01D8"/>
    <w:rsid w:val="00FA6656"/>
    <w:rsid w:val="00FE45D8"/>
    <w:rsid w:val="0202E2AA"/>
    <w:rsid w:val="0294DBA5"/>
    <w:rsid w:val="02CAE508"/>
    <w:rsid w:val="03415C49"/>
    <w:rsid w:val="03B74C2A"/>
    <w:rsid w:val="044AEC9F"/>
    <w:rsid w:val="048D241E"/>
    <w:rsid w:val="04D96013"/>
    <w:rsid w:val="04E5BBA1"/>
    <w:rsid w:val="05115302"/>
    <w:rsid w:val="05313520"/>
    <w:rsid w:val="054B1142"/>
    <w:rsid w:val="056AEDBF"/>
    <w:rsid w:val="057000D4"/>
    <w:rsid w:val="05B17845"/>
    <w:rsid w:val="05E6BD00"/>
    <w:rsid w:val="0678FD0B"/>
    <w:rsid w:val="071EEB8D"/>
    <w:rsid w:val="07A4E265"/>
    <w:rsid w:val="07CEEC11"/>
    <w:rsid w:val="0898D896"/>
    <w:rsid w:val="08CE76E0"/>
    <w:rsid w:val="08D4FD27"/>
    <w:rsid w:val="094E4BA2"/>
    <w:rsid w:val="0A7B9FE7"/>
    <w:rsid w:val="0A7DBDF1"/>
    <w:rsid w:val="0AF36CEB"/>
    <w:rsid w:val="0AFA1292"/>
    <w:rsid w:val="0BC2ABC8"/>
    <w:rsid w:val="0D062EC4"/>
    <w:rsid w:val="0D1EB541"/>
    <w:rsid w:val="0DFAFB8C"/>
    <w:rsid w:val="0F8D9F46"/>
    <w:rsid w:val="0F96CBED"/>
    <w:rsid w:val="0FABAB65"/>
    <w:rsid w:val="0FBAA7BC"/>
    <w:rsid w:val="0FD98E26"/>
    <w:rsid w:val="10ABA828"/>
    <w:rsid w:val="1107B651"/>
    <w:rsid w:val="11229DA0"/>
    <w:rsid w:val="118984B6"/>
    <w:rsid w:val="12BE1A6D"/>
    <w:rsid w:val="1360ADA1"/>
    <w:rsid w:val="137BC463"/>
    <w:rsid w:val="13986BE8"/>
    <w:rsid w:val="14ACB188"/>
    <w:rsid w:val="15F59668"/>
    <w:rsid w:val="16AF5803"/>
    <w:rsid w:val="17F74012"/>
    <w:rsid w:val="185C5507"/>
    <w:rsid w:val="1902136B"/>
    <w:rsid w:val="19AA8B37"/>
    <w:rsid w:val="19B9DE25"/>
    <w:rsid w:val="19F48609"/>
    <w:rsid w:val="19FFD826"/>
    <w:rsid w:val="1AF1DCA8"/>
    <w:rsid w:val="1B10FBFE"/>
    <w:rsid w:val="1B4E612A"/>
    <w:rsid w:val="1B6C59B1"/>
    <w:rsid w:val="1B9BA887"/>
    <w:rsid w:val="1C740FD4"/>
    <w:rsid w:val="1D05712A"/>
    <w:rsid w:val="1D2C26CB"/>
    <w:rsid w:val="1D882E92"/>
    <w:rsid w:val="1D8D33F9"/>
    <w:rsid w:val="1EDBB85B"/>
    <w:rsid w:val="1EE477AD"/>
    <w:rsid w:val="1F520887"/>
    <w:rsid w:val="1FABB096"/>
    <w:rsid w:val="20AB661C"/>
    <w:rsid w:val="21FF97EE"/>
    <w:rsid w:val="2247367D"/>
    <w:rsid w:val="22C19802"/>
    <w:rsid w:val="22E35158"/>
    <w:rsid w:val="22F0BBD7"/>
    <w:rsid w:val="23E306DE"/>
    <w:rsid w:val="24784FB2"/>
    <w:rsid w:val="24FF1EBA"/>
    <w:rsid w:val="257ED73F"/>
    <w:rsid w:val="25C643DB"/>
    <w:rsid w:val="25CC64CC"/>
    <w:rsid w:val="25FB2B62"/>
    <w:rsid w:val="2613CC7F"/>
    <w:rsid w:val="26241EC1"/>
    <w:rsid w:val="265318E1"/>
    <w:rsid w:val="2664DFB7"/>
    <w:rsid w:val="2684DAE1"/>
    <w:rsid w:val="26D30911"/>
    <w:rsid w:val="271553BD"/>
    <w:rsid w:val="271AA7A0"/>
    <w:rsid w:val="2726DDF2"/>
    <w:rsid w:val="27652341"/>
    <w:rsid w:val="27950925"/>
    <w:rsid w:val="27AFF074"/>
    <w:rsid w:val="286ED972"/>
    <w:rsid w:val="2900F3A2"/>
    <w:rsid w:val="2930D986"/>
    <w:rsid w:val="298DBEE3"/>
    <w:rsid w:val="2A8478BD"/>
    <w:rsid w:val="2BB1A475"/>
    <w:rsid w:val="2C389464"/>
    <w:rsid w:val="2D57C4FE"/>
    <w:rsid w:val="2DC4A483"/>
    <w:rsid w:val="2DFDBA28"/>
    <w:rsid w:val="2FFD1771"/>
    <w:rsid w:val="3019C2BA"/>
    <w:rsid w:val="3081D8DD"/>
    <w:rsid w:val="30D4C88E"/>
    <w:rsid w:val="310C0587"/>
    <w:rsid w:val="314B05CB"/>
    <w:rsid w:val="3351637C"/>
    <w:rsid w:val="3401182E"/>
    <w:rsid w:val="3465710E"/>
    <w:rsid w:val="349A761B"/>
    <w:rsid w:val="34F2F61C"/>
    <w:rsid w:val="34F410D8"/>
    <w:rsid w:val="35554A00"/>
    <w:rsid w:val="35640FFA"/>
    <w:rsid w:val="3633492D"/>
    <w:rsid w:val="36C4623F"/>
    <w:rsid w:val="36C470A5"/>
    <w:rsid w:val="36CF4048"/>
    <w:rsid w:val="36D4CD34"/>
    <w:rsid w:val="36E3DA9E"/>
    <w:rsid w:val="3741EA96"/>
    <w:rsid w:val="381FCF38"/>
    <w:rsid w:val="39F09F4A"/>
    <w:rsid w:val="3AFAE4A9"/>
    <w:rsid w:val="3BB6C158"/>
    <w:rsid w:val="3CDBCF77"/>
    <w:rsid w:val="3D598F96"/>
    <w:rsid w:val="3E811C5A"/>
    <w:rsid w:val="3F2FF4B5"/>
    <w:rsid w:val="3F8E4676"/>
    <w:rsid w:val="40595D3A"/>
    <w:rsid w:val="406CA3BE"/>
    <w:rsid w:val="4197C945"/>
    <w:rsid w:val="42FAD7D9"/>
    <w:rsid w:val="4304E77C"/>
    <w:rsid w:val="4461B799"/>
    <w:rsid w:val="44A0B7DD"/>
    <w:rsid w:val="44A0DA5F"/>
    <w:rsid w:val="44ADD75E"/>
    <w:rsid w:val="45E45F42"/>
    <w:rsid w:val="460B8E31"/>
    <w:rsid w:val="46EACF59"/>
    <w:rsid w:val="47503546"/>
    <w:rsid w:val="47C30AC1"/>
    <w:rsid w:val="47E57820"/>
    <w:rsid w:val="49049EC6"/>
    <w:rsid w:val="4913A273"/>
    <w:rsid w:val="49637CA7"/>
    <w:rsid w:val="49EFEF0C"/>
    <w:rsid w:val="4AB5EE1F"/>
    <w:rsid w:val="4C23A669"/>
    <w:rsid w:val="4C8E9443"/>
    <w:rsid w:val="4CB549E4"/>
    <w:rsid w:val="4D165712"/>
    <w:rsid w:val="4D712D72"/>
    <w:rsid w:val="4DA56F03"/>
    <w:rsid w:val="4E055265"/>
    <w:rsid w:val="4E79D00F"/>
    <w:rsid w:val="4E99FB35"/>
    <w:rsid w:val="4EB22773"/>
    <w:rsid w:val="4F815C05"/>
    <w:rsid w:val="515354F1"/>
    <w:rsid w:val="515C02E5"/>
    <w:rsid w:val="5188BB07"/>
    <w:rsid w:val="51D7E1C0"/>
    <w:rsid w:val="526CE949"/>
    <w:rsid w:val="529258AF"/>
    <w:rsid w:val="53248B68"/>
    <w:rsid w:val="54098A8E"/>
    <w:rsid w:val="55C702F9"/>
    <w:rsid w:val="5679129B"/>
    <w:rsid w:val="5771FE0C"/>
    <w:rsid w:val="57F7FC8B"/>
    <w:rsid w:val="58222E66"/>
    <w:rsid w:val="586009CB"/>
    <w:rsid w:val="587D0795"/>
    <w:rsid w:val="58DFB2C8"/>
    <w:rsid w:val="5A113EE2"/>
    <w:rsid w:val="5A297362"/>
    <w:rsid w:val="5C4FB6B3"/>
    <w:rsid w:val="5DB8BCC6"/>
    <w:rsid w:val="5DC78D95"/>
    <w:rsid w:val="5E935B56"/>
    <w:rsid w:val="5FA2E5D3"/>
    <w:rsid w:val="5FADA069"/>
    <w:rsid w:val="5FDE43D4"/>
    <w:rsid w:val="609528A0"/>
    <w:rsid w:val="617A1435"/>
    <w:rsid w:val="62B9C4CC"/>
    <w:rsid w:val="6304AA29"/>
    <w:rsid w:val="637DF7A3"/>
    <w:rsid w:val="63DF96B6"/>
    <w:rsid w:val="6418E927"/>
    <w:rsid w:val="665CCC51"/>
    <w:rsid w:val="665F6F78"/>
    <w:rsid w:val="66D741C0"/>
    <w:rsid w:val="67215EA9"/>
    <w:rsid w:val="672634E9"/>
    <w:rsid w:val="6808CE18"/>
    <w:rsid w:val="68B0678B"/>
    <w:rsid w:val="68FDC418"/>
    <w:rsid w:val="69D39A6B"/>
    <w:rsid w:val="6A41BF6C"/>
    <w:rsid w:val="6A4F81F8"/>
    <w:rsid w:val="6A5689A6"/>
    <w:rsid w:val="6A999479"/>
    <w:rsid w:val="6B041A3E"/>
    <w:rsid w:val="6B840503"/>
    <w:rsid w:val="6CA066B6"/>
    <w:rsid w:val="6CB40974"/>
    <w:rsid w:val="6E0410DF"/>
    <w:rsid w:val="6E2690E9"/>
    <w:rsid w:val="6E2D150C"/>
    <w:rsid w:val="6E8E0623"/>
    <w:rsid w:val="6E988BF4"/>
    <w:rsid w:val="6EAD3097"/>
    <w:rsid w:val="6EFA1481"/>
    <w:rsid w:val="6F6D059C"/>
    <w:rsid w:val="6FC8E56D"/>
    <w:rsid w:val="70228D7C"/>
    <w:rsid w:val="70D2F57B"/>
    <w:rsid w:val="7108D5FD"/>
    <w:rsid w:val="717C2B35"/>
    <w:rsid w:val="71E4D159"/>
    <w:rsid w:val="729DBD94"/>
    <w:rsid w:val="731DBE0C"/>
    <w:rsid w:val="735A2E3E"/>
    <w:rsid w:val="74BD87C2"/>
    <w:rsid w:val="751F5B06"/>
    <w:rsid w:val="75C29610"/>
    <w:rsid w:val="75E9478B"/>
    <w:rsid w:val="76292805"/>
    <w:rsid w:val="767015AA"/>
    <w:rsid w:val="77373FF1"/>
    <w:rsid w:val="773E43B8"/>
    <w:rsid w:val="776E9B39"/>
    <w:rsid w:val="78FCFDCF"/>
    <w:rsid w:val="79131ABD"/>
    <w:rsid w:val="7A440955"/>
    <w:rsid w:val="7A590D6A"/>
    <w:rsid w:val="7AEB7D8C"/>
    <w:rsid w:val="7BDFD9B6"/>
    <w:rsid w:val="7C1D9D75"/>
    <w:rsid w:val="7C30FB64"/>
    <w:rsid w:val="7C9C8895"/>
    <w:rsid w:val="7CAD7033"/>
    <w:rsid w:val="7D2EBFF1"/>
    <w:rsid w:val="7EE3DB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81EFCA"/>
  <w15:docId w15:val="{04DB25E3-2488-F04D-BE3A-8AC65684C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FD6"/>
  </w:style>
  <w:style w:type="paragraph" w:styleId="Heading1">
    <w:name w:val="heading 1"/>
    <w:basedOn w:val="Normal"/>
    <w:next w:val="Normal"/>
    <w:link w:val="Heading1Char"/>
    <w:uiPriority w:val="9"/>
    <w:qFormat/>
    <w:rsid w:val="00DD60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60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D33FD6"/>
    <w:pPr>
      <w:spacing w:line="240" w:lineRule="auto"/>
    </w:pPr>
    <w:rPr>
      <w:sz w:val="20"/>
      <w:szCs w:val="20"/>
    </w:rPr>
  </w:style>
  <w:style w:type="character" w:customStyle="1" w:styleId="CommentTextChar">
    <w:name w:val="Comment Text Char"/>
    <w:basedOn w:val="DefaultParagraphFont"/>
    <w:link w:val="CommentText"/>
    <w:uiPriority w:val="99"/>
    <w:rsid w:val="00D33FD6"/>
    <w:rPr>
      <w:sz w:val="20"/>
      <w:szCs w:val="20"/>
    </w:rPr>
  </w:style>
  <w:style w:type="character" w:styleId="CommentReference">
    <w:name w:val="annotation reference"/>
    <w:basedOn w:val="DefaultParagraphFont"/>
    <w:uiPriority w:val="99"/>
    <w:semiHidden/>
    <w:unhideWhenUsed/>
    <w:rsid w:val="00D33FD6"/>
    <w:rPr>
      <w:sz w:val="16"/>
      <w:szCs w:val="16"/>
    </w:rPr>
  </w:style>
  <w:style w:type="paragraph" w:styleId="Revision">
    <w:name w:val="Revision"/>
    <w:hidden/>
    <w:uiPriority w:val="99"/>
    <w:semiHidden/>
    <w:rsid w:val="008E325E"/>
    <w:pPr>
      <w:spacing w:after="0" w:line="240" w:lineRule="auto"/>
    </w:pPr>
  </w:style>
  <w:style w:type="paragraph" w:styleId="CommentSubject">
    <w:name w:val="annotation subject"/>
    <w:basedOn w:val="CommentText"/>
    <w:next w:val="CommentText"/>
    <w:link w:val="CommentSubjectChar"/>
    <w:uiPriority w:val="99"/>
    <w:semiHidden/>
    <w:unhideWhenUsed/>
    <w:rsid w:val="00E26682"/>
    <w:rPr>
      <w:b/>
      <w:bCs/>
    </w:rPr>
  </w:style>
  <w:style w:type="character" w:customStyle="1" w:styleId="CommentSubjectChar">
    <w:name w:val="Comment Subject Char"/>
    <w:basedOn w:val="CommentTextChar"/>
    <w:link w:val="CommentSubject"/>
    <w:uiPriority w:val="99"/>
    <w:semiHidden/>
    <w:rsid w:val="00E26682"/>
    <w:rPr>
      <w:b/>
      <w:bCs/>
      <w:sz w:val="20"/>
      <w:szCs w:val="20"/>
    </w:rPr>
  </w:style>
  <w:style w:type="character" w:styleId="Hyperlink">
    <w:name w:val="Hyperlink"/>
    <w:basedOn w:val="DefaultParagraphFont"/>
    <w:uiPriority w:val="99"/>
    <w:unhideWhenUsed/>
    <w:rsid w:val="00E57E8C"/>
    <w:rPr>
      <w:color w:val="0563C1" w:themeColor="hyperlink"/>
      <w:u w:val="single"/>
    </w:rPr>
  </w:style>
  <w:style w:type="character" w:customStyle="1" w:styleId="UnresolvedMention1">
    <w:name w:val="Unresolved Mention1"/>
    <w:basedOn w:val="DefaultParagraphFont"/>
    <w:uiPriority w:val="99"/>
    <w:semiHidden/>
    <w:unhideWhenUsed/>
    <w:rsid w:val="00E57E8C"/>
    <w:rPr>
      <w:color w:val="605E5C"/>
      <w:shd w:val="clear" w:color="auto" w:fill="E1DFDD"/>
    </w:rPr>
  </w:style>
  <w:style w:type="paragraph" w:styleId="Caption">
    <w:name w:val="caption"/>
    <w:basedOn w:val="Normal"/>
    <w:next w:val="Normal"/>
    <w:uiPriority w:val="35"/>
    <w:unhideWhenUsed/>
    <w:qFormat/>
    <w:rsid w:val="00290B22"/>
    <w:pPr>
      <w:spacing w:after="200" w:line="240" w:lineRule="auto"/>
    </w:pPr>
    <w:rPr>
      <w:i/>
      <w:iCs/>
      <w:color w:val="44546A" w:themeColor="text2"/>
      <w:sz w:val="18"/>
      <w:szCs w:val="18"/>
    </w:rPr>
  </w:style>
  <w:style w:type="paragraph" w:styleId="ListParagraph">
    <w:name w:val="List Paragraph"/>
    <w:basedOn w:val="Normal"/>
    <w:uiPriority w:val="34"/>
    <w:qFormat/>
    <w:rsid w:val="00C16530"/>
    <w:pPr>
      <w:ind w:left="720"/>
      <w:contextualSpacing/>
    </w:pPr>
  </w:style>
  <w:style w:type="paragraph" w:styleId="BalloonText">
    <w:name w:val="Balloon Text"/>
    <w:basedOn w:val="Normal"/>
    <w:link w:val="BalloonTextChar"/>
    <w:uiPriority w:val="99"/>
    <w:semiHidden/>
    <w:unhideWhenUsed/>
    <w:rsid w:val="002F7C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C20"/>
    <w:rPr>
      <w:rFonts w:ascii="Segoe UI" w:hAnsi="Segoe UI" w:cs="Segoe UI"/>
      <w:sz w:val="18"/>
      <w:szCs w:val="18"/>
    </w:rPr>
  </w:style>
  <w:style w:type="paragraph" w:styleId="Title">
    <w:name w:val="Title"/>
    <w:basedOn w:val="Normal"/>
    <w:next w:val="Normal"/>
    <w:link w:val="TitleChar"/>
    <w:uiPriority w:val="10"/>
    <w:qFormat/>
    <w:rsid w:val="00DD60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0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60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602B"/>
    <w:pPr>
      <w:outlineLvl w:val="9"/>
    </w:pPr>
  </w:style>
  <w:style w:type="paragraph" w:styleId="TOC1">
    <w:name w:val="toc 1"/>
    <w:basedOn w:val="Normal"/>
    <w:next w:val="Normal"/>
    <w:autoRedefine/>
    <w:uiPriority w:val="39"/>
    <w:unhideWhenUsed/>
    <w:rsid w:val="00001D5E"/>
    <w:pPr>
      <w:tabs>
        <w:tab w:val="right" w:leader="dot" w:pos="9350"/>
      </w:tabs>
      <w:spacing w:after="100"/>
    </w:pPr>
  </w:style>
  <w:style w:type="character" w:customStyle="1" w:styleId="Heading2Char">
    <w:name w:val="Heading 2 Char"/>
    <w:basedOn w:val="DefaultParagraphFont"/>
    <w:link w:val="Heading2"/>
    <w:uiPriority w:val="9"/>
    <w:rsid w:val="00DD602B"/>
    <w:rPr>
      <w:rFonts w:asciiTheme="majorHAnsi" w:eastAsiaTheme="majorEastAsia" w:hAnsiTheme="majorHAnsi" w:cstheme="majorBidi"/>
      <w:color w:val="2F5496" w:themeColor="accent1" w:themeShade="BF"/>
      <w:sz w:val="26"/>
      <w:szCs w:val="26"/>
    </w:rPr>
  </w:style>
  <w:style w:type="character" w:customStyle="1" w:styleId="UnresolvedMention2">
    <w:name w:val="Unresolved Mention2"/>
    <w:basedOn w:val="DefaultParagraphFont"/>
    <w:uiPriority w:val="99"/>
    <w:semiHidden/>
    <w:unhideWhenUsed/>
    <w:rsid w:val="00C8355F"/>
    <w:rPr>
      <w:color w:val="605E5C"/>
      <w:shd w:val="clear" w:color="auto" w:fill="E1DFDD"/>
    </w:rPr>
  </w:style>
  <w:style w:type="paragraph" w:styleId="TOC2">
    <w:name w:val="toc 2"/>
    <w:basedOn w:val="Normal"/>
    <w:next w:val="Normal"/>
    <w:autoRedefine/>
    <w:uiPriority w:val="39"/>
    <w:unhideWhenUsed/>
    <w:rsid w:val="00461DEC"/>
    <w:pPr>
      <w:spacing w:after="100"/>
      <w:ind w:left="220"/>
    </w:pPr>
  </w:style>
  <w:style w:type="paragraph" w:styleId="Header">
    <w:name w:val="header"/>
    <w:basedOn w:val="Normal"/>
    <w:link w:val="HeaderChar"/>
    <w:uiPriority w:val="99"/>
    <w:unhideWhenUsed/>
    <w:rsid w:val="00461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DEC"/>
  </w:style>
  <w:style w:type="paragraph" w:styleId="Footer">
    <w:name w:val="footer"/>
    <w:basedOn w:val="Normal"/>
    <w:link w:val="FooterChar"/>
    <w:uiPriority w:val="99"/>
    <w:unhideWhenUsed/>
    <w:rsid w:val="00461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DEC"/>
  </w:style>
  <w:style w:type="character" w:styleId="FollowedHyperlink">
    <w:name w:val="FollowedHyperlink"/>
    <w:basedOn w:val="DefaultParagraphFont"/>
    <w:uiPriority w:val="99"/>
    <w:semiHidden/>
    <w:unhideWhenUsed/>
    <w:rsid w:val="00231B7A"/>
    <w:rPr>
      <w:color w:val="954F72" w:themeColor="followedHyperlink"/>
      <w:u w:val="single"/>
    </w:rPr>
  </w:style>
  <w:style w:type="paragraph" w:customStyle="1" w:styleId="EndNoteBibliographyTitle">
    <w:name w:val="EndNote Bibliography Title"/>
    <w:basedOn w:val="Normal"/>
    <w:link w:val="EndNoteBibliographyTitleChar"/>
    <w:rsid w:val="00231B7A"/>
    <w:pPr>
      <w:spacing w:after="0"/>
      <w:jc w:val="center"/>
    </w:pPr>
    <w:rPr>
      <w:rFonts w:ascii="Arial" w:hAnsi="Arial" w:cs="Arial"/>
    </w:rPr>
  </w:style>
  <w:style w:type="character" w:customStyle="1" w:styleId="EndNoteBibliographyTitleChar">
    <w:name w:val="EndNote Bibliography Title Char"/>
    <w:basedOn w:val="DefaultParagraphFont"/>
    <w:link w:val="EndNoteBibliographyTitle"/>
    <w:rsid w:val="00231B7A"/>
    <w:rPr>
      <w:rFonts w:ascii="Arial" w:hAnsi="Arial" w:cs="Arial"/>
    </w:rPr>
  </w:style>
  <w:style w:type="paragraph" w:customStyle="1" w:styleId="EndNoteBibliography">
    <w:name w:val="EndNote Bibliography"/>
    <w:basedOn w:val="Normal"/>
    <w:link w:val="EndNoteBibliographyChar"/>
    <w:rsid w:val="00231B7A"/>
    <w:pPr>
      <w:spacing w:line="240" w:lineRule="auto"/>
    </w:pPr>
    <w:rPr>
      <w:rFonts w:ascii="Arial" w:hAnsi="Arial" w:cs="Arial"/>
    </w:rPr>
  </w:style>
  <w:style w:type="character" w:customStyle="1" w:styleId="EndNoteBibliographyChar">
    <w:name w:val="EndNote Bibliography Char"/>
    <w:basedOn w:val="DefaultParagraphFont"/>
    <w:link w:val="EndNoteBibliography"/>
    <w:rsid w:val="00231B7A"/>
    <w:rPr>
      <w:rFonts w:ascii="Arial" w:hAnsi="Arial" w:cs="Arial"/>
    </w:rPr>
  </w:style>
  <w:style w:type="character" w:customStyle="1" w:styleId="UnresolvedMention3">
    <w:name w:val="Unresolved Mention3"/>
    <w:basedOn w:val="DefaultParagraphFont"/>
    <w:uiPriority w:val="99"/>
    <w:semiHidden/>
    <w:unhideWhenUsed/>
    <w:rsid w:val="00547EC1"/>
    <w:rPr>
      <w:color w:val="605E5C"/>
      <w:shd w:val="clear" w:color="auto" w:fill="E1DFDD"/>
    </w:rPr>
  </w:style>
  <w:style w:type="table" w:styleId="GridTable1Light">
    <w:name w:val="Grid Table 1 Light"/>
    <w:basedOn w:val="TableNormal"/>
    <w:uiPriority w:val="46"/>
    <w:rsid w:val="009004F5"/>
    <w:pPr>
      <w:spacing w:after="0" w:line="240" w:lineRule="auto"/>
    </w:pPr>
    <w:rPr>
      <w:kern w:val="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60E40"/>
    <w:rPr>
      <w:color w:val="605E5C"/>
      <w:shd w:val="clear" w:color="auto" w:fill="E1DFDD"/>
    </w:rPr>
  </w:style>
  <w:style w:type="table" w:styleId="PlainTable2">
    <w:name w:val="Plain Table 2"/>
    <w:basedOn w:val="TableNormal"/>
    <w:uiPriority w:val="42"/>
    <w:rsid w:val="00160E40"/>
    <w:pPr>
      <w:spacing w:after="0" w:line="240" w:lineRule="auto"/>
    </w:pPr>
    <w:rPr>
      <w:kern w:val="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61453">
      <w:bodyDiv w:val="1"/>
      <w:marLeft w:val="0"/>
      <w:marRight w:val="0"/>
      <w:marTop w:val="0"/>
      <w:marBottom w:val="0"/>
      <w:divBdr>
        <w:top w:val="none" w:sz="0" w:space="0" w:color="auto"/>
        <w:left w:val="none" w:sz="0" w:space="0" w:color="auto"/>
        <w:bottom w:val="none" w:sz="0" w:space="0" w:color="auto"/>
        <w:right w:val="none" w:sz="0" w:space="0" w:color="auto"/>
      </w:divBdr>
    </w:div>
    <w:div w:id="198793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R-project.org/" TargetMode="Externa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tiff"/><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DE2BD-7724-4605-A690-7578E6308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31</Pages>
  <Words>10386</Words>
  <Characters>59204</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Marshall Yuan</dc:creator>
  <cp:keywords/>
  <dc:description/>
  <cp:lastModifiedBy>Luigi Brunetti</cp:lastModifiedBy>
  <cp:revision>3</cp:revision>
  <cp:lastPrinted>2024-03-30T13:03:00Z</cp:lastPrinted>
  <dcterms:created xsi:type="dcterms:W3CDTF">2024-04-13T02:07:00Z</dcterms:created>
  <dcterms:modified xsi:type="dcterms:W3CDTF">2024-04-13T11:57:00Z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5b1489f5f4af40e0b26dad9ed2cf8504d5a3da927a7c248deda3a6d825e71441</vt:lpwstr>
  </property>
</Properties>
</file>