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apples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&lt;cstdio&gt;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Max(a, b) ((a)&gt;(b)?(a):(b))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struct 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x, y, 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 p[5010];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operator &lt; (P a, P 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a.t &lt; b.t;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d[5010];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freopen("apples.in",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freopen("apples.out",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scanf("%d%lld", &amp;n, &amp;s);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scanf("%lld%lld%lld", &amp;p[i].x, &amp;p[i].y, &amp;p[i].t);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sort(p, p+n);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 = (p[i].t*p[i].t*s*s &gt;= p[i].x*p[i].x+p[i].y*p[i].y);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i;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(d[j] &amp;&amp; (p[i].t-p[j].t)*(p[i].t-p[j].t)*s*s &gt;= (p[i].x-p[j].x)*(p[i].x-p[j].x)+(p[i].y-p[j].y)*(p[i].y-p[j].y))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 = Max(d[i], d[j]+1);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= Max(m, d[i]);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