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Monthly Performance Summary</w:t>
      </w:r>
    </w:p>
    <w:p>
      <w:pPr>
        <w:spacing w:after="40"/>
      </w:pPr>
      <w:r>
        <w:rPr>
          <w:b/>
        </w:rPr>
        <w:t xml:space="preserve">Date: </w:t>
      </w:r>
      <w:r>
        <w:t>2026-10-15</w:t>
      </w:r>
    </w:p>
    <w:p>
      <w:pPr>
        <w:spacing w:after="40"/>
      </w:pPr>
      <w:r>
        <w:rPr>
          <w:b/>
        </w:rPr>
        <w:t xml:space="preserve">Author: </w:t>
      </w:r>
      <w:r>
        <w:t>AI Document Agent</w:t>
      </w:r>
    </w:p>
    <w:p>
      <w:pPr>
        <w:spacing w:after="40"/>
      </w:pPr>
      <w:r>
        <w:rPr>
          <w:b/>
        </w:rPr>
        <w:t xml:space="preserve">Company: </w:t>
      </w:r>
      <w:r>
        <w:t>Automated Docs Inc.</w:t>
      </w:r>
    </w:p>
    <w:p>
      <w:pPr>
        <w:pStyle w:val="Heading1"/>
      </w:pPr>
      <w:r>
        <w:t>1. Introduction</w:t>
      </w:r>
    </w:p>
    <w:p>
      <w:r>
        <w:t>This automated report provides a summary of key performance indicators.</w:t>
      </w:r>
    </w:p>
    <w:p>
      <w:pPr>
        <w:pStyle w:val="Heading1"/>
      </w:pPr>
      <w:r>
        <w:t>2. Monthly Overview: September 2026</w:t>
      </w:r>
    </w:p>
    <w:p>
      <w:r>
        <w:t>Here is a summary of key performance indicators: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Trend</w:t>
            </w:r>
          </w:p>
        </w:tc>
      </w:tr>
      <w:tr>
        <w:tc>
          <w:tcPr>
            <w:tcW w:type="dxa" w:w="2880"/>
          </w:tcPr>
          <w:p>
            <w:r>
              <w:t>Sales Revenue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$120,000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Up 10%</w:t>
            </w:r>
          </w:p>
        </w:tc>
      </w:tr>
      <w:tr>
        <w:tc>
          <w:tcPr>
            <w:tcW w:type="dxa" w:w="2880"/>
          </w:tcPr>
          <w:p>
            <w:r>
              <w:t>Customer Acquisition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Stable</w:t>
            </w:r>
          </w:p>
        </w:tc>
      </w:tr>
      <w:tr>
        <w:tc>
          <w:tcPr>
            <w:tcW w:type="dxa" w:w="2880"/>
          </w:tcPr>
          <w:p>
            <w:r>
              <w:t>Project Completion 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Excellent</w:t>
            </w:r>
          </w:p>
        </w:tc>
      </w:tr>
    </w:tbl>
    <w:p>
      <w:pPr>
        <w:pStyle w:val="Heading1"/>
      </w:pPr>
      <w:r>
        <w:t>3. Conclusion</w:t>
      </w:r>
    </w:p>
    <w:p>
      <w:r>
        <w:t>This report concludes the performance analysis. All figures were filled in automatically by the Document Agent from the JSON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