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4F02B" w14:textId="1EF0F29A" w:rsidR="00104998" w:rsidRPr="00CE022B" w:rsidRDefault="00EE39F1" w:rsidP="00EC1FBB">
      <w:pPr>
        <w:pStyle w:val="Body"/>
        <w:rPr>
          <w:b/>
          <w:color w:val="FFC000"/>
          <w:sz w:val="26"/>
          <w:szCs w:val="26"/>
          <w:lang w:val="en-GB"/>
        </w:rPr>
      </w:pPr>
      <w:r w:rsidRPr="00E1488D">
        <w:rPr>
          <w:rFonts w:ascii="Times New Roman"/>
          <w:noProof/>
          <w:sz w:val="10"/>
          <w:szCs w:val="10"/>
          <w:lang w:val="en-GB" w:eastAsia="en-GB"/>
        </w:rPr>
        <w:drawing>
          <wp:anchor distT="0" distB="0" distL="114300" distR="114300" simplePos="0" relativeHeight="251659264" behindDoc="0" locked="0" layoutInCell="1" allowOverlap="1" wp14:anchorId="1477CB2D" wp14:editId="0FC1D264">
            <wp:simplePos x="0" y="0"/>
            <wp:positionH relativeFrom="column">
              <wp:posOffset>4381500</wp:posOffset>
            </wp:positionH>
            <wp:positionV relativeFrom="paragraph">
              <wp:posOffset>-424815</wp:posOffset>
            </wp:positionV>
            <wp:extent cx="1827530" cy="636296"/>
            <wp:effectExtent l="0" t="0" r="127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7530" cy="636296"/>
                    </a:xfrm>
                    <a:prstGeom prst="rect">
                      <a:avLst/>
                    </a:prstGeom>
                  </pic:spPr>
                </pic:pic>
              </a:graphicData>
            </a:graphic>
            <wp14:sizeRelH relativeFrom="margin">
              <wp14:pctWidth>0</wp14:pctWidth>
            </wp14:sizeRelH>
            <wp14:sizeRelV relativeFrom="margin">
              <wp14:pctHeight>0</wp14:pctHeight>
            </wp14:sizeRelV>
          </wp:anchor>
        </w:drawing>
      </w:r>
      <w:r w:rsidR="00F133EC" w:rsidRPr="00E1488D">
        <w:rPr>
          <w:noProof/>
          <w:sz w:val="10"/>
          <w:szCs w:val="10"/>
          <w:lang w:val="en-GB" w:eastAsia="en-GB"/>
        </w:rPr>
        <mc:AlternateContent>
          <mc:Choice Requires="wpg">
            <w:drawing>
              <wp:anchor distT="0" distB="0" distL="114300" distR="114300" simplePos="0" relativeHeight="251661312" behindDoc="0" locked="0" layoutInCell="1" allowOverlap="1" wp14:anchorId="1BB0EFF8" wp14:editId="0909D542">
                <wp:simplePos x="0" y="0"/>
                <wp:positionH relativeFrom="column">
                  <wp:posOffset>6663365</wp:posOffset>
                </wp:positionH>
                <wp:positionV relativeFrom="paragraph">
                  <wp:posOffset>-759918</wp:posOffset>
                </wp:positionV>
                <wp:extent cx="180340" cy="10692130"/>
                <wp:effectExtent l="0" t="0" r="0" b="0"/>
                <wp:wrapNone/>
                <wp:docPr id="6" name="Group 6"/>
                <wp:cNvGraphicFramePr/>
                <a:graphic xmlns:a="http://schemas.openxmlformats.org/drawingml/2006/main">
                  <a:graphicData uri="http://schemas.microsoft.com/office/word/2010/wordprocessingGroup">
                    <wpg:wgp>
                      <wpg:cNvGrpSpPr/>
                      <wpg:grpSpPr bwMode="auto">
                        <a:xfrm>
                          <a:off x="0" y="0"/>
                          <a:ext cx="180340" cy="10692130"/>
                          <a:chOff x="0" y="0"/>
                          <a:chExt cx="284" cy="16838"/>
                        </a:xfrm>
                        <a:noFill/>
                      </wpg:grpSpPr>
                      <wps:wsp>
                        <wps:cNvPr id="10" name="Rectangle 10"/>
                        <wps:cNvSpPr>
                          <a:spLocks noChangeArrowheads="1"/>
                        </wps:cNvSpPr>
                        <wps:spPr bwMode="auto">
                          <a:xfrm>
                            <a:off x="0" y="2480"/>
                            <a:ext cx="284" cy="14358"/>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11"/>
                        <wps:cNvSpPr>
                          <a:spLocks noChangeArrowheads="1"/>
                        </wps:cNvSpPr>
                        <wps:spPr bwMode="auto">
                          <a:xfrm>
                            <a:off x="0" y="0"/>
                            <a:ext cx="284" cy="2481"/>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307676DC" id="Group 6" o:spid="_x0000_s1026" style="position:absolute;margin-left:524.65pt;margin-top:-59.85pt;width:14.2pt;height:841.9pt;z-index:251661312;mso-width-relative:margin" coordsize="284,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">
                <v:rect id="Rectangle 10" o:spid="_x0000_s1027" style="position:absolute;top:2480;width:284;height:14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v:rect id="Rectangle 11" o:spid="_x0000_s1028" style="position:absolute;width:284;height:2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" filled="f" stroked="f"/>
              </v:group>
            </w:pict>
          </mc:Fallback>
        </mc:AlternateContent>
      </w:r>
      <w:r w:rsidR="00DD20FC" w:rsidRPr="00CE022B">
        <w:rPr>
          <w:b/>
          <w:color w:val="FFC000"/>
          <w:sz w:val="26"/>
          <w:szCs w:val="26"/>
          <w:lang w:val="en-GB"/>
        </w:rPr>
        <w:t>ACI</w:t>
      </w:r>
      <w:r w:rsidR="0005510D" w:rsidRPr="00CE022B">
        <w:rPr>
          <w:b/>
          <w:color w:val="FFC000"/>
          <w:sz w:val="26"/>
          <w:szCs w:val="26"/>
          <w:lang w:val="en-GB"/>
        </w:rPr>
        <w:t xml:space="preserve"> </w:t>
      </w:r>
      <w:r w:rsidR="00382E45" w:rsidRPr="00CE022B">
        <w:rPr>
          <w:b/>
          <w:color w:val="FFC000"/>
          <w:sz w:val="26"/>
          <w:szCs w:val="26"/>
          <w:lang w:val="en-GB"/>
        </w:rPr>
        <w:t>FMA</w:t>
      </w:r>
      <w:r w:rsidR="00DD20FC" w:rsidRPr="00CE022B">
        <w:rPr>
          <w:b/>
          <w:color w:val="FFC000"/>
          <w:sz w:val="26"/>
          <w:szCs w:val="26"/>
          <w:lang w:val="en-GB"/>
        </w:rPr>
        <w:t xml:space="preserve"> </w:t>
      </w:r>
      <w:r w:rsidR="00C85B65" w:rsidRPr="00CE022B">
        <w:rPr>
          <w:b/>
          <w:color w:val="FFC000"/>
          <w:sz w:val="26"/>
          <w:szCs w:val="26"/>
          <w:lang w:val="en-GB"/>
        </w:rPr>
        <w:t xml:space="preserve">ELAC </w:t>
      </w:r>
      <w:r w:rsidR="00956908" w:rsidRPr="00CE022B">
        <w:rPr>
          <w:b/>
          <w:color w:val="FFC000"/>
          <w:sz w:val="26"/>
          <w:szCs w:val="26"/>
          <w:lang w:val="en-GB"/>
        </w:rPr>
        <w:t>U</w:t>
      </w:r>
      <w:r w:rsidR="00DD20FC" w:rsidRPr="00CE022B">
        <w:rPr>
          <w:b/>
          <w:color w:val="FFC000"/>
          <w:sz w:val="26"/>
          <w:szCs w:val="26"/>
          <w:lang w:val="en-GB"/>
        </w:rPr>
        <w:t>pd</w:t>
      </w:r>
      <w:r w:rsidR="000E508F" w:rsidRPr="00CE022B">
        <w:rPr>
          <w:b/>
          <w:color w:val="FFC000"/>
          <w:sz w:val="26"/>
          <w:szCs w:val="26"/>
          <w:lang w:val="en-GB"/>
        </w:rPr>
        <w:t xml:space="preserve">ate </w:t>
      </w:r>
      <w:r w:rsidR="00AE00BC" w:rsidRPr="00CE022B">
        <w:rPr>
          <w:b/>
          <w:color w:val="FFC000"/>
          <w:sz w:val="26"/>
          <w:szCs w:val="26"/>
          <w:lang w:val="en-GB"/>
        </w:rPr>
        <w:t>–</w:t>
      </w:r>
      <w:r w:rsidR="00FB2095" w:rsidRPr="00CE022B">
        <w:rPr>
          <w:b/>
          <w:color w:val="FFC000"/>
          <w:sz w:val="26"/>
          <w:szCs w:val="26"/>
          <w:lang w:val="en-GB"/>
        </w:rPr>
        <w:t xml:space="preserve"> </w:t>
      </w:r>
      <w:r w:rsidR="00CE022B" w:rsidRPr="00CE022B">
        <w:rPr>
          <w:b/>
          <w:color w:val="FFC000"/>
          <w:sz w:val="26"/>
          <w:szCs w:val="26"/>
          <w:lang w:val="en-GB"/>
        </w:rPr>
        <w:t>September</w:t>
      </w:r>
      <w:r w:rsidR="00D53FF6" w:rsidRPr="00CE022B">
        <w:rPr>
          <w:b/>
          <w:color w:val="FFC000"/>
          <w:sz w:val="26"/>
          <w:szCs w:val="26"/>
          <w:lang w:val="en-GB"/>
        </w:rPr>
        <w:t xml:space="preserve"> 2</w:t>
      </w:r>
      <w:r w:rsidR="00AE00BC" w:rsidRPr="00CE022B">
        <w:rPr>
          <w:b/>
          <w:color w:val="FFC000"/>
          <w:sz w:val="26"/>
          <w:szCs w:val="26"/>
          <w:lang w:val="en-GB"/>
        </w:rPr>
        <w:t>022</w:t>
      </w:r>
    </w:p>
    <w:p w14:paraId="4C6E70BF" w14:textId="77777777" w:rsidR="00417A29" w:rsidRPr="00CE022B" w:rsidRDefault="00417A29" w:rsidP="004B337F">
      <w:pPr>
        <w:pStyle w:val="Body"/>
        <w:rPr>
          <w:b/>
          <w:color w:val="002060"/>
          <w:sz w:val="26"/>
          <w:szCs w:val="26"/>
          <w:lang w:val="en-GB"/>
        </w:rPr>
      </w:pPr>
    </w:p>
    <w:p w14:paraId="43E82208" w14:textId="3478C4E6" w:rsidR="00592B58" w:rsidRDefault="00592B58" w:rsidP="004B337F">
      <w:pPr>
        <w:pStyle w:val="Body"/>
        <w:rPr>
          <w:b/>
          <w:color w:val="2C2B57"/>
          <w:sz w:val="26"/>
          <w:szCs w:val="26"/>
          <w:lang w:val="en-GB"/>
        </w:rPr>
      </w:pPr>
      <w:r w:rsidRPr="008E0A05">
        <w:rPr>
          <w:b/>
          <w:color w:val="2C2B57"/>
          <w:sz w:val="26"/>
          <w:szCs w:val="26"/>
          <w:lang w:val="en-GB"/>
        </w:rPr>
        <w:t>ACI</w:t>
      </w:r>
      <w:r w:rsidR="0005510D">
        <w:rPr>
          <w:b/>
          <w:color w:val="2C2B57"/>
          <w:sz w:val="26"/>
          <w:szCs w:val="26"/>
          <w:lang w:val="en-GB"/>
        </w:rPr>
        <w:t xml:space="preserve"> </w:t>
      </w:r>
      <w:r w:rsidR="00382E45" w:rsidRPr="008E0A05">
        <w:rPr>
          <w:b/>
          <w:color w:val="2C2B57"/>
          <w:sz w:val="26"/>
          <w:szCs w:val="26"/>
          <w:lang w:val="en-GB"/>
        </w:rPr>
        <w:t>FMA</w:t>
      </w:r>
      <w:r w:rsidRPr="008E0A05">
        <w:rPr>
          <w:b/>
          <w:color w:val="2C2B57"/>
          <w:sz w:val="26"/>
          <w:szCs w:val="26"/>
          <w:lang w:val="en-GB"/>
        </w:rPr>
        <w:t xml:space="preserve"> ELAC </w:t>
      </w:r>
      <w:r w:rsidR="00F028C1" w:rsidRPr="008E0A05">
        <w:rPr>
          <w:b/>
          <w:color w:val="2C2B57"/>
          <w:sz w:val="26"/>
          <w:szCs w:val="26"/>
          <w:lang w:val="en-GB"/>
        </w:rPr>
        <w:t xml:space="preserve">Marketing and </w:t>
      </w:r>
      <w:r w:rsidRPr="008E0A05">
        <w:rPr>
          <w:b/>
          <w:color w:val="2C2B57"/>
          <w:sz w:val="26"/>
          <w:szCs w:val="26"/>
          <w:lang w:val="en-GB"/>
        </w:rPr>
        <w:t>Distribution</w:t>
      </w:r>
    </w:p>
    <w:p w14:paraId="18268805" w14:textId="77777777" w:rsidR="00983AF9" w:rsidRPr="00983AF9" w:rsidRDefault="00983AF9" w:rsidP="004B337F">
      <w:pPr>
        <w:pStyle w:val="Body"/>
        <w:rPr>
          <w:b/>
          <w:color w:val="2C2B57"/>
          <w:sz w:val="16"/>
          <w:szCs w:val="16"/>
          <w:lang w:val="en-GB"/>
        </w:rPr>
      </w:pPr>
    </w:p>
    <w:p w14:paraId="386892DE" w14:textId="5DB93C03" w:rsidR="00531139" w:rsidRPr="003027D4" w:rsidRDefault="006E1DDD" w:rsidP="000B4D51">
      <w:pPr>
        <w:pStyle w:val="Body"/>
        <w:jc w:val="both"/>
        <w:rPr>
          <w:rFonts w:asciiTheme="minorHAnsi" w:hAnsiTheme="minorHAnsi"/>
          <w:bCs/>
          <w:color w:val="2C2B57"/>
          <w:lang w:val="en-GB"/>
        </w:rPr>
      </w:pPr>
      <w:r w:rsidRPr="003027D4">
        <w:rPr>
          <w:rFonts w:asciiTheme="minorHAnsi" w:hAnsiTheme="minorHAnsi"/>
          <w:bCs/>
          <w:color w:val="2C2B57"/>
          <w:lang w:val="en-GB"/>
        </w:rPr>
        <w:t>There are 5</w:t>
      </w:r>
      <w:r w:rsidR="00860E23">
        <w:rPr>
          <w:rFonts w:asciiTheme="minorHAnsi" w:hAnsiTheme="minorHAnsi"/>
          <w:bCs/>
          <w:color w:val="2C2B57"/>
          <w:lang w:val="en-GB"/>
        </w:rPr>
        <w:t>4</w:t>
      </w:r>
      <w:r w:rsidR="00BB20D9" w:rsidRPr="003027D4">
        <w:rPr>
          <w:rFonts w:asciiTheme="minorHAnsi" w:hAnsiTheme="minorHAnsi"/>
          <w:bCs/>
          <w:color w:val="2C2B57"/>
          <w:lang w:val="en-GB"/>
        </w:rPr>
        <w:t xml:space="preserve"> </w:t>
      </w:r>
      <w:r w:rsidRPr="003027D4">
        <w:rPr>
          <w:rFonts w:asciiTheme="minorHAnsi" w:hAnsiTheme="minorHAnsi"/>
          <w:bCs/>
          <w:color w:val="2C2B57"/>
          <w:lang w:val="en-GB"/>
        </w:rPr>
        <w:t xml:space="preserve">entities </w:t>
      </w:r>
      <w:r w:rsidR="008E5451" w:rsidRPr="003027D4">
        <w:rPr>
          <w:rFonts w:asciiTheme="minorHAnsi" w:hAnsiTheme="minorHAnsi"/>
          <w:bCs/>
          <w:color w:val="2C2B57"/>
          <w:lang w:val="en-GB"/>
        </w:rPr>
        <w:t>accessing</w:t>
      </w:r>
      <w:r w:rsidR="00F87424" w:rsidRPr="003027D4">
        <w:rPr>
          <w:rFonts w:asciiTheme="minorHAnsi" w:hAnsiTheme="minorHAnsi"/>
          <w:bCs/>
          <w:color w:val="2C2B57"/>
          <w:lang w:val="en-GB"/>
        </w:rPr>
        <w:t xml:space="preserve"> </w:t>
      </w:r>
      <w:r w:rsidR="008E5451" w:rsidRPr="003027D4">
        <w:rPr>
          <w:rFonts w:asciiTheme="minorHAnsi" w:hAnsiTheme="minorHAnsi"/>
          <w:bCs/>
          <w:color w:val="2C2B57"/>
          <w:lang w:val="en-GB"/>
        </w:rPr>
        <w:t>ELAC for ethical conduct training</w:t>
      </w:r>
      <w:r w:rsidRPr="003027D4">
        <w:rPr>
          <w:rFonts w:asciiTheme="minorHAnsi" w:hAnsiTheme="minorHAnsi"/>
          <w:bCs/>
          <w:color w:val="2C2B57"/>
          <w:lang w:val="en-GB"/>
        </w:rPr>
        <w:t xml:space="preserve">, with </w:t>
      </w:r>
      <w:r w:rsidR="00E2558E" w:rsidRPr="003027D4">
        <w:rPr>
          <w:rFonts w:asciiTheme="minorHAnsi" w:hAnsiTheme="minorHAnsi"/>
          <w:bCs/>
          <w:color w:val="2C2B57"/>
          <w:lang w:val="en-GB"/>
        </w:rPr>
        <w:t xml:space="preserve">access of </w:t>
      </w:r>
      <w:r w:rsidRPr="003027D4">
        <w:rPr>
          <w:rFonts w:asciiTheme="minorHAnsi" w:hAnsiTheme="minorHAnsi"/>
          <w:bCs/>
          <w:color w:val="2C2B57"/>
          <w:lang w:val="en-GB"/>
        </w:rPr>
        <w:t xml:space="preserve">the tool </w:t>
      </w:r>
      <w:r w:rsidR="00E2558E" w:rsidRPr="003027D4">
        <w:rPr>
          <w:rFonts w:asciiTheme="minorHAnsi" w:hAnsiTheme="minorHAnsi"/>
          <w:bCs/>
          <w:color w:val="2C2B57"/>
          <w:lang w:val="en-GB"/>
        </w:rPr>
        <w:t xml:space="preserve">originating from </w:t>
      </w:r>
      <w:r w:rsidRPr="003027D4">
        <w:rPr>
          <w:rFonts w:asciiTheme="minorHAnsi" w:hAnsiTheme="minorHAnsi"/>
          <w:bCs/>
          <w:color w:val="2C2B57"/>
          <w:lang w:val="en-GB"/>
        </w:rPr>
        <w:t>over 7</w:t>
      </w:r>
      <w:r w:rsidR="003C03BC" w:rsidRPr="003027D4">
        <w:rPr>
          <w:rFonts w:asciiTheme="minorHAnsi" w:hAnsiTheme="minorHAnsi"/>
          <w:bCs/>
          <w:color w:val="2C2B57"/>
          <w:lang w:val="en-GB"/>
        </w:rPr>
        <w:t>5</w:t>
      </w:r>
      <w:r w:rsidRPr="003027D4">
        <w:rPr>
          <w:rFonts w:asciiTheme="minorHAnsi" w:hAnsiTheme="minorHAnsi"/>
          <w:bCs/>
          <w:color w:val="2C2B57"/>
          <w:lang w:val="en-GB"/>
        </w:rPr>
        <w:t xml:space="preserve"> </w:t>
      </w:r>
      <w:r w:rsidR="00E2558E" w:rsidRPr="003027D4">
        <w:rPr>
          <w:rFonts w:asciiTheme="minorHAnsi" w:hAnsiTheme="minorHAnsi"/>
          <w:bCs/>
          <w:color w:val="2C2B57"/>
          <w:lang w:val="en-GB"/>
        </w:rPr>
        <w:t xml:space="preserve">different </w:t>
      </w:r>
      <w:r w:rsidRPr="003027D4">
        <w:rPr>
          <w:rFonts w:asciiTheme="minorHAnsi" w:hAnsiTheme="minorHAnsi"/>
          <w:bCs/>
          <w:color w:val="2C2B57"/>
          <w:lang w:val="en-GB"/>
        </w:rPr>
        <w:t>countries</w:t>
      </w:r>
      <w:r w:rsidR="008E5451" w:rsidRPr="003027D4">
        <w:rPr>
          <w:rFonts w:asciiTheme="minorHAnsi" w:hAnsiTheme="minorHAnsi"/>
          <w:bCs/>
          <w:color w:val="2C2B57"/>
          <w:lang w:val="en-GB"/>
        </w:rPr>
        <w:t>.</w:t>
      </w:r>
      <w:r w:rsidR="003058D6" w:rsidRPr="003027D4">
        <w:rPr>
          <w:rFonts w:asciiTheme="minorHAnsi" w:hAnsiTheme="minorHAnsi"/>
          <w:bCs/>
          <w:color w:val="2C2B57"/>
          <w:lang w:val="en-GB"/>
        </w:rPr>
        <w:t xml:space="preserve"> </w:t>
      </w:r>
    </w:p>
    <w:p w14:paraId="40772366" w14:textId="77777777" w:rsidR="00BB20D9" w:rsidRPr="00AA67B1" w:rsidRDefault="00BB20D9" w:rsidP="000B4D51">
      <w:pPr>
        <w:pStyle w:val="Body"/>
        <w:jc w:val="both"/>
        <w:rPr>
          <w:rFonts w:asciiTheme="minorHAnsi" w:hAnsiTheme="minorHAnsi"/>
          <w:bCs/>
          <w:color w:val="FF0000"/>
          <w:lang w:val="en-GB"/>
        </w:rPr>
      </w:pPr>
    </w:p>
    <w:p w14:paraId="7F9D24D5" w14:textId="5A03DF2D" w:rsidR="004F400B" w:rsidRDefault="00881D2C" w:rsidP="00CD446A">
      <w:pPr>
        <w:pStyle w:val="Body"/>
        <w:jc w:val="both"/>
        <w:rPr>
          <w:rFonts w:asciiTheme="minorHAnsi" w:hAnsiTheme="minorHAnsi"/>
          <w:b/>
          <w:bCs/>
          <w:color w:val="FFC000"/>
          <w:lang w:val="en-GB"/>
        </w:rPr>
      </w:pPr>
      <w:r>
        <w:rPr>
          <w:rFonts w:asciiTheme="minorHAnsi" w:hAnsiTheme="minorHAnsi"/>
          <w:b/>
          <w:bCs/>
          <w:color w:val="FFC000"/>
          <w:lang w:val="en-GB"/>
        </w:rPr>
        <w:t>Did You Know That…</w:t>
      </w:r>
      <w:r w:rsidR="00CD446A">
        <w:rPr>
          <w:rFonts w:asciiTheme="minorHAnsi" w:hAnsiTheme="minorHAnsi"/>
          <w:b/>
          <w:bCs/>
          <w:color w:val="FFC000"/>
          <w:lang w:val="en-GB"/>
        </w:rPr>
        <w:t xml:space="preserve"> </w:t>
      </w:r>
    </w:p>
    <w:p w14:paraId="0C3D81A6" w14:textId="557AB49F" w:rsidR="004F400B" w:rsidRPr="0065013D" w:rsidRDefault="004F400B" w:rsidP="00E0131E">
      <w:pPr>
        <w:pStyle w:val="Body"/>
        <w:jc w:val="both"/>
        <w:rPr>
          <w:rFonts w:asciiTheme="minorHAnsi" w:hAnsiTheme="minorHAnsi"/>
          <w:b/>
          <w:bCs/>
          <w:color w:val="2C2B57"/>
          <w:sz w:val="16"/>
          <w:szCs w:val="16"/>
          <w:lang w:val="en-GB"/>
        </w:rPr>
      </w:pPr>
    </w:p>
    <w:p w14:paraId="12132939" w14:textId="58AF2F43" w:rsidR="00D63A02" w:rsidRPr="00155F7E" w:rsidRDefault="004F400B" w:rsidP="00303024">
      <w:pPr>
        <w:pStyle w:val="Body"/>
        <w:jc w:val="both"/>
        <w:rPr>
          <w:rFonts w:asciiTheme="minorHAnsi" w:eastAsia="Times New Roman" w:hAnsiTheme="minorHAnsi" w:cs="Calibri"/>
          <w:color w:val="2C2B57"/>
          <w:bdr w:val="none" w:sz="0" w:space="0" w:color="auto"/>
          <w:lang w:val="en-GB"/>
        </w:rPr>
      </w:pPr>
      <w:r w:rsidRPr="00155F7E">
        <w:rPr>
          <w:rFonts w:asciiTheme="minorHAnsi" w:eastAsia="Times New Roman" w:hAnsiTheme="minorHAnsi" w:cs="Calibri"/>
          <w:color w:val="2C2B57"/>
          <w:bdr w:val="none" w:sz="0" w:space="0" w:color="auto"/>
          <w:lang w:val="en-GB"/>
        </w:rPr>
        <w:t>…</w:t>
      </w:r>
      <w:r w:rsidR="002364DD" w:rsidRPr="00155F7E">
        <w:rPr>
          <w:rFonts w:asciiTheme="minorHAnsi" w:eastAsia="Times New Roman" w:hAnsiTheme="minorHAnsi" w:cs="Calibri"/>
          <w:color w:val="2C2B57"/>
          <w:bdr w:val="none" w:sz="0" w:space="0" w:color="auto"/>
          <w:lang w:val="en-GB"/>
        </w:rPr>
        <w:t xml:space="preserve"> </w:t>
      </w:r>
      <w:r w:rsidR="00D63A02" w:rsidRPr="00155F7E">
        <w:rPr>
          <w:rFonts w:asciiTheme="minorHAnsi" w:eastAsia="Times New Roman" w:hAnsiTheme="minorHAnsi" w:cs="Calibri"/>
          <w:color w:val="2C2B57"/>
          <w:bdr w:val="none" w:sz="0" w:space="0" w:color="auto"/>
          <w:lang w:val="en-GB"/>
        </w:rPr>
        <w:t xml:space="preserve">ACI FMA </w:t>
      </w:r>
      <w:r w:rsidR="00A152F4" w:rsidRPr="00155F7E">
        <w:rPr>
          <w:rFonts w:asciiTheme="minorHAnsi" w:eastAsia="Times New Roman" w:hAnsiTheme="minorHAnsi" w:cs="Calibri"/>
          <w:color w:val="2C2B57"/>
          <w:bdr w:val="none" w:sz="0" w:space="0" w:color="auto"/>
          <w:lang w:val="en-GB"/>
        </w:rPr>
        <w:t xml:space="preserve">has </w:t>
      </w:r>
      <w:r w:rsidR="00155F7E">
        <w:rPr>
          <w:rFonts w:asciiTheme="minorHAnsi" w:eastAsia="Times New Roman" w:hAnsiTheme="minorHAnsi" w:cs="Calibri"/>
          <w:color w:val="2C2B57"/>
          <w:bdr w:val="none" w:sz="0" w:space="0" w:color="auto"/>
          <w:lang w:val="en-GB"/>
        </w:rPr>
        <w:t xml:space="preserve">already </w:t>
      </w:r>
      <w:r w:rsidR="00A152F4" w:rsidRPr="00155F7E">
        <w:rPr>
          <w:rFonts w:asciiTheme="minorHAnsi" w:eastAsia="Times New Roman" w:hAnsiTheme="minorHAnsi" w:cs="Calibri"/>
          <w:color w:val="2C2B57"/>
          <w:bdr w:val="none" w:sz="0" w:space="0" w:color="auto"/>
          <w:lang w:val="en-GB"/>
        </w:rPr>
        <w:t>presented the programme for its 60</w:t>
      </w:r>
      <w:r w:rsidR="00A152F4" w:rsidRPr="00155F7E">
        <w:rPr>
          <w:rFonts w:asciiTheme="minorHAnsi" w:eastAsia="Times New Roman" w:hAnsiTheme="minorHAnsi" w:cs="Calibri"/>
          <w:color w:val="2C2B57"/>
          <w:bdr w:val="none" w:sz="0" w:space="0" w:color="auto"/>
          <w:vertAlign w:val="superscript"/>
          <w:lang w:val="en-GB"/>
        </w:rPr>
        <w:t>th</w:t>
      </w:r>
      <w:r w:rsidR="00A152F4" w:rsidRPr="00155F7E">
        <w:rPr>
          <w:rFonts w:asciiTheme="minorHAnsi" w:eastAsia="Times New Roman" w:hAnsiTheme="minorHAnsi" w:cs="Calibri"/>
          <w:color w:val="2C2B57"/>
          <w:bdr w:val="none" w:sz="0" w:space="0" w:color="auto"/>
          <w:lang w:val="en-GB"/>
        </w:rPr>
        <w:t xml:space="preserve"> World Congress that will be held in Paris on 17</w:t>
      </w:r>
      <w:r w:rsidR="00A152F4" w:rsidRPr="00155F7E">
        <w:rPr>
          <w:rFonts w:asciiTheme="minorHAnsi" w:eastAsia="Times New Roman" w:hAnsiTheme="minorHAnsi" w:cs="Calibri"/>
          <w:color w:val="2C2B57"/>
          <w:bdr w:val="none" w:sz="0" w:space="0" w:color="auto"/>
          <w:vertAlign w:val="superscript"/>
          <w:lang w:val="en-GB"/>
        </w:rPr>
        <w:t>th</w:t>
      </w:r>
      <w:r w:rsidR="00A152F4" w:rsidRPr="00155F7E">
        <w:rPr>
          <w:rFonts w:asciiTheme="minorHAnsi" w:eastAsia="Times New Roman" w:hAnsiTheme="minorHAnsi" w:cs="Calibri"/>
          <w:color w:val="2C2B57"/>
          <w:bdr w:val="none" w:sz="0" w:space="0" w:color="auto"/>
          <w:lang w:val="en-GB"/>
        </w:rPr>
        <w:t xml:space="preserve"> November 2022. Organised in partnership with ACI France and The Full FX, this event promises to be an important occasion for the financial markets community to gather and discuss relevant topics for</w:t>
      </w:r>
      <w:r w:rsidR="00155F7E">
        <w:rPr>
          <w:rFonts w:asciiTheme="minorHAnsi" w:eastAsia="Times New Roman" w:hAnsiTheme="minorHAnsi" w:cs="Calibri"/>
          <w:color w:val="2C2B57"/>
          <w:bdr w:val="none" w:sz="0" w:space="0" w:color="auto"/>
          <w:lang w:val="en-GB"/>
        </w:rPr>
        <w:t xml:space="preserve"> our</w:t>
      </w:r>
      <w:r w:rsidR="00A152F4" w:rsidRPr="00155F7E">
        <w:rPr>
          <w:rFonts w:asciiTheme="minorHAnsi" w:eastAsia="Times New Roman" w:hAnsiTheme="minorHAnsi" w:cs="Calibri"/>
          <w:color w:val="2C2B57"/>
          <w:bdr w:val="none" w:sz="0" w:space="0" w:color="auto"/>
          <w:lang w:val="en-GB"/>
        </w:rPr>
        <w:t xml:space="preserve"> industry. As part of the programme, Panel Five is entitled “The FX Global Code – What’s Happening”</w:t>
      </w:r>
      <w:r w:rsidR="00155F7E" w:rsidRPr="00155F7E">
        <w:rPr>
          <w:rFonts w:asciiTheme="minorHAnsi" w:eastAsia="Times New Roman" w:hAnsiTheme="minorHAnsi" w:cs="Calibri"/>
          <w:color w:val="2C2B57"/>
          <w:bdr w:val="none" w:sz="0" w:space="0" w:color="auto"/>
          <w:lang w:val="en-GB"/>
        </w:rPr>
        <w:t xml:space="preserve">, where </w:t>
      </w:r>
      <w:r w:rsidR="00632889">
        <w:rPr>
          <w:rFonts w:asciiTheme="minorHAnsi" w:eastAsia="Times New Roman" w:hAnsiTheme="minorHAnsi" w:cs="Calibri"/>
          <w:color w:val="2C2B57"/>
          <w:bdr w:val="none" w:sz="0" w:space="0" w:color="auto"/>
          <w:lang w:val="en-GB"/>
        </w:rPr>
        <w:t xml:space="preserve">prominent </w:t>
      </w:r>
      <w:r w:rsidR="00155F7E" w:rsidRPr="00155F7E">
        <w:rPr>
          <w:rFonts w:asciiTheme="minorHAnsi" w:eastAsia="Times New Roman" w:hAnsiTheme="minorHAnsi" w:cs="Calibri"/>
          <w:color w:val="2C2B57"/>
          <w:bdr w:val="none" w:sz="0" w:space="0" w:color="auto"/>
          <w:lang w:val="en-GB"/>
        </w:rPr>
        <w:t>speakers will have the chance to present their views regarding adherence and implementation of the Code.</w:t>
      </w:r>
    </w:p>
    <w:p w14:paraId="0F667514" w14:textId="77777777" w:rsidR="00231A9C" w:rsidRPr="00CE022B" w:rsidRDefault="00231A9C" w:rsidP="000B4D51">
      <w:pPr>
        <w:pStyle w:val="Body"/>
        <w:jc w:val="both"/>
        <w:rPr>
          <w:rFonts w:asciiTheme="minorHAnsi" w:eastAsia="Times New Roman" w:hAnsiTheme="minorHAnsi" w:cs="Calibri"/>
          <w:color w:val="FF0000"/>
          <w:bdr w:val="none" w:sz="0" w:space="0" w:color="auto"/>
          <w:lang w:val="en-GB"/>
        </w:rPr>
      </w:pPr>
    </w:p>
    <w:p w14:paraId="001B4646" w14:textId="24994C7F" w:rsidR="001D5A6E" w:rsidRPr="001E57FD" w:rsidRDefault="003C2F6E" w:rsidP="000B4D51">
      <w:pPr>
        <w:pStyle w:val="Body"/>
        <w:jc w:val="both"/>
        <w:rPr>
          <w:rFonts w:asciiTheme="minorHAnsi" w:hAnsiTheme="minorHAnsi"/>
          <w:b/>
          <w:bCs/>
          <w:color w:val="FF0000"/>
          <w:lang w:val="en-GB"/>
        </w:rPr>
      </w:pPr>
      <w:r w:rsidRPr="001E57FD">
        <w:rPr>
          <w:rFonts w:asciiTheme="minorHAnsi" w:hAnsiTheme="minorHAnsi"/>
          <w:b/>
          <w:bCs/>
          <w:color w:val="FFC000"/>
          <w:lang w:val="en-GB"/>
        </w:rPr>
        <w:t>Sales a</w:t>
      </w:r>
      <w:r w:rsidR="000E508F" w:rsidRPr="001E57FD">
        <w:rPr>
          <w:rFonts w:asciiTheme="minorHAnsi" w:hAnsiTheme="minorHAnsi"/>
          <w:b/>
          <w:bCs/>
          <w:color w:val="FFC000"/>
          <w:lang w:val="en-GB"/>
        </w:rPr>
        <w:t>nd</w:t>
      </w:r>
      <w:r w:rsidR="003B3EA5" w:rsidRPr="001E57FD">
        <w:rPr>
          <w:rFonts w:asciiTheme="minorHAnsi" w:hAnsiTheme="minorHAnsi"/>
          <w:b/>
          <w:bCs/>
          <w:color w:val="FFC000"/>
          <w:lang w:val="en-GB"/>
        </w:rPr>
        <w:t xml:space="preserve"> </w:t>
      </w:r>
      <w:r w:rsidR="000E508F" w:rsidRPr="00BF0756">
        <w:rPr>
          <w:rFonts w:asciiTheme="minorHAnsi" w:hAnsiTheme="minorHAnsi"/>
          <w:b/>
          <w:bCs/>
          <w:color w:val="FFC000"/>
          <w:lang w:val="en-GB"/>
        </w:rPr>
        <w:t>Distribution</w:t>
      </w:r>
    </w:p>
    <w:p w14:paraId="377099F0" w14:textId="52611871" w:rsidR="00DC707A" w:rsidRPr="009A038B" w:rsidRDefault="00DC707A" w:rsidP="000B4D51">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Times New Roman" w:hAnsiTheme="minorHAnsi" w:cs="Calibri"/>
          <w:color w:val="FF0000"/>
          <w:sz w:val="16"/>
          <w:szCs w:val="16"/>
          <w:bdr w:val="none" w:sz="0" w:space="0" w:color="auto"/>
          <w:lang w:val="en-GB"/>
        </w:rPr>
      </w:pPr>
    </w:p>
    <w:p w14:paraId="17E776EC" w14:textId="655DD0E3" w:rsidR="00CA5CAE" w:rsidRPr="003A3051" w:rsidRDefault="00CA5CAE" w:rsidP="005A029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Times New Roman" w:hAnsiTheme="minorHAnsi" w:cs="Calibri"/>
          <w:color w:val="2C2B57"/>
          <w:sz w:val="22"/>
          <w:szCs w:val="22"/>
          <w:bdr w:val="none" w:sz="0" w:space="0" w:color="auto"/>
          <w:lang w:val="en-GB"/>
        </w:rPr>
      </w:pPr>
      <w:r w:rsidRPr="003A3051">
        <w:rPr>
          <w:rFonts w:asciiTheme="minorHAnsi" w:eastAsia="Times New Roman" w:hAnsiTheme="minorHAnsi" w:cs="Calibri"/>
          <w:color w:val="2C2B57"/>
          <w:sz w:val="22"/>
          <w:szCs w:val="22"/>
          <w:bdr w:val="none" w:sz="0" w:space="0" w:color="auto"/>
          <w:lang w:val="en-GB"/>
        </w:rPr>
        <w:t>ACI FMA has presented the current state of our educational tools to members of ACI Philippines, as the</w:t>
      </w:r>
      <w:r w:rsidR="00AE188C" w:rsidRPr="003A3051">
        <w:rPr>
          <w:rFonts w:asciiTheme="minorHAnsi" w:eastAsia="Times New Roman" w:hAnsiTheme="minorHAnsi" w:cs="Calibri"/>
          <w:color w:val="2C2B57"/>
          <w:sz w:val="22"/>
          <w:szCs w:val="22"/>
          <w:bdr w:val="none" w:sz="0" w:space="0" w:color="auto"/>
          <w:lang w:val="en-GB"/>
        </w:rPr>
        <w:t>ir</w:t>
      </w:r>
      <w:r w:rsidRPr="003A3051">
        <w:rPr>
          <w:rFonts w:asciiTheme="minorHAnsi" w:eastAsia="Times New Roman" w:hAnsiTheme="minorHAnsi" w:cs="Calibri"/>
          <w:color w:val="2C2B57"/>
          <w:sz w:val="22"/>
          <w:szCs w:val="22"/>
          <w:bdr w:val="none" w:sz="0" w:space="0" w:color="auto"/>
          <w:lang w:val="en-GB"/>
        </w:rPr>
        <w:t xml:space="preserve"> board is </w:t>
      </w:r>
      <w:r w:rsidR="00AE188C" w:rsidRPr="003A3051">
        <w:rPr>
          <w:rFonts w:asciiTheme="minorHAnsi" w:eastAsia="Times New Roman" w:hAnsiTheme="minorHAnsi" w:cs="Calibri"/>
          <w:color w:val="2C2B57"/>
          <w:sz w:val="22"/>
          <w:szCs w:val="22"/>
          <w:bdr w:val="none" w:sz="0" w:space="0" w:color="auto"/>
          <w:lang w:val="en-GB"/>
        </w:rPr>
        <w:t xml:space="preserve">considering </w:t>
      </w:r>
      <w:r w:rsidRPr="003A3051">
        <w:rPr>
          <w:rFonts w:asciiTheme="minorHAnsi" w:eastAsia="Times New Roman" w:hAnsiTheme="minorHAnsi" w:cs="Calibri"/>
          <w:color w:val="2C2B57"/>
          <w:sz w:val="22"/>
          <w:szCs w:val="22"/>
          <w:bdr w:val="none" w:sz="0" w:space="0" w:color="auto"/>
          <w:lang w:val="en-GB"/>
        </w:rPr>
        <w:t xml:space="preserve">methodologies aimed at developing education for market participants in the country. </w:t>
      </w:r>
      <w:r w:rsidR="00AE188C" w:rsidRPr="003A3051">
        <w:rPr>
          <w:rFonts w:asciiTheme="minorHAnsi" w:eastAsia="Times New Roman" w:hAnsiTheme="minorHAnsi" w:cs="Calibri"/>
          <w:color w:val="2C2B57"/>
          <w:sz w:val="22"/>
          <w:szCs w:val="22"/>
          <w:bdr w:val="none" w:sz="0" w:space="0" w:color="auto"/>
          <w:lang w:val="en-GB"/>
        </w:rPr>
        <w:t>Seve</w:t>
      </w:r>
      <w:r w:rsidRPr="003A3051">
        <w:rPr>
          <w:rFonts w:asciiTheme="minorHAnsi" w:eastAsia="Times New Roman" w:hAnsiTheme="minorHAnsi" w:cs="Calibri"/>
          <w:color w:val="2C2B57"/>
          <w:sz w:val="22"/>
          <w:szCs w:val="22"/>
          <w:bdr w:val="none" w:sz="0" w:space="0" w:color="auto"/>
          <w:lang w:val="en-GB"/>
        </w:rPr>
        <w:t xml:space="preserve">ral </w:t>
      </w:r>
      <w:r w:rsidR="00AE188C" w:rsidRPr="003A3051">
        <w:rPr>
          <w:rFonts w:asciiTheme="minorHAnsi" w:eastAsia="Times New Roman" w:hAnsiTheme="minorHAnsi" w:cs="Calibri"/>
          <w:color w:val="2C2B57"/>
          <w:sz w:val="22"/>
          <w:szCs w:val="22"/>
          <w:bdr w:val="none" w:sz="0" w:space="0" w:color="auto"/>
          <w:lang w:val="en-GB"/>
        </w:rPr>
        <w:t xml:space="preserve">local </w:t>
      </w:r>
      <w:r w:rsidRPr="003A3051">
        <w:rPr>
          <w:rFonts w:asciiTheme="minorHAnsi" w:eastAsia="Times New Roman" w:hAnsiTheme="minorHAnsi" w:cs="Calibri"/>
          <w:color w:val="2C2B57"/>
          <w:sz w:val="22"/>
          <w:szCs w:val="22"/>
          <w:bdr w:val="none" w:sz="0" w:space="0" w:color="auto"/>
          <w:lang w:val="en-GB"/>
        </w:rPr>
        <w:t xml:space="preserve">institutions </w:t>
      </w:r>
      <w:r w:rsidR="00AE188C" w:rsidRPr="003A3051">
        <w:rPr>
          <w:rFonts w:asciiTheme="minorHAnsi" w:eastAsia="Times New Roman" w:hAnsiTheme="minorHAnsi" w:cs="Calibri"/>
          <w:color w:val="2C2B57"/>
          <w:sz w:val="22"/>
          <w:szCs w:val="22"/>
          <w:bdr w:val="none" w:sz="0" w:space="0" w:color="auto"/>
          <w:lang w:val="en-GB"/>
        </w:rPr>
        <w:t xml:space="preserve">have adhered to the </w:t>
      </w:r>
      <w:r w:rsidRPr="003A3051">
        <w:rPr>
          <w:rFonts w:asciiTheme="minorHAnsi" w:eastAsia="Times New Roman" w:hAnsiTheme="minorHAnsi" w:cs="Calibri"/>
          <w:color w:val="2C2B57"/>
          <w:sz w:val="22"/>
          <w:szCs w:val="22"/>
          <w:bdr w:val="none" w:sz="0" w:space="0" w:color="auto"/>
          <w:lang w:val="en-GB"/>
        </w:rPr>
        <w:t>FX</w:t>
      </w:r>
      <w:r w:rsidR="00AE188C" w:rsidRPr="003A3051">
        <w:rPr>
          <w:rFonts w:asciiTheme="minorHAnsi" w:eastAsia="Times New Roman" w:hAnsiTheme="minorHAnsi" w:cs="Calibri"/>
          <w:color w:val="2C2B57"/>
          <w:sz w:val="22"/>
          <w:szCs w:val="22"/>
          <w:bdr w:val="none" w:sz="0" w:space="0" w:color="auto"/>
          <w:lang w:val="en-GB"/>
        </w:rPr>
        <w:t xml:space="preserve"> Global Code, and published their Statements of Commitment, so ACI FMA will be looking to work together with ACI Philippines in projects that look to promote training for good market practices (and their respective adoption). </w:t>
      </w:r>
    </w:p>
    <w:p w14:paraId="52D30F48" w14:textId="5D73B896" w:rsidR="00CA5CAE" w:rsidRDefault="00CA5CAE" w:rsidP="005A029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Times New Roman" w:hAnsiTheme="minorHAnsi" w:cs="Calibri"/>
          <w:color w:val="FF0000"/>
          <w:sz w:val="22"/>
          <w:szCs w:val="22"/>
          <w:bdr w:val="none" w:sz="0" w:space="0" w:color="auto"/>
          <w:lang w:val="en-GB"/>
        </w:rPr>
      </w:pPr>
    </w:p>
    <w:p w14:paraId="218533BB" w14:textId="6B5BE5A2" w:rsidR="00A33BE4" w:rsidRDefault="004A3642" w:rsidP="0093632B">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Times New Roman" w:hAnsiTheme="minorHAnsi" w:cs="Calibri"/>
          <w:color w:val="2C2B57"/>
          <w:sz w:val="22"/>
          <w:szCs w:val="22"/>
          <w:bdr w:val="none" w:sz="0" w:space="0" w:color="auto"/>
          <w:lang w:val="en-GB"/>
        </w:rPr>
      </w:pPr>
      <w:r>
        <w:rPr>
          <w:rFonts w:asciiTheme="minorHAnsi" w:eastAsia="Times New Roman" w:hAnsiTheme="minorHAnsi" w:cs="Calibri"/>
          <w:color w:val="2C2B57"/>
          <w:sz w:val="22"/>
          <w:szCs w:val="22"/>
          <w:bdr w:val="none" w:sz="0" w:space="0" w:color="auto"/>
          <w:lang w:val="en-GB"/>
        </w:rPr>
        <w:t>Following a</w:t>
      </w:r>
      <w:r w:rsidR="00E44915">
        <w:rPr>
          <w:rFonts w:asciiTheme="minorHAnsi" w:eastAsia="Times New Roman" w:hAnsiTheme="minorHAnsi" w:cs="Calibri"/>
          <w:color w:val="2C2B57"/>
          <w:sz w:val="22"/>
          <w:szCs w:val="22"/>
          <w:bdr w:val="none" w:sz="0" w:space="0" w:color="auto"/>
          <w:lang w:val="en-GB"/>
        </w:rPr>
        <w:t xml:space="preserve">n introduction </w:t>
      </w:r>
      <w:r>
        <w:rPr>
          <w:rFonts w:asciiTheme="minorHAnsi" w:eastAsia="Times New Roman" w:hAnsiTheme="minorHAnsi" w:cs="Calibri"/>
          <w:color w:val="2C2B57"/>
          <w:sz w:val="22"/>
          <w:szCs w:val="22"/>
          <w:bdr w:val="none" w:sz="0" w:space="0" w:color="auto"/>
          <w:lang w:val="en-GB"/>
        </w:rPr>
        <w:t xml:space="preserve">of the ELAC Portal to the Executive Board of ACI Croatia, we have agreed to promote a wider webinar </w:t>
      </w:r>
      <w:r w:rsidR="00E44915">
        <w:rPr>
          <w:rFonts w:asciiTheme="minorHAnsi" w:eastAsia="Times New Roman" w:hAnsiTheme="minorHAnsi" w:cs="Calibri"/>
          <w:color w:val="2C2B57"/>
          <w:sz w:val="22"/>
          <w:szCs w:val="22"/>
          <w:bdr w:val="none" w:sz="0" w:space="0" w:color="auto"/>
          <w:lang w:val="en-GB"/>
        </w:rPr>
        <w:t>to present the tool to their members, so that they are able to see the features of the tool and how it helps individual market participants in their ongoing training and attestation for industry Codes.</w:t>
      </w:r>
      <w:r>
        <w:rPr>
          <w:rFonts w:asciiTheme="minorHAnsi" w:eastAsia="Times New Roman" w:hAnsiTheme="minorHAnsi" w:cs="Calibri"/>
          <w:color w:val="2C2B57"/>
          <w:sz w:val="22"/>
          <w:szCs w:val="22"/>
          <w:bdr w:val="none" w:sz="0" w:space="0" w:color="auto"/>
          <w:lang w:val="en-GB"/>
        </w:rPr>
        <w:t xml:space="preserve"> </w:t>
      </w:r>
      <w:r w:rsidR="00E44915">
        <w:rPr>
          <w:rFonts w:asciiTheme="minorHAnsi" w:eastAsia="Times New Roman" w:hAnsiTheme="minorHAnsi" w:cs="Calibri"/>
          <w:color w:val="2C2B57"/>
          <w:sz w:val="22"/>
          <w:szCs w:val="22"/>
          <w:bdr w:val="none" w:sz="0" w:space="0" w:color="auto"/>
          <w:lang w:val="en-GB"/>
        </w:rPr>
        <w:t>Local adherence to the FX Global Code in the country has room for improvement, so we hope this webinar will assist the resident institutions in their implementation of good market practices.</w:t>
      </w:r>
    </w:p>
    <w:p w14:paraId="3BA7D626" w14:textId="77777777" w:rsidR="00A33BE4" w:rsidRDefault="00A33BE4" w:rsidP="0093632B">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Times New Roman" w:hAnsiTheme="minorHAnsi" w:cs="Calibri"/>
          <w:color w:val="2C2B57"/>
          <w:sz w:val="22"/>
          <w:szCs w:val="22"/>
          <w:bdr w:val="none" w:sz="0" w:space="0" w:color="auto"/>
          <w:lang w:val="en-GB"/>
        </w:rPr>
      </w:pPr>
    </w:p>
    <w:p w14:paraId="70AC738A" w14:textId="0E1E4E20" w:rsidR="00CC4ADE" w:rsidRPr="009E2FF4" w:rsidRDefault="009E2FF4" w:rsidP="0093632B">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Times New Roman" w:hAnsiTheme="minorHAnsi" w:cs="Calibri"/>
          <w:color w:val="2C2B57"/>
          <w:sz w:val="22"/>
          <w:szCs w:val="22"/>
          <w:bdr w:val="none" w:sz="0" w:space="0" w:color="auto"/>
          <w:lang w:val="en-GB"/>
        </w:rPr>
      </w:pPr>
      <w:r w:rsidRPr="009E2FF4">
        <w:rPr>
          <w:rFonts w:asciiTheme="minorHAnsi" w:eastAsia="Times New Roman" w:hAnsiTheme="minorHAnsi" w:cs="Calibri"/>
          <w:color w:val="2C2B57"/>
          <w:sz w:val="22"/>
          <w:szCs w:val="22"/>
          <w:bdr w:val="none" w:sz="0" w:space="0" w:color="auto"/>
          <w:lang w:val="en-GB"/>
        </w:rPr>
        <w:t>Another Central Bank from Europe has gone live in ELAC for training and certification in the FX Global Code. With an agreement to access the tool for 3 years, they became the 12</w:t>
      </w:r>
      <w:r w:rsidRPr="009E2FF4">
        <w:rPr>
          <w:rFonts w:asciiTheme="minorHAnsi" w:eastAsia="Times New Roman" w:hAnsiTheme="minorHAnsi" w:cs="Calibri"/>
          <w:color w:val="2C2B57"/>
          <w:sz w:val="22"/>
          <w:szCs w:val="22"/>
          <w:bdr w:val="none" w:sz="0" w:space="0" w:color="auto"/>
          <w:vertAlign w:val="superscript"/>
          <w:lang w:val="en-GB"/>
        </w:rPr>
        <w:t>th</w:t>
      </w:r>
      <w:r w:rsidRPr="009E2FF4">
        <w:rPr>
          <w:rFonts w:asciiTheme="minorHAnsi" w:eastAsia="Times New Roman" w:hAnsiTheme="minorHAnsi" w:cs="Calibri"/>
          <w:color w:val="2C2B57"/>
          <w:sz w:val="22"/>
          <w:szCs w:val="22"/>
          <w:bdr w:val="none" w:sz="0" w:space="0" w:color="auto"/>
          <w:lang w:val="en-GB"/>
        </w:rPr>
        <w:t xml:space="preserve"> Central Bank in the ELAC community (coincidently, all of them have signed and published the respective Statement of Commitment to the Code)</w:t>
      </w:r>
      <w:r w:rsidR="00BD6001" w:rsidRPr="009E2FF4">
        <w:rPr>
          <w:rFonts w:asciiTheme="minorHAnsi" w:eastAsia="Times New Roman" w:hAnsiTheme="minorHAnsi" w:cs="Calibri"/>
          <w:color w:val="2C2B57"/>
          <w:sz w:val="22"/>
          <w:szCs w:val="22"/>
          <w:bdr w:val="none" w:sz="0" w:space="0" w:color="auto"/>
          <w:lang w:val="en-GB"/>
        </w:rPr>
        <w:t>.</w:t>
      </w:r>
    </w:p>
    <w:p w14:paraId="51C76B07" w14:textId="0AAFEB6D" w:rsidR="00BD6001" w:rsidRDefault="00BD6001" w:rsidP="0093632B">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Times New Roman" w:hAnsiTheme="minorHAnsi" w:cs="Calibri"/>
          <w:color w:val="2C2B57"/>
          <w:sz w:val="22"/>
          <w:szCs w:val="22"/>
          <w:bdr w:val="none" w:sz="0" w:space="0" w:color="auto"/>
          <w:lang w:val="en-GB"/>
        </w:rPr>
      </w:pPr>
    </w:p>
    <w:p w14:paraId="19E7769D" w14:textId="21277180" w:rsidR="00155F7E" w:rsidRDefault="00155F7E" w:rsidP="0093632B">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Times New Roman" w:hAnsiTheme="minorHAnsi" w:cs="Calibri"/>
          <w:color w:val="2C2B57"/>
          <w:sz w:val="22"/>
          <w:szCs w:val="22"/>
          <w:bdr w:val="none" w:sz="0" w:space="0" w:color="auto"/>
          <w:lang w:val="en-GB"/>
        </w:rPr>
      </w:pPr>
    </w:p>
    <w:p w14:paraId="323FF09F" w14:textId="3DBFD1DE" w:rsidR="001E57FD" w:rsidRPr="00BF0756" w:rsidRDefault="00E009AD" w:rsidP="000B4D51">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b/>
          <w:bCs/>
          <w:color w:val="FFC000"/>
          <w:sz w:val="22"/>
          <w:szCs w:val="22"/>
          <w:lang w:val="en-GB"/>
        </w:rPr>
      </w:pPr>
      <w:r>
        <w:rPr>
          <w:rFonts w:asciiTheme="majorHAnsi" w:hAnsiTheme="majorHAnsi"/>
          <w:b/>
          <w:bCs/>
          <w:color w:val="FFC000"/>
          <w:sz w:val="22"/>
          <w:szCs w:val="22"/>
          <w:lang w:val="en-GB"/>
        </w:rPr>
        <w:lastRenderedPageBreak/>
        <w:t xml:space="preserve">FX Global Code </w:t>
      </w:r>
      <w:r w:rsidR="00704C44">
        <w:rPr>
          <w:rFonts w:asciiTheme="majorHAnsi" w:hAnsiTheme="majorHAnsi"/>
          <w:b/>
          <w:bCs/>
          <w:color w:val="FFC000"/>
          <w:sz w:val="22"/>
          <w:szCs w:val="22"/>
          <w:lang w:val="en-GB"/>
        </w:rPr>
        <w:t>-</w:t>
      </w:r>
      <w:r>
        <w:rPr>
          <w:rFonts w:asciiTheme="majorHAnsi" w:hAnsiTheme="majorHAnsi"/>
          <w:b/>
          <w:bCs/>
          <w:color w:val="FFC000"/>
          <w:sz w:val="22"/>
          <w:szCs w:val="22"/>
          <w:lang w:val="en-GB"/>
        </w:rPr>
        <w:t xml:space="preserve"> </w:t>
      </w:r>
      <w:r w:rsidR="003D614F" w:rsidRPr="00BF0756">
        <w:rPr>
          <w:rFonts w:asciiTheme="majorHAnsi" w:hAnsiTheme="majorHAnsi"/>
          <w:b/>
          <w:bCs/>
          <w:color w:val="FFC000"/>
          <w:sz w:val="22"/>
          <w:szCs w:val="22"/>
          <w:lang w:val="en-GB"/>
        </w:rPr>
        <w:t>G</w:t>
      </w:r>
      <w:r w:rsidR="00816827" w:rsidRPr="00BF0756">
        <w:rPr>
          <w:rFonts w:asciiTheme="majorHAnsi" w:hAnsiTheme="majorHAnsi"/>
          <w:b/>
          <w:bCs/>
          <w:color w:val="FFC000"/>
          <w:sz w:val="22"/>
          <w:szCs w:val="22"/>
          <w:lang w:val="en-GB"/>
        </w:rPr>
        <w:t>lobal Foreign Exchange Committee</w:t>
      </w:r>
      <w:r w:rsidR="00327951" w:rsidRPr="00BF0756">
        <w:rPr>
          <w:rFonts w:asciiTheme="majorHAnsi" w:hAnsiTheme="majorHAnsi"/>
          <w:b/>
          <w:bCs/>
          <w:color w:val="FFC000"/>
          <w:sz w:val="22"/>
          <w:szCs w:val="22"/>
          <w:lang w:val="en-GB"/>
        </w:rPr>
        <w:t xml:space="preserve"> (GFXC)</w:t>
      </w:r>
    </w:p>
    <w:p w14:paraId="59FED7D4" w14:textId="77777777" w:rsidR="00D554A9" w:rsidRPr="004635DB" w:rsidRDefault="00D554A9" w:rsidP="000B4D51">
      <w:pPr>
        <w:jc w:val="both"/>
        <w:rPr>
          <w:rFonts w:asciiTheme="minorHAnsi" w:hAnsiTheme="minorHAnsi"/>
          <w:color w:val="2C2B57"/>
          <w:sz w:val="16"/>
          <w:szCs w:val="16"/>
          <w:lang w:val="en-GB"/>
        </w:rPr>
      </w:pPr>
    </w:p>
    <w:p w14:paraId="2C46771F" w14:textId="6310E731" w:rsidR="006875C7" w:rsidRPr="009B6231" w:rsidRDefault="00C52AD8" w:rsidP="000B4D51">
      <w:pPr>
        <w:jc w:val="both"/>
        <w:rPr>
          <w:rFonts w:asciiTheme="minorHAnsi" w:hAnsiTheme="minorHAnsi"/>
          <w:color w:val="2C2B57"/>
          <w:sz w:val="22"/>
          <w:szCs w:val="22"/>
          <w:lang w:val="en-GB"/>
        </w:rPr>
      </w:pPr>
      <w:r w:rsidRPr="009B6231">
        <w:rPr>
          <w:noProof/>
          <w:color w:val="2C2B57"/>
          <w:lang w:val="en-GB" w:eastAsia="en-GB"/>
        </w:rPr>
        <mc:AlternateContent>
          <mc:Choice Requires="wpg">
            <w:drawing>
              <wp:anchor distT="0" distB="0" distL="114300" distR="114300" simplePos="0" relativeHeight="251663360" behindDoc="0" locked="0" layoutInCell="1" allowOverlap="1" wp14:anchorId="4E73C35B" wp14:editId="4A1A510D">
                <wp:simplePos x="0" y="0"/>
                <wp:positionH relativeFrom="column">
                  <wp:posOffset>6659245</wp:posOffset>
                </wp:positionH>
                <wp:positionV relativeFrom="paragraph">
                  <wp:posOffset>-782955</wp:posOffset>
                </wp:positionV>
                <wp:extent cx="180340" cy="10692130"/>
                <wp:effectExtent l="0" t="0" r="0" b="1270"/>
                <wp:wrapNone/>
                <wp:docPr id="1" name="Group 1"/>
                <wp:cNvGraphicFramePr/>
                <a:graphic xmlns:a="http://schemas.openxmlformats.org/drawingml/2006/main">
                  <a:graphicData uri="http://schemas.microsoft.com/office/word/2010/wordprocessingGroup">
                    <wpg:wgp>
                      <wpg:cNvGrpSpPr/>
                      <wpg:grpSpPr bwMode="auto">
                        <a:xfrm>
                          <a:off x="0" y="0"/>
                          <a:ext cx="180340" cy="10692130"/>
                          <a:chOff x="0" y="0"/>
                          <a:chExt cx="284" cy="16838"/>
                        </a:xfrm>
                      </wpg:grpSpPr>
                      <wps:wsp>
                        <wps:cNvPr id="2" name="Rectangle 2"/>
                        <wps:cNvSpPr>
                          <a:spLocks noChangeArrowheads="1"/>
                        </wps:cNvSpPr>
                        <wps:spPr bwMode="auto">
                          <a:xfrm>
                            <a:off x="0" y="2480"/>
                            <a:ext cx="284" cy="14358"/>
                          </a:xfrm>
                          <a:prstGeom prst="rect">
                            <a:avLst/>
                          </a:prstGeom>
                          <a:solidFill>
                            <a:srgbClr val="2C2B5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3"/>
                        <wps:cNvSpPr>
                          <a:spLocks noChangeArrowheads="1"/>
                        </wps:cNvSpPr>
                        <wps:spPr bwMode="auto">
                          <a:xfrm>
                            <a:off x="0" y="0"/>
                            <a:ext cx="284" cy="2481"/>
                          </a:xfrm>
                          <a:prstGeom prst="rect">
                            <a:avLst/>
                          </a:prstGeom>
                          <a:solidFill>
                            <a:srgbClr val="FDC3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4CF8D6A2" id="Group 1" o:spid="_x0000_s1026" style="position:absolute;margin-left:524.35pt;margin-top:-61.65pt;width:14.2pt;height:841.9pt;z-index:251663360;mso-width-relative:margin" coordsize="284,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">
                <v:rect id="Rectangle 2" o:spid="_x0000_s1027" style="position:absolute;top:2480;width:284;height:14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" fillcolor="#2c2b57" stroked="f"/>
                <v:rect id="Rectangle 3" o:spid="_x0000_s1028" style="position:absolute;width:284;height:2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" fillcolor="#fdc300" stroked="f"/>
              </v:group>
            </w:pict>
          </mc:Fallback>
        </mc:AlternateContent>
      </w:r>
      <w:r w:rsidR="00D554A9" w:rsidRPr="009B6231">
        <w:rPr>
          <w:rFonts w:asciiTheme="minorHAnsi" w:hAnsiTheme="minorHAnsi"/>
          <w:color w:val="2C2B57"/>
          <w:sz w:val="22"/>
          <w:szCs w:val="22"/>
          <w:lang w:val="en-GB"/>
        </w:rPr>
        <w:t xml:space="preserve">There are </w:t>
      </w:r>
      <w:r w:rsidR="00A62E06" w:rsidRPr="009B6231">
        <w:rPr>
          <w:rFonts w:asciiTheme="minorHAnsi" w:hAnsiTheme="minorHAnsi"/>
          <w:color w:val="2C2B57"/>
          <w:sz w:val="22"/>
          <w:szCs w:val="22"/>
          <w:lang w:val="en-GB"/>
        </w:rPr>
        <w:t>now</w:t>
      </w:r>
      <w:r w:rsidR="00D554A9" w:rsidRPr="009B6231">
        <w:rPr>
          <w:rFonts w:asciiTheme="minorHAnsi" w:hAnsiTheme="minorHAnsi"/>
          <w:color w:val="2C2B57"/>
          <w:sz w:val="22"/>
          <w:szCs w:val="22"/>
          <w:lang w:val="en-GB"/>
        </w:rPr>
        <w:t xml:space="preserve"> </w:t>
      </w:r>
      <w:r w:rsidR="00FB79F2" w:rsidRPr="009B6231">
        <w:rPr>
          <w:rFonts w:asciiTheme="minorHAnsi" w:hAnsiTheme="minorHAnsi"/>
          <w:b/>
          <w:color w:val="2C2B57"/>
          <w:sz w:val="22"/>
          <w:szCs w:val="22"/>
          <w:lang w:val="en-GB"/>
        </w:rPr>
        <w:t>1</w:t>
      </w:r>
      <w:r w:rsidR="000B0AF6" w:rsidRPr="009B6231">
        <w:rPr>
          <w:rFonts w:asciiTheme="minorHAnsi" w:hAnsiTheme="minorHAnsi"/>
          <w:b/>
          <w:color w:val="2C2B57"/>
          <w:sz w:val="22"/>
          <w:szCs w:val="22"/>
          <w:lang w:val="en-GB"/>
        </w:rPr>
        <w:t>.</w:t>
      </w:r>
      <w:r w:rsidR="00D95B77" w:rsidRPr="009B6231">
        <w:rPr>
          <w:rFonts w:asciiTheme="minorHAnsi" w:hAnsiTheme="minorHAnsi"/>
          <w:b/>
          <w:color w:val="2C2B57"/>
          <w:sz w:val="22"/>
          <w:szCs w:val="22"/>
          <w:lang w:val="en-GB"/>
        </w:rPr>
        <w:t>1</w:t>
      </w:r>
      <w:r w:rsidR="002F01EF" w:rsidRPr="009B6231">
        <w:rPr>
          <w:rFonts w:asciiTheme="minorHAnsi" w:hAnsiTheme="minorHAnsi"/>
          <w:b/>
          <w:color w:val="2C2B57"/>
          <w:sz w:val="22"/>
          <w:szCs w:val="22"/>
          <w:lang w:val="en-GB"/>
        </w:rPr>
        <w:t>31</w:t>
      </w:r>
      <w:r w:rsidR="00D554A9" w:rsidRPr="009B6231">
        <w:rPr>
          <w:rFonts w:asciiTheme="minorHAnsi" w:hAnsiTheme="minorHAnsi"/>
          <w:color w:val="2C2B57"/>
          <w:sz w:val="22"/>
          <w:szCs w:val="22"/>
          <w:lang w:val="en-GB"/>
        </w:rPr>
        <w:t xml:space="preserve"> entries to the Global Index of Public Registers</w:t>
      </w:r>
      <w:r w:rsidR="00777B1F" w:rsidRPr="009B6231">
        <w:rPr>
          <w:rFonts w:asciiTheme="minorHAnsi" w:hAnsiTheme="minorHAnsi"/>
          <w:color w:val="2C2B57"/>
          <w:sz w:val="22"/>
          <w:szCs w:val="22"/>
          <w:lang w:val="en-GB"/>
        </w:rPr>
        <w:t xml:space="preserve">, </w:t>
      </w:r>
      <w:r w:rsidR="003F1687" w:rsidRPr="009B6231">
        <w:rPr>
          <w:rFonts w:asciiTheme="minorHAnsi" w:hAnsiTheme="minorHAnsi"/>
          <w:color w:val="2C2B57"/>
          <w:sz w:val="22"/>
          <w:szCs w:val="22"/>
          <w:lang w:val="en-GB"/>
        </w:rPr>
        <w:t xml:space="preserve">with </w:t>
      </w:r>
      <w:r w:rsidR="006875C7" w:rsidRPr="009B6231">
        <w:rPr>
          <w:rFonts w:asciiTheme="minorHAnsi" w:hAnsiTheme="minorHAnsi"/>
          <w:color w:val="2C2B57"/>
          <w:sz w:val="22"/>
          <w:szCs w:val="22"/>
          <w:lang w:val="en-GB"/>
        </w:rPr>
        <w:t>1</w:t>
      </w:r>
      <w:r w:rsidR="002F01EF" w:rsidRPr="009B6231">
        <w:rPr>
          <w:rFonts w:asciiTheme="minorHAnsi" w:hAnsiTheme="minorHAnsi"/>
          <w:color w:val="2C2B57"/>
          <w:sz w:val="22"/>
          <w:szCs w:val="22"/>
          <w:lang w:val="en-GB"/>
        </w:rPr>
        <w:t>65</w:t>
      </w:r>
      <w:r w:rsidR="006875C7" w:rsidRPr="009B6231">
        <w:rPr>
          <w:rFonts w:asciiTheme="minorHAnsi" w:hAnsiTheme="minorHAnsi"/>
          <w:color w:val="2C2B57"/>
          <w:sz w:val="22"/>
          <w:szCs w:val="22"/>
          <w:lang w:val="en-GB"/>
        </w:rPr>
        <w:t xml:space="preserve"> of those </w:t>
      </w:r>
      <w:r w:rsidR="009B6231" w:rsidRPr="009B6231">
        <w:rPr>
          <w:rFonts w:asciiTheme="minorHAnsi" w:hAnsiTheme="minorHAnsi"/>
          <w:color w:val="2C2B57"/>
          <w:sz w:val="22"/>
          <w:szCs w:val="22"/>
          <w:lang w:val="en-GB"/>
        </w:rPr>
        <w:t xml:space="preserve">(14,6%) </w:t>
      </w:r>
      <w:r w:rsidR="006875C7" w:rsidRPr="009B6231">
        <w:rPr>
          <w:rFonts w:asciiTheme="minorHAnsi" w:hAnsiTheme="minorHAnsi"/>
          <w:color w:val="2C2B57"/>
          <w:sz w:val="22"/>
          <w:szCs w:val="22"/>
          <w:lang w:val="en-GB"/>
        </w:rPr>
        <w:t>having already published their respective Disclosure Cover Sheets in that Global Index.</w:t>
      </w:r>
      <w:r w:rsidR="00B4070B" w:rsidRPr="009B6231">
        <w:rPr>
          <w:rFonts w:asciiTheme="minorHAnsi" w:hAnsiTheme="minorHAnsi"/>
          <w:color w:val="2C2B57"/>
          <w:sz w:val="22"/>
          <w:szCs w:val="22"/>
          <w:lang w:val="en-GB"/>
        </w:rPr>
        <w:t xml:space="preserve"> </w:t>
      </w:r>
      <w:r w:rsidR="006875C7" w:rsidRPr="009B6231">
        <w:rPr>
          <w:rFonts w:asciiTheme="minorHAnsi" w:hAnsiTheme="minorHAnsi"/>
          <w:color w:val="2C2B57"/>
          <w:sz w:val="22"/>
          <w:szCs w:val="22"/>
          <w:lang w:val="en-GB"/>
        </w:rPr>
        <w:t>T</w:t>
      </w:r>
      <w:r w:rsidR="003F1687" w:rsidRPr="009B6231">
        <w:rPr>
          <w:rFonts w:asciiTheme="minorHAnsi" w:hAnsiTheme="minorHAnsi"/>
          <w:color w:val="2C2B57"/>
          <w:sz w:val="22"/>
          <w:szCs w:val="22"/>
          <w:lang w:val="en-GB"/>
        </w:rPr>
        <w:t xml:space="preserve">hose </w:t>
      </w:r>
      <w:r w:rsidR="00A42E67" w:rsidRPr="009B6231">
        <w:rPr>
          <w:rFonts w:asciiTheme="minorHAnsi" w:hAnsiTheme="minorHAnsi"/>
          <w:color w:val="2C2B57"/>
          <w:sz w:val="22"/>
          <w:szCs w:val="22"/>
          <w:lang w:val="en-GB"/>
        </w:rPr>
        <w:t xml:space="preserve">entries </w:t>
      </w:r>
      <w:r w:rsidR="00EC7E8B" w:rsidRPr="009B6231">
        <w:rPr>
          <w:rFonts w:asciiTheme="minorHAnsi" w:hAnsiTheme="minorHAnsi"/>
          <w:color w:val="2C2B57"/>
          <w:sz w:val="22"/>
          <w:szCs w:val="22"/>
          <w:lang w:val="en-GB"/>
        </w:rPr>
        <w:t>generat</w:t>
      </w:r>
      <w:r w:rsidR="006875C7" w:rsidRPr="009B6231">
        <w:rPr>
          <w:rFonts w:asciiTheme="minorHAnsi" w:hAnsiTheme="minorHAnsi"/>
          <w:color w:val="2C2B57"/>
          <w:sz w:val="22"/>
          <w:szCs w:val="22"/>
          <w:lang w:val="en-GB"/>
        </w:rPr>
        <w:t>e</w:t>
      </w:r>
      <w:r w:rsidR="00777B1F" w:rsidRPr="009B6231">
        <w:rPr>
          <w:rFonts w:asciiTheme="minorHAnsi" w:hAnsiTheme="minorHAnsi"/>
          <w:color w:val="2C2B57"/>
          <w:sz w:val="22"/>
          <w:szCs w:val="22"/>
          <w:lang w:val="en-GB"/>
        </w:rPr>
        <w:t xml:space="preserve"> from </w:t>
      </w:r>
      <w:r w:rsidR="008B7E4D" w:rsidRPr="009B6231">
        <w:rPr>
          <w:rFonts w:asciiTheme="minorHAnsi" w:hAnsiTheme="minorHAnsi"/>
          <w:b/>
          <w:color w:val="2C2B57"/>
          <w:sz w:val="22"/>
          <w:szCs w:val="22"/>
          <w:lang w:val="en-GB"/>
        </w:rPr>
        <w:t>1</w:t>
      </w:r>
      <w:r w:rsidR="00220995" w:rsidRPr="009B6231">
        <w:rPr>
          <w:rFonts w:asciiTheme="minorHAnsi" w:hAnsiTheme="minorHAnsi"/>
          <w:b/>
          <w:color w:val="2C2B57"/>
          <w:sz w:val="22"/>
          <w:szCs w:val="22"/>
          <w:lang w:val="en-GB"/>
        </w:rPr>
        <w:t>7</w:t>
      </w:r>
      <w:r w:rsidR="008B7E4D" w:rsidRPr="009B6231">
        <w:rPr>
          <w:rFonts w:asciiTheme="minorHAnsi" w:hAnsiTheme="minorHAnsi"/>
          <w:color w:val="2C2B57"/>
          <w:sz w:val="22"/>
          <w:szCs w:val="22"/>
          <w:lang w:val="en-GB"/>
        </w:rPr>
        <w:t xml:space="preserve"> Participating Public Registers</w:t>
      </w:r>
      <w:r w:rsidR="006875C7" w:rsidRPr="009B6231">
        <w:rPr>
          <w:rFonts w:asciiTheme="minorHAnsi" w:hAnsiTheme="minorHAnsi"/>
          <w:color w:val="2C2B57"/>
          <w:sz w:val="22"/>
          <w:szCs w:val="22"/>
          <w:lang w:val="en-GB"/>
        </w:rPr>
        <w:t>, with 14 of them already allowing Market Participants to publish their Disclosure Cover Sheets in the respective Register</w:t>
      </w:r>
      <w:r w:rsidR="0016279A" w:rsidRPr="009B6231">
        <w:rPr>
          <w:rFonts w:asciiTheme="minorHAnsi" w:hAnsiTheme="minorHAnsi"/>
          <w:color w:val="2C2B57"/>
          <w:sz w:val="22"/>
          <w:szCs w:val="22"/>
          <w:lang w:val="en-GB"/>
        </w:rPr>
        <w:t>.</w:t>
      </w:r>
    </w:p>
    <w:p w14:paraId="5573D1A6" w14:textId="13846148" w:rsidR="00D44F7D" w:rsidRPr="009B6231" w:rsidRDefault="00A42E67" w:rsidP="000B4D51">
      <w:pPr>
        <w:jc w:val="both"/>
        <w:rPr>
          <w:rFonts w:asciiTheme="minorHAnsi" w:hAnsiTheme="minorHAnsi"/>
          <w:color w:val="2C2B57"/>
          <w:sz w:val="22"/>
          <w:szCs w:val="22"/>
          <w:lang w:val="en-GB"/>
        </w:rPr>
      </w:pPr>
      <w:r w:rsidRPr="009B6231">
        <w:rPr>
          <w:rFonts w:asciiTheme="minorHAnsi" w:hAnsiTheme="minorHAnsi"/>
          <w:color w:val="2C2B57"/>
          <w:sz w:val="22"/>
          <w:szCs w:val="22"/>
          <w:lang w:val="en-GB"/>
        </w:rPr>
        <w:t xml:space="preserve"> </w:t>
      </w:r>
    </w:p>
    <w:p w14:paraId="470F3CB7" w14:textId="78766858" w:rsidR="006654EF" w:rsidRPr="003D6FE8" w:rsidRDefault="006654EF" w:rsidP="006654EF">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b/>
          <w:bCs/>
          <w:color w:val="FFC000"/>
          <w:sz w:val="22"/>
          <w:szCs w:val="22"/>
          <w:lang w:val="en-GB"/>
        </w:rPr>
      </w:pPr>
      <w:r>
        <w:rPr>
          <w:rFonts w:asciiTheme="majorHAnsi" w:hAnsiTheme="majorHAnsi"/>
          <w:b/>
          <w:bCs/>
          <w:color w:val="FFC000"/>
          <w:sz w:val="22"/>
          <w:szCs w:val="22"/>
          <w:lang w:val="en-GB"/>
        </w:rPr>
        <w:t xml:space="preserve">United Kingdom Money Markets Code </w:t>
      </w:r>
      <w:r w:rsidR="00704C44">
        <w:rPr>
          <w:rFonts w:asciiTheme="majorHAnsi" w:hAnsiTheme="majorHAnsi"/>
          <w:b/>
          <w:bCs/>
          <w:color w:val="FFC000"/>
          <w:sz w:val="22"/>
          <w:szCs w:val="22"/>
          <w:lang w:val="en-GB"/>
        </w:rPr>
        <w:t>-</w:t>
      </w:r>
      <w:r>
        <w:rPr>
          <w:rFonts w:asciiTheme="majorHAnsi" w:hAnsiTheme="majorHAnsi"/>
          <w:b/>
          <w:bCs/>
          <w:color w:val="FFC000"/>
          <w:sz w:val="22"/>
          <w:szCs w:val="22"/>
          <w:lang w:val="en-GB"/>
        </w:rPr>
        <w:t xml:space="preserve"> Bank </w:t>
      </w:r>
      <w:r w:rsidR="00E41735">
        <w:rPr>
          <w:rFonts w:asciiTheme="majorHAnsi" w:hAnsiTheme="majorHAnsi"/>
          <w:b/>
          <w:bCs/>
          <w:color w:val="FFC000"/>
          <w:sz w:val="22"/>
          <w:szCs w:val="22"/>
          <w:lang w:val="en-GB"/>
        </w:rPr>
        <w:t>of</w:t>
      </w:r>
      <w:r>
        <w:rPr>
          <w:rFonts w:asciiTheme="majorHAnsi" w:hAnsiTheme="majorHAnsi"/>
          <w:b/>
          <w:bCs/>
          <w:color w:val="FFC000"/>
          <w:sz w:val="22"/>
          <w:szCs w:val="22"/>
          <w:lang w:val="en-GB"/>
        </w:rPr>
        <w:t xml:space="preserve"> England (BOE)</w:t>
      </w:r>
    </w:p>
    <w:p w14:paraId="044A15D7" w14:textId="12979C76" w:rsidR="006654EF" w:rsidRPr="004635DB" w:rsidRDefault="006654EF" w:rsidP="006654EF">
      <w:pPr>
        <w:jc w:val="both"/>
        <w:rPr>
          <w:rFonts w:asciiTheme="minorHAnsi" w:hAnsiTheme="minorHAnsi"/>
          <w:color w:val="FF0000"/>
          <w:sz w:val="16"/>
          <w:szCs w:val="16"/>
          <w:lang w:val="en-GB"/>
        </w:rPr>
      </w:pPr>
    </w:p>
    <w:p w14:paraId="09494B1C" w14:textId="79989739" w:rsidR="007D50AB" w:rsidRPr="002F01EF" w:rsidRDefault="00AB6801" w:rsidP="003C13C5">
      <w:pPr>
        <w:jc w:val="both"/>
        <w:rPr>
          <w:rFonts w:asciiTheme="minorHAnsi" w:hAnsiTheme="minorHAnsi"/>
          <w:color w:val="2C2B57"/>
          <w:sz w:val="22"/>
          <w:szCs w:val="22"/>
          <w:lang w:val="en-GB"/>
        </w:rPr>
      </w:pPr>
      <w:r w:rsidRPr="002F01EF">
        <w:rPr>
          <w:rFonts w:asciiTheme="minorHAnsi" w:hAnsiTheme="minorHAnsi"/>
          <w:color w:val="2C2B57"/>
          <w:sz w:val="22"/>
          <w:szCs w:val="22"/>
          <w:lang w:val="en-GB"/>
        </w:rPr>
        <w:t>Currently, t</w:t>
      </w:r>
      <w:r w:rsidR="003255B3" w:rsidRPr="002F01EF">
        <w:rPr>
          <w:rFonts w:asciiTheme="minorHAnsi" w:hAnsiTheme="minorHAnsi"/>
          <w:color w:val="2C2B57"/>
          <w:sz w:val="22"/>
          <w:szCs w:val="22"/>
          <w:lang w:val="en-GB"/>
        </w:rPr>
        <w:t xml:space="preserve">here are </w:t>
      </w:r>
      <w:r w:rsidR="00231A9C" w:rsidRPr="002F01EF">
        <w:rPr>
          <w:rFonts w:asciiTheme="minorHAnsi" w:hAnsiTheme="minorHAnsi"/>
          <w:color w:val="2C2B57"/>
          <w:sz w:val="22"/>
          <w:szCs w:val="22"/>
          <w:lang w:val="en-GB"/>
        </w:rPr>
        <w:t>2</w:t>
      </w:r>
      <w:r w:rsidR="00205D81" w:rsidRPr="002F01EF">
        <w:rPr>
          <w:rFonts w:asciiTheme="minorHAnsi" w:hAnsiTheme="minorHAnsi"/>
          <w:color w:val="2C2B57"/>
          <w:sz w:val="22"/>
          <w:szCs w:val="22"/>
          <w:lang w:val="en-GB"/>
        </w:rPr>
        <w:t>30</w:t>
      </w:r>
      <w:r w:rsidR="00231A9C" w:rsidRPr="002F01EF">
        <w:rPr>
          <w:rFonts w:asciiTheme="minorHAnsi" w:hAnsiTheme="minorHAnsi"/>
          <w:color w:val="2C2B57"/>
          <w:sz w:val="22"/>
          <w:szCs w:val="22"/>
          <w:lang w:val="en-GB"/>
        </w:rPr>
        <w:t xml:space="preserve"> entities with their Statements of Commitment published in the Public Register of the Bank of England</w:t>
      </w:r>
      <w:r w:rsidR="00FA6BA8" w:rsidRPr="002F01EF">
        <w:rPr>
          <w:rFonts w:asciiTheme="minorHAnsi" w:hAnsiTheme="minorHAnsi"/>
          <w:color w:val="2C2B57"/>
          <w:sz w:val="22"/>
          <w:szCs w:val="22"/>
          <w:lang w:val="en-GB"/>
        </w:rPr>
        <w:t xml:space="preserve">. The full list </w:t>
      </w:r>
      <w:r w:rsidR="00BA005F" w:rsidRPr="002F01EF">
        <w:rPr>
          <w:rFonts w:asciiTheme="minorHAnsi" w:hAnsiTheme="minorHAnsi"/>
          <w:color w:val="2C2B57"/>
          <w:sz w:val="22"/>
          <w:szCs w:val="22"/>
          <w:lang w:val="en-GB"/>
        </w:rPr>
        <w:t>is available on this link</w:t>
      </w:r>
      <w:r w:rsidR="007D50AB" w:rsidRPr="002F01EF">
        <w:rPr>
          <w:rFonts w:asciiTheme="minorHAnsi" w:hAnsiTheme="minorHAnsi"/>
          <w:color w:val="2C2B57"/>
          <w:sz w:val="22"/>
          <w:szCs w:val="22"/>
          <w:lang w:val="en-GB"/>
        </w:rPr>
        <w:t>:</w:t>
      </w:r>
      <w:r w:rsidR="00685150" w:rsidRPr="002F01EF">
        <w:rPr>
          <w:rFonts w:asciiTheme="minorHAnsi" w:hAnsiTheme="minorHAnsi"/>
          <w:color w:val="2C2B57"/>
          <w:sz w:val="22"/>
          <w:szCs w:val="22"/>
          <w:lang w:val="en-GB"/>
        </w:rPr>
        <w:t xml:space="preserve"> </w:t>
      </w:r>
      <w:hyperlink r:id="rId9" w:history="1">
        <w:r w:rsidR="007D50AB" w:rsidRPr="002F01EF">
          <w:rPr>
            <w:rStyle w:val="Hyperlink"/>
            <w:rFonts w:asciiTheme="minorHAnsi" w:hAnsiTheme="minorHAnsi"/>
            <w:color w:val="2C2B57"/>
            <w:sz w:val="22"/>
            <w:szCs w:val="22"/>
            <w:lang w:val="en-GB"/>
          </w:rPr>
          <w:t>https://www.bankofengland.co.uk/markets/money-markets-committee-and-uk-money-markets-code/public-register</w:t>
        </w:r>
      </w:hyperlink>
      <w:r w:rsidR="007D50AB" w:rsidRPr="002F01EF">
        <w:rPr>
          <w:rFonts w:asciiTheme="minorHAnsi" w:hAnsiTheme="minorHAnsi"/>
          <w:color w:val="2C2B57"/>
          <w:sz w:val="22"/>
          <w:szCs w:val="22"/>
          <w:lang w:val="en-GB"/>
        </w:rPr>
        <w:t xml:space="preserve"> </w:t>
      </w:r>
    </w:p>
    <w:p w14:paraId="4867A8E1" w14:textId="4BC6A21E" w:rsidR="00AB6801" w:rsidRPr="00D53FF6" w:rsidRDefault="00AB6801" w:rsidP="003C13C5">
      <w:pPr>
        <w:jc w:val="both"/>
        <w:rPr>
          <w:rFonts w:asciiTheme="minorHAnsi" w:hAnsiTheme="minorHAnsi"/>
          <w:color w:val="FF0000"/>
          <w:sz w:val="22"/>
          <w:szCs w:val="22"/>
          <w:lang w:val="en-GB"/>
        </w:rPr>
      </w:pPr>
    </w:p>
    <w:p w14:paraId="2EA17DF5" w14:textId="04C18A3C" w:rsidR="00B3476F" w:rsidRPr="003D6FE8" w:rsidRDefault="006654EF" w:rsidP="00B3476F">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b/>
          <w:bCs/>
          <w:color w:val="FFC000"/>
          <w:sz w:val="22"/>
          <w:szCs w:val="22"/>
          <w:lang w:val="en-GB"/>
        </w:rPr>
      </w:pPr>
      <w:r>
        <w:rPr>
          <w:rFonts w:asciiTheme="majorHAnsi" w:hAnsiTheme="majorHAnsi"/>
          <w:b/>
          <w:bCs/>
          <w:color w:val="FFC000"/>
          <w:sz w:val="22"/>
          <w:szCs w:val="22"/>
          <w:lang w:val="en-GB"/>
        </w:rPr>
        <w:t xml:space="preserve">Global Precious Metals Code - </w:t>
      </w:r>
      <w:r w:rsidR="00B3476F">
        <w:rPr>
          <w:rFonts w:asciiTheme="majorHAnsi" w:hAnsiTheme="majorHAnsi"/>
          <w:b/>
          <w:bCs/>
          <w:color w:val="FFC000"/>
          <w:sz w:val="22"/>
          <w:szCs w:val="22"/>
          <w:lang w:val="en-GB"/>
        </w:rPr>
        <w:t>London Bullion Market Association</w:t>
      </w:r>
      <w:r w:rsidR="00A63BC8">
        <w:rPr>
          <w:rFonts w:asciiTheme="majorHAnsi" w:hAnsiTheme="majorHAnsi"/>
          <w:b/>
          <w:bCs/>
          <w:color w:val="FFC000"/>
          <w:sz w:val="22"/>
          <w:szCs w:val="22"/>
          <w:lang w:val="en-GB"/>
        </w:rPr>
        <w:t xml:space="preserve"> (LBMA)</w:t>
      </w:r>
    </w:p>
    <w:p w14:paraId="4A7A6054" w14:textId="25E657CF" w:rsidR="00C84C50" w:rsidRDefault="00C84C50" w:rsidP="00B3476F">
      <w:pPr>
        <w:jc w:val="both"/>
        <w:rPr>
          <w:rFonts w:asciiTheme="minorHAnsi" w:hAnsiTheme="minorHAnsi"/>
          <w:color w:val="FF0000"/>
          <w:sz w:val="16"/>
          <w:szCs w:val="16"/>
          <w:lang w:val="en-GB"/>
        </w:rPr>
      </w:pPr>
    </w:p>
    <w:p w14:paraId="5763E6FE" w14:textId="575C1D49" w:rsidR="00B3476F" w:rsidRDefault="00AB7F9F" w:rsidP="000B4D51">
      <w:pPr>
        <w:jc w:val="both"/>
        <w:rPr>
          <w:rStyle w:val="Hyperlink"/>
          <w:rFonts w:asciiTheme="minorHAnsi" w:hAnsiTheme="minorHAnsi"/>
          <w:color w:val="2C2B57"/>
          <w:sz w:val="22"/>
          <w:szCs w:val="22"/>
          <w:lang w:val="en-GB"/>
        </w:rPr>
      </w:pPr>
      <w:r w:rsidRPr="002F01EF">
        <w:rPr>
          <w:rFonts w:asciiTheme="minorHAnsi" w:hAnsiTheme="minorHAnsi"/>
          <w:color w:val="2C2B57"/>
          <w:sz w:val="22"/>
          <w:szCs w:val="22"/>
          <w:lang w:val="en-GB"/>
        </w:rPr>
        <w:t xml:space="preserve">There are now </w:t>
      </w:r>
      <w:r w:rsidR="00876EB8" w:rsidRPr="002F01EF">
        <w:rPr>
          <w:rFonts w:asciiTheme="minorHAnsi" w:hAnsiTheme="minorHAnsi"/>
          <w:color w:val="2C2B57"/>
          <w:sz w:val="22"/>
          <w:szCs w:val="22"/>
          <w:lang w:val="en-GB"/>
        </w:rPr>
        <w:t>1</w:t>
      </w:r>
      <w:r w:rsidR="002F01EF" w:rsidRPr="002F01EF">
        <w:rPr>
          <w:rFonts w:asciiTheme="minorHAnsi" w:hAnsiTheme="minorHAnsi"/>
          <w:color w:val="2C2B57"/>
          <w:sz w:val="22"/>
          <w:szCs w:val="22"/>
          <w:lang w:val="en-GB"/>
        </w:rPr>
        <w:t>71</w:t>
      </w:r>
      <w:r w:rsidR="00876EB8" w:rsidRPr="002F01EF">
        <w:rPr>
          <w:rFonts w:asciiTheme="minorHAnsi" w:hAnsiTheme="minorHAnsi"/>
          <w:color w:val="2C2B57"/>
          <w:sz w:val="22"/>
          <w:szCs w:val="22"/>
          <w:lang w:val="en-GB"/>
        </w:rPr>
        <w:t xml:space="preserve"> entities that </w:t>
      </w:r>
      <w:r w:rsidR="003255B3" w:rsidRPr="002F01EF">
        <w:rPr>
          <w:rFonts w:asciiTheme="minorHAnsi" w:hAnsiTheme="minorHAnsi"/>
          <w:color w:val="2C2B57"/>
          <w:sz w:val="22"/>
          <w:szCs w:val="22"/>
          <w:lang w:val="en-GB"/>
        </w:rPr>
        <w:t xml:space="preserve">have </w:t>
      </w:r>
      <w:r w:rsidR="00876EB8" w:rsidRPr="002F01EF">
        <w:rPr>
          <w:rFonts w:asciiTheme="minorHAnsi" w:hAnsiTheme="minorHAnsi"/>
          <w:color w:val="2C2B57"/>
          <w:sz w:val="22"/>
          <w:szCs w:val="22"/>
          <w:lang w:val="en-GB"/>
        </w:rPr>
        <w:t xml:space="preserve">signed the Statement of Commitment </w:t>
      </w:r>
      <w:r w:rsidR="00E41735" w:rsidRPr="002F01EF">
        <w:rPr>
          <w:rFonts w:asciiTheme="minorHAnsi" w:hAnsiTheme="minorHAnsi"/>
          <w:color w:val="2C2B57"/>
          <w:sz w:val="22"/>
          <w:szCs w:val="22"/>
          <w:lang w:val="en-GB"/>
        </w:rPr>
        <w:t xml:space="preserve">to </w:t>
      </w:r>
      <w:r w:rsidR="00876EB8" w:rsidRPr="002F01EF">
        <w:rPr>
          <w:rFonts w:asciiTheme="minorHAnsi" w:hAnsiTheme="minorHAnsi"/>
          <w:color w:val="2C2B57"/>
          <w:sz w:val="22"/>
          <w:szCs w:val="22"/>
          <w:lang w:val="en-GB"/>
        </w:rPr>
        <w:t>the Global Precious Metals Code</w:t>
      </w:r>
      <w:r w:rsidRPr="002F01EF">
        <w:rPr>
          <w:rFonts w:asciiTheme="minorHAnsi" w:hAnsiTheme="minorHAnsi"/>
          <w:color w:val="2C2B57"/>
          <w:sz w:val="22"/>
          <w:szCs w:val="22"/>
          <w:lang w:val="en-GB"/>
        </w:rPr>
        <w:t xml:space="preserve">, after the recent inclusions of </w:t>
      </w:r>
      <w:r w:rsidR="002F01EF" w:rsidRPr="002F01EF">
        <w:rPr>
          <w:rFonts w:asciiTheme="minorHAnsi" w:hAnsiTheme="minorHAnsi"/>
          <w:color w:val="2C2B57"/>
          <w:sz w:val="22"/>
          <w:szCs w:val="22"/>
          <w:lang w:val="en-GB"/>
        </w:rPr>
        <w:t>M A H Gold and Jewellery LLC, Sequel Logistics Pvt Ltd, Tradition (Dubai) Ltd and Uguras Kiymetli Madenler Sanayi Ve Dis Ticaret Anonim Sirketi</w:t>
      </w:r>
      <w:r w:rsidR="004F337C" w:rsidRPr="002F01EF">
        <w:rPr>
          <w:rFonts w:asciiTheme="minorHAnsi" w:hAnsiTheme="minorHAnsi"/>
          <w:color w:val="2C2B57"/>
          <w:sz w:val="22"/>
          <w:szCs w:val="22"/>
          <w:lang w:val="en-GB"/>
        </w:rPr>
        <w:t>. F</w:t>
      </w:r>
      <w:r w:rsidR="00E41735" w:rsidRPr="002F01EF">
        <w:rPr>
          <w:rFonts w:asciiTheme="minorHAnsi" w:hAnsiTheme="minorHAnsi"/>
          <w:color w:val="2C2B57"/>
          <w:sz w:val="22"/>
          <w:szCs w:val="22"/>
          <w:lang w:val="en-GB"/>
        </w:rPr>
        <w:t xml:space="preserve">urther </w:t>
      </w:r>
      <w:r w:rsidR="00751757" w:rsidRPr="002F01EF">
        <w:rPr>
          <w:rFonts w:asciiTheme="minorHAnsi" w:hAnsiTheme="minorHAnsi"/>
          <w:color w:val="2C2B57"/>
          <w:sz w:val="22"/>
          <w:szCs w:val="22"/>
          <w:lang w:val="en-GB"/>
        </w:rPr>
        <w:t xml:space="preserve">details </w:t>
      </w:r>
      <w:r w:rsidR="003255B3" w:rsidRPr="002F01EF">
        <w:rPr>
          <w:rFonts w:asciiTheme="minorHAnsi" w:hAnsiTheme="minorHAnsi"/>
          <w:color w:val="2C2B57"/>
          <w:sz w:val="22"/>
          <w:szCs w:val="22"/>
          <w:lang w:val="en-GB"/>
        </w:rPr>
        <w:t xml:space="preserve">can be </w:t>
      </w:r>
      <w:r w:rsidR="00E41735" w:rsidRPr="002F01EF">
        <w:rPr>
          <w:rFonts w:asciiTheme="minorHAnsi" w:hAnsiTheme="minorHAnsi"/>
          <w:color w:val="2C2B57"/>
          <w:sz w:val="22"/>
          <w:szCs w:val="22"/>
          <w:lang w:val="en-GB"/>
        </w:rPr>
        <w:t>accessed using the following</w:t>
      </w:r>
      <w:r w:rsidR="00751757" w:rsidRPr="002F01EF">
        <w:rPr>
          <w:rFonts w:asciiTheme="minorHAnsi" w:hAnsiTheme="minorHAnsi"/>
          <w:color w:val="2C2B57"/>
          <w:sz w:val="22"/>
          <w:szCs w:val="22"/>
          <w:lang w:val="en-GB"/>
        </w:rPr>
        <w:t xml:space="preserve"> link:</w:t>
      </w:r>
      <w:r w:rsidR="0034450A" w:rsidRPr="002F01EF">
        <w:rPr>
          <w:rFonts w:asciiTheme="minorHAnsi" w:hAnsiTheme="minorHAnsi"/>
          <w:color w:val="2C2B57"/>
          <w:sz w:val="22"/>
          <w:szCs w:val="22"/>
          <w:lang w:val="en-GB"/>
        </w:rPr>
        <w:t xml:space="preserve"> </w:t>
      </w:r>
      <w:hyperlink r:id="rId10" w:history="1">
        <w:r w:rsidR="00876EB8" w:rsidRPr="002F01EF">
          <w:rPr>
            <w:rStyle w:val="Hyperlink"/>
            <w:rFonts w:asciiTheme="minorHAnsi" w:hAnsiTheme="minorHAnsi"/>
            <w:color w:val="2C2B57"/>
            <w:sz w:val="22"/>
            <w:szCs w:val="22"/>
            <w:lang w:val="en-GB"/>
          </w:rPr>
          <w:t>https://www.lbma.org.uk/market-standards/statements-of-commitment</w:t>
        </w:r>
      </w:hyperlink>
    </w:p>
    <w:p w14:paraId="03DC4DF8" w14:textId="35A7CB68" w:rsidR="009B6231" w:rsidRDefault="009B6231" w:rsidP="000B4D51">
      <w:pPr>
        <w:jc w:val="both"/>
        <w:rPr>
          <w:rStyle w:val="Hyperlink"/>
          <w:rFonts w:asciiTheme="minorHAnsi" w:hAnsiTheme="minorHAnsi"/>
          <w:color w:val="2C2B57"/>
          <w:sz w:val="22"/>
          <w:szCs w:val="22"/>
          <w:lang w:val="en-GB"/>
        </w:rPr>
      </w:pPr>
    </w:p>
    <w:p w14:paraId="7B1A22B5" w14:textId="02EE0F4F" w:rsidR="00876EB8" w:rsidRDefault="00C14482" w:rsidP="000B4D51">
      <w:pPr>
        <w:jc w:val="both"/>
        <w:rPr>
          <w:rStyle w:val="Hyperlink"/>
          <w:rFonts w:asciiTheme="minorHAnsi" w:hAnsiTheme="minorHAnsi"/>
          <w:color w:val="2C2B57"/>
          <w:sz w:val="22"/>
          <w:szCs w:val="22"/>
          <w:u w:val="none"/>
          <w:lang w:val="en-GB"/>
        </w:rPr>
      </w:pPr>
      <w:r>
        <w:rPr>
          <w:rStyle w:val="Hyperlink"/>
          <w:rFonts w:asciiTheme="minorHAnsi" w:hAnsiTheme="minorHAnsi"/>
          <w:color w:val="2C2B57"/>
          <w:sz w:val="22"/>
          <w:szCs w:val="22"/>
          <w:u w:val="none"/>
          <w:lang w:val="en-GB"/>
        </w:rPr>
        <w:t xml:space="preserve">An ACI FMA temporary Working Group has submitted its views to </w:t>
      </w:r>
      <w:r w:rsidR="009B6231" w:rsidRPr="009B6231">
        <w:rPr>
          <w:rStyle w:val="Hyperlink"/>
          <w:rFonts w:asciiTheme="minorHAnsi" w:hAnsiTheme="minorHAnsi"/>
          <w:color w:val="2C2B57"/>
          <w:sz w:val="22"/>
          <w:szCs w:val="22"/>
          <w:u w:val="none"/>
          <w:lang w:val="en-GB"/>
        </w:rPr>
        <w:t xml:space="preserve">LBMA </w:t>
      </w:r>
      <w:r>
        <w:rPr>
          <w:rStyle w:val="Hyperlink"/>
          <w:rFonts w:asciiTheme="minorHAnsi" w:hAnsiTheme="minorHAnsi"/>
          <w:color w:val="2C2B57"/>
          <w:sz w:val="22"/>
          <w:szCs w:val="22"/>
          <w:u w:val="none"/>
          <w:lang w:val="en-GB"/>
        </w:rPr>
        <w:t>for its Initial Consultation in the review of the Global Precious Metals Code. We drafted 32 suggestions for improvement and have received positive feedback from LBMA regarding the adoption of most of them.</w:t>
      </w:r>
    </w:p>
    <w:p w14:paraId="6BD65731" w14:textId="77777777" w:rsidR="00C14482" w:rsidRPr="00357967" w:rsidRDefault="00C14482" w:rsidP="000B4D51">
      <w:pPr>
        <w:jc w:val="both"/>
        <w:rPr>
          <w:rFonts w:asciiTheme="minorHAnsi" w:hAnsiTheme="minorHAnsi"/>
          <w:color w:val="FF0000"/>
          <w:sz w:val="22"/>
          <w:szCs w:val="22"/>
          <w:lang w:val="en-GB"/>
        </w:rPr>
      </w:pPr>
    </w:p>
    <w:p w14:paraId="2660DB26" w14:textId="77777777" w:rsidR="009A038B" w:rsidRDefault="00245035" w:rsidP="009A038B">
      <w:pPr>
        <w:pStyle w:val="Default"/>
        <w:jc w:val="both"/>
        <w:rPr>
          <w:b/>
          <w:bCs/>
          <w:color w:val="FFC000"/>
          <w:lang w:val="en-GB"/>
        </w:rPr>
      </w:pPr>
      <w:r w:rsidRPr="00EF5BEB">
        <w:rPr>
          <w:b/>
          <w:bCs/>
          <w:color w:val="FFC000"/>
          <w:lang w:val="en-GB"/>
        </w:rPr>
        <w:t>ACI ELAC</w:t>
      </w:r>
      <w:r w:rsidR="000E508F" w:rsidRPr="00EF5BEB">
        <w:rPr>
          <w:b/>
          <w:bCs/>
          <w:color w:val="FFC000"/>
          <w:lang w:val="en-GB"/>
        </w:rPr>
        <w:t xml:space="preserve"> Content</w:t>
      </w:r>
    </w:p>
    <w:p w14:paraId="337715ED" w14:textId="2979F4C5" w:rsidR="004635DB" w:rsidRPr="009A038B" w:rsidRDefault="004635DB" w:rsidP="009A038B">
      <w:pPr>
        <w:pStyle w:val="Default"/>
        <w:jc w:val="both"/>
        <w:rPr>
          <w:b/>
          <w:bCs/>
          <w:color w:val="FFC000"/>
          <w:sz w:val="16"/>
          <w:szCs w:val="16"/>
          <w:lang w:val="en-GB"/>
        </w:rPr>
      </w:pPr>
    </w:p>
    <w:p w14:paraId="0F30A8E2" w14:textId="6ABD536D" w:rsidR="00EB0F93" w:rsidRPr="008E37D7" w:rsidRDefault="00147074" w:rsidP="000B4D51">
      <w:pPr>
        <w:pStyle w:val="Default"/>
        <w:jc w:val="both"/>
        <w:rPr>
          <w:bCs/>
          <w:color w:val="2C2B57"/>
          <w:lang w:val="en-GB"/>
        </w:rPr>
      </w:pPr>
      <w:r w:rsidRPr="008E37D7">
        <w:rPr>
          <w:bCs/>
          <w:color w:val="2C2B57"/>
          <w:lang w:val="en-GB"/>
        </w:rPr>
        <w:t>Currently, t</w:t>
      </w:r>
      <w:r w:rsidR="00EB0F93" w:rsidRPr="008E37D7">
        <w:rPr>
          <w:bCs/>
          <w:color w:val="2C2B57"/>
          <w:lang w:val="en-GB"/>
        </w:rPr>
        <w:t>here are:</w:t>
      </w:r>
    </w:p>
    <w:p w14:paraId="0D8E994A" w14:textId="28E4B672" w:rsidR="00EB0F93" w:rsidRPr="008E37D7" w:rsidRDefault="00AE00BC" w:rsidP="000B4D51">
      <w:pPr>
        <w:pStyle w:val="Default"/>
        <w:numPr>
          <w:ilvl w:val="0"/>
          <w:numId w:val="18"/>
        </w:numPr>
        <w:ind w:left="284" w:hanging="284"/>
        <w:jc w:val="both"/>
        <w:rPr>
          <w:bCs/>
          <w:color w:val="2C2B57"/>
          <w:lang w:val="en-GB"/>
        </w:rPr>
      </w:pPr>
      <w:r w:rsidRPr="008E37D7">
        <w:rPr>
          <w:bCs/>
          <w:color w:val="2C2B57"/>
          <w:lang w:val="en-GB"/>
        </w:rPr>
        <w:t>6</w:t>
      </w:r>
      <w:r w:rsidR="00657580" w:rsidRPr="008E37D7">
        <w:rPr>
          <w:bCs/>
          <w:color w:val="2C2B57"/>
          <w:lang w:val="en-GB"/>
        </w:rPr>
        <w:t>8</w:t>
      </w:r>
      <w:r w:rsidR="00E67819" w:rsidRPr="008E37D7">
        <w:rPr>
          <w:bCs/>
          <w:color w:val="2C2B57"/>
          <w:lang w:val="en-GB"/>
        </w:rPr>
        <w:t>1</w:t>
      </w:r>
      <w:r w:rsidR="00EB0F93" w:rsidRPr="008E37D7">
        <w:rPr>
          <w:bCs/>
          <w:color w:val="2C2B57"/>
          <w:lang w:val="en-GB"/>
        </w:rPr>
        <w:t xml:space="preserve"> Questions and </w:t>
      </w:r>
      <w:r w:rsidR="00205D81" w:rsidRPr="008E37D7">
        <w:rPr>
          <w:bCs/>
          <w:color w:val="2C2B57"/>
          <w:lang w:val="en-GB"/>
        </w:rPr>
        <w:t>312</w:t>
      </w:r>
      <w:r w:rsidR="00EB0F93" w:rsidRPr="008E37D7">
        <w:rPr>
          <w:bCs/>
          <w:color w:val="2C2B57"/>
          <w:lang w:val="en-GB"/>
        </w:rPr>
        <w:t xml:space="preserve"> Scenarios available in ELAC for the FX Global Code</w:t>
      </w:r>
    </w:p>
    <w:p w14:paraId="28276173" w14:textId="26196B85" w:rsidR="008A0AFA" w:rsidRPr="008E37D7" w:rsidRDefault="000B0AF6" w:rsidP="008A0AFA">
      <w:pPr>
        <w:pStyle w:val="Default"/>
        <w:numPr>
          <w:ilvl w:val="0"/>
          <w:numId w:val="18"/>
        </w:numPr>
        <w:ind w:left="284" w:hanging="284"/>
        <w:jc w:val="both"/>
        <w:rPr>
          <w:bCs/>
          <w:color w:val="2C2B57"/>
          <w:lang w:val="en-GB"/>
        </w:rPr>
      </w:pPr>
      <w:r w:rsidRPr="008E37D7">
        <w:rPr>
          <w:bCs/>
          <w:color w:val="2C2B57"/>
          <w:lang w:val="en-GB"/>
        </w:rPr>
        <w:t>2</w:t>
      </w:r>
      <w:r w:rsidR="00657580" w:rsidRPr="008E37D7">
        <w:rPr>
          <w:bCs/>
          <w:color w:val="2C2B57"/>
          <w:lang w:val="en-GB"/>
        </w:rPr>
        <w:t>4</w:t>
      </w:r>
      <w:r w:rsidRPr="008E37D7">
        <w:rPr>
          <w:bCs/>
          <w:color w:val="2C2B57"/>
          <w:lang w:val="en-GB"/>
        </w:rPr>
        <w:t>3</w:t>
      </w:r>
      <w:r w:rsidR="00EB0F93" w:rsidRPr="008E37D7">
        <w:rPr>
          <w:bCs/>
          <w:color w:val="2C2B57"/>
          <w:lang w:val="en-GB"/>
        </w:rPr>
        <w:t xml:space="preserve"> Questions and </w:t>
      </w:r>
      <w:r w:rsidRPr="008E37D7">
        <w:rPr>
          <w:bCs/>
          <w:color w:val="2C2B57"/>
          <w:lang w:val="en-GB"/>
        </w:rPr>
        <w:t>62</w:t>
      </w:r>
      <w:r w:rsidR="00EB0F93" w:rsidRPr="008E37D7">
        <w:rPr>
          <w:bCs/>
          <w:color w:val="2C2B57"/>
          <w:lang w:val="en-GB"/>
        </w:rPr>
        <w:t xml:space="preserve"> Scenarios available in ELAC for the UK Money Markets Code</w:t>
      </w:r>
    </w:p>
    <w:p w14:paraId="463093EB" w14:textId="1C5FECBF" w:rsidR="00E67F5E" w:rsidRPr="008E37D7" w:rsidRDefault="008A0AFA" w:rsidP="00BA71D8">
      <w:pPr>
        <w:pStyle w:val="Default"/>
        <w:numPr>
          <w:ilvl w:val="0"/>
          <w:numId w:val="18"/>
        </w:numPr>
        <w:ind w:left="284" w:hanging="284"/>
        <w:jc w:val="both"/>
        <w:rPr>
          <w:bCs/>
          <w:color w:val="2C2B57"/>
          <w:lang w:val="en-GB"/>
        </w:rPr>
      </w:pPr>
      <w:r w:rsidRPr="008E37D7">
        <w:rPr>
          <w:bCs/>
          <w:color w:val="2C2B57"/>
          <w:lang w:val="en-GB"/>
        </w:rPr>
        <w:t>1</w:t>
      </w:r>
      <w:r w:rsidR="00657580" w:rsidRPr="008E37D7">
        <w:rPr>
          <w:bCs/>
          <w:color w:val="2C2B57"/>
          <w:lang w:val="en-GB"/>
        </w:rPr>
        <w:t>5</w:t>
      </w:r>
      <w:r w:rsidR="00896EB6" w:rsidRPr="008E37D7">
        <w:rPr>
          <w:bCs/>
          <w:color w:val="2C2B57"/>
          <w:lang w:val="en-GB"/>
        </w:rPr>
        <w:t>6</w:t>
      </w:r>
      <w:r w:rsidR="00EB0F93" w:rsidRPr="008E37D7">
        <w:rPr>
          <w:bCs/>
          <w:color w:val="2C2B57"/>
          <w:lang w:val="en-GB"/>
        </w:rPr>
        <w:t xml:space="preserve"> Questions and </w:t>
      </w:r>
      <w:r w:rsidR="00AE00BC" w:rsidRPr="008E37D7">
        <w:rPr>
          <w:bCs/>
          <w:color w:val="2C2B57"/>
          <w:lang w:val="en-GB"/>
        </w:rPr>
        <w:t>5</w:t>
      </w:r>
      <w:r w:rsidR="00896EB6" w:rsidRPr="008E37D7">
        <w:rPr>
          <w:bCs/>
          <w:color w:val="2C2B57"/>
          <w:lang w:val="en-GB"/>
        </w:rPr>
        <w:t>6</w:t>
      </w:r>
      <w:r w:rsidR="00EB0F93" w:rsidRPr="008E37D7">
        <w:rPr>
          <w:bCs/>
          <w:color w:val="2C2B57"/>
          <w:lang w:val="en-GB"/>
        </w:rPr>
        <w:t xml:space="preserve"> Scenarios available in ELAC for the Global Precious Metals Code</w:t>
      </w:r>
    </w:p>
    <w:p w14:paraId="270A2771" w14:textId="1BEDD29F" w:rsidR="00A00471" w:rsidRPr="008E37D7" w:rsidRDefault="00A00471" w:rsidP="00BA71D8">
      <w:pPr>
        <w:pStyle w:val="Default"/>
        <w:numPr>
          <w:ilvl w:val="0"/>
          <w:numId w:val="18"/>
        </w:numPr>
        <w:ind w:left="284" w:hanging="284"/>
        <w:jc w:val="both"/>
        <w:rPr>
          <w:bCs/>
          <w:color w:val="2C2B57"/>
          <w:lang w:val="en-GB"/>
        </w:rPr>
      </w:pPr>
      <w:r w:rsidRPr="008E37D7">
        <w:rPr>
          <w:bCs/>
          <w:color w:val="2C2B57"/>
          <w:lang w:val="en-GB"/>
        </w:rPr>
        <w:t>50 Questions in ELAC for the ACI FMA Handbook</w:t>
      </w:r>
    </w:p>
    <w:p w14:paraId="572F1068" w14:textId="43955ABF" w:rsidR="002823DA" w:rsidRPr="008E37D7" w:rsidRDefault="002823DA" w:rsidP="002823DA">
      <w:pPr>
        <w:pStyle w:val="Default"/>
        <w:jc w:val="both"/>
        <w:rPr>
          <w:bCs/>
          <w:color w:val="2C2B57"/>
          <w:lang w:val="en-GB"/>
        </w:rPr>
      </w:pPr>
    </w:p>
    <w:p w14:paraId="53C7199E" w14:textId="760D514F" w:rsidR="002823DA" w:rsidRPr="008E37D7" w:rsidRDefault="002823DA" w:rsidP="002823DA">
      <w:pPr>
        <w:pStyle w:val="Default"/>
        <w:jc w:val="both"/>
        <w:rPr>
          <w:bCs/>
          <w:color w:val="2C2B57"/>
          <w:lang w:val="en-GB"/>
        </w:rPr>
      </w:pPr>
      <w:r w:rsidRPr="008E37D7">
        <w:rPr>
          <w:bCs/>
          <w:color w:val="2C2B57"/>
          <w:lang w:val="en-GB"/>
        </w:rPr>
        <w:t xml:space="preserve">In total, there are </w:t>
      </w:r>
      <w:r w:rsidR="000B0AF6" w:rsidRPr="008E37D7">
        <w:rPr>
          <w:bCs/>
          <w:color w:val="2C2B57"/>
          <w:lang w:val="en-GB"/>
        </w:rPr>
        <w:t>1.</w:t>
      </w:r>
      <w:r w:rsidR="00A00471" w:rsidRPr="008E37D7">
        <w:rPr>
          <w:bCs/>
          <w:color w:val="2C2B57"/>
          <w:lang w:val="en-GB"/>
        </w:rPr>
        <w:t>13</w:t>
      </w:r>
      <w:r w:rsidR="000B0AF6" w:rsidRPr="008E37D7">
        <w:rPr>
          <w:bCs/>
          <w:color w:val="2C2B57"/>
          <w:lang w:val="en-GB"/>
        </w:rPr>
        <w:t>0</w:t>
      </w:r>
      <w:r w:rsidRPr="008E37D7">
        <w:rPr>
          <w:bCs/>
          <w:color w:val="2C2B57"/>
          <w:lang w:val="en-GB"/>
        </w:rPr>
        <w:t xml:space="preserve"> Questions and </w:t>
      </w:r>
      <w:r w:rsidR="00205D81" w:rsidRPr="008E37D7">
        <w:rPr>
          <w:bCs/>
          <w:color w:val="2C2B57"/>
          <w:lang w:val="en-GB"/>
        </w:rPr>
        <w:t>430</w:t>
      </w:r>
      <w:r w:rsidRPr="008E37D7">
        <w:rPr>
          <w:bCs/>
          <w:color w:val="2C2B57"/>
          <w:lang w:val="en-GB"/>
        </w:rPr>
        <w:t xml:space="preserve"> Scenar</w:t>
      </w:r>
      <w:r w:rsidR="001E26B0" w:rsidRPr="008E37D7">
        <w:rPr>
          <w:bCs/>
          <w:color w:val="2C2B57"/>
          <w:lang w:val="en-GB"/>
        </w:rPr>
        <w:t>i</w:t>
      </w:r>
      <w:r w:rsidRPr="008E37D7">
        <w:rPr>
          <w:bCs/>
          <w:color w:val="2C2B57"/>
          <w:lang w:val="en-GB"/>
        </w:rPr>
        <w:t>os available in ELAC for all Codes.</w:t>
      </w:r>
    </w:p>
    <w:p w14:paraId="4D6E6B27" w14:textId="57D35514" w:rsidR="00AB7F9F" w:rsidRDefault="00AB7F9F" w:rsidP="00851F4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Theme="minorHAnsi" w:hAnsiTheme="minorHAnsi" w:cs="Arial"/>
          <w:b/>
          <w:bCs/>
          <w:color w:val="2C2B57"/>
          <w:sz w:val="22"/>
          <w:szCs w:val="22"/>
          <w:lang w:val="en-GB"/>
        </w:rPr>
      </w:pPr>
    </w:p>
    <w:p w14:paraId="49D93454" w14:textId="77777777" w:rsidR="00CC238F" w:rsidRDefault="00CC238F" w:rsidP="00851F4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Theme="minorHAnsi" w:hAnsiTheme="minorHAnsi" w:cs="Arial"/>
          <w:b/>
          <w:bCs/>
          <w:color w:val="2C2B57"/>
          <w:sz w:val="22"/>
          <w:szCs w:val="22"/>
          <w:lang w:val="en-GB"/>
        </w:rPr>
      </w:pPr>
    </w:p>
    <w:p w14:paraId="3A5729B1" w14:textId="5172BF1D" w:rsidR="004B337F" w:rsidRPr="00E94DB6" w:rsidRDefault="00E94DB6" w:rsidP="000B4D5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Calibri"/>
          <w:color w:val="2C2B57"/>
          <w:sz w:val="18"/>
          <w:szCs w:val="18"/>
          <w:lang w:val="en-GB"/>
        </w:rPr>
      </w:pPr>
      <w:r w:rsidRPr="00220C3C">
        <w:rPr>
          <w:rFonts w:ascii="Helvetica" w:hAnsi="Helvetica" w:cs="Helvetica"/>
          <w:noProof/>
          <w:color w:val="18376A"/>
          <w:sz w:val="29"/>
          <w:szCs w:val="29"/>
          <w:lang w:val="en-GB" w:eastAsia="en-GB"/>
        </w:rPr>
        <w:drawing>
          <wp:anchor distT="0" distB="0" distL="114300" distR="114300" simplePos="0" relativeHeight="251664384" behindDoc="0" locked="0" layoutInCell="1" allowOverlap="1" wp14:anchorId="6EA43523" wp14:editId="69DEAC38">
            <wp:simplePos x="0" y="0"/>
            <wp:positionH relativeFrom="column">
              <wp:posOffset>5043526</wp:posOffset>
            </wp:positionH>
            <wp:positionV relativeFrom="paragraph">
              <wp:posOffset>2540</wp:posOffset>
            </wp:positionV>
            <wp:extent cx="939800" cy="304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9800" cy="304800"/>
                    </a:xfrm>
                    <a:prstGeom prst="rect">
                      <a:avLst/>
                    </a:prstGeom>
                    <a:noFill/>
                    <a:ln>
                      <a:noFill/>
                    </a:ln>
                  </pic:spPr>
                </pic:pic>
              </a:graphicData>
            </a:graphic>
          </wp:anchor>
        </w:drawing>
      </w:r>
      <w:r w:rsidR="00551BBA" w:rsidRPr="004E4016">
        <w:rPr>
          <w:rFonts w:asciiTheme="minorHAnsi" w:hAnsiTheme="minorHAnsi" w:cs="Arial"/>
          <w:b/>
          <w:bCs/>
          <w:color w:val="2C2B57"/>
          <w:sz w:val="22"/>
          <w:szCs w:val="22"/>
          <w:lang w:val="en-GB"/>
        </w:rPr>
        <w:t>ACI</w:t>
      </w:r>
      <w:r w:rsidR="0005510D" w:rsidRPr="004E4016">
        <w:rPr>
          <w:rFonts w:asciiTheme="minorHAnsi" w:hAnsiTheme="minorHAnsi" w:cs="Arial"/>
          <w:b/>
          <w:bCs/>
          <w:color w:val="2C2B57"/>
          <w:sz w:val="22"/>
          <w:szCs w:val="22"/>
          <w:lang w:val="en-GB"/>
        </w:rPr>
        <w:t xml:space="preserve"> </w:t>
      </w:r>
      <w:r w:rsidR="0072345E" w:rsidRPr="004E4016">
        <w:rPr>
          <w:rFonts w:asciiTheme="minorHAnsi" w:hAnsiTheme="minorHAnsi" w:cs="Arial"/>
          <w:b/>
          <w:bCs/>
          <w:color w:val="2C2B57"/>
          <w:sz w:val="22"/>
          <w:szCs w:val="22"/>
          <w:lang w:val="en-GB"/>
        </w:rPr>
        <w:t>FMA</w:t>
      </w:r>
      <w:r w:rsidR="00551BBA" w:rsidRPr="004E4016">
        <w:rPr>
          <w:rFonts w:asciiTheme="minorHAnsi" w:hAnsiTheme="minorHAnsi" w:cs="Arial"/>
          <w:b/>
          <w:bCs/>
          <w:color w:val="2C2B57"/>
          <w:sz w:val="22"/>
          <w:szCs w:val="22"/>
          <w:lang w:val="en-GB"/>
        </w:rPr>
        <w:t xml:space="preserve"> Education</w:t>
      </w:r>
      <w:r w:rsidR="00551BBA" w:rsidRPr="004E4016">
        <w:rPr>
          <w:rFonts w:ascii="Calibri" w:hAnsi="Calibri" w:cs="Calibri"/>
          <w:color w:val="2C2B57"/>
          <w:sz w:val="18"/>
          <w:szCs w:val="18"/>
          <w:lang w:val="en-GB"/>
        </w:rPr>
        <w:tab/>
      </w:r>
    </w:p>
    <w:sectPr w:rsidR="004B337F" w:rsidRPr="00E94DB6" w:rsidSect="00C06BFE">
      <w:footerReference w:type="default" r:id="rId12"/>
      <w:pgSz w:w="11906" w:h="16838"/>
      <w:pgMar w:top="1134" w:right="1134" w:bottom="851" w:left="1134" w:header="709" w:footer="5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8810C" w14:textId="77777777" w:rsidR="000C2780" w:rsidRDefault="000C2780">
      <w:r>
        <w:separator/>
      </w:r>
    </w:p>
  </w:endnote>
  <w:endnote w:type="continuationSeparator" w:id="0">
    <w:p w14:paraId="657B59DF" w14:textId="77777777" w:rsidR="000C2780" w:rsidRDefault="000C2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altName w:val="Malgun Gothic"/>
    <w:charset w:val="00"/>
    <w:family w:val="auto"/>
    <w:pitch w:val="variable"/>
    <w:sig w:usb0="00000003"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8D306" w14:textId="0EFA4747" w:rsidR="00C06BFE" w:rsidRDefault="00C06BFE" w:rsidP="00BF0756">
    <w:pPr>
      <w:pStyle w:val="Heading1"/>
      <w:ind w:left="142" w:right="140" w:firstLine="5"/>
      <w:jc w:val="center"/>
      <w:rPr>
        <w:color w:val="2C2B57"/>
      </w:rPr>
    </w:pPr>
    <w:r w:rsidRPr="00C06BFE">
      <w:rPr>
        <w:color w:val="2C2B57"/>
      </w:rPr>
      <w:t xml:space="preserve">ACI Financial Markets Association </w:t>
    </w:r>
    <w:hyperlink r:id="rId1" w:history="1">
      <w:r w:rsidRPr="00C06BFE">
        <w:rPr>
          <w:rStyle w:val="Hyperlink"/>
          <w:color w:val="2C2B57"/>
        </w:rPr>
        <w:t>www.acifma.com</w:t>
      </w:r>
    </w:hyperlink>
  </w:p>
  <w:p w14:paraId="328D21F9" w14:textId="77777777" w:rsidR="00C06BFE" w:rsidRPr="00C06BFE" w:rsidRDefault="00C06BFE" w:rsidP="00BF0756">
    <w:pPr>
      <w:pStyle w:val="Heading1"/>
      <w:ind w:left="142" w:right="140" w:firstLine="5"/>
      <w:jc w:val="center"/>
      <w:rPr>
        <w:color w:val="2C2B57"/>
      </w:rPr>
    </w:pPr>
  </w:p>
  <w:p w14:paraId="3A331BE5" w14:textId="70E14B76" w:rsidR="00911BBE" w:rsidRPr="00C06BFE" w:rsidRDefault="00911BBE" w:rsidP="00BF0756">
    <w:pPr>
      <w:pStyle w:val="Heading1"/>
      <w:ind w:left="142" w:right="140" w:firstLine="5"/>
      <w:jc w:val="center"/>
      <w:rPr>
        <w:color w:val="2C2B57"/>
      </w:rPr>
    </w:pPr>
    <w:r w:rsidRPr="00C06BFE">
      <w:rPr>
        <w:color w:val="2C2B57"/>
      </w:rPr>
      <w:t>Please note that the information contained within the ELAC Newsletter is proprietary to ACI FMA and ACI National Associations. It should therefore not be distributed to institutions or individuals outside of these entities.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2DC56" w14:textId="77777777" w:rsidR="000C2780" w:rsidRDefault="000C2780">
      <w:r>
        <w:separator/>
      </w:r>
    </w:p>
  </w:footnote>
  <w:footnote w:type="continuationSeparator" w:id="0">
    <w:p w14:paraId="31E97820" w14:textId="77777777" w:rsidR="000C2780" w:rsidRDefault="000C27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54DB"/>
    <w:multiLevelType w:val="hybridMultilevel"/>
    <w:tmpl w:val="99BE9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9105D"/>
    <w:multiLevelType w:val="hybridMultilevel"/>
    <w:tmpl w:val="CD9EA320"/>
    <w:lvl w:ilvl="0" w:tplc="A7723004">
      <w:start w:val="1"/>
      <w:numFmt w:val="bullet"/>
      <w:lvlText w:val=""/>
      <w:lvlJc w:val="left"/>
      <w:pPr>
        <w:ind w:left="720" w:hanging="360"/>
      </w:pPr>
      <w:rPr>
        <w:rFonts w:ascii="Symbol" w:hAnsi="Symbol" w:hint="default"/>
        <w:color w:val="00206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7737DC"/>
    <w:multiLevelType w:val="hybridMultilevel"/>
    <w:tmpl w:val="C6D8FF68"/>
    <w:lvl w:ilvl="0" w:tplc="ED9AD478">
      <w:start w:val="1"/>
      <w:numFmt w:val="bullet"/>
      <w:lvlText w:val=""/>
      <w:lvlJc w:val="left"/>
      <w:pPr>
        <w:ind w:left="720" w:hanging="360"/>
      </w:pPr>
      <w:rPr>
        <w:rFonts w:ascii="Symbol" w:hAnsi="Symbol" w:cs="Symbol" w:hint="default"/>
        <w:color w:val="2C2B57"/>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AA317C"/>
    <w:multiLevelType w:val="hybridMultilevel"/>
    <w:tmpl w:val="44469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2B65B7"/>
    <w:multiLevelType w:val="hybridMultilevel"/>
    <w:tmpl w:val="33166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4A7C3B"/>
    <w:multiLevelType w:val="hybridMultilevel"/>
    <w:tmpl w:val="B5260B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1E204F"/>
    <w:multiLevelType w:val="hybridMultilevel"/>
    <w:tmpl w:val="7138CD94"/>
    <w:lvl w:ilvl="0" w:tplc="AFAA8DC4">
      <w:start w:val="1"/>
      <w:numFmt w:val="bullet"/>
      <w:lvlText w:val=""/>
      <w:lvlJc w:val="left"/>
      <w:pPr>
        <w:ind w:left="720" w:hanging="360"/>
      </w:pPr>
      <w:rPr>
        <w:rFonts w:ascii="Symbol" w:hAnsi="Symbol" w:hint="default"/>
        <w:color w:val="2C2B57"/>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15748F"/>
    <w:multiLevelType w:val="hybridMultilevel"/>
    <w:tmpl w:val="BF280950"/>
    <w:lvl w:ilvl="0" w:tplc="79702DC6">
      <w:start w:val="1"/>
      <w:numFmt w:val="bullet"/>
      <w:lvlText w:val=""/>
      <w:lvlJc w:val="left"/>
      <w:pPr>
        <w:ind w:left="720" w:hanging="360"/>
      </w:pPr>
      <w:rPr>
        <w:rFonts w:ascii="Symbol" w:hAnsi="Symbol" w:hint="default"/>
        <w:color w:val="00206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E841A6"/>
    <w:multiLevelType w:val="hybridMultilevel"/>
    <w:tmpl w:val="73D08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EA67EF"/>
    <w:multiLevelType w:val="hybridMultilevel"/>
    <w:tmpl w:val="99ACED20"/>
    <w:lvl w:ilvl="0" w:tplc="782CAB04">
      <w:start w:val="1"/>
      <w:numFmt w:val="bullet"/>
      <w:lvlText w:val=""/>
      <w:lvlJc w:val="left"/>
      <w:pPr>
        <w:ind w:left="720" w:hanging="360"/>
      </w:pPr>
      <w:rPr>
        <w:rFonts w:ascii="Symbol" w:hAnsi="Symbol" w:hint="default"/>
        <w:color w:val="2C2B5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866DD2"/>
    <w:multiLevelType w:val="hybridMultilevel"/>
    <w:tmpl w:val="C40EE4A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F35802"/>
    <w:multiLevelType w:val="hybridMultilevel"/>
    <w:tmpl w:val="399221B4"/>
    <w:lvl w:ilvl="0" w:tplc="A7723004">
      <w:start w:val="1"/>
      <w:numFmt w:val="bullet"/>
      <w:lvlText w:val=""/>
      <w:lvlJc w:val="left"/>
      <w:pPr>
        <w:ind w:left="720" w:hanging="360"/>
      </w:pPr>
      <w:rPr>
        <w:rFonts w:ascii="Symbol" w:hAnsi="Symbol"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1962A9"/>
    <w:multiLevelType w:val="hybridMultilevel"/>
    <w:tmpl w:val="9418F84E"/>
    <w:lvl w:ilvl="0" w:tplc="79702DC6">
      <w:start w:val="1"/>
      <w:numFmt w:val="bullet"/>
      <w:lvlText w:val=""/>
      <w:lvlJc w:val="left"/>
      <w:pPr>
        <w:ind w:left="720" w:hanging="360"/>
      </w:pPr>
      <w:rPr>
        <w:rFonts w:ascii="Symbol" w:hAnsi="Symbol" w:hint="default"/>
        <w:color w:val="00206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2E76E1"/>
    <w:multiLevelType w:val="hybridMultilevel"/>
    <w:tmpl w:val="C99E5C0E"/>
    <w:lvl w:ilvl="0" w:tplc="08090001">
      <w:start w:val="1"/>
      <w:numFmt w:val="bullet"/>
      <w:lvlText w:val=""/>
      <w:lvlJc w:val="left"/>
      <w:pPr>
        <w:ind w:left="797" w:hanging="360"/>
      </w:pPr>
      <w:rPr>
        <w:rFonts w:ascii="Symbol" w:hAnsi="Symbol" w:hint="default"/>
      </w:rPr>
    </w:lvl>
    <w:lvl w:ilvl="1" w:tplc="08090003" w:tentative="1">
      <w:start w:val="1"/>
      <w:numFmt w:val="bullet"/>
      <w:lvlText w:val="o"/>
      <w:lvlJc w:val="left"/>
      <w:pPr>
        <w:ind w:left="1517" w:hanging="360"/>
      </w:pPr>
      <w:rPr>
        <w:rFonts w:ascii="Courier New" w:hAnsi="Courier New" w:cs="Courier New" w:hint="default"/>
      </w:rPr>
    </w:lvl>
    <w:lvl w:ilvl="2" w:tplc="08090005" w:tentative="1">
      <w:start w:val="1"/>
      <w:numFmt w:val="bullet"/>
      <w:lvlText w:val=""/>
      <w:lvlJc w:val="left"/>
      <w:pPr>
        <w:ind w:left="2237" w:hanging="360"/>
      </w:pPr>
      <w:rPr>
        <w:rFonts w:ascii="Wingdings" w:hAnsi="Wingdings" w:hint="default"/>
      </w:rPr>
    </w:lvl>
    <w:lvl w:ilvl="3" w:tplc="08090001" w:tentative="1">
      <w:start w:val="1"/>
      <w:numFmt w:val="bullet"/>
      <w:lvlText w:val=""/>
      <w:lvlJc w:val="left"/>
      <w:pPr>
        <w:ind w:left="2957" w:hanging="360"/>
      </w:pPr>
      <w:rPr>
        <w:rFonts w:ascii="Symbol" w:hAnsi="Symbol" w:hint="default"/>
      </w:rPr>
    </w:lvl>
    <w:lvl w:ilvl="4" w:tplc="08090003" w:tentative="1">
      <w:start w:val="1"/>
      <w:numFmt w:val="bullet"/>
      <w:lvlText w:val="o"/>
      <w:lvlJc w:val="left"/>
      <w:pPr>
        <w:ind w:left="3677" w:hanging="360"/>
      </w:pPr>
      <w:rPr>
        <w:rFonts w:ascii="Courier New" w:hAnsi="Courier New" w:cs="Courier New" w:hint="default"/>
      </w:rPr>
    </w:lvl>
    <w:lvl w:ilvl="5" w:tplc="08090005" w:tentative="1">
      <w:start w:val="1"/>
      <w:numFmt w:val="bullet"/>
      <w:lvlText w:val=""/>
      <w:lvlJc w:val="left"/>
      <w:pPr>
        <w:ind w:left="4397" w:hanging="360"/>
      </w:pPr>
      <w:rPr>
        <w:rFonts w:ascii="Wingdings" w:hAnsi="Wingdings" w:hint="default"/>
      </w:rPr>
    </w:lvl>
    <w:lvl w:ilvl="6" w:tplc="08090001" w:tentative="1">
      <w:start w:val="1"/>
      <w:numFmt w:val="bullet"/>
      <w:lvlText w:val=""/>
      <w:lvlJc w:val="left"/>
      <w:pPr>
        <w:ind w:left="5117" w:hanging="360"/>
      </w:pPr>
      <w:rPr>
        <w:rFonts w:ascii="Symbol" w:hAnsi="Symbol" w:hint="default"/>
      </w:rPr>
    </w:lvl>
    <w:lvl w:ilvl="7" w:tplc="08090003" w:tentative="1">
      <w:start w:val="1"/>
      <w:numFmt w:val="bullet"/>
      <w:lvlText w:val="o"/>
      <w:lvlJc w:val="left"/>
      <w:pPr>
        <w:ind w:left="5837" w:hanging="360"/>
      </w:pPr>
      <w:rPr>
        <w:rFonts w:ascii="Courier New" w:hAnsi="Courier New" w:cs="Courier New" w:hint="default"/>
      </w:rPr>
    </w:lvl>
    <w:lvl w:ilvl="8" w:tplc="08090005" w:tentative="1">
      <w:start w:val="1"/>
      <w:numFmt w:val="bullet"/>
      <w:lvlText w:val=""/>
      <w:lvlJc w:val="left"/>
      <w:pPr>
        <w:ind w:left="6557" w:hanging="360"/>
      </w:pPr>
      <w:rPr>
        <w:rFonts w:ascii="Wingdings" w:hAnsi="Wingdings" w:hint="default"/>
      </w:rPr>
    </w:lvl>
  </w:abstractNum>
  <w:abstractNum w:abstractNumId="14" w15:restartNumberingAfterBreak="0">
    <w:nsid w:val="4F9F5B1A"/>
    <w:multiLevelType w:val="hybridMultilevel"/>
    <w:tmpl w:val="353C9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430C1C"/>
    <w:multiLevelType w:val="hybridMultilevel"/>
    <w:tmpl w:val="86782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D37AE5"/>
    <w:multiLevelType w:val="hybridMultilevel"/>
    <w:tmpl w:val="F2C28A7E"/>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0A84AD3"/>
    <w:multiLevelType w:val="hybridMultilevel"/>
    <w:tmpl w:val="64A8E496"/>
    <w:lvl w:ilvl="0" w:tplc="A7723004">
      <w:start w:val="1"/>
      <w:numFmt w:val="bullet"/>
      <w:lvlText w:val=""/>
      <w:lvlJc w:val="left"/>
      <w:pPr>
        <w:ind w:left="720" w:hanging="360"/>
      </w:pPr>
      <w:rPr>
        <w:rFonts w:ascii="Symbol" w:hAnsi="Symbol" w:hint="default"/>
        <w:color w:val="00206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E57F86"/>
    <w:multiLevelType w:val="hybridMultilevel"/>
    <w:tmpl w:val="FD2AD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1B6332"/>
    <w:multiLevelType w:val="hybridMultilevel"/>
    <w:tmpl w:val="77E02958"/>
    <w:lvl w:ilvl="0" w:tplc="AFAA8DC4">
      <w:start w:val="1"/>
      <w:numFmt w:val="bullet"/>
      <w:lvlText w:val=""/>
      <w:lvlJc w:val="left"/>
      <w:pPr>
        <w:ind w:left="720" w:hanging="360"/>
      </w:pPr>
      <w:rPr>
        <w:rFonts w:ascii="Symbol" w:hAnsi="Symbol" w:hint="default"/>
        <w:color w:val="2C2B57"/>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2FE4D41"/>
    <w:multiLevelType w:val="hybridMultilevel"/>
    <w:tmpl w:val="D2B4BC5C"/>
    <w:lvl w:ilvl="0" w:tplc="02F250E8">
      <w:start w:val="1"/>
      <w:numFmt w:val="bullet"/>
      <w:lvlText w:val=""/>
      <w:lvlJc w:val="left"/>
      <w:pPr>
        <w:ind w:left="720" w:hanging="360"/>
      </w:pPr>
      <w:rPr>
        <w:rFonts w:ascii="Symbol" w:hAnsi="Symbol" w:cs="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89964B5"/>
    <w:multiLevelType w:val="hybridMultilevel"/>
    <w:tmpl w:val="CA50ECAA"/>
    <w:lvl w:ilvl="0" w:tplc="08C4BB38">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2311BC"/>
    <w:multiLevelType w:val="hybridMultilevel"/>
    <w:tmpl w:val="3F68C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722C7D"/>
    <w:multiLevelType w:val="hybridMultilevel"/>
    <w:tmpl w:val="D1B80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C047DAA"/>
    <w:multiLevelType w:val="hybridMultilevel"/>
    <w:tmpl w:val="888C0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76305">
    <w:abstractNumId w:val="22"/>
  </w:num>
  <w:num w:numId="2" w16cid:durableId="1861356209">
    <w:abstractNumId w:val="15"/>
  </w:num>
  <w:num w:numId="3" w16cid:durableId="1780104879">
    <w:abstractNumId w:val="24"/>
  </w:num>
  <w:num w:numId="4" w16cid:durableId="610669171">
    <w:abstractNumId w:val="18"/>
  </w:num>
  <w:num w:numId="5" w16cid:durableId="7215227">
    <w:abstractNumId w:val="23"/>
  </w:num>
  <w:num w:numId="6" w16cid:durableId="119963444">
    <w:abstractNumId w:val="3"/>
  </w:num>
  <w:num w:numId="7" w16cid:durableId="417479933">
    <w:abstractNumId w:val="4"/>
  </w:num>
  <w:num w:numId="8" w16cid:durableId="35862306">
    <w:abstractNumId w:val="5"/>
  </w:num>
  <w:num w:numId="9" w16cid:durableId="218902976">
    <w:abstractNumId w:val="8"/>
  </w:num>
  <w:num w:numId="10" w16cid:durableId="2111899231">
    <w:abstractNumId w:val="1"/>
  </w:num>
  <w:num w:numId="11" w16cid:durableId="1762874107">
    <w:abstractNumId w:val="14"/>
  </w:num>
  <w:num w:numId="12" w16cid:durableId="526455230">
    <w:abstractNumId w:val="16"/>
  </w:num>
  <w:num w:numId="13" w16cid:durableId="615911318">
    <w:abstractNumId w:val="10"/>
  </w:num>
  <w:num w:numId="14" w16cid:durableId="1778792390">
    <w:abstractNumId w:val="0"/>
  </w:num>
  <w:num w:numId="15" w16cid:durableId="1025598879">
    <w:abstractNumId w:val="9"/>
  </w:num>
  <w:num w:numId="16" w16cid:durableId="812647029">
    <w:abstractNumId w:val="21"/>
  </w:num>
  <w:num w:numId="17" w16cid:durableId="1304626442">
    <w:abstractNumId w:val="11"/>
  </w:num>
  <w:num w:numId="18" w16cid:durableId="1919897761">
    <w:abstractNumId w:val="12"/>
  </w:num>
  <w:num w:numId="19" w16cid:durableId="1451506508">
    <w:abstractNumId w:val="19"/>
  </w:num>
  <w:num w:numId="20" w16cid:durableId="108135737">
    <w:abstractNumId w:val="6"/>
  </w:num>
  <w:num w:numId="21" w16cid:durableId="30812697">
    <w:abstractNumId w:val="2"/>
  </w:num>
  <w:num w:numId="22" w16cid:durableId="730274903">
    <w:abstractNumId w:val="20"/>
  </w:num>
  <w:num w:numId="23" w16cid:durableId="2076317927">
    <w:abstractNumId w:val="17"/>
  </w:num>
  <w:num w:numId="24" w16cid:durableId="744960032">
    <w:abstractNumId w:val="13"/>
  </w:num>
  <w:num w:numId="25" w16cid:durableId="9089969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U0NjY1Njc0tDSxMDJQ0lEKTi0uzszPAykwrAUAcg6ZsCwAAAA="/>
  </w:docVars>
  <w:rsids>
    <w:rsidRoot w:val="00122E66"/>
    <w:rsid w:val="00000A56"/>
    <w:rsid w:val="000032C8"/>
    <w:rsid w:val="00005B77"/>
    <w:rsid w:val="00011C88"/>
    <w:rsid w:val="00011F87"/>
    <w:rsid w:val="00012C38"/>
    <w:rsid w:val="00017D8D"/>
    <w:rsid w:val="000206C0"/>
    <w:rsid w:val="00021CE7"/>
    <w:rsid w:val="00023065"/>
    <w:rsid w:val="00026F85"/>
    <w:rsid w:val="00030F67"/>
    <w:rsid w:val="000322E9"/>
    <w:rsid w:val="000324A3"/>
    <w:rsid w:val="00035F51"/>
    <w:rsid w:val="000372F5"/>
    <w:rsid w:val="00037CA7"/>
    <w:rsid w:val="00042FD6"/>
    <w:rsid w:val="00044DDA"/>
    <w:rsid w:val="00051EBB"/>
    <w:rsid w:val="00054FCC"/>
    <w:rsid w:val="0005510D"/>
    <w:rsid w:val="00056B4A"/>
    <w:rsid w:val="00064300"/>
    <w:rsid w:val="00070304"/>
    <w:rsid w:val="00070E17"/>
    <w:rsid w:val="000716AF"/>
    <w:rsid w:val="00073136"/>
    <w:rsid w:val="00075E2A"/>
    <w:rsid w:val="00076AF5"/>
    <w:rsid w:val="00080BDC"/>
    <w:rsid w:val="00081095"/>
    <w:rsid w:val="00081791"/>
    <w:rsid w:val="00083B64"/>
    <w:rsid w:val="00085C4E"/>
    <w:rsid w:val="00086A98"/>
    <w:rsid w:val="00092D3F"/>
    <w:rsid w:val="0009734C"/>
    <w:rsid w:val="000A0AF6"/>
    <w:rsid w:val="000A1AA2"/>
    <w:rsid w:val="000A2AAD"/>
    <w:rsid w:val="000A497D"/>
    <w:rsid w:val="000A4FA8"/>
    <w:rsid w:val="000A62A5"/>
    <w:rsid w:val="000A6BC0"/>
    <w:rsid w:val="000A7A2A"/>
    <w:rsid w:val="000B0481"/>
    <w:rsid w:val="000B0AF6"/>
    <w:rsid w:val="000B4D51"/>
    <w:rsid w:val="000B5778"/>
    <w:rsid w:val="000B6BAD"/>
    <w:rsid w:val="000C1476"/>
    <w:rsid w:val="000C1EB4"/>
    <w:rsid w:val="000C2780"/>
    <w:rsid w:val="000C480F"/>
    <w:rsid w:val="000C4BE1"/>
    <w:rsid w:val="000C5E99"/>
    <w:rsid w:val="000C7B45"/>
    <w:rsid w:val="000D20D3"/>
    <w:rsid w:val="000D31B9"/>
    <w:rsid w:val="000D597F"/>
    <w:rsid w:val="000D786A"/>
    <w:rsid w:val="000E02FE"/>
    <w:rsid w:val="000E135D"/>
    <w:rsid w:val="000E2A00"/>
    <w:rsid w:val="000E2DBB"/>
    <w:rsid w:val="000E33E8"/>
    <w:rsid w:val="000E508F"/>
    <w:rsid w:val="000E72D7"/>
    <w:rsid w:val="000F1A2C"/>
    <w:rsid w:val="000F5B84"/>
    <w:rsid w:val="000F7757"/>
    <w:rsid w:val="00102547"/>
    <w:rsid w:val="00103679"/>
    <w:rsid w:val="00104998"/>
    <w:rsid w:val="00104B0B"/>
    <w:rsid w:val="00106AFC"/>
    <w:rsid w:val="0010785A"/>
    <w:rsid w:val="001112C7"/>
    <w:rsid w:val="00111FE3"/>
    <w:rsid w:val="00113BC1"/>
    <w:rsid w:val="001168A6"/>
    <w:rsid w:val="00117355"/>
    <w:rsid w:val="00122E66"/>
    <w:rsid w:val="001266A1"/>
    <w:rsid w:val="00127671"/>
    <w:rsid w:val="0013245A"/>
    <w:rsid w:val="001336C2"/>
    <w:rsid w:val="00134BA5"/>
    <w:rsid w:val="00137D92"/>
    <w:rsid w:val="00140663"/>
    <w:rsid w:val="00141054"/>
    <w:rsid w:val="0014620A"/>
    <w:rsid w:val="001462C9"/>
    <w:rsid w:val="001464A4"/>
    <w:rsid w:val="00147074"/>
    <w:rsid w:val="00150568"/>
    <w:rsid w:val="0015379D"/>
    <w:rsid w:val="001543C3"/>
    <w:rsid w:val="00155F7E"/>
    <w:rsid w:val="0015725C"/>
    <w:rsid w:val="0016279A"/>
    <w:rsid w:val="00163499"/>
    <w:rsid w:val="001636A1"/>
    <w:rsid w:val="0016501B"/>
    <w:rsid w:val="001718EE"/>
    <w:rsid w:val="00171D28"/>
    <w:rsid w:val="001736DC"/>
    <w:rsid w:val="00174BD2"/>
    <w:rsid w:val="00175655"/>
    <w:rsid w:val="0017740E"/>
    <w:rsid w:val="00177754"/>
    <w:rsid w:val="00177F48"/>
    <w:rsid w:val="00180558"/>
    <w:rsid w:val="001809D9"/>
    <w:rsid w:val="001812C5"/>
    <w:rsid w:val="00182549"/>
    <w:rsid w:val="001853D1"/>
    <w:rsid w:val="00185766"/>
    <w:rsid w:val="001876AB"/>
    <w:rsid w:val="00190C5B"/>
    <w:rsid w:val="0019131E"/>
    <w:rsid w:val="001932D4"/>
    <w:rsid w:val="00193D10"/>
    <w:rsid w:val="0019490C"/>
    <w:rsid w:val="001A0D9E"/>
    <w:rsid w:val="001A3D48"/>
    <w:rsid w:val="001A3E51"/>
    <w:rsid w:val="001A5111"/>
    <w:rsid w:val="001B0A5F"/>
    <w:rsid w:val="001B158B"/>
    <w:rsid w:val="001B383C"/>
    <w:rsid w:val="001B71DD"/>
    <w:rsid w:val="001C0883"/>
    <w:rsid w:val="001C3F4F"/>
    <w:rsid w:val="001C6B66"/>
    <w:rsid w:val="001C7C58"/>
    <w:rsid w:val="001D0FB7"/>
    <w:rsid w:val="001D12BE"/>
    <w:rsid w:val="001D1986"/>
    <w:rsid w:val="001D2E9E"/>
    <w:rsid w:val="001D4B54"/>
    <w:rsid w:val="001D5A6E"/>
    <w:rsid w:val="001D71BA"/>
    <w:rsid w:val="001E26B0"/>
    <w:rsid w:val="001E33C4"/>
    <w:rsid w:val="001E3CD0"/>
    <w:rsid w:val="001E3EFC"/>
    <w:rsid w:val="001E3F20"/>
    <w:rsid w:val="001E577D"/>
    <w:rsid w:val="001E57FD"/>
    <w:rsid w:val="001E6773"/>
    <w:rsid w:val="001E6C71"/>
    <w:rsid w:val="001F0F2D"/>
    <w:rsid w:val="001F30B1"/>
    <w:rsid w:val="001F3A49"/>
    <w:rsid w:val="001F45E8"/>
    <w:rsid w:val="001F4F78"/>
    <w:rsid w:val="001F600D"/>
    <w:rsid w:val="001F64D9"/>
    <w:rsid w:val="002058EA"/>
    <w:rsid w:val="00205D81"/>
    <w:rsid w:val="002072A5"/>
    <w:rsid w:val="0021243A"/>
    <w:rsid w:val="00214B80"/>
    <w:rsid w:val="002178AF"/>
    <w:rsid w:val="00220995"/>
    <w:rsid w:val="00220C3C"/>
    <w:rsid w:val="002261FD"/>
    <w:rsid w:val="002273CD"/>
    <w:rsid w:val="00231A9C"/>
    <w:rsid w:val="00231D36"/>
    <w:rsid w:val="00232C6F"/>
    <w:rsid w:val="002364DD"/>
    <w:rsid w:val="00236668"/>
    <w:rsid w:val="00241DFF"/>
    <w:rsid w:val="0024276A"/>
    <w:rsid w:val="00245035"/>
    <w:rsid w:val="00245FB9"/>
    <w:rsid w:val="00246767"/>
    <w:rsid w:val="002503B6"/>
    <w:rsid w:val="00250C3E"/>
    <w:rsid w:val="00251BCC"/>
    <w:rsid w:val="00252AD0"/>
    <w:rsid w:val="00253045"/>
    <w:rsid w:val="00257CBE"/>
    <w:rsid w:val="0026193B"/>
    <w:rsid w:val="00262661"/>
    <w:rsid w:val="00265082"/>
    <w:rsid w:val="0027006B"/>
    <w:rsid w:val="00271929"/>
    <w:rsid w:val="00273E5E"/>
    <w:rsid w:val="002756C3"/>
    <w:rsid w:val="00277389"/>
    <w:rsid w:val="00281A72"/>
    <w:rsid w:val="002823DA"/>
    <w:rsid w:val="0028353B"/>
    <w:rsid w:val="00283C2E"/>
    <w:rsid w:val="002855ED"/>
    <w:rsid w:val="00291DC2"/>
    <w:rsid w:val="00295A03"/>
    <w:rsid w:val="00297B5B"/>
    <w:rsid w:val="002A0137"/>
    <w:rsid w:val="002A53F5"/>
    <w:rsid w:val="002B13EA"/>
    <w:rsid w:val="002B22E0"/>
    <w:rsid w:val="002B5B3D"/>
    <w:rsid w:val="002C3725"/>
    <w:rsid w:val="002C6219"/>
    <w:rsid w:val="002C724F"/>
    <w:rsid w:val="002D4F4C"/>
    <w:rsid w:val="002D5AF2"/>
    <w:rsid w:val="002E15D9"/>
    <w:rsid w:val="002E2A5A"/>
    <w:rsid w:val="002E3553"/>
    <w:rsid w:val="002E3848"/>
    <w:rsid w:val="002E3FBA"/>
    <w:rsid w:val="002E4F42"/>
    <w:rsid w:val="002E5E57"/>
    <w:rsid w:val="002E5F4C"/>
    <w:rsid w:val="002E64BE"/>
    <w:rsid w:val="002E743A"/>
    <w:rsid w:val="002F01EF"/>
    <w:rsid w:val="002F0860"/>
    <w:rsid w:val="002F239A"/>
    <w:rsid w:val="002F2CCE"/>
    <w:rsid w:val="002F54A3"/>
    <w:rsid w:val="002F7D05"/>
    <w:rsid w:val="00300296"/>
    <w:rsid w:val="00301067"/>
    <w:rsid w:val="00301E54"/>
    <w:rsid w:val="003027D4"/>
    <w:rsid w:val="00303024"/>
    <w:rsid w:val="003058D6"/>
    <w:rsid w:val="00306802"/>
    <w:rsid w:val="00306FCE"/>
    <w:rsid w:val="00310FF8"/>
    <w:rsid w:val="00314E79"/>
    <w:rsid w:val="00317056"/>
    <w:rsid w:val="003255B3"/>
    <w:rsid w:val="00327951"/>
    <w:rsid w:val="00333343"/>
    <w:rsid w:val="003334A0"/>
    <w:rsid w:val="00334249"/>
    <w:rsid w:val="00334AB3"/>
    <w:rsid w:val="003412FC"/>
    <w:rsid w:val="0034247A"/>
    <w:rsid w:val="00342985"/>
    <w:rsid w:val="0034336F"/>
    <w:rsid w:val="0034450A"/>
    <w:rsid w:val="003458C1"/>
    <w:rsid w:val="00345BEE"/>
    <w:rsid w:val="00345D34"/>
    <w:rsid w:val="00351BBB"/>
    <w:rsid w:val="003527EC"/>
    <w:rsid w:val="00352DC5"/>
    <w:rsid w:val="00353789"/>
    <w:rsid w:val="00353BD0"/>
    <w:rsid w:val="00354FC7"/>
    <w:rsid w:val="00356239"/>
    <w:rsid w:val="00357967"/>
    <w:rsid w:val="00360AE3"/>
    <w:rsid w:val="00361371"/>
    <w:rsid w:val="00362A53"/>
    <w:rsid w:val="00362FB0"/>
    <w:rsid w:val="0036536A"/>
    <w:rsid w:val="00365F88"/>
    <w:rsid w:val="003715E5"/>
    <w:rsid w:val="003716D0"/>
    <w:rsid w:val="00373100"/>
    <w:rsid w:val="003757A0"/>
    <w:rsid w:val="003803AA"/>
    <w:rsid w:val="00381497"/>
    <w:rsid w:val="00382E45"/>
    <w:rsid w:val="00387878"/>
    <w:rsid w:val="00390795"/>
    <w:rsid w:val="00392488"/>
    <w:rsid w:val="0039248E"/>
    <w:rsid w:val="003926F6"/>
    <w:rsid w:val="00392801"/>
    <w:rsid w:val="003A26E9"/>
    <w:rsid w:val="003A3051"/>
    <w:rsid w:val="003A466E"/>
    <w:rsid w:val="003A73ED"/>
    <w:rsid w:val="003B054F"/>
    <w:rsid w:val="003B3C85"/>
    <w:rsid w:val="003B3EA5"/>
    <w:rsid w:val="003C01D8"/>
    <w:rsid w:val="003C0225"/>
    <w:rsid w:val="003C03BC"/>
    <w:rsid w:val="003C13C5"/>
    <w:rsid w:val="003C2F6E"/>
    <w:rsid w:val="003C66B7"/>
    <w:rsid w:val="003C6910"/>
    <w:rsid w:val="003D1BD4"/>
    <w:rsid w:val="003D343A"/>
    <w:rsid w:val="003D3B83"/>
    <w:rsid w:val="003D5915"/>
    <w:rsid w:val="003D614F"/>
    <w:rsid w:val="003D6FE8"/>
    <w:rsid w:val="003D711A"/>
    <w:rsid w:val="003E1BB7"/>
    <w:rsid w:val="003F0343"/>
    <w:rsid w:val="003F1687"/>
    <w:rsid w:val="003F1E99"/>
    <w:rsid w:val="003F4FE8"/>
    <w:rsid w:val="003F7EBE"/>
    <w:rsid w:val="004024CD"/>
    <w:rsid w:val="004047D9"/>
    <w:rsid w:val="00404E03"/>
    <w:rsid w:val="00417A29"/>
    <w:rsid w:val="00421513"/>
    <w:rsid w:val="00424257"/>
    <w:rsid w:val="00430FC8"/>
    <w:rsid w:val="00432971"/>
    <w:rsid w:val="0043351E"/>
    <w:rsid w:val="00434A58"/>
    <w:rsid w:val="004401FC"/>
    <w:rsid w:val="0044357A"/>
    <w:rsid w:val="00444DCA"/>
    <w:rsid w:val="0044780E"/>
    <w:rsid w:val="004533DE"/>
    <w:rsid w:val="00453AD4"/>
    <w:rsid w:val="004552A9"/>
    <w:rsid w:val="0045552B"/>
    <w:rsid w:val="00457D6C"/>
    <w:rsid w:val="00460EE1"/>
    <w:rsid w:val="004635DB"/>
    <w:rsid w:val="00463B4E"/>
    <w:rsid w:val="00465C79"/>
    <w:rsid w:val="00467384"/>
    <w:rsid w:val="004739B4"/>
    <w:rsid w:val="00475198"/>
    <w:rsid w:val="004779A1"/>
    <w:rsid w:val="00477A78"/>
    <w:rsid w:val="00477C4A"/>
    <w:rsid w:val="00484277"/>
    <w:rsid w:val="00485038"/>
    <w:rsid w:val="0049453F"/>
    <w:rsid w:val="004A0AFA"/>
    <w:rsid w:val="004A3642"/>
    <w:rsid w:val="004A37E1"/>
    <w:rsid w:val="004A5054"/>
    <w:rsid w:val="004B1DFB"/>
    <w:rsid w:val="004B2514"/>
    <w:rsid w:val="004B337F"/>
    <w:rsid w:val="004B63B3"/>
    <w:rsid w:val="004C242D"/>
    <w:rsid w:val="004C3D03"/>
    <w:rsid w:val="004C5335"/>
    <w:rsid w:val="004C78D5"/>
    <w:rsid w:val="004C7F92"/>
    <w:rsid w:val="004D0453"/>
    <w:rsid w:val="004D294F"/>
    <w:rsid w:val="004D3484"/>
    <w:rsid w:val="004D39AB"/>
    <w:rsid w:val="004D4C4E"/>
    <w:rsid w:val="004D694D"/>
    <w:rsid w:val="004E2B74"/>
    <w:rsid w:val="004E4016"/>
    <w:rsid w:val="004E619B"/>
    <w:rsid w:val="004E67C9"/>
    <w:rsid w:val="004F337C"/>
    <w:rsid w:val="004F400B"/>
    <w:rsid w:val="004F4E57"/>
    <w:rsid w:val="004F5827"/>
    <w:rsid w:val="004F62BC"/>
    <w:rsid w:val="004F74E2"/>
    <w:rsid w:val="005029BB"/>
    <w:rsid w:val="005058BF"/>
    <w:rsid w:val="00507770"/>
    <w:rsid w:val="00507E64"/>
    <w:rsid w:val="00510FE9"/>
    <w:rsid w:val="00513503"/>
    <w:rsid w:val="0051370D"/>
    <w:rsid w:val="00513B5F"/>
    <w:rsid w:val="00514A19"/>
    <w:rsid w:val="0051545C"/>
    <w:rsid w:val="0051735C"/>
    <w:rsid w:val="00521AB7"/>
    <w:rsid w:val="005220DB"/>
    <w:rsid w:val="0052246D"/>
    <w:rsid w:val="005237E0"/>
    <w:rsid w:val="00524644"/>
    <w:rsid w:val="005310E7"/>
    <w:rsid w:val="00531139"/>
    <w:rsid w:val="00531303"/>
    <w:rsid w:val="0053233A"/>
    <w:rsid w:val="00541F0F"/>
    <w:rsid w:val="00542001"/>
    <w:rsid w:val="00551BBA"/>
    <w:rsid w:val="00555DFC"/>
    <w:rsid w:val="00556F9A"/>
    <w:rsid w:val="00560B0B"/>
    <w:rsid w:val="0056158F"/>
    <w:rsid w:val="00561C7A"/>
    <w:rsid w:val="00562A6A"/>
    <w:rsid w:val="00562DBA"/>
    <w:rsid w:val="00565E58"/>
    <w:rsid w:val="005708A1"/>
    <w:rsid w:val="005752DD"/>
    <w:rsid w:val="00576676"/>
    <w:rsid w:val="00576DF3"/>
    <w:rsid w:val="00577A0F"/>
    <w:rsid w:val="00581EF2"/>
    <w:rsid w:val="0058528C"/>
    <w:rsid w:val="00586C2B"/>
    <w:rsid w:val="00592B58"/>
    <w:rsid w:val="0059438B"/>
    <w:rsid w:val="005A0294"/>
    <w:rsid w:val="005A4B6E"/>
    <w:rsid w:val="005A7268"/>
    <w:rsid w:val="005A7C06"/>
    <w:rsid w:val="005B1A9A"/>
    <w:rsid w:val="005B319E"/>
    <w:rsid w:val="005B3910"/>
    <w:rsid w:val="005B4D40"/>
    <w:rsid w:val="005B6507"/>
    <w:rsid w:val="005B6C3D"/>
    <w:rsid w:val="005C486A"/>
    <w:rsid w:val="005C7D86"/>
    <w:rsid w:val="005D2B72"/>
    <w:rsid w:val="005D512D"/>
    <w:rsid w:val="005D62B2"/>
    <w:rsid w:val="005D67F8"/>
    <w:rsid w:val="005D6BDD"/>
    <w:rsid w:val="005D70F0"/>
    <w:rsid w:val="005E0F1E"/>
    <w:rsid w:val="005E1208"/>
    <w:rsid w:val="005E6893"/>
    <w:rsid w:val="005F03FC"/>
    <w:rsid w:val="005F0873"/>
    <w:rsid w:val="005F4E60"/>
    <w:rsid w:val="005F63A0"/>
    <w:rsid w:val="00600D05"/>
    <w:rsid w:val="0060114E"/>
    <w:rsid w:val="0060230C"/>
    <w:rsid w:val="0060590D"/>
    <w:rsid w:val="0061170E"/>
    <w:rsid w:val="00614770"/>
    <w:rsid w:val="006226D1"/>
    <w:rsid w:val="00631990"/>
    <w:rsid w:val="00632889"/>
    <w:rsid w:val="006360B4"/>
    <w:rsid w:val="00636A3C"/>
    <w:rsid w:val="006378FC"/>
    <w:rsid w:val="006409EA"/>
    <w:rsid w:val="006412F8"/>
    <w:rsid w:val="00644214"/>
    <w:rsid w:val="00644FC1"/>
    <w:rsid w:val="0065013D"/>
    <w:rsid w:val="006527C7"/>
    <w:rsid w:val="006538EF"/>
    <w:rsid w:val="00654BF2"/>
    <w:rsid w:val="0065534E"/>
    <w:rsid w:val="00657580"/>
    <w:rsid w:val="00662FC2"/>
    <w:rsid w:val="00663B1B"/>
    <w:rsid w:val="006654EF"/>
    <w:rsid w:val="0066748F"/>
    <w:rsid w:val="00670981"/>
    <w:rsid w:val="00670B6A"/>
    <w:rsid w:val="00670DF6"/>
    <w:rsid w:val="00672D38"/>
    <w:rsid w:val="00672EE7"/>
    <w:rsid w:val="00674A1B"/>
    <w:rsid w:val="006806C2"/>
    <w:rsid w:val="00680DD9"/>
    <w:rsid w:val="00681D82"/>
    <w:rsid w:val="006831CC"/>
    <w:rsid w:val="00683F3B"/>
    <w:rsid w:val="00685150"/>
    <w:rsid w:val="00685855"/>
    <w:rsid w:val="00685ECB"/>
    <w:rsid w:val="006875C7"/>
    <w:rsid w:val="00690A04"/>
    <w:rsid w:val="00691658"/>
    <w:rsid w:val="00694DB7"/>
    <w:rsid w:val="006951C4"/>
    <w:rsid w:val="00697038"/>
    <w:rsid w:val="006976F5"/>
    <w:rsid w:val="00697E51"/>
    <w:rsid w:val="006A22B7"/>
    <w:rsid w:val="006A3F35"/>
    <w:rsid w:val="006B0608"/>
    <w:rsid w:val="006B184C"/>
    <w:rsid w:val="006B4970"/>
    <w:rsid w:val="006B7241"/>
    <w:rsid w:val="006C0697"/>
    <w:rsid w:val="006C3047"/>
    <w:rsid w:val="006C43D7"/>
    <w:rsid w:val="006C5C5F"/>
    <w:rsid w:val="006C7CA9"/>
    <w:rsid w:val="006D40BD"/>
    <w:rsid w:val="006D4E18"/>
    <w:rsid w:val="006E0B0A"/>
    <w:rsid w:val="006E0E4A"/>
    <w:rsid w:val="006E1DDD"/>
    <w:rsid w:val="006E6644"/>
    <w:rsid w:val="006F0A8B"/>
    <w:rsid w:val="006F2F3F"/>
    <w:rsid w:val="006F3240"/>
    <w:rsid w:val="006F4462"/>
    <w:rsid w:val="006F663F"/>
    <w:rsid w:val="006F6B6E"/>
    <w:rsid w:val="007015E0"/>
    <w:rsid w:val="00701DE1"/>
    <w:rsid w:val="00702859"/>
    <w:rsid w:val="00704C44"/>
    <w:rsid w:val="00704C93"/>
    <w:rsid w:val="0070561F"/>
    <w:rsid w:val="00705EFA"/>
    <w:rsid w:val="00706C66"/>
    <w:rsid w:val="00707119"/>
    <w:rsid w:val="00710CC9"/>
    <w:rsid w:val="00712132"/>
    <w:rsid w:val="007170D7"/>
    <w:rsid w:val="00717480"/>
    <w:rsid w:val="00717FBE"/>
    <w:rsid w:val="00722BF8"/>
    <w:rsid w:val="0072345E"/>
    <w:rsid w:val="00727260"/>
    <w:rsid w:val="007319AF"/>
    <w:rsid w:val="0073394E"/>
    <w:rsid w:val="00734731"/>
    <w:rsid w:val="007414CA"/>
    <w:rsid w:val="00747F8A"/>
    <w:rsid w:val="007503C7"/>
    <w:rsid w:val="00751757"/>
    <w:rsid w:val="00751B6E"/>
    <w:rsid w:val="00752B2C"/>
    <w:rsid w:val="00753203"/>
    <w:rsid w:val="00763C7F"/>
    <w:rsid w:val="007656D3"/>
    <w:rsid w:val="0076663C"/>
    <w:rsid w:val="00770C11"/>
    <w:rsid w:val="00771DB8"/>
    <w:rsid w:val="0077486C"/>
    <w:rsid w:val="00777B1F"/>
    <w:rsid w:val="007802DF"/>
    <w:rsid w:val="00783786"/>
    <w:rsid w:val="0079161E"/>
    <w:rsid w:val="00793F68"/>
    <w:rsid w:val="007976B7"/>
    <w:rsid w:val="007A0327"/>
    <w:rsid w:val="007A05D9"/>
    <w:rsid w:val="007B4E8C"/>
    <w:rsid w:val="007B55AC"/>
    <w:rsid w:val="007B55B4"/>
    <w:rsid w:val="007C2820"/>
    <w:rsid w:val="007C5CAC"/>
    <w:rsid w:val="007C5FE9"/>
    <w:rsid w:val="007C6746"/>
    <w:rsid w:val="007C738D"/>
    <w:rsid w:val="007D0FE1"/>
    <w:rsid w:val="007D1BD5"/>
    <w:rsid w:val="007D50AB"/>
    <w:rsid w:val="007D5B5C"/>
    <w:rsid w:val="007D60ED"/>
    <w:rsid w:val="007D7636"/>
    <w:rsid w:val="007E6D7F"/>
    <w:rsid w:val="007E6D84"/>
    <w:rsid w:val="007E794D"/>
    <w:rsid w:val="007F6293"/>
    <w:rsid w:val="007F6576"/>
    <w:rsid w:val="0080225E"/>
    <w:rsid w:val="00812DA1"/>
    <w:rsid w:val="00816827"/>
    <w:rsid w:val="00822CB1"/>
    <w:rsid w:val="00823616"/>
    <w:rsid w:val="008238D6"/>
    <w:rsid w:val="00823CC4"/>
    <w:rsid w:val="00824611"/>
    <w:rsid w:val="00836A6D"/>
    <w:rsid w:val="00840F2A"/>
    <w:rsid w:val="00845A37"/>
    <w:rsid w:val="00847711"/>
    <w:rsid w:val="008502D2"/>
    <w:rsid w:val="00850A2D"/>
    <w:rsid w:val="00851F40"/>
    <w:rsid w:val="0085442F"/>
    <w:rsid w:val="00857508"/>
    <w:rsid w:val="00860D8D"/>
    <w:rsid w:val="00860E23"/>
    <w:rsid w:val="00863E3B"/>
    <w:rsid w:val="0086478C"/>
    <w:rsid w:val="008650C5"/>
    <w:rsid w:val="0086625A"/>
    <w:rsid w:val="00866908"/>
    <w:rsid w:val="008739A1"/>
    <w:rsid w:val="00876EB8"/>
    <w:rsid w:val="00877D68"/>
    <w:rsid w:val="00881D2C"/>
    <w:rsid w:val="00882D35"/>
    <w:rsid w:val="0088419F"/>
    <w:rsid w:val="00887F77"/>
    <w:rsid w:val="008906BB"/>
    <w:rsid w:val="00890C95"/>
    <w:rsid w:val="00890CDC"/>
    <w:rsid w:val="00891332"/>
    <w:rsid w:val="00896EB6"/>
    <w:rsid w:val="00897539"/>
    <w:rsid w:val="008A0AFA"/>
    <w:rsid w:val="008A1613"/>
    <w:rsid w:val="008A1D28"/>
    <w:rsid w:val="008A2E2E"/>
    <w:rsid w:val="008A383D"/>
    <w:rsid w:val="008A430A"/>
    <w:rsid w:val="008A5C38"/>
    <w:rsid w:val="008B02D8"/>
    <w:rsid w:val="008B1D25"/>
    <w:rsid w:val="008B2D27"/>
    <w:rsid w:val="008B2EFB"/>
    <w:rsid w:val="008B4A24"/>
    <w:rsid w:val="008B77CB"/>
    <w:rsid w:val="008B7E4D"/>
    <w:rsid w:val="008C1A56"/>
    <w:rsid w:val="008C5976"/>
    <w:rsid w:val="008D3D09"/>
    <w:rsid w:val="008D4872"/>
    <w:rsid w:val="008D5993"/>
    <w:rsid w:val="008D5A2B"/>
    <w:rsid w:val="008D79C7"/>
    <w:rsid w:val="008E084A"/>
    <w:rsid w:val="008E0A05"/>
    <w:rsid w:val="008E205A"/>
    <w:rsid w:val="008E2841"/>
    <w:rsid w:val="008E37D7"/>
    <w:rsid w:val="008E4062"/>
    <w:rsid w:val="008E5451"/>
    <w:rsid w:val="008F5A32"/>
    <w:rsid w:val="008F6456"/>
    <w:rsid w:val="009020CC"/>
    <w:rsid w:val="00903718"/>
    <w:rsid w:val="009067A8"/>
    <w:rsid w:val="00911BBE"/>
    <w:rsid w:val="00913401"/>
    <w:rsid w:val="00914BB6"/>
    <w:rsid w:val="00916D91"/>
    <w:rsid w:val="0091791E"/>
    <w:rsid w:val="00917F23"/>
    <w:rsid w:val="00922171"/>
    <w:rsid w:val="00924176"/>
    <w:rsid w:val="00930DC6"/>
    <w:rsid w:val="00931976"/>
    <w:rsid w:val="009355CB"/>
    <w:rsid w:val="0093632B"/>
    <w:rsid w:val="00940678"/>
    <w:rsid w:val="009425F7"/>
    <w:rsid w:val="00942D50"/>
    <w:rsid w:val="00945BD8"/>
    <w:rsid w:val="0094733A"/>
    <w:rsid w:val="00947733"/>
    <w:rsid w:val="00947B1B"/>
    <w:rsid w:val="00947DEB"/>
    <w:rsid w:val="0095086F"/>
    <w:rsid w:val="009521F3"/>
    <w:rsid w:val="009535BB"/>
    <w:rsid w:val="00955A43"/>
    <w:rsid w:val="00956908"/>
    <w:rsid w:val="00960351"/>
    <w:rsid w:val="00967086"/>
    <w:rsid w:val="009677ED"/>
    <w:rsid w:val="0097382E"/>
    <w:rsid w:val="00974F5B"/>
    <w:rsid w:val="00981FC7"/>
    <w:rsid w:val="00983A86"/>
    <w:rsid w:val="00983AF9"/>
    <w:rsid w:val="00986451"/>
    <w:rsid w:val="00987BF3"/>
    <w:rsid w:val="00990668"/>
    <w:rsid w:val="00991063"/>
    <w:rsid w:val="0099252A"/>
    <w:rsid w:val="009938E9"/>
    <w:rsid w:val="009A038B"/>
    <w:rsid w:val="009A5E56"/>
    <w:rsid w:val="009A6F58"/>
    <w:rsid w:val="009A78D7"/>
    <w:rsid w:val="009B1A65"/>
    <w:rsid w:val="009B2BFF"/>
    <w:rsid w:val="009B6231"/>
    <w:rsid w:val="009C03F4"/>
    <w:rsid w:val="009C7127"/>
    <w:rsid w:val="009C7B7F"/>
    <w:rsid w:val="009D0A94"/>
    <w:rsid w:val="009D1A68"/>
    <w:rsid w:val="009D24C3"/>
    <w:rsid w:val="009D5F32"/>
    <w:rsid w:val="009D6347"/>
    <w:rsid w:val="009E0DE4"/>
    <w:rsid w:val="009E1F95"/>
    <w:rsid w:val="009E2FF4"/>
    <w:rsid w:val="009E372A"/>
    <w:rsid w:val="009E4820"/>
    <w:rsid w:val="009F16C8"/>
    <w:rsid w:val="009F2677"/>
    <w:rsid w:val="009F5887"/>
    <w:rsid w:val="009F5F37"/>
    <w:rsid w:val="00A00242"/>
    <w:rsid w:val="00A00471"/>
    <w:rsid w:val="00A059A5"/>
    <w:rsid w:val="00A06D30"/>
    <w:rsid w:val="00A11C25"/>
    <w:rsid w:val="00A147BA"/>
    <w:rsid w:val="00A14FB4"/>
    <w:rsid w:val="00A152F4"/>
    <w:rsid w:val="00A1667C"/>
    <w:rsid w:val="00A20348"/>
    <w:rsid w:val="00A2120D"/>
    <w:rsid w:val="00A22735"/>
    <w:rsid w:val="00A23480"/>
    <w:rsid w:val="00A275B4"/>
    <w:rsid w:val="00A3243A"/>
    <w:rsid w:val="00A33BE4"/>
    <w:rsid w:val="00A34589"/>
    <w:rsid w:val="00A37523"/>
    <w:rsid w:val="00A42E67"/>
    <w:rsid w:val="00A455C4"/>
    <w:rsid w:val="00A52E93"/>
    <w:rsid w:val="00A53B6B"/>
    <w:rsid w:val="00A6013B"/>
    <w:rsid w:val="00A62E06"/>
    <w:rsid w:val="00A63AA1"/>
    <w:rsid w:val="00A63BC8"/>
    <w:rsid w:val="00A648DD"/>
    <w:rsid w:val="00A64C72"/>
    <w:rsid w:val="00A7184F"/>
    <w:rsid w:val="00A71A27"/>
    <w:rsid w:val="00A71EE8"/>
    <w:rsid w:val="00A74F95"/>
    <w:rsid w:val="00A81D88"/>
    <w:rsid w:val="00A82554"/>
    <w:rsid w:val="00A827D4"/>
    <w:rsid w:val="00A84376"/>
    <w:rsid w:val="00A84713"/>
    <w:rsid w:val="00A858A4"/>
    <w:rsid w:val="00A85A63"/>
    <w:rsid w:val="00A8778F"/>
    <w:rsid w:val="00A908CE"/>
    <w:rsid w:val="00A94F2B"/>
    <w:rsid w:val="00A9797E"/>
    <w:rsid w:val="00AA03EB"/>
    <w:rsid w:val="00AA1343"/>
    <w:rsid w:val="00AA2DB1"/>
    <w:rsid w:val="00AA3827"/>
    <w:rsid w:val="00AA41E6"/>
    <w:rsid w:val="00AA46BA"/>
    <w:rsid w:val="00AA4847"/>
    <w:rsid w:val="00AA6212"/>
    <w:rsid w:val="00AA67B1"/>
    <w:rsid w:val="00AB1457"/>
    <w:rsid w:val="00AB2349"/>
    <w:rsid w:val="00AB235C"/>
    <w:rsid w:val="00AB3984"/>
    <w:rsid w:val="00AB6801"/>
    <w:rsid w:val="00AB7F9F"/>
    <w:rsid w:val="00AC10DF"/>
    <w:rsid w:val="00AC11AA"/>
    <w:rsid w:val="00AC28C6"/>
    <w:rsid w:val="00AC2A97"/>
    <w:rsid w:val="00AC4626"/>
    <w:rsid w:val="00AC5664"/>
    <w:rsid w:val="00AC5F44"/>
    <w:rsid w:val="00AC6B85"/>
    <w:rsid w:val="00AC7DE0"/>
    <w:rsid w:val="00AD2317"/>
    <w:rsid w:val="00AD47F4"/>
    <w:rsid w:val="00AD62F1"/>
    <w:rsid w:val="00AD737E"/>
    <w:rsid w:val="00AE00BC"/>
    <w:rsid w:val="00AE188C"/>
    <w:rsid w:val="00AE1F32"/>
    <w:rsid w:val="00AE22F7"/>
    <w:rsid w:val="00AE3C80"/>
    <w:rsid w:val="00AE5EE5"/>
    <w:rsid w:val="00AE790B"/>
    <w:rsid w:val="00AF25E0"/>
    <w:rsid w:val="00AF680D"/>
    <w:rsid w:val="00AF7117"/>
    <w:rsid w:val="00B00943"/>
    <w:rsid w:val="00B010FB"/>
    <w:rsid w:val="00B01756"/>
    <w:rsid w:val="00B04019"/>
    <w:rsid w:val="00B04149"/>
    <w:rsid w:val="00B0492D"/>
    <w:rsid w:val="00B0554F"/>
    <w:rsid w:val="00B06CB6"/>
    <w:rsid w:val="00B07108"/>
    <w:rsid w:val="00B07139"/>
    <w:rsid w:val="00B107A1"/>
    <w:rsid w:val="00B1160B"/>
    <w:rsid w:val="00B154C2"/>
    <w:rsid w:val="00B165FE"/>
    <w:rsid w:val="00B16A0D"/>
    <w:rsid w:val="00B16ED3"/>
    <w:rsid w:val="00B21EA1"/>
    <w:rsid w:val="00B22984"/>
    <w:rsid w:val="00B27F50"/>
    <w:rsid w:val="00B3476F"/>
    <w:rsid w:val="00B34D18"/>
    <w:rsid w:val="00B34F06"/>
    <w:rsid w:val="00B4070B"/>
    <w:rsid w:val="00B40EDF"/>
    <w:rsid w:val="00B41F16"/>
    <w:rsid w:val="00B427B2"/>
    <w:rsid w:val="00B42D0F"/>
    <w:rsid w:val="00B42F2E"/>
    <w:rsid w:val="00B43F81"/>
    <w:rsid w:val="00B47428"/>
    <w:rsid w:val="00B51355"/>
    <w:rsid w:val="00B61C19"/>
    <w:rsid w:val="00B62C43"/>
    <w:rsid w:val="00B67EBE"/>
    <w:rsid w:val="00B7130C"/>
    <w:rsid w:val="00B76369"/>
    <w:rsid w:val="00B77D57"/>
    <w:rsid w:val="00B92D27"/>
    <w:rsid w:val="00B94EFF"/>
    <w:rsid w:val="00B9797D"/>
    <w:rsid w:val="00BA005F"/>
    <w:rsid w:val="00BA1778"/>
    <w:rsid w:val="00BA4DDC"/>
    <w:rsid w:val="00BA55AE"/>
    <w:rsid w:val="00BA69F3"/>
    <w:rsid w:val="00BA71D8"/>
    <w:rsid w:val="00BB011B"/>
    <w:rsid w:val="00BB20D9"/>
    <w:rsid w:val="00BB4B30"/>
    <w:rsid w:val="00BC0083"/>
    <w:rsid w:val="00BC233E"/>
    <w:rsid w:val="00BC43B4"/>
    <w:rsid w:val="00BC52DB"/>
    <w:rsid w:val="00BD2049"/>
    <w:rsid w:val="00BD3234"/>
    <w:rsid w:val="00BD46DA"/>
    <w:rsid w:val="00BD6001"/>
    <w:rsid w:val="00BD610F"/>
    <w:rsid w:val="00BD6F55"/>
    <w:rsid w:val="00BE519B"/>
    <w:rsid w:val="00BE65DC"/>
    <w:rsid w:val="00BE702E"/>
    <w:rsid w:val="00BE7FA3"/>
    <w:rsid w:val="00BF0756"/>
    <w:rsid w:val="00BF0ED7"/>
    <w:rsid w:val="00BF79E9"/>
    <w:rsid w:val="00C009FD"/>
    <w:rsid w:val="00C01ED6"/>
    <w:rsid w:val="00C02F8C"/>
    <w:rsid w:val="00C0340B"/>
    <w:rsid w:val="00C04D2D"/>
    <w:rsid w:val="00C04E7A"/>
    <w:rsid w:val="00C06BFE"/>
    <w:rsid w:val="00C0709A"/>
    <w:rsid w:val="00C101B0"/>
    <w:rsid w:val="00C1396D"/>
    <w:rsid w:val="00C14068"/>
    <w:rsid w:val="00C14482"/>
    <w:rsid w:val="00C20E3E"/>
    <w:rsid w:val="00C223E0"/>
    <w:rsid w:val="00C23B25"/>
    <w:rsid w:val="00C2506B"/>
    <w:rsid w:val="00C26CAA"/>
    <w:rsid w:val="00C26E48"/>
    <w:rsid w:val="00C327D8"/>
    <w:rsid w:val="00C35679"/>
    <w:rsid w:val="00C35732"/>
    <w:rsid w:val="00C40164"/>
    <w:rsid w:val="00C408F7"/>
    <w:rsid w:val="00C43EA2"/>
    <w:rsid w:val="00C459B4"/>
    <w:rsid w:val="00C50797"/>
    <w:rsid w:val="00C52133"/>
    <w:rsid w:val="00C52AD8"/>
    <w:rsid w:val="00C555E0"/>
    <w:rsid w:val="00C55E0E"/>
    <w:rsid w:val="00C56917"/>
    <w:rsid w:val="00C702F0"/>
    <w:rsid w:val="00C75410"/>
    <w:rsid w:val="00C76B62"/>
    <w:rsid w:val="00C803DA"/>
    <w:rsid w:val="00C80597"/>
    <w:rsid w:val="00C8217F"/>
    <w:rsid w:val="00C83E36"/>
    <w:rsid w:val="00C84B64"/>
    <w:rsid w:val="00C84C50"/>
    <w:rsid w:val="00C84F72"/>
    <w:rsid w:val="00C85B65"/>
    <w:rsid w:val="00C8681A"/>
    <w:rsid w:val="00C87FB5"/>
    <w:rsid w:val="00C902AC"/>
    <w:rsid w:val="00C908E3"/>
    <w:rsid w:val="00C927C4"/>
    <w:rsid w:val="00C92982"/>
    <w:rsid w:val="00C93FAA"/>
    <w:rsid w:val="00C9423E"/>
    <w:rsid w:val="00CA25E9"/>
    <w:rsid w:val="00CA52A8"/>
    <w:rsid w:val="00CA59D5"/>
    <w:rsid w:val="00CA5CAE"/>
    <w:rsid w:val="00CA6DA8"/>
    <w:rsid w:val="00CB1116"/>
    <w:rsid w:val="00CC0C43"/>
    <w:rsid w:val="00CC238F"/>
    <w:rsid w:val="00CC240E"/>
    <w:rsid w:val="00CC267B"/>
    <w:rsid w:val="00CC422E"/>
    <w:rsid w:val="00CC4ADE"/>
    <w:rsid w:val="00CC5110"/>
    <w:rsid w:val="00CC5C54"/>
    <w:rsid w:val="00CC7C5C"/>
    <w:rsid w:val="00CD111C"/>
    <w:rsid w:val="00CD1B91"/>
    <w:rsid w:val="00CD446A"/>
    <w:rsid w:val="00CD68A4"/>
    <w:rsid w:val="00CE022B"/>
    <w:rsid w:val="00CE34B4"/>
    <w:rsid w:val="00CE558C"/>
    <w:rsid w:val="00CE7E9B"/>
    <w:rsid w:val="00CF77F2"/>
    <w:rsid w:val="00D02E4A"/>
    <w:rsid w:val="00D10E99"/>
    <w:rsid w:val="00D1388B"/>
    <w:rsid w:val="00D17FBF"/>
    <w:rsid w:val="00D20590"/>
    <w:rsid w:val="00D25100"/>
    <w:rsid w:val="00D31BE8"/>
    <w:rsid w:val="00D325BB"/>
    <w:rsid w:val="00D36B5B"/>
    <w:rsid w:val="00D37259"/>
    <w:rsid w:val="00D40E97"/>
    <w:rsid w:val="00D449AA"/>
    <w:rsid w:val="00D44CCE"/>
    <w:rsid w:val="00D44CE0"/>
    <w:rsid w:val="00D44F7D"/>
    <w:rsid w:val="00D45868"/>
    <w:rsid w:val="00D5026E"/>
    <w:rsid w:val="00D53FF6"/>
    <w:rsid w:val="00D5490E"/>
    <w:rsid w:val="00D554A9"/>
    <w:rsid w:val="00D55EB3"/>
    <w:rsid w:val="00D56AFC"/>
    <w:rsid w:val="00D5777F"/>
    <w:rsid w:val="00D57FC9"/>
    <w:rsid w:val="00D61A5C"/>
    <w:rsid w:val="00D63A02"/>
    <w:rsid w:val="00D67C19"/>
    <w:rsid w:val="00D702A6"/>
    <w:rsid w:val="00D709A2"/>
    <w:rsid w:val="00D71024"/>
    <w:rsid w:val="00D73C68"/>
    <w:rsid w:val="00D74969"/>
    <w:rsid w:val="00D74A25"/>
    <w:rsid w:val="00D766B0"/>
    <w:rsid w:val="00D774FF"/>
    <w:rsid w:val="00D77B6F"/>
    <w:rsid w:val="00D8466E"/>
    <w:rsid w:val="00D85457"/>
    <w:rsid w:val="00D85C16"/>
    <w:rsid w:val="00D90033"/>
    <w:rsid w:val="00D9096F"/>
    <w:rsid w:val="00D92201"/>
    <w:rsid w:val="00D940B2"/>
    <w:rsid w:val="00D9530D"/>
    <w:rsid w:val="00D95B77"/>
    <w:rsid w:val="00D9745E"/>
    <w:rsid w:val="00DA10A3"/>
    <w:rsid w:val="00DA12FA"/>
    <w:rsid w:val="00DA2137"/>
    <w:rsid w:val="00DA4A0E"/>
    <w:rsid w:val="00DB1A2B"/>
    <w:rsid w:val="00DB33E3"/>
    <w:rsid w:val="00DB48F7"/>
    <w:rsid w:val="00DC1032"/>
    <w:rsid w:val="00DC1C73"/>
    <w:rsid w:val="00DC360A"/>
    <w:rsid w:val="00DC4B51"/>
    <w:rsid w:val="00DC6488"/>
    <w:rsid w:val="00DC707A"/>
    <w:rsid w:val="00DC7740"/>
    <w:rsid w:val="00DD1AE9"/>
    <w:rsid w:val="00DD20FC"/>
    <w:rsid w:val="00DE08D7"/>
    <w:rsid w:val="00DE66E7"/>
    <w:rsid w:val="00DE7AD1"/>
    <w:rsid w:val="00DE7D66"/>
    <w:rsid w:val="00DF3AF5"/>
    <w:rsid w:val="00DF7854"/>
    <w:rsid w:val="00E0099B"/>
    <w:rsid w:val="00E009AD"/>
    <w:rsid w:val="00E010B8"/>
    <w:rsid w:val="00E0131E"/>
    <w:rsid w:val="00E022DC"/>
    <w:rsid w:val="00E028BD"/>
    <w:rsid w:val="00E036C5"/>
    <w:rsid w:val="00E03D23"/>
    <w:rsid w:val="00E07417"/>
    <w:rsid w:val="00E07688"/>
    <w:rsid w:val="00E07FA1"/>
    <w:rsid w:val="00E100F3"/>
    <w:rsid w:val="00E106D3"/>
    <w:rsid w:val="00E10942"/>
    <w:rsid w:val="00E120C3"/>
    <w:rsid w:val="00E1488D"/>
    <w:rsid w:val="00E2078F"/>
    <w:rsid w:val="00E22EC3"/>
    <w:rsid w:val="00E2558E"/>
    <w:rsid w:val="00E26BCF"/>
    <w:rsid w:val="00E27200"/>
    <w:rsid w:val="00E3281B"/>
    <w:rsid w:val="00E33378"/>
    <w:rsid w:val="00E34337"/>
    <w:rsid w:val="00E35421"/>
    <w:rsid w:val="00E36ADD"/>
    <w:rsid w:val="00E41735"/>
    <w:rsid w:val="00E41CF3"/>
    <w:rsid w:val="00E44915"/>
    <w:rsid w:val="00E5457E"/>
    <w:rsid w:val="00E5684F"/>
    <w:rsid w:val="00E60ADC"/>
    <w:rsid w:val="00E62449"/>
    <w:rsid w:val="00E67294"/>
    <w:rsid w:val="00E67819"/>
    <w:rsid w:val="00E6784C"/>
    <w:rsid w:val="00E67F5E"/>
    <w:rsid w:val="00E7310C"/>
    <w:rsid w:val="00E77CFA"/>
    <w:rsid w:val="00E81AD7"/>
    <w:rsid w:val="00E8545A"/>
    <w:rsid w:val="00E85A7B"/>
    <w:rsid w:val="00E937EE"/>
    <w:rsid w:val="00E94666"/>
    <w:rsid w:val="00E949CF"/>
    <w:rsid w:val="00E94DB6"/>
    <w:rsid w:val="00EA3753"/>
    <w:rsid w:val="00EA55A7"/>
    <w:rsid w:val="00EB0F93"/>
    <w:rsid w:val="00EB1811"/>
    <w:rsid w:val="00EB65D7"/>
    <w:rsid w:val="00EC126B"/>
    <w:rsid w:val="00EC1FBB"/>
    <w:rsid w:val="00EC2BF8"/>
    <w:rsid w:val="00EC36DF"/>
    <w:rsid w:val="00EC7E8B"/>
    <w:rsid w:val="00ED35C4"/>
    <w:rsid w:val="00ED4F1A"/>
    <w:rsid w:val="00ED5C8E"/>
    <w:rsid w:val="00EE0435"/>
    <w:rsid w:val="00EE0748"/>
    <w:rsid w:val="00EE1156"/>
    <w:rsid w:val="00EE39F1"/>
    <w:rsid w:val="00EE40DC"/>
    <w:rsid w:val="00EE5337"/>
    <w:rsid w:val="00EF08AF"/>
    <w:rsid w:val="00EF5260"/>
    <w:rsid w:val="00EF5BEB"/>
    <w:rsid w:val="00EF6027"/>
    <w:rsid w:val="00EF606D"/>
    <w:rsid w:val="00EF6867"/>
    <w:rsid w:val="00EF69C1"/>
    <w:rsid w:val="00F01B26"/>
    <w:rsid w:val="00F028C1"/>
    <w:rsid w:val="00F061B0"/>
    <w:rsid w:val="00F06C28"/>
    <w:rsid w:val="00F11A87"/>
    <w:rsid w:val="00F121EF"/>
    <w:rsid w:val="00F1222D"/>
    <w:rsid w:val="00F127A6"/>
    <w:rsid w:val="00F13038"/>
    <w:rsid w:val="00F133EC"/>
    <w:rsid w:val="00F168F8"/>
    <w:rsid w:val="00F22054"/>
    <w:rsid w:val="00F22CF3"/>
    <w:rsid w:val="00F23350"/>
    <w:rsid w:val="00F27F32"/>
    <w:rsid w:val="00F3159B"/>
    <w:rsid w:val="00F349ED"/>
    <w:rsid w:val="00F3574B"/>
    <w:rsid w:val="00F357E7"/>
    <w:rsid w:val="00F3688E"/>
    <w:rsid w:val="00F40306"/>
    <w:rsid w:val="00F40FA4"/>
    <w:rsid w:val="00F41FC0"/>
    <w:rsid w:val="00F42767"/>
    <w:rsid w:val="00F4734A"/>
    <w:rsid w:val="00F54089"/>
    <w:rsid w:val="00F543EF"/>
    <w:rsid w:val="00F57206"/>
    <w:rsid w:val="00F6223B"/>
    <w:rsid w:val="00F63C1F"/>
    <w:rsid w:val="00F6407E"/>
    <w:rsid w:val="00F6611B"/>
    <w:rsid w:val="00F730D5"/>
    <w:rsid w:val="00F747D6"/>
    <w:rsid w:val="00F75E23"/>
    <w:rsid w:val="00F83B03"/>
    <w:rsid w:val="00F84BEF"/>
    <w:rsid w:val="00F85FBD"/>
    <w:rsid w:val="00F87424"/>
    <w:rsid w:val="00F91133"/>
    <w:rsid w:val="00F93ADA"/>
    <w:rsid w:val="00F97F30"/>
    <w:rsid w:val="00FA119E"/>
    <w:rsid w:val="00FA5511"/>
    <w:rsid w:val="00FA6BA8"/>
    <w:rsid w:val="00FB2095"/>
    <w:rsid w:val="00FB5CE7"/>
    <w:rsid w:val="00FB702C"/>
    <w:rsid w:val="00FB79F2"/>
    <w:rsid w:val="00FC29B3"/>
    <w:rsid w:val="00FC2A2D"/>
    <w:rsid w:val="00FC5E51"/>
    <w:rsid w:val="00FC780E"/>
    <w:rsid w:val="00FC79BA"/>
    <w:rsid w:val="00FD34EA"/>
    <w:rsid w:val="00FD4FFE"/>
    <w:rsid w:val="00FD5177"/>
    <w:rsid w:val="00FD6694"/>
    <w:rsid w:val="00FE0698"/>
    <w:rsid w:val="00FE1DA3"/>
    <w:rsid w:val="00FE4F76"/>
    <w:rsid w:val="00FF077B"/>
    <w:rsid w:val="00FF1A44"/>
    <w:rsid w:val="00FF254B"/>
    <w:rsid w:val="00FF75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4EE2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paragraph" w:styleId="Heading1">
    <w:name w:val="heading 1"/>
    <w:basedOn w:val="Normal"/>
    <w:link w:val="Heading1Char"/>
    <w:uiPriority w:val="1"/>
    <w:qFormat/>
    <w:rsid w:val="00911BB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ind w:left="111"/>
      <w:outlineLvl w:val="0"/>
    </w:pPr>
    <w:rPr>
      <w:rFonts w:ascii="Arial" w:eastAsia="Arial" w:hAnsi="Arial" w:cs="Arial"/>
      <w:b/>
      <w:bCs/>
      <w:sz w:val="16"/>
      <w:szCs w:val="16"/>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paragraph" w:customStyle="1" w:styleId="Default">
    <w:name w:val="Default"/>
    <w:rPr>
      <w:rFonts w:ascii="Helvetica Neue" w:hAnsi="Helvetica Neue" w:cs="Arial Unicode MS"/>
      <w:color w:val="000000"/>
      <w:sz w:val="22"/>
      <w:szCs w:val="22"/>
    </w:rPr>
  </w:style>
  <w:style w:type="paragraph" w:styleId="PlainText">
    <w:name w:val="Plain Text"/>
    <w:basedOn w:val="Normal"/>
    <w:link w:val="PlainTextChar"/>
    <w:uiPriority w:val="99"/>
    <w:unhideWhenUsed/>
    <w:rsid w:val="00A908CE"/>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heme="minorHAnsi" w:hAnsi="Calibri" w:cstheme="minorBidi"/>
      <w:sz w:val="22"/>
      <w:szCs w:val="21"/>
      <w:bdr w:val="none" w:sz="0" w:space="0" w:color="auto"/>
    </w:rPr>
  </w:style>
  <w:style w:type="character" w:customStyle="1" w:styleId="PlainTextChar">
    <w:name w:val="Plain Text Char"/>
    <w:basedOn w:val="DefaultParagraphFont"/>
    <w:link w:val="PlainText"/>
    <w:uiPriority w:val="99"/>
    <w:rsid w:val="00A908CE"/>
    <w:rPr>
      <w:rFonts w:ascii="Calibri" w:eastAsiaTheme="minorHAnsi" w:hAnsi="Calibri" w:cstheme="minorBidi"/>
      <w:sz w:val="22"/>
      <w:szCs w:val="21"/>
      <w:bdr w:val="none" w:sz="0" w:space="0" w:color="auto"/>
    </w:rPr>
  </w:style>
  <w:style w:type="paragraph" w:styleId="ListParagraph">
    <w:name w:val="List Paragraph"/>
    <w:basedOn w:val="Normal"/>
    <w:uiPriority w:val="34"/>
    <w:qFormat/>
    <w:rsid w:val="00DC360A"/>
    <w:pPr>
      <w:ind w:left="720"/>
      <w:contextualSpacing/>
    </w:pPr>
  </w:style>
  <w:style w:type="character" w:customStyle="1" w:styleId="UnresolvedMention1">
    <w:name w:val="Unresolved Mention1"/>
    <w:basedOn w:val="DefaultParagraphFont"/>
    <w:uiPriority w:val="99"/>
    <w:semiHidden/>
    <w:unhideWhenUsed/>
    <w:rsid w:val="00551BBA"/>
    <w:rPr>
      <w:color w:val="808080"/>
      <w:shd w:val="clear" w:color="auto" w:fill="E6E6E6"/>
    </w:rPr>
  </w:style>
  <w:style w:type="paragraph" w:styleId="BalloonText">
    <w:name w:val="Balloon Text"/>
    <w:basedOn w:val="Normal"/>
    <w:link w:val="BalloonTextChar"/>
    <w:uiPriority w:val="99"/>
    <w:semiHidden/>
    <w:unhideWhenUsed/>
    <w:rsid w:val="001D5A6E"/>
    <w:rPr>
      <w:rFonts w:ascii="Tahoma" w:hAnsi="Tahoma" w:cs="Tahoma"/>
      <w:sz w:val="16"/>
      <w:szCs w:val="16"/>
    </w:rPr>
  </w:style>
  <w:style w:type="character" w:customStyle="1" w:styleId="BalloonTextChar">
    <w:name w:val="Balloon Text Char"/>
    <w:basedOn w:val="DefaultParagraphFont"/>
    <w:link w:val="BalloonText"/>
    <w:uiPriority w:val="99"/>
    <w:semiHidden/>
    <w:rsid w:val="001D5A6E"/>
    <w:rPr>
      <w:rFonts w:ascii="Tahoma" w:hAnsi="Tahoma" w:cs="Tahoma"/>
      <w:sz w:val="16"/>
      <w:szCs w:val="16"/>
    </w:rPr>
  </w:style>
  <w:style w:type="character" w:customStyle="1" w:styleId="UnresolvedMention2">
    <w:name w:val="Unresolved Mention2"/>
    <w:basedOn w:val="DefaultParagraphFont"/>
    <w:uiPriority w:val="99"/>
    <w:semiHidden/>
    <w:unhideWhenUsed/>
    <w:rsid w:val="000C7B45"/>
    <w:rPr>
      <w:color w:val="605E5C"/>
      <w:shd w:val="clear" w:color="auto" w:fill="E1DFDD"/>
    </w:rPr>
  </w:style>
  <w:style w:type="character" w:customStyle="1" w:styleId="UnresolvedMention3">
    <w:name w:val="Unresolved Mention3"/>
    <w:basedOn w:val="DefaultParagraphFont"/>
    <w:uiPriority w:val="99"/>
    <w:semiHidden/>
    <w:unhideWhenUsed/>
    <w:rsid w:val="002E2A5A"/>
    <w:rPr>
      <w:color w:val="605E5C"/>
      <w:shd w:val="clear" w:color="auto" w:fill="E1DFDD"/>
    </w:rPr>
  </w:style>
  <w:style w:type="paragraph" w:styleId="Header">
    <w:name w:val="header"/>
    <w:basedOn w:val="Normal"/>
    <w:link w:val="HeaderChar"/>
    <w:uiPriority w:val="99"/>
    <w:unhideWhenUsed/>
    <w:rsid w:val="00911BBE"/>
    <w:pPr>
      <w:tabs>
        <w:tab w:val="center" w:pos="4513"/>
        <w:tab w:val="right" w:pos="9026"/>
      </w:tabs>
    </w:pPr>
  </w:style>
  <w:style w:type="character" w:customStyle="1" w:styleId="HeaderChar">
    <w:name w:val="Header Char"/>
    <w:basedOn w:val="DefaultParagraphFont"/>
    <w:link w:val="Header"/>
    <w:uiPriority w:val="99"/>
    <w:rsid w:val="00911BBE"/>
    <w:rPr>
      <w:sz w:val="24"/>
      <w:szCs w:val="24"/>
    </w:rPr>
  </w:style>
  <w:style w:type="paragraph" w:styleId="Footer">
    <w:name w:val="footer"/>
    <w:basedOn w:val="Normal"/>
    <w:link w:val="FooterChar"/>
    <w:uiPriority w:val="99"/>
    <w:unhideWhenUsed/>
    <w:rsid w:val="00911BBE"/>
    <w:pPr>
      <w:tabs>
        <w:tab w:val="center" w:pos="4513"/>
        <w:tab w:val="right" w:pos="9026"/>
      </w:tabs>
    </w:pPr>
  </w:style>
  <w:style w:type="character" w:customStyle="1" w:styleId="FooterChar">
    <w:name w:val="Footer Char"/>
    <w:basedOn w:val="DefaultParagraphFont"/>
    <w:link w:val="Footer"/>
    <w:uiPriority w:val="99"/>
    <w:rsid w:val="00911BBE"/>
    <w:rPr>
      <w:sz w:val="24"/>
      <w:szCs w:val="24"/>
    </w:rPr>
  </w:style>
  <w:style w:type="character" w:customStyle="1" w:styleId="Heading1Char">
    <w:name w:val="Heading 1 Char"/>
    <w:basedOn w:val="DefaultParagraphFont"/>
    <w:link w:val="Heading1"/>
    <w:uiPriority w:val="1"/>
    <w:rsid w:val="00911BBE"/>
    <w:rPr>
      <w:rFonts w:ascii="Arial" w:eastAsia="Arial" w:hAnsi="Arial" w:cs="Arial"/>
      <w:b/>
      <w:bCs/>
      <w:sz w:val="16"/>
      <w:szCs w:val="16"/>
      <w:bdr w:val="none" w:sz="0" w:space="0" w:color="auto"/>
    </w:rPr>
  </w:style>
  <w:style w:type="character" w:styleId="FollowedHyperlink">
    <w:name w:val="FollowedHyperlink"/>
    <w:basedOn w:val="DefaultParagraphFont"/>
    <w:uiPriority w:val="99"/>
    <w:semiHidden/>
    <w:unhideWhenUsed/>
    <w:rsid w:val="00B04019"/>
    <w:rPr>
      <w:color w:val="FF00FF" w:themeColor="followedHyperlink"/>
      <w:u w:val="single"/>
    </w:rPr>
  </w:style>
  <w:style w:type="character" w:styleId="CommentReference">
    <w:name w:val="annotation reference"/>
    <w:basedOn w:val="DefaultParagraphFont"/>
    <w:uiPriority w:val="99"/>
    <w:semiHidden/>
    <w:unhideWhenUsed/>
    <w:rsid w:val="00F91133"/>
    <w:rPr>
      <w:sz w:val="16"/>
      <w:szCs w:val="16"/>
    </w:rPr>
  </w:style>
  <w:style w:type="paragraph" w:styleId="CommentText">
    <w:name w:val="annotation text"/>
    <w:basedOn w:val="Normal"/>
    <w:link w:val="CommentTextChar"/>
    <w:uiPriority w:val="99"/>
    <w:unhideWhenUsed/>
    <w:rsid w:val="00F91133"/>
    <w:rPr>
      <w:sz w:val="20"/>
      <w:szCs w:val="20"/>
    </w:rPr>
  </w:style>
  <w:style w:type="character" w:customStyle="1" w:styleId="CommentTextChar">
    <w:name w:val="Comment Text Char"/>
    <w:basedOn w:val="DefaultParagraphFont"/>
    <w:link w:val="CommentText"/>
    <w:uiPriority w:val="99"/>
    <w:rsid w:val="00F91133"/>
  </w:style>
  <w:style w:type="paragraph" w:styleId="CommentSubject">
    <w:name w:val="annotation subject"/>
    <w:basedOn w:val="CommentText"/>
    <w:next w:val="CommentText"/>
    <w:link w:val="CommentSubjectChar"/>
    <w:uiPriority w:val="99"/>
    <w:semiHidden/>
    <w:unhideWhenUsed/>
    <w:rsid w:val="00F91133"/>
    <w:rPr>
      <w:b/>
      <w:bCs/>
    </w:rPr>
  </w:style>
  <w:style w:type="character" w:customStyle="1" w:styleId="CommentSubjectChar">
    <w:name w:val="Comment Subject Char"/>
    <w:basedOn w:val="CommentTextChar"/>
    <w:link w:val="CommentSubject"/>
    <w:uiPriority w:val="99"/>
    <w:semiHidden/>
    <w:rsid w:val="00F91133"/>
    <w:rPr>
      <w:b/>
      <w:bCs/>
    </w:rPr>
  </w:style>
  <w:style w:type="paragraph" w:styleId="Revision">
    <w:name w:val="Revision"/>
    <w:hidden/>
    <w:uiPriority w:val="99"/>
    <w:semiHidden/>
    <w:rsid w:val="00576DF3"/>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UnresolvedMention4">
    <w:name w:val="Unresolved Mention4"/>
    <w:basedOn w:val="DefaultParagraphFont"/>
    <w:uiPriority w:val="99"/>
    <w:semiHidden/>
    <w:unhideWhenUsed/>
    <w:rsid w:val="00A275B4"/>
    <w:rPr>
      <w:color w:val="605E5C"/>
      <w:shd w:val="clear" w:color="auto" w:fill="E1DFDD"/>
    </w:rPr>
  </w:style>
  <w:style w:type="character" w:customStyle="1" w:styleId="UnresolvedMention5">
    <w:name w:val="Unresolved Mention5"/>
    <w:basedOn w:val="DefaultParagraphFont"/>
    <w:uiPriority w:val="99"/>
    <w:semiHidden/>
    <w:unhideWhenUsed/>
    <w:rsid w:val="00AB6801"/>
    <w:rPr>
      <w:color w:val="605E5C"/>
      <w:shd w:val="clear" w:color="auto" w:fill="E1DFDD"/>
    </w:rPr>
  </w:style>
  <w:style w:type="character" w:customStyle="1" w:styleId="UnresolvedMention6">
    <w:name w:val="Unresolved Mention6"/>
    <w:basedOn w:val="DefaultParagraphFont"/>
    <w:uiPriority w:val="99"/>
    <w:semiHidden/>
    <w:unhideWhenUsed/>
    <w:rsid w:val="007414CA"/>
    <w:rPr>
      <w:color w:val="605E5C"/>
      <w:shd w:val="clear" w:color="auto" w:fill="E1DFDD"/>
    </w:rPr>
  </w:style>
  <w:style w:type="character" w:customStyle="1" w:styleId="UnresolvedMention7">
    <w:name w:val="Unresolved Mention7"/>
    <w:basedOn w:val="DefaultParagraphFont"/>
    <w:uiPriority w:val="99"/>
    <w:semiHidden/>
    <w:unhideWhenUsed/>
    <w:rsid w:val="008B4A24"/>
    <w:rPr>
      <w:color w:val="605E5C"/>
      <w:shd w:val="clear" w:color="auto" w:fill="E1DFDD"/>
    </w:rPr>
  </w:style>
  <w:style w:type="character" w:customStyle="1" w:styleId="UnresolvedMention8">
    <w:name w:val="Unresolved Mention8"/>
    <w:basedOn w:val="DefaultParagraphFont"/>
    <w:uiPriority w:val="99"/>
    <w:semiHidden/>
    <w:unhideWhenUsed/>
    <w:rsid w:val="00DC1032"/>
    <w:rPr>
      <w:color w:val="605E5C"/>
      <w:shd w:val="clear" w:color="auto" w:fill="E1DFDD"/>
    </w:rPr>
  </w:style>
  <w:style w:type="character" w:customStyle="1" w:styleId="UnresolvedMention9">
    <w:name w:val="Unresolved Mention9"/>
    <w:basedOn w:val="DefaultParagraphFont"/>
    <w:uiPriority w:val="99"/>
    <w:semiHidden/>
    <w:unhideWhenUsed/>
    <w:rsid w:val="00B407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48247">
      <w:bodyDiv w:val="1"/>
      <w:marLeft w:val="0"/>
      <w:marRight w:val="0"/>
      <w:marTop w:val="0"/>
      <w:marBottom w:val="0"/>
      <w:divBdr>
        <w:top w:val="none" w:sz="0" w:space="0" w:color="auto"/>
        <w:left w:val="none" w:sz="0" w:space="0" w:color="auto"/>
        <w:bottom w:val="none" w:sz="0" w:space="0" w:color="auto"/>
        <w:right w:val="none" w:sz="0" w:space="0" w:color="auto"/>
      </w:divBdr>
    </w:div>
    <w:div w:id="426928576">
      <w:bodyDiv w:val="1"/>
      <w:marLeft w:val="0"/>
      <w:marRight w:val="0"/>
      <w:marTop w:val="0"/>
      <w:marBottom w:val="0"/>
      <w:divBdr>
        <w:top w:val="none" w:sz="0" w:space="0" w:color="auto"/>
        <w:left w:val="none" w:sz="0" w:space="0" w:color="auto"/>
        <w:bottom w:val="none" w:sz="0" w:space="0" w:color="auto"/>
        <w:right w:val="none" w:sz="0" w:space="0" w:color="auto"/>
      </w:divBdr>
      <w:divsChild>
        <w:div w:id="16163275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5723150">
              <w:marLeft w:val="0"/>
              <w:marRight w:val="0"/>
              <w:marTop w:val="0"/>
              <w:marBottom w:val="0"/>
              <w:divBdr>
                <w:top w:val="none" w:sz="0" w:space="0" w:color="auto"/>
                <w:left w:val="none" w:sz="0" w:space="0" w:color="auto"/>
                <w:bottom w:val="none" w:sz="0" w:space="0" w:color="auto"/>
                <w:right w:val="none" w:sz="0" w:space="0" w:color="auto"/>
              </w:divBdr>
              <w:divsChild>
                <w:div w:id="1736275500">
                  <w:marLeft w:val="0"/>
                  <w:marRight w:val="0"/>
                  <w:marTop w:val="0"/>
                  <w:marBottom w:val="0"/>
                  <w:divBdr>
                    <w:top w:val="none" w:sz="0" w:space="0" w:color="auto"/>
                    <w:left w:val="none" w:sz="0" w:space="0" w:color="auto"/>
                    <w:bottom w:val="none" w:sz="0" w:space="0" w:color="auto"/>
                    <w:right w:val="none" w:sz="0" w:space="0" w:color="auto"/>
                  </w:divBdr>
                </w:div>
                <w:div w:id="818807042">
                  <w:marLeft w:val="0"/>
                  <w:marRight w:val="0"/>
                  <w:marTop w:val="0"/>
                  <w:marBottom w:val="0"/>
                  <w:divBdr>
                    <w:top w:val="none" w:sz="0" w:space="0" w:color="auto"/>
                    <w:left w:val="none" w:sz="0" w:space="0" w:color="auto"/>
                    <w:bottom w:val="none" w:sz="0" w:space="0" w:color="auto"/>
                    <w:right w:val="none" w:sz="0" w:space="0" w:color="auto"/>
                  </w:divBdr>
                </w:div>
                <w:div w:id="946884348">
                  <w:marLeft w:val="0"/>
                  <w:marRight w:val="0"/>
                  <w:marTop w:val="0"/>
                  <w:marBottom w:val="0"/>
                  <w:divBdr>
                    <w:top w:val="none" w:sz="0" w:space="0" w:color="auto"/>
                    <w:left w:val="none" w:sz="0" w:space="0" w:color="auto"/>
                    <w:bottom w:val="none" w:sz="0" w:space="0" w:color="auto"/>
                    <w:right w:val="none" w:sz="0" w:space="0" w:color="auto"/>
                  </w:divBdr>
                </w:div>
                <w:div w:id="10697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959588">
      <w:bodyDiv w:val="1"/>
      <w:marLeft w:val="0"/>
      <w:marRight w:val="0"/>
      <w:marTop w:val="0"/>
      <w:marBottom w:val="0"/>
      <w:divBdr>
        <w:top w:val="none" w:sz="0" w:space="0" w:color="auto"/>
        <w:left w:val="none" w:sz="0" w:space="0" w:color="auto"/>
        <w:bottom w:val="none" w:sz="0" w:space="0" w:color="auto"/>
        <w:right w:val="none" w:sz="0" w:space="0" w:color="auto"/>
      </w:divBdr>
    </w:div>
    <w:div w:id="880554874">
      <w:bodyDiv w:val="1"/>
      <w:marLeft w:val="0"/>
      <w:marRight w:val="0"/>
      <w:marTop w:val="0"/>
      <w:marBottom w:val="0"/>
      <w:divBdr>
        <w:top w:val="none" w:sz="0" w:space="0" w:color="auto"/>
        <w:left w:val="none" w:sz="0" w:space="0" w:color="auto"/>
        <w:bottom w:val="none" w:sz="0" w:space="0" w:color="auto"/>
        <w:right w:val="none" w:sz="0" w:space="0" w:color="auto"/>
      </w:divBdr>
    </w:div>
    <w:div w:id="1116868341">
      <w:bodyDiv w:val="1"/>
      <w:marLeft w:val="0"/>
      <w:marRight w:val="0"/>
      <w:marTop w:val="0"/>
      <w:marBottom w:val="0"/>
      <w:divBdr>
        <w:top w:val="none" w:sz="0" w:space="0" w:color="auto"/>
        <w:left w:val="none" w:sz="0" w:space="0" w:color="auto"/>
        <w:bottom w:val="none" w:sz="0" w:space="0" w:color="auto"/>
        <w:right w:val="none" w:sz="0" w:space="0" w:color="auto"/>
      </w:divBdr>
    </w:div>
    <w:div w:id="1121994477">
      <w:bodyDiv w:val="1"/>
      <w:marLeft w:val="0"/>
      <w:marRight w:val="0"/>
      <w:marTop w:val="0"/>
      <w:marBottom w:val="0"/>
      <w:divBdr>
        <w:top w:val="none" w:sz="0" w:space="0" w:color="auto"/>
        <w:left w:val="none" w:sz="0" w:space="0" w:color="auto"/>
        <w:bottom w:val="none" w:sz="0" w:space="0" w:color="auto"/>
        <w:right w:val="none" w:sz="0" w:space="0" w:color="auto"/>
      </w:divBdr>
    </w:div>
    <w:div w:id="1154221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1CE59-9665-42F5-B022-AFD132522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2022-10-26T13:53:00Z</dcterms:created>
  <dcterms:modified xsi:type="dcterms:W3CDTF">2022-10-26T16:09:00Z</dcterms:modified>
</cp:coreProperties>
</file>