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Crypto mix for investment Portfolio - Project Milestone</w:t>
      </w:r>
    </w:p>
    <w:p>
      <w:pPr>
        <w:pStyle w:val="Author"/>
      </w:pPr>
      <w:r>
        <w:rPr>
          <w:rtl w:val="0"/>
        </w:rPr>
        <w:t>Sarika Singhal</w:t>
      </w:r>
    </w:p>
    <w:p>
      <w:pPr>
        <w:pStyle w:val="Date"/>
      </w:pPr>
      <w:r>
        <w:rPr>
          <w:rtl w:val="0"/>
        </w:rPr>
        <w:t>July 31st 2021</w:t>
      </w:r>
    </w:p>
    <w:p>
      <w:pPr>
        <w:pStyle w:val="Heading"/>
      </w:pPr>
      <w:bookmarkStart w:name="introduction" w:id="0"/>
      <w:r>
        <w:rPr>
          <w:rtl w:val="0"/>
          <w:lang w:val="fr-FR"/>
        </w:rPr>
        <w:t>Introduction</w:t>
      </w:r>
    </w:p>
    <w:p>
      <w:pPr>
        <w:pStyle w:val="First Paragraph"/>
      </w:pPr>
      <w:r>
        <w:rPr>
          <w:rtl w:val="0"/>
        </w:rPr>
        <w:t>Initial appearance of Cryptocurrency/Bitcoin/altcoin happened in 2009.Now we know it</w:t>
      </w:r>
      <w:r>
        <w:rPr>
          <w:rtl w:val="0"/>
        </w:rPr>
        <w:t>’</w:t>
      </w:r>
      <w:r>
        <w:rPr>
          <w:rtl w:val="0"/>
        </w:rPr>
        <w:t>s going to stay. Question being addressed is what is the right percentage of crypto should be in one</w:t>
      </w:r>
      <w:r>
        <w:rPr>
          <w:rtl w:val="0"/>
        </w:rPr>
        <w:t>’</w:t>
      </w:r>
      <w:r>
        <w:rPr>
          <w:rtl w:val="0"/>
        </w:rPr>
        <w:t>s investment portfolio.</w:t>
      </w:r>
      <w:bookmarkEnd w:id="0"/>
    </w:p>
    <w:p>
      <w:pPr>
        <w:pStyle w:val="Heading"/>
      </w:pPr>
      <w:bookmarkStart w:name="researchquestion" w:id="1"/>
      <w:r>
        <w:rPr>
          <w:rtl w:val="0"/>
          <w:lang w:val="en-US"/>
        </w:rPr>
        <w:t>Research Question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are top cryptocurrency to be invested in and why?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mix of cryptocurrency in portfolio is best? To determine risky vs safe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Compare investment in crypto vs Gold &amp; real-estate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How much can cryptocurrency appreciate?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Will cryptocurrency be used in commodity transactions soon?</w:t>
      </w:r>
      <w:bookmarkEnd w:id="1"/>
    </w:p>
    <w:p>
      <w:pPr>
        <w:pStyle w:val="Heading"/>
      </w:pPr>
      <w:bookmarkStart w:name="approach" w:id="2"/>
      <w:r>
        <w:rPr>
          <w:rtl w:val="0"/>
          <w:lang w:val="en-US"/>
        </w:rPr>
        <w:t>Approach</w:t>
      </w:r>
    </w:p>
    <w:p>
      <w:pPr>
        <w:pStyle w:val="Compact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Identify Crypto use case and market valuation of use case vs adoption.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Institutional adoption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World-wide laws in favor/against Cryptocurrency use.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Gold and Real Estate market prediction and additional costs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Market volume and users for different cryptocurrency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Identify Age Wise risky(aggressive) investment percentage in portfolio</w:t>
      </w:r>
      <w:bookmarkEnd w:id="2"/>
    </w:p>
    <w:p>
      <w:pPr>
        <w:pStyle w:val="Heading"/>
      </w:pPr>
      <w:bookmarkStart w:name="howapproachaddressestheproblem" w:id="3"/>
      <w:r>
        <w:rPr>
          <w:rtl w:val="0"/>
          <w:lang w:val="en-US"/>
        </w:rPr>
        <w:t>How approach addresses the problem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Future Appreciation:</w:t>
      </w:r>
    </w:p>
    <w:p>
      <w:pPr>
        <w:pStyle w:val="Compact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Market valuation of use case vs current adoption can determine future growth potential</w:t>
      </w:r>
    </w:p>
    <w:p>
      <w:pPr>
        <w:pStyle w:val="Compact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Gold and Real Estate appreciation prediction will provide comparison to</w:t>
      </w:r>
      <w:r>
        <w:br w:type="textWrapping"/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Risk factor:</w:t>
      </w:r>
    </w:p>
    <w:p>
      <w:pPr>
        <w:pStyle w:val="Compact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Institutional adoption data will provide stability data around cryptocurrency to under</w:t>
      </w:r>
    </w:p>
    <w:p>
      <w:pPr>
        <w:pStyle w:val="Compact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Regional favored laws for cryptocurrency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Market capture:</w:t>
      </w:r>
    </w:p>
    <w:p>
      <w:pPr>
        <w:pStyle w:val="Compact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User and market volume provide indicators for future stability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Investment Portfolio Mix:</w:t>
      </w:r>
    </w:p>
    <w:p>
      <w:pPr>
        <w:pStyle w:val="Compact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This will provide the minimum investment strategy in cryptocurrency</w:t>
      </w:r>
      <w:bookmarkEnd w:id="3"/>
    </w:p>
    <w:p>
      <w:pPr>
        <w:pStyle w:val="Heading"/>
      </w:pPr>
      <w:bookmarkStart w:name="data" w:id="4"/>
      <w:r>
        <w:rPr>
          <w:rtl w:val="0"/>
          <w:lang w:val="nl-NL"/>
        </w:rPr>
        <w:t>Data</w:t>
      </w:r>
    </w:p>
    <w:p>
      <w:pPr>
        <w:pStyle w:val="First Paragraph"/>
      </w:pPr>
      <w:r>
        <w:rPr>
          <w:rtl w:val="0"/>
        </w:rPr>
        <w:t>1.Market capitalization data for top Crypto</w:t>
      </w:r>
    </w:p>
    <w:p>
      <w:pPr>
        <w:pStyle w:val="Body Text"/>
      </w:pPr>
      <w:r>
        <w:rPr>
          <w:rtl w:val="0"/>
        </w:rPr>
        <w:t>2.Institutional investment data in top Crypto</w:t>
      </w:r>
    </w:p>
    <w:p>
      <w:pPr>
        <w:pStyle w:val="Body Text"/>
      </w:pPr>
      <w:r>
        <w:rPr>
          <w:rtl w:val="0"/>
        </w:rPr>
        <w:t>3.User base of Crypto</w:t>
      </w:r>
    </w:p>
    <w:p>
      <w:pPr>
        <w:pStyle w:val="Body Text"/>
      </w:pPr>
      <w:r>
        <w:rPr>
          <w:rtl w:val="0"/>
        </w:rPr>
        <w:t>4.Agewise investment mix</w:t>
      </w:r>
    </w:p>
    <w:p>
      <w:pPr>
        <w:pStyle w:val="Body Text"/>
      </w:pPr>
      <w:r>
        <w:rPr>
          <w:rtl w:val="0"/>
        </w:rPr>
        <w:t>5.Future projects for cryptocurrency</w:t>
      </w:r>
      <w:bookmarkEnd w:id="4"/>
    </w:p>
    <w:p>
      <w:pPr>
        <w:pStyle w:val="Heading"/>
      </w:pPr>
      <w:bookmarkStart w:name="requiredpackages" w:id="5"/>
      <w:r>
        <w:rPr>
          <w:rtl w:val="0"/>
          <w:lang w:val="en-US"/>
        </w:rPr>
        <w:t>Required Packages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Treemap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Dplyr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Tidyr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Shiny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Caret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E1071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Plotly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tidyquant</w:t>
      </w:r>
      <w:bookmarkEnd w:id="5"/>
    </w:p>
    <w:p>
      <w:pPr>
        <w:pStyle w:val="Heading"/>
      </w:pPr>
      <w:bookmarkStart w:name="plotsandtableneeds" w:id="6"/>
      <w:r>
        <w:rPr>
          <w:rtl w:val="0"/>
          <w:lang w:val="en-US"/>
        </w:rPr>
        <w:t>Plots and Table Needs</w:t>
      </w:r>
    </w:p>
    <w:p>
      <w:pPr>
        <w:pStyle w:val="First Paragraph"/>
      </w:pPr>
      <w:r>
        <w:rPr>
          <w:rtl w:val="0"/>
        </w:rPr>
        <w:t>Treemap for Market capitalization Barcharts for Risk-factor pointing of top crypto Pie charts for crypto mix in portfolio Table for data staging, processing and analysis</w:t>
      </w:r>
      <w:bookmarkEnd w:id="6"/>
    </w:p>
    <w:p>
      <w:pPr>
        <w:pStyle w:val="Heading"/>
      </w:pPr>
      <w:bookmarkStart w:name="nextsteps" w:id="7"/>
      <w:r>
        <w:rPr>
          <w:rtl w:val="0"/>
          <w:lang w:val="en-US"/>
        </w:rPr>
        <w:t>Next Steps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Get the dataset for all attributes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Transform the data for processing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Analyze the data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Setting up correlation between different data.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Data visualization</w:t>
      </w:r>
    </w:p>
    <w:p>
      <w:pPr>
        <w:pStyle w:val="First Paragraph"/>
      </w:pPr>
      <w:r>
        <w:rPr>
          <w:rtl w:val="0"/>
        </w:rPr>
        <w:t xml:space="preserve">Note that the </w:t>
      </w:r>
      <w:r>
        <w:rPr>
          <w:rStyle w:val="Verbatim Char"/>
          <w:rtl w:val="0"/>
          <w:lang w:val="en-US"/>
        </w:rPr>
        <w:t>echo = FALSE</w:t>
      </w:r>
      <w:r>
        <w:rPr>
          <w:rtl w:val="0"/>
        </w:rPr>
        <w:t xml:space="preserve"> parameter was added to the code chunk to prevent printing of the R code that generated the plot.</w:t>
      </w:r>
      <w:bookmarkEnd w:id="7"/>
    </w:p>
    <w:p>
      <w:pPr>
        <w:pStyle w:val="Heading 2"/>
      </w:pPr>
      <w:bookmarkStart w:name="references" w:id="8"/>
      <w:r>
        <w:rPr>
          <w:rtl w:val="0"/>
          <w:lang w:val="fr-FR"/>
        </w:rPr>
        <w:t>References</w:t>
      </w:r>
    </w:p>
    <w:p>
      <w:pPr>
        <w:pStyle w:val="First Paragraph"/>
      </w:pPr>
      <w:r>
        <w:rPr>
          <w:rtl w:val="0"/>
        </w:rPr>
        <w:t>install.packages(</w:t>
      </w:r>
      <w:r>
        <w:rPr>
          <w:rtl w:val="0"/>
        </w:rPr>
        <w:t>“</w:t>
      </w:r>
      <w:r>
        <w:rPr>
          <w:rtl w:val="0"/>
        </w:rPr>
        <w:t>knitr</w:t>
      </w:r>
      <w:r>
        <w:rPr>
          <w:rtl w:val="0"/>
        </w:rPr>
        <w:t>”</w:t>
      </w:r>
      <w:r>
        <w:rPr>
          <w:rtl w:val="0"/>
        </w:rPr>
        <w:t>)</w:t>
      </w:r>
      <w:bookmarkEnd w:id="8"/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ate">
    <w:name w:val="Dat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vertAlign w:val="baseline"/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character" w:styleId="Verbatim Char">
    <w:name w:val="Verbatim Char"/>
    <w:rPr>
      <w:rFonts w:ascii="Consolas" w:cs="Consolas" w:hAnsi="Consolas" w:eastAsia="Consolas"/>
      <w:sz w:val="22"/>
      <w:szCs w:val="22"/>
      <w:lang w:val="en-US"/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