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Protect route middleware</w:t>
      </w:r>
    </w:p>
    <w:p>
      <w:pPr>
        <w:pStyle w:val="Normal"/>
        <w:rPr>
          <w:color w:val="800080"/>
        </w:rPr>
      </w:pPr>
      <w:r>
        <w:rPr>
          <w:b/>
          <w:bCs/>
          <w:color w:val="800080"/>
        </w:rPr>
        <w:t>(Protect route middleware)</w:t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16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Application>LibreOffice/7.6.7.2$Linux_X86_64 LibreOffice_project/60$Build-2</Application>
  <AppVersion>15.0000</AppVersion>
  <Pages>1</Pages>
  <Words>6</Words>
  <Characters>46</Characters>
  <CharactersWithSpaces>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2024-07-01T00:03:28Z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