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3DB7" w:rsidRPr="008A1263" w:rsidRDefault="00E129DE" w:rsidP="00E0663E">
      <w:pPr>
        <w:pStyle w:val="Overskrift1"/>
        <w:ind w:left="0"/>
        <w:contextualSpacing w:val="0"/>
        <w:rPr>
          <w:sz w:val="40"/>
        </w:rPr>
      </w:pPr>
      <w:bookmarkStart w:id="0" w:name="_GoBack"/>
      <w:bookmarkEnd w:id="0"/>
      <w:r>
        <w:rPr>
          <w:sz w:val="40"/>
        </w:rPr>
        <w:t>Øvingsop</w:t>
      </w:r>
      <w:r w:rsidR="00CC0A59">
        <w:rPr>
          <w:sz w:val="40"/>
        </w:rPr>
        <w:t>p</w:t>
      </w:r>
      <w:r>
        <w:rPr>
          <w:sz w:val="40"/>
        </w:rPr>
        <w:t>gaver</w:t>
      </w:r>
      <w:r w:rsidR="00632AB5" w:rsidRPr="008A1263">
        <w:rPr>
          <w:sz w:val="40"/>
        </w:rPr>
        <w:br/>
        <w:t xml:space="preserve">Tema: </w:t>
      </w:r>
      <w:r w:rsidR="00836CB0">
        <w:rPr>
          <w:sz w:val="40"/>
        </w:rPr>
        <w:t>Digital</w:t>
      </w:r>
      <w:r w:rsidR="007E0A5D">
        <w:rPr>
          <w:sz w:val="40"/>
        </w:rPr>
        <w:t>isering, applikasjonsarkitektur og database</w:t>
      </w:r>
    </w:p>
    <w:p w:rsidR="00632AB5" w:rsidRDefault="00632AB5" w:rsidP="00632AB5">
      <w:pPr>
        <w:spacing w:line="240" w:lineRule="auto"/>
      </w:pPr>
      <w:r>
        <w:t xml:space="preserve">Pensum: Heggernes </w:t>
      </w:r>
      <w:proofErr w:type="spellStart"/>
      <w:r>
        <w:t>kap</w:t>
      </w:r>
      <w:proofErr w:type="spellEnd"/>
      <w:r>
        <w:t xml:space="preserve">. </w:t>
      </w:r>
      <w:r w:rsidR="007E0A5D">
        <w:t>5-6</w:t>
      </w:r>
    </w:p>
    <w:p w:rsidR="00632AB5" w:rsidRDefault="00632AB5" w:rsidP="00632AB5">
      <w:pPr>
        <w:spacing w:line="240" w:lineRule="auto"/>
      </w:pPr>
    </w:p>
    <w:p w:rsidR="00632AB5" w:rsidRPr="008A1263" w:rsidRDefault="00632AB5" w:rsidP="00632AB5">
      <w:pPr>
        <w:rPr>
          <w:sz w:val="28"/>
        </w:rPr>
      </w:pPr>
      <w:r w:rsidRPr="008A1263">
        <w:rPr>
          <w:sz w:val="36"/>
        </w:rPr>
        <w:t>Oppgaver:</w:t>
      </w:r>
    </w:p>
    <w:p w:rsidR="00632AB5" w:rsidRPr="008A1263" w:rsidRDefault="00632AB5" w:rsidP="00632AB5">
      <w:pPr>
        <w:rPr>
          <w:sz w:val="28"/>
        </w:rPr>
      </w:pPr>
    </w:p>
    <w:p w:rsidR="00836CB0" w:rsidRDefault="008A1263" w:rsidP="00836CB0">
      <w:pPr>
        <w:ind w:left="0"/>
        <w:contextualSpacing w:val="0"/>
      </w:pPr>
      <w:r w:rsidRPr="00836CB0">
        <w:rPr>
          <w:color w:val="0070C0"/>
          <w:sz w:val="28"/>
        </w:rPr>
        <w:t xml:space="preserve">Oppgave 1: </w:t>
      </w:r>
      <w:r w:rsidR="00836CB0" w:rsidRPr="00836CB0">
        <w:rPr>
          <w:color w:val="0070C0"/>
          <w:sz w:val="28"/>
        </w:rPr>
        <w:t>Regn om fra Binærtallsystemet til Titallssystemet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836CB0" w:rsidTr="006F6D43">
        <w:tc>
          <w:tcPr>
            <w:tcW w:w="3114" w:type="dxa"/>
            <w:shd w:val="clear" w:color="auto" w:fill="D9D9D9" w:themeFill="background1" w:themeFillShade="D9"/>
          </w:tcPr>
          <w:p w:rsidR="00836CB0" w:rsidRDefault="00836CB0" w:rsidP="00AE23A5">
            <w:pPr>
              <w:contextualSpacing w:val="0"/>
              <w:jc w:val="center"/>
            </w:pPr>
            <w:r>
              <w:t>Binærtallsystemet</w:t>
            </w:r>
          </w:p>
        </w:tc>
        <w:tc>
          <w:tcPr>
            <w:tcW w:w="6236" w:type="dxa"/>
            <w:shd w:val="clear" w:color="auto" w:fill="D9D9D9" w:themeFill="background1" w:themeFillShade="D9"/>
          </w:tcPr>
          <w:p w:rsidR="00836CB0" w:rsidRDefault="00836CB0" w:rsidP="00AE23A5">
            <w:pPr>
              <w:contextualSpacing w:val="0"/>
              <w:jc w:val="center"/>
            </w:pPr>
            <w:r>
              <w:t>Titallsystemet</w:t>
            </w:r>
          </w:p>
        </w:tc>
      </w:tr>
      <w:tr w:rsidR="00085CDD" w:rsidTr="006F6D43">
        <w:tc>
          <w:tcPr>
            <w:tcW w:w="3114" w:type="dxa"/>
          </w:tcPr>
          <w:p w:rsidR="00085CDD" w:rsidRDefault="00085CDD" w:rsidP="00085CDD">
            <w:pPr>
              <w:contextualSpacing w:val="0"/>
              <w:jc w:val="center"/>
            </w:pPr>
            <w:r>
              <w:t>11</w:t>
            </w:r>
          </w:p>
          <w:p w:rsidR="00085CDD" w:rsidRDefault="00085CDD" w:rsidP="00085CDD">
            <w:pPr>
              <w:contextualSpacing w:val="0"/>
              <w:jc w:val="center"/>
            </w:pPr>
          </w:p>
        </w:tc>
        <w:tc>
          <w:tcPr>
            <w:tcW w:w="6236" w:type="dxa"/>
          </w:tcPr>
          <w:p w:rsidR="00085CDD" w:rsidRPr="00CF1DDA" w:rsidRDefault="00085CDD" w:rsidP="00CF1DDA">
            <w:pPr>
              <w:contextualSpacing w:val="0"/>
              <w:rPr>
                <w:color w:val="548DD4" w:themeColor="text2" w:themeTint="99"/>
              </w:rPr>
            </w:pPr>
            <w:r w:rsidRPr="005B70C8">
              <w:rPr>
                <w:color w:val="548DD4" w:themeColor="text2" w:themeTint="99"/>
              </w:rPr>
              <w:t>3</w:t>
            </w:r>
            <w:r w:rsidR="00CF1DDA">
              <w:rPr>
                <w:color w:val="548DD4" w:themeColor="text2" w:themeTint="99"/>
              </w:rPr>
              <w:t xml:space="preserve">  (1*2</w:t>
            </w:r>
            <w:r w:rsidR="00CF1DDA">
              <w:rPr>
                <w:color w:val="548DD4" w:themeColor="text2" w:themeTint="99"/>
                <w:vertAlign w:val="superscript"/>
              </w:rPr>
              <w:t>1</w:t>
            </w:r>
            <w:r w:rsidR="00CF1DDA">
              <w:rPr>
                <w:color w:val="548DD4" w:themeColor="text2" w:themeTint="99"/>
              </w:rPr>
              <w:t>+1*2</w:t>
            </w:r>
            <w:r w:rsidR="00CF1DDA">
              <w:rPr>
                <w:color w:val="548DD4" w:themeColor="text2" w:themeTint="99"/>
                <w:vertAlign w:val="superscript"/>
              </w:rPr>
              <w:t>0)</w:t>
            </w:r>
          </w:p>
        </w:tc>
      </w:tr>
      <w:tr w:rsidR="00085CDD" w:rsidTr="006F6D43">
        <w:tc>
          <w:tcPr>
            <w:tcW w:w="3114" w:type="dxa"/>
          </w:tcPr>
          <w:p w:rsidR="00085CDD" w:rsidRDefault="00085CDD" w:rsidP="00085CDD">
            <w:pPr>
              <w:contextualSpacing w:val="0"/>
              <w:jc w:val="center"/>
            </w:pPr>
            <w:r>
              <w:t>0101</w:t>
            </w:r>
          </w:p>
          <w:p w:rsidR="00085CDD" w:rsidRDefault="00085CDD" w:rsidP="00085CDD">
            <w:pPr>
              <w:contextualSpacing w:val="0"/>
              <w:jc w:val="center"/>
            </w:pPr>
          </w:p>
        </w:tc>
        <w:tc>
          <w:tcPr>
            <w:tcW w:w="6236" w:type="dxa"/>
          </w:tcPr>
          <w:p w:rsidR="00085CDD" w:rsidRPr="005B70C8" w:rsidRDefault="00085CDD" w:rsidP="00CF1DDA">
            <w:pPr>
              <w:contextualSpacing w:val="0"/>
              <w:rPr>
                <w:color w:val="548DD4" w:themeColor="text2" w:themeTint="99"/>
              </w:rPr>
            </w:pPr>
            <w:r w:rsidRPr="005B70C8">
              <w:rPr>
                <w:color w:val="548DD4" w:themeColor="text2" w:themeTint="99"/>
              </w:rPr>
              <w:t>5</w:t>
            </w:r>
            <w:r w:rsidR="00CF1DDA">
              <w:rPr>
                <w:color w:val="548DD4" w:themeColor="text2" w:themeTint="99"/>
              </w:rPr>
              <w:t xml:space="preserve"> (0*2</w:t>
            </w:r>
            <w:r w:rsidR="00CF1DDA">
              <w:rPr>
                <w:color w:val="548DD4" w:themeColor="text2" w:themeTint="99"/>
                <w:vertAlign w:val="superscript"/>
              </w:rPr>
              <w:t xml:space="preserve">3 </w:t>
            </w:r>
            <w:r w:rsidR="00CF1DDA">
              <w:rPr>
                <w:color w:val="548DD4" w:themeColor="text2" w:themeTint="99"/>
              </w:rPr>
              <w:t>+ 1*2</w:t>
            </w:r>
            <w:r w:rsidR="00CF1DDA">
              <w:rPr>
                <w:color w:val="548DD4" w:themeColor="text2" w:themeTint="99"/>
                <w:vertAlign w:val="superscript"/>
              </w:rPr>
              <w:t>2</w:t>
            </w:r>
            <w:r w:rsidR="00CF1DDA">
              <w:rPr>
                <w:color w:val="548DD4" w:themeColor="text2" w:themeTint="99"/>
              </w:rPr>
              <w:t xml:space="preserve"> + 0*2</w:t>
            </w:r>
            <w:r w:rsidR="00CF1DDA">
              <w:rPr>
                <w:color w:val="548DD4" w:themeColor="text2" w:themeTint="99"/>
                <w:vertAlign w:val="superscript"/>
              </w:rPr>
              <w:t xml:space="preserve">1 </w:t>
            </w:r>
            <w:r w:rsidR="00CF1DDA">
              <w:rPr>
                <w:color w:val="548DD4" w:themeColor="text2" w:themeTint="99"/>
              </w:rPr>
              <w:t>+ 1*2</w:t>
            </w:r>
            <w:r w:rsidR="00CF1DDA">
              <w:rPr>
                <w:color w:val="548DD4" w:themeColor="text2" w:themeTint="99"/>
                <w:vertAlign w:val="superscript"/>
              </w:rPr>
              <w:t>0)</w:t>
            </w:r>
          </w:p>
        </w:tc>
      </w:tr>
      <w:tr w:rsidR="00085CDD" w:rsidTr="006F6D43">
        <w:tc>
          <w:tcPr>
            <w:tcW w:w="3114" w:type="dxa"/>
          </w:tcPr>
          <w:p w:rsidR="00085CDD" w:rsidRDefault="00085CDD" w:rsidP="00085CDD">
            <w:pPr>
              <w:contextualSpacing w:val="0"/>
              <w:jc w:val="center"/>
            </w:pPr>
            <w:r>
              <w:t>1111</w:t>
            </w:r>
          </w:p>
          <w:p w:rsidR="00085CDD" w:rsidRDefault="00085CDD" w:rsidP="00085CDD">
            <w:pPr>
              <w:contextualSpacing w:val="0"/>
              <w:jc w:val="center"/>
            </w:pPr>
          </w:p>
        </w:tc>
        <w:tc>
          <w:tcPr>
            <w:tcW w:w="6236" w:type="dxa"/>
          </w:tcPr>
          <w:p w:rsidR="00085CDD" w:rsidRPr="005B70C8" w:rsidRDefault="00085CDD" w:rsidP="00CF1DDA">
            <w:pPr>
              <w:contextualSpacing w:val="0"/>
              <w:rPr>
                <w:color w:val="548DD4" w:themeColor="text2" w:themeTint="99"/>
              </w:rPr>
            </w:pPr>
            <w:r w:rsidRPr="005B70C8">
              <w:rPr>
                <w:color w:val="548DD4" w:themeColor="text2" w:themeTint="99"/>
              </w:rPr>
              <w:t>15</w:t>
            </w:r>
            <w:r w:rsidR="00362373">
              <w:rPr>
                <w:color w:val="548DD4" w:themeColor="text2" w:themeTint="99"/>
              </w:rPr>
              <w:t xml:space="preserve"> (1*2</w:t>
            </w:r>
            <w:r w:rsidR="00362373">
              <w:rPr>
                <w:color w:val="548DD4" w:themeColor="text2" w:themeTint="99"/>
                <w:vertAlign w:val="superscript"/>
              </w:rPr>
              <w:t xml:space="preserve">3 </w:t>
            </w:r>
            <w:r w:rsidR="00362373">
              <w:rPr>
                <w:color w:val="548DD4" w:themeColor="text2" w:themeTint="99"/>
              </w:rPr>
              <w:t>+ 1*2</w:t>
            </w:r>
            <w:r w:rsidR="00362373">
              <w:rPr>
                <w:color w:val="548DD4" w:themeColor="text2" w:themeTint="99"/>
                <w:vertAlign w:val="superscript"/>
              </w:rPr>
              <w:t>2</w:t>
            </w:r>
            <w:r w:rsidR="00362373">
              <w:rPr>
                <w:color w:val="548DD4" w:themeColor="text2" w:themeTint="99"/>
              </w:rPr>
              <w:t xml:space="preserve"> + 1*2</w:t>
            </w:r>
            <w:r w:rsidR="00362373">
              <w:rPr>
                <w:color w:val="548DD4" w:themeColor="text2" w:themeTint="99"/>
                <w:vertAlign w:val="superscript"/>
              </w:rPr>
              <w:t xml:space="preserve">1 </w:t>
            </w:r>
            <w:r w:rsidR="00362373">
              <w:rPr>
                <w:color w:val="548DD4" w:themeColor="text2" w:themeTint="99"/>
              </w:rPr>
              <w:t>+ 1*2</w:t>
            </w:r>
            <w:r w:rsidR="00362373">
              <w:rPr>
                <w:color w:val="548DD4" w:themeColor="text2" w:themeTint="99"/>
                <w:vertAlign w:val="superscript"/>
              </w:rPr>
              <w:t>0)</w:t>
            </w:r>
          </w:p>
        </w:tc>
      </w:tr>
      <w:tr w:rsidR="00085CDD" w:rsidTr="006F6D43">
        <w:tc>
          <w:tcPr>
            <w:tcW w:w="3114" w:type="dxa"/>
          </w:tcPr>
          <w:p w:rsidR="00085CDD" w:rsidRDefault="00085CDD" w:rsidP="00085CDD">
            <w:pPr>
              <w:contextualSpacing w:val="0"/>
              <w:jc w:val="center"/>
            </w:pPr>
            <w:r>
              <w:t>1000</w:t>
            </w:r>
          </w:p>
          <w:p w:rsidR="00085CDD" w:rsidRDefault="00085CDD" w:rsidP="00085CDD">
            <w:pPr>
              <w:contextualSpacing w:val="0"/>
              <w:jc w:val="center"/>
            </w:pPr>
          </w:p>
        </w:tc>
        <w:tc>
          <w:tcPr>
            <w:tcW w:w="6236" w:type="dxa"/>
          </w:tcPr>
          <w:p w:rsidR="00085CDD" w:rsidRPr="005B70C8" w:rsidRDefault="00085CDD" w:rsidP="00362373">
            <w:pPr>
              <w:contextualSpacing w:val="0"/>
              <w:rPr>
                <w:color w:val="548DD4" w:themeColor="text2" w:themeTint="99"/>
              </w:rPr>
            </w:pPr>
            <w:r w:rsidRPr="005B70C8">
              <w:rPr>
                <w:color w:val="548DD4" w:themeColor="text2" w:themeTint="99"/>
              </w:rPr>
              <w:t>8</w:t>
            </w:r>
            <w:r w:rsidR="00362373">
              <w:rPr>
                <w:color w:val="548DD4" w:themeColor="text2" w:themeTint="99"/>
              </w:rPr>
              <w:t xml:space="preserve"> </w:t>
            </w:r>
          </w:p>
        </w:tc>
      </w:tr>
      <w:tr w:rsidR="00085CDD" w:rsidTr="006F6D43">
        <w:tc>
          <w:tcPr>
            <w:tcW w:w="3114" w:type="dxa"/>
          </w:tcPr>
          <w:p w:rsidR="00085CDD" w:rsidRDefault="00085CDD" w:rsidP="00085CDD">
            <w:pPr>
              <w:contextualSpacing w:val="0"/>
              <w:jc w:val="center"/>
            </w:pPr>
            <w:r>
              <w:t>10111001</w:t>
            </w:r>
          </w:p>
          <w:p w:rsidR="00085CDD" w:rsidRDefault="00085CDD" w:rsidP="00085CDD">
            <w:pPr>
              <w:contextualSpacing w:val="0"/>
              <w:jc w:val="center"/>
            </w:pPr>
          </w:p>
        </w:tc>
        <w:tc>
          <w:tcPr>
            <w:tcW w:w="6236" w:type="dxa"/>
          </w:tcPr>
          <w:p w:rsidR="00085CDD" w:rsidRPr="005B70C8" w:rsidRDefault="00085CDD" w:rsidP="00362373">
            <w:pPr>
              <w:contextualSpacing w:val="0"/>
              <w:rPr>
                <w:color w:val="548DD4" w:themeColor="text2" w:themeTint="99"/>
              </w:rPr>
            </w:pPr>
            <w:r w:rsidRPr="005B70C8">
              <w:rPr>
                <w:color w:val="548DD4" w:themeColor="text2" w:themeTint="99"/>
              </w:rPr>
              <w:t>185</w:t>
            </w:r>
          </w:p>
        </w:tc>
      </w:tr>
      <w:tr w:rsidR="00085CDD" w:rsidTr="006F6D43">
        <w:tc>
          <w:tcPr>
            <w:tcW w:w="3114" w:type="dxa"/>
          </w:tcPr>
          <w:p w:rsidR="00085CDD" w:rsidRDefault="00085CDD" w:rsidP="00085CDD">
            <w:pPr>
              <w:contextualSpacing w:val="0"/>
              <w:jc w:val="center"/>
            </w:pPr>
            <w:r>
              <w:t>10001000</w:t>
            </w:r>
          </w:p>
          <w:p w:rsidR="00085CDD" w:rsidRDefault="00085CDD" w:rsidP="00085CDD">
            <w:pPr>
              <w:contextualSpacing w:val="0"/>
              <w:jc w:val="center"/>
            </w:pPr>
          </w:p>
        </w:tc>
        <w:tc>
          <w:tcPr>
            <w:tcW w:w="6236" w:type="dxa"/>
          </w:tcPr>
          <w:p w:rsidR="00085CDD" w:rsidRPr="005B70C8" w:rsidRDefault="00085CDD" w:rsidP="00362373">
            <w:pPr>
              <w:contextualSpacing w:val="0"/>
              <w:rPr>
                <w:color w:val="548DD4" w:themeColor="text2" w:themeTint="99"/>
              </w:rPr>
            </w:pPr>
            <w:r w:rsidRPr="005B70C8">
              <w:rPr>
                <w:color w:val="548DD4" w:themeColor="text2" w:themeTint="99"/>
              </w:rPr>
              <w:t>136</w:t>
            </w:r>
          </w:p>
        </w:tc>
      </w:tr>
    </w:tbl>
    <w:p w:rsidR="00836CB0" w:rsidRDefault="00836CB0" w:rsidP="00836CB0"/>
    <w:p w:rsidR="006F6D43" w:rsidRDefault="006F6D43" w:rsidP="006F6D43">
      <w:pPr>
        <w:ind w:left="0"/>
        <w:contextualSpacing w:val="0"/>
      </w:pPr>
      <w:r w:rsidRPr="00836CB0">
        <w:rPr>
          <w:color w:val="0070C0"/>
          <w:sz w:val="28"/>
        </w:rPr>
        <w:t xml:space="preserve">Oppgave </w:t>
      </w:r>
      <w:r>
        <w:rPr>
          <w:color w:val="0070C0"/>
          <w:sz w:val="28"/>
        </w:rPr>
        <w:t>2</w:t>
      </w:r>
      <w:r w:rsidRPr="00836CB0">
        <w:rPr>
          <w:color w:val="0070C0"/>
          <w:sz w:val="28"/>
        </w:rPr>
        <w:t xml:space="preserve">: </w:t>
      </w:r>
      <w:r>
        <w:rPr>
          <w:color w:val="0070C0"/>
          <w:sz w:val="28"/>
        </w:rPr>
        <w:t>Forklar kort følgende:</w:t>
      </w:r>
    </w:p>
    <w:p w:rsidR="006F6D43" w:rsidRDefault="006F6D43" w:rsidP="00836CB0"/>
    <w:p w:rsidR="00362373" w:rsidRDefault="00362373" w:rsidP="00836CB0"/>
    <w:p w:rsidR="00362373" w:rsidRDefault="00362373" w:rsidP="00362373">
      <w:pPr>
        <w:pStyle w:val="Listeavsnitt"/>
        <w:numPr>
          <w:ilvl w:val="0"/>
          <w:numId w:val="5"/>
        </w:numPr>
        <w:contextualSpacing w:val="0"/>
      </w:pPr>
      <w:r>
        <w:t xml:space="preserve">Hva betyr det at et kamera har en oppløsning på 8 </w:t>
      </w:r>
      <w:proofErr w:type="spellStart"/>
      <w:r>
        <w:t>megapixler</w:t>
      </w:r>
      <w:proofErr w:type="spellEnd"/>
      <w:r>
        <w:t>?</w:t>
      </w:r>
    </w:p>
    <w:p w:rsidR="00362373" w:rsidRPr="00E24F25" w:rsidRDefault="00362373" w:rsidP="00362373">
      <w:pPr>
        <w:ind w:left="720"/>
        <w:rPr>
          <w:color w:val="548DD4" w:themeColor="text2" w:themeTint="99"/>
        </w:rPr>
      </w:pPr>
      <w:r w:rsidRPr="00E24F25">
        <w:rPr>
          <w:color w:val="548DD4" w:themeColor="text2" w:themeTint="99"/>
        </w:rPr>
        <w:t>Dette betyr at kameraet tar bilder med 8 millioner unike punkter pr. bilde</w:t>
      </w:r>
      <w:r>
        <w:rPr>
          <w:color w:val="548DD4" w:themeColor="text2" w:themeTint="99"/>
        </w:rPr>
        <w:t>.</w:t>
      </w:r>
      <w:r w:rsidR="00FA088F">
        <w:rPr>
          <w:color w:val="548DD4" w:themeColor="text2" w:themeTint="99"/>
        </w:rPr>
        <w:br/>
      </w:r>
    </w:p>
    <w:p w:rsidR="00362373" w:rsidRDefault="00362373" w:rsidP="00362373">
      <w:pPr>
        <w:pStyle w:val="Listeavsnitt"/>
        <w:numPr>
          <w:ilvl w:val="0"/>
          <w:numId w:val="5"/>
        </w:numPr>
        <w:contextualSpacing w:val="0"/>
      </w:pPr>
      <w:r>
        <w:t>Hva er et operativsystem?</w:t>
      </w:r>
      <w:r w:rsidR="00FA088F">
        <w:br/>
      </w:r>
      <w:r>
        <w:rPr>
          <w:color w:val="548DD4" w:themeColor="text2" w:themeTint="99"/>
        </w:rPr>
        <w:t>Et operativsystem styrer og kontrollerer datamaskinens aktiviteter. Alle datamaskiner må ha et operativsystem. Operativsystemet tildeler primærminnet, sørger for at filer blir lagret i sekundærminnet, styrer inn- og utenheter osv.</w:t>
      </w:r>
      <w:r w:rsidR="00FA088F">
        <w:rPr>
          <w:color w:val="548DD4" w:themeColor="text2" w:themeTint="99"/>
        </w:rPr>
        <w:br/>
      </w:r>
    </w:p>
    <w:p w:rsidR="00362373" w:rsidRDefault="00362373" w:rsidP="00362373">
      <w:pPr>
        <w:pStyle w:val="Listeavsnitt"/>
        <w:numPr>
          <w:ilvl w:val="0"/>
          <w:numId w:val="5"/>
        </w:numPr>
        <w:contextualSpacing w:val="0"/>
      </w:pPr>
      <w:r>
        <w:t>Hvorfor betyr størrelsen på RAM noe for ytelsen til maskinen?</w:t>
      </w:r>
      <w:r>
        <w:br/>
      </w:r>
      <w:r>
        <w:rPr>
          <w:color w:val="548DD4" w:themeColor="text2" w:themeTint="99"/>
        </w:rPr>
        <w:t>Data som finnes i primærminnet aksesseres raskere enn data som ligger i sekundærminnet. Ved å ha større RAM, kan datamaskinen ha flere data i minnet samtidig og slipper å hente data fra sekundærminnet.</w:t>
      </w:r>
      <w:r>
        <w:rPr>
          <w:color w:val="548DD4" w:themeColor="text2" w:themeTint="99"/>
        </w:rPr>
        <w:br/>
      </w:r>
    </w:p>
    <w:p w:rsidR="00F9556A" w:rsidRDefault="00F9556A" w:rsidP="00F9556A">
      <w:pPr>
        <w:ind w:left="0"/>
        <w:contextualSpacing w:val="0"/>
      </w:pPr>
    </w:p>
    <w:p w:rsidR="007E0A5D" w:rsidRPr="00B274D0" w:rsidRDefault="007E0A5D" w:rsidP="008A1263">
      <w:pPr>
        <w:ind w:left="0"/>
        <w:contextualSpacing w:val="0"/>
        <w:rPr>
          <w:color w:val="548DD4" w:themeColor="text2" w:themeTint="99"/>
        </w:rPr>
      </w:pPr>
    </w:p>
    <w:p w:rsidR="007E0A5D" w:rsidRPr="007E0A5D" w:rsidRDefault="007E0A5D" w:rsidP="007E0A5D">
      <w:pPr>
        <w:ind w:left="0"/>
        <w:contextualSpacing w:val="0"/>
        <w:rPr>
          <w:color w:val="548DD4" w:themeColor="text2" w:themeTint="99"/>
        </w:rPr>
      </w:pPr>
      <w:r w:rsidRPr="00836CB0">
        <w:rPr>
          <w:color w:val="0070C0"/>
          <w:sz w:val="28"/>
        </w:rPr>
        <w:t xml:space="preserve">Oppgave </w:t>
      </w:r>
      <w:r w:rsidR="00B274D0">
        <w:rPr>
          <w:color w:val="0070C0"/>
          <w:sz w:val="28"/>
        </w:rPr>
        <w:t>2</w:t>
      </w:r>
      <w:r w:rsidRPr="00836CB0">
        <w:rPr>
          <w:color w:val="0070C0"/>
          <w:sz w:val="28"/>
        </w:rPr>
        <w:t xml:space="preserve">: </w:t>
      </w:r>
      <w:r>
        <w:rPr>
          <w:color w:val="0070C0"/>
          <w:sz w:val="28"/>
        </w:rPr>
        <w:t>Gi en kort beskrivelse av begrepene nedenfor:</w:t>
      </w:r>
    </w:p>
    <w:tbl>
      <w:tblPr>
        <w:tblStyle w:val="Tabellrutenett"/>
        <w:tblW w:w="0" w:type="auto"/>
        <w:tblInd w:w="-30" w:type="dxa"/>
        <w:tblLook w:val="04A0" w:firstRow="1" w:lastRow="0" w:firstColumn="1" w:lastColumn="0" w:noHBand="0" w:noVBand="1"/>
      </w:tblPr>
      <w:tblGrid>
        <w:gridCol w:w="3639"/>
        <w:gridCol w:w="5741"/>
      </w:tblGrid>
      <w:tr w:rsidR="007E0A5D" w:rsidTr="00D64A2E">
        <w:tc>
          <w:tcPr>
            <w:tcW w:w="3639" w:type="dxa"/>
          </w:tcPr>
          <w:p w:rsidR="007E0A5D" w:rsidRDefault="007E0A5D" w:rsidP="00D64A2E">
            <w:pPr>
              <w:ind w:left="0"/>
              <w:contextualSpacing w:val="0"/>
            </w:pPr>
            <w:r>
              <w:t>Database</w:t>
            </w:r>
          </w:p>
        </w:tc>
        <w:tc>
          <w:tcPr>
            <w:tcW w:w="5741" w:type="dxa"/>
          </w:tcPr>
          <w:p w:rsidR="007E0A5D" w:rsidRPr="007E0A5D" w:rsidRDefault="007E0A5D" w:rsidP="007E0A5D">
            <w:pPr>
              <w:pStyle w:val="Listeavsnitt"/>
              <w:ind w:left="0"/>
              <w:contextualSpacing w:val="0"/>
              <w:rPr>
                <w:color w:val="548DD4" w:themeColor="text2" w:themeTint="99"/>
              </w:rPr>
            </w:pPr>
            <w:r w:rsidRPr="007E0A5D">
              <w:rPr>
                <w:color w:val="548DD4" w:themeColor="text2" w:themeTint="99"/>
              </w:rPr>
              <w:t>En samling av data organisert for å tjene mange applikasjoner effektivt ved å sentralisere data. Relasjonsdatabaser er den mest vanlige typen og består av tabe</w:t>
            </w:r>
            <w:r w:rsidR="000370C5">
              <w:rPr>
                <w:color w:val="548DD4" w:themeColor="text2" w:themeTint="99"/>
              </w:rPr>
              <w:t>ller med data og relasjoner mell</w:t>
            </w:r>
            <w:r w:rsidRPr="007E0A5D">
              <w:rPr>
                <w:color w:val="548DD4" w:themeColor="text2" w:themeTint="99"/>
              </w:rPr>
              <w:t>om dem.</w:t>
            </w:r>
          </w:p>
        </w:tc>
      </w:tr>
      <w:tr w:rsidR="007E0A5D" w:rsidTr="00D64A2E">
        <w:tc>
          <w:tcPr>
            <w:tcW w:w="3639" w:type="dxa"/>
          </w:tcPr>
          <w:p w:rsidR="007E0A5D" w:rsidRDefault="007E0A5D" w:rsidP="00D64A2E">
            <w:pPr>
              <w:ind w:left="0"/>
              <w:contextualSpacing w:val="0"/>
            </w:pPr>
            <w:r>
              <w:t>DBMS</w:t>
            </w:r>
          </w:p>
        </w:tc>
        <w:tc>
          <w:tcPr>
            <w:tcW w:w="5741" w:type="dxa"/>
          </w:tcPr>
          <w:p w:rsidR="007E0A5D" w:rsidRPr="007E0A5D" w:rsidRDefault="007E0A5D" w:rsidP="007E0A5D">
            <w:pPr>
              <w:pStyle w:val="Listeavsnitt"/>
              <w:ind w:left="0"/>
              <w:contextualSpacing w:val="0"/>
              <w:rPr>
                <w:color w:val="548DD4" w:themeColor="text2" w:themeTint="99"/>
              </w:rPr>
            </w:pPr>
            <w:r w:rsidRPr="007E0A5D">
              <w:rPr>
                <w:color w:val="548DD4" w:themeColor="text2" w:themeTint="99"/>
              </w:rPr>
              <w:t xml:space="preserve">Database Management System. Verktøy for å opprette og bruke databaser. Eksempler er </w:t>
            </w:r>
            <w:proofErr w:type="spellStart"/>
            <w:r w:rsidRPr="007E0A5D">
              <w:rPr>
                <w:color w:val="548DD4" w:themeColor="text2" w:themeTint="99"/>
              </w:rPr>
              <w:t>MySql</w:t>
            </w:r>
            <w:proofErr w:type="spellEnd"/>
            <w:r w:rsidRPr="007E0A5D">
              <w:rPr>
                <w:color w:val="548DD4" w:themeColor="text2" w:themeTint="99"/>
              </w:rPr>
              <w:t>, Oracle og DB2</w:t>
            </w:r>
          </w:p>
        </w:tc>
      </w:tr>
      <w:tr w:rsidR="007E0A5D" w:rsidTr="00D64A2E">
        <w:tc>
          <w:tcPr>
            <w:tcW w:w="3639" w:type="dxa"/>
          </w:tcPr>
          <w:p w:rsidR="007E0A5D" w:rsidRDefault="007E0A5D" w:rsidP="00D64A2E">
            <w:pPr>
              <w:ind w:left="0"/>
              <w:contextualSpacing w:val="0"/>
            </w:pPr>
            <w:r>
              <w:t>Entitet</w:t>
            </w:r>
          </w:p>
        </w:tc>
        <w:tc>
          <w:tcPr>
            <w:tcW w:w="5741" w:type="dxa"/>
          </w:tcPr>
          <w:p w:rsidR="007E0A5D" w:rsidRPr="007E0A5D" w:rsidRDefault="007E0A5D" w:rsidP="007E0A5D">
            <w:pPr>
              <w:pStyle w:val="Listeavsnitt"/>
              <w:ind w:left="0"/>
              <w:contextualSpacing w:val="0"/>
              <w:rPr>
                <w:color w:val="548DD4" w:themeColor="text2" w:themeTint="99"/>
              </w:rPr>
            </w:pPr>
            <w:r w:rsidRPr="007E0A5D">
              <w:rPr>
                <w:color w:val="548DD4" w:themeColor="text2" w:themeTint="99"/>
              </w:rPr>
              <w:t>En entitet tilsvarer en tabell i databasen og beskriver et objekt fra virkeligheten.</w:t>
            </w:r>
          </w:p>
        </w:tc>
      </w:tr>
      <w:tr w:rsidR="007E0A5D" w:rsidTr="00D64A2E">
        <w:tc>
          <w:tcPr>
            <w:tcW w:w="3639" w:type="dxa"/>
          </w:tcPr>
          <w:p w:rsidR="007E0A5D" w:rsidRDefault="007E0A5D" w:rsidP="00D64A2E">
            <w:pPr>
              <w:ind w:left="0"/>
              <w:contextualSpacing w:val="0"/>
            </w:pPr>
            <w:r>
              <w:t>ER-diagram</w:t>
            </w:r>
          </w:p>
        </w:tc>
        <w:tc>
          <w:tcPr>
            <w:tcW w:w="5741" w:type="dxa"/>
          </w:tcPr>
          <w:p w:rsidR="007E0A5D" w:rsidRPr="007E0A5D" w:rsidRDefault="007E0A5D" w:rsidP="007E0A5D">
            <w:pPr>
              <w:pStyle w:val="Listeavsnitt"/>
              <w:ind w:left="0"/>
              <w:contextualSpacing w:val="0"/>
              <w:rPr>
                <w:color w:val="548DD4" w:themeColor="text2" w:themeTint="99"/>
              </w:rPr>
            </w:pPr>
            <w:r w:rsidRPr="007E0A5D">
              <w:rPr>
                <w:color w:val="548DD4" w:themeColor="text2" w:themeTint="99"/>
              </w:rPr>
              <w:t>Et ER-diagram er en modell av databasen. Det viser tabellene(entitetene) i databasen og relasjonene(</w:t>
            </w:r>
            <w:proofErr w:type="spellStart"/>
            <w:r w:rsidRPr="007E0A5D">
              <w:rPr>
                <w:color w:val="548DD4" w:themeColor="text2" w:themeTint="99"/>
              </w:rPr>
              <w:t>kardinalitet</w:t>
            </w:r>
            <w:proofErr w:type="spellEnd"/>
            <w:r w:rsidRPr="007E0A5D">
              <w:rPr>
                <w:color w:val="548DD4" w:themeColor="text2" w:themeTint="99"/>
              </w:rPr>
              <w:t>) mellom dem.</w:t>
            </w:r>
          </w:p>
        </w:tc>
      </w:tr>
      <w:tr w:rsidR="007E0A5D" w:rsidTr="00D64A2E">
        <w:tc>
          <w:tcPr>
            <w:tcW w:w="3639" w:type="dxa"/>
          </w:tcPr>
          <w:p w:rsidR="007E0A5D" w:rsidRDefault="007E0A5D" w:rsidP="00D64A2E">
            <w:pPr>
              <w:ind w:left="0"/>
              <w:contextualSpacing w:val="0"/>
            </w:pPr>
            <w:r>
              <w:t>Applikasjonsarkitektur</w:t>
            </w:r>
          </w:p>
        </w:tc>
        <w:tc>
          <w:tcPr>
            <w:tcW w:w="5741" w:type="dxa"/>
          </w:tcPr>
          <w:p w:rsidR="007E0A5D" w:rsidRPr="007E0A5D" w:rsidRDefault="007E0A5D" w:rsidP="007E0A5D">
            <w:pPr>
              <w:pStyle w:val="Listeavsnitt"/>
              <w:ind w:left="0"/>
              <w:contextualSpacing w:val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Applikasjonsarkitektur beskriver hovedkomponentene i et system og interaksjonen mellom dem.</w:t>
            </w:r>
          </w:p>
        </w:tc>
      </w:tr>
      <w:tr w:rsidR="007E0A5D" w:rsidTr="00D64A2E">
        <w:tc>
          <w:tcPr>
            <w:tcW w:w="3639" w:type="dxa"/>
          </w:tcPr>
          <w:p w:rsidR="007E0A5D" w:rsidRDefault="007E0A5D" w:rsidP="00D64A2E">
            <w:pPr>
              <w:ind w:left="0"/>
              <w:contextualSpacing w:val="0"/>
            </w:pPr>
            <w:r>
              <w:t>Trelagsarkitektur</w:t>
            </w:r>
          </w:p>
        </w:tc>
        <w:tc>
          <w:tcPr>
            <w:tcW w:w="5741" w:type="dxa"/>
          </w:tcPr>
          <w:p w:rsidR="007E0A5D" w:rsidRDefault="007E0A5D" w:rsidP="007E0A5D">
            <w:pPr>
              <w:pStyle w:val="Listeavsnitt"/>
              <w:ind w:left="0"/>
              <w:contextualSpacing w:val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Trelagsarkitektur blir ofte kalt logisk arkitektur og inneholder følgende logiske lag:</w:t>
            </w:r>
          </w:p>
          <w:p w:rsidR="007E0A5D" w:rsidRDefault="007E0A5D" w:rsidP="007E0A5D">
            <w:pPr>
              <w:pStyle w:val="Listeavsnitt"/>
              <w:numPr>
                <w:ilvl w:val="0"/>
                <w:numId w:val="7"/>
              </w:numPr>
              <w:contextualSpacing w:val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Brukergrensesnitt</w:t>
            </w:r>
          </w:p>
          <w:p w:rsidR="007E0A5D" w:rsidRDefault="007E0A5D" w:rsidP="007E0A5D">
            <w:pPr>
              <w:pStyle w:val="Listeavsnitt"/>
              <w:numPr>
                <w:ilvl w:val="0"/>
                <w:numId w:val="7"/>
              </w:numPr>
              <w:contextualSpacing w:val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Forretningslogikk</w:t>
            </w:r>
          </w:p>
          <w:p w:rsidR="007E0A5D" w:rsidRDefault="007E0A5D" w:rsidP="007E0A5D">
            <w:pPr>
              <w:pStyle w:val="Listeavsnitt"/>
              <w:numPr>
                <w:ilvl w:val="0"/>
                <w:numId w:val="7"/>
              </w:numPr>
              <w:contextualSpacing w:val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Database</w:t>
            </w:r>
          </w:p>
        </w:tc>
      </w:tr>
    </w:tbl>
    <w:p w:rsidR="007E0A5D" w:rsidRPr="007E0A5D" w:rsidRDefault="007E0A5D" w:rsidP="008A1263">
      <w:pPr>
        <w:ind w:left="0"/>
        <w:contextualSpacing w:val="0"/>
        <w:rPr>
          <w:color w:val="auto"/>
          <w:sz w:val="28"/>
        </w:rPr>
      </w:pPr>
    </w:p>
    <w:sectPr w:rsidR="007E0A5D" w:rsidRPr="007E0A5D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F23"/>
    <w:multiLevelType w:val="multilevel"/>
    <w:tmpl w:val="68A618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AFE4AED"/>
    <w:multiLevelType w:val="hybridMultilevel"/>
    <w:tmpl w:val="4B542E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260F2"/>
    <w:multiLevelType w:val="hybridMultilevel"/>
    <w:tmpl w:val="71FC5510"/>
    <w:lvl w:ilvl="0" w:tplc="CE400C4E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79F0"/>
    <w:multiLevelType w:val="hybridMultilevel"/>
    <w:tmpl w:val="5852D934"/>
    <w:lvl w:ilvl="0" w:tplc="CE400C4E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B7616"/>
    <w:multiLevelType w:val="multilevel"/>
    <w:tmpl w:val="05EA4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FDF577E"/>
    <w:multiLevelType w:val="multilevel"/>
    <w:tmpl w:val="64F45C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B7"/>
    <w:rsid w:val="0003538D"/>
    <w:rsid w:val="000370C5"/>
    <w:rsid w:val="000412A1"/>
    <w:rsid w:val="00085CDD"/>
    <w:rsid w:val="00093677"/>
    <w:rsid w:val="000C3836"/>
    <w:rsid w:val="001202C7"/>
    <w:rsid w:val="00137007"/>
    <w:rsid w:val="00206D55"/>
    <w:rsid w:val="00253DB7"/>
    <w:rsid w:val="00264D5B"/>
    <w:rsid w:val="00362373"/>
    <w:rsid w:val="00366FBC"/>
    <w:rsid w:val="003E57C7"/>
    <w:rsid w:val="004E1F22"/>
    <w:rsid w:val="004E27D8"/>
    <w:rsid w:val="00585144"/>
    <w:rsid w:val="005D0DFA"/>
    <w:rsid w:val="00605377"/>
    <w:rsid w:val="00632AB5"/>
    <w:rsid w:val="00686CDF"/>
    <w:rsid w:val="00693C2B"/>
    <w:rsid w:val="006E51AE"/>
    <w:rsid w:val="006F4E64"/>
    <w:rsid w:val="006F6D43"/>
    <w:rsid w:val="00701D28"/>
    <w:rsid w:val="00751445"/>
    <w:rsid w:val="007E0A5D"/>
    <w:rsid w:val="00836CB0"/>
    <w:rsid w:val="008466C2"/>
    <w:rsid w:val="008A1263"/>
    <w:rsid w:val="008D4918"/>
    <w:rsid w:val="009763EC"/>
    <w:rsid w:val="00B0194C"/>
    <w:rsid w:val="00B0323F"/>
    <w:rsid w:val="00B274D0"/>
    <w:rsid w:val="00B56DA7"/>
    <w:rsid w:val="00BF7BDE"/>
    <w:rsid w:val="00C365EB"/>
    <w:rsid w:val="00C37B19"/>
    <w:rsid w:val="00CC0A59"/>
    <w:rsid w:val="00CC4DD2"/>
    <w:rsid w:val="00CF1DDA"/>
    <w:rsid w:val="00D91809"/>
    <w:rsid w:val="00DF1849"/>
    <w:rsid w:val="00E0663E"/>
    <w:rsid w:val="00E129DE"/>
    <w:rsid w:val="00F16846"/>
    <w:rsid w:val="00F55A1F"/>
    <w:rsid w:val="00F9556A"/>
    <w:rsid w:val="00FA088F"/>
    <w:rsid w:val="00FA55BA"/>
    <w:rsid w:val="00F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EBEC"/>
  <w15:docId w15:val="{B78A33D5-DA8B-487A-B8A0-4E94C73C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nb-NO" w:eastAsia="nb-NO" w:bidi="ar-SA"/>
      </w:rPr>
    </w:rPrDefault>
    <w:pPrDefault>
      <w:pPr>
        <w:widowControl w:val="0"/>
        <w:spacing w:line="276" w:lineRule="auto"/>
        <w:ind w:left="-3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Overskrift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Overskrift3">
    <w:name w:val="heading 3"/>
    <w:basedOn w:val="Normal"/>
    <w:next w:val="Normal"/>
    <w:pPr>
      <w:spacing w:before="280" w:after="80"/>
      <w:outlineLvl w:val="2"/>
    </w:pPr>
    <w:rPr>
      <w:b/>
      <w:color w:val="666666"/>
    </w:rPr>
  </w:style>
  <w:style w:type="paragraph" w:styleId="Overskrift4">
    <w:name w:val="heading 4"/>
    <w:basedOn w:val="Normal"/>
    <w:next w:val="Normal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Overskrift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Overskrift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Undertittel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1202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202C7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632AB5"/>
    <w:pPr>
      <w:ind w:left="720"/>
    </w:pPr>
    <w:rPr>
      <w:sz w:val="22"/>
      <w:szCs w:val="22"/>
    </w:rPr>
  </w:style>
  <w:style w:type="table" w:styleId="Tabellrutenett">
    <w:name w:val="Table Grid"/>
    <w:basedOn w:val="Vanligtabell"/>
    <w:uiPriority w:val="59"/>
    <w:rsid w:val="00632A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Øystein A. Wendelborg</dc:creator>
  <cp:lastModifiedBy>Øystein A. Wendelborg</cp:lastModifiedBy>
  <cp:revision>5</cp:revision>
  <dcterms:created xsi:type="dcterms:W3CDTF">2017-08-28T14:56:00Z</dcterms:created>
  <dcterms:modified xsi:type="dcterms:W3CDTF">2018-06-29T07:10:00Z</dcterms:modified>
</cp:coreProperties>
</file>