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DBE78" w14:textId="77777777" w:rsidR="003A7731" w:rsidRDefault="00194E5C">
      <w:pPr>
        <w:pStyle w:val="Ttulo"/>
        <w:jc w:val="center"/>
      </w:pPr>
      <w:r>
        <w:t>Informe de Funcionalidad Implementada</w:t>
      </w:r>
    </w:p>
    <w:p w14:paraId="6710EC5D" w14:textId="77777777" w:rsidR="003A7731" w:rsidRDefault="00194E5C">
      <w:pPr>
        <w:pStyle w:val="Ttulo1"/>
      </w:pPr>
      <w:r>
        <w:t>Nombre del proyecto:</w:t>
      </w:r>
    </w:p>
    <w:p w14:paraId="0F48A5C6" w14:textId="77777777" w:rsidR="003A7731" w:rsidRDefault="00194E5C">
      <w:r>
        <w:t>Comparador de rendimiento: Axios vs Fetch</w:t>
      </w:r>
    </w:p>
    <w:p w14:paraId="710C4550" w14:textId="77777777" w:rsidR="003A7731" w:rsidRDefault="00194E5C">
      <w:pPr>
        <w:pStyle w:val="Ttulo1"/>
      </w:pPr>
      <w:r>
        <w:t>Descripción general:</w:t>
      </w:r>
    </w:p>
    <w:p w14:paraId="7ECC0A97" w14:textId="77777777" w:rsidR="003A7731" w:rsidRDefault="00194E5C">
      <w:r>
        <w:t xml:space="preserve">Se implementó una nueva funcionalidad en una aplicación React que permite comparar el rendimiento de dos métodos de </w:t>
      </w:r>
      <w:r>
        <w:t>solicitud HTTP en JavaScript: Axios y Fetch. Esta herramienta interactiva consulta la API pública de randomuser.me para obtener datos de personas aleatorias.</w:t>
      </w:r>
    </w:p>
    <w:p w14:paraId="74BF3EDC" w14:textId="77777777" w:rsidR="003A7731" w:rsidRDefault="00194E5C">
      <w:pPr>
        <w:pStyle w:val="Ttulo1"/>
      </w:pPr>
      <w:r>
        <w:t>Funcionalidad implementada</w:t>
      </w:r>
    </w:p>
    <w:p w14:paraId="67DB6F70" w14:textId="77777777" w:rsidR="003A7731" w:rsidRDefault="00194E5C">
      <w:pPr>
        <w:pStyle w:val="Ttulo2"/>
      </w:pPr>
      <w:r>
        <w:t>Nombre:</w:t>
      </w:r>
    </w:p>
    <w:p w14:paraId="684EFCB8" w14:textId="77777777" w:rsidR="003A7731" w:rsidRDefault="00194E5C">
      <w:r>
        <w:t>Comparador de rendimiento Axios vs Fetch</w:t>
      </w:r>
    </w:p>
    <w:p w14:paraId="3942014D" w14:textId="77777777" w:rsidR="003A7731" w:rsidRDefault="00194E5C">
      <w:pPr>
        <w:pStyle w:val="Ttulo2"/>
      </w:pPr>
      <w:r>
        <w:t>Características:</w:t>
      </w:r>
    </w:p>
    <w:p w14:paraId="3438B460" w14:textId="77777777" w:rsidR="003A7731" w:rsidRDefault="00194E5C">
      <w:pPr>
        <w:pStyle w:val="Listaconvietas"/>
      </w:pPr>
      <w:r>
        <w:t>Permi</w:t>
      </w:r>
      <w:r>
        <w:t>te al usuario seleccionar un género (male, female o both) y un país.</w:t>
      </w:r>
    </w:p>
    <w:p w14:paraId="7E6C92B3" w14:textId="77777777" w:rsidR="003A7731" w:rsidRDefault="00194E5C">
      <w:pPr>
        <w:pStyle w:val="Listaconvietas"/>
      </w:pPr>
      <w:r>
        <w:t>Incluye tres botones: Buscar con Axios, Buscar con Fetch y Comparar Axios vs Fetch.</w:t>
      </w:r>
    </w:p>
    <w:p w14:paraId="2644D657" w14:textId="77777777" w:rsidR="003A7731" w:rsidRDefault="00194E5C">
      <w:pPr>
        <w:pStyle w:val="Listaconvietas"/>
      </w:pPr>
      <w:r>
        <w:t>Al hacer clic en “Comparar Axios vs Fetch”:</w:t>
      </w:r>
    </w:p>
    <w:p w14:paraId="39DF7E14" w14:textId="77777777" w:rsidR="003A7731" w:rsidRDefault="00194E5C">
      <w:pPr>
        <w:pStyle w:val="Listaconvietas"/>
      </w:pPr>
      <w:r>
        <w:t>- Se hacen dos peticiones simultáneas a la API usando Axios</w:t>
      </w:r>
      <w:r>
        <w:t xml:space="preserve"> y Fetch.</w:t>
      </w:r>
    </w:p>
    <w:p w14:paraId="4DF4A121" w14:textId="77777777" w:rsidR="003A7731" w:rsidRDefault="00194E5C">
      <w:pPr>
        <w:pStyle w:val="Listaconvietas"/>
      </w:pPr>
      <w:r>
        <w:t>- Se mide el tiempo de respuesta de cada una.</w:t>
      </w:r>
    </w:p>
    <w:p w14:paraId="3CD63CFD" w14:textId="77777777" w:rsidR="003A7731" w:rsidRDefault="00194E5C">
      <w:pPr>
        <w:pStyle w:val="Listaconvietas"/>
      </w:pPr>
      <w:r>
        <w:t>- Los tiempos se almacenan en el localStorage.</w:t>
      </w:r>
    </w:p>
    <w:p w14:paraId="01EE9320" w14:textId="77777777" w:rsidR="003A7731" w:rsidRDefault="00194E5C">
      <w:pPr>
        <w:pStyle w:val="Listaconvietas"/>
      </w:pPr>
      <w:r>
        <w:t>- Se muestran los tiempos y los resultados en pantalla.</w:t>
      </w:r>
    </w:p>
    <w:p w14:paraId="388EE49A" w14:textId="77777777" w:rsidR="003A7731" w:rsidRDefault="00194E5C">
      <w:pPr>
        <w:pStyle w:val="Listaconvietas"/>
      </w:pPr>
      <w:r>
        <w:t>Los resultados se dividen claramente en dos columnas: una para Axios y otra para Fetch.</w:t>
      </w:r>
    </w:p>
    <w:p w14:paraId="5CE4C7B4" w14:textId="77777777" w:rsidR="003A7731" w:rsidRDefault="00194E5C">
      <w:pPr>
        <w:pStyle w:val="Ttulo1"/>
      </w:pPr>
      <w:r>
        <w:t xml:space="preserve">Objetivo </w:t>
      </w:r>
      <w:r>
        <w:t>de la funcionalidad</w:t>
      </w:r>
    </w:p>
    <w:p w14:paraId="4FCE3A7A" w14:textId="4313CD5B" w:rsidR="003A7731" w:rsidRDefault="00194E5C">
      <w:r>
        <w:t xml:space="preserve">Evaluar y comparar el desempeño de dos métodos de fetch populares en aplicaciones web. Proporcionar una herramienta visual y educativa para entender cómo afectan diferentes métodos de solicitud HTTP a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p w14:paraId="69B9E63C" w14:textId="1BC28542" w:rsidR="00194E5C" w:rsidRDefault="00194E5C"/>
    <w:p w14:paraId="107EF950" w14:textId="722F3EB6" w:rsidR="00194E5C" w:rsidRDefault="00194E5C"/>
    <w:p w14:paraId="4D2F7EBB" w14:textId="321DB55C" w:rsidR="00194E5C" w:rsidRDefault="00194E5C"/>
    <w:p w14:paraId="38C353B4" w14:textId="3FA3913E" w:rsidR="00194E5C" w:rsidRDefault="00194E5C">
      <w:r w:rsidRPr="00441DB1">
        <w:lastRenderedPageBreak/>
        <w:drawing>
          <wp:inline distT="0" distB="0" distL="0" distR="0" wp14:anchorId="324360A8" wp14:editId="3B3786CA">
            <wp:extent cx="5486400" cy="281521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BEA2" w14:textId="2D6663F2" w:rsidR="00194E5C" w:rsidRDefault="00194E5C">
      <w:r w:rsidRPr="00441DB1">
        <w:drawing>
          <wp:inline distT="0" distB="0" distL="0" distR="0" wp14:anchorId="31162E7E" wp14:editId="25C8B34A">
            <wp:extent cx="5486400" cy="2628357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9B4" w14:textId="65EB6D9E" w:rsidR="00194E5C" w:rsidRDefault="00194E5C">
      <w:r w:rsidRPr="00441DB1">
        <w:lastRenderedPageBreak/>
        <w:drawing>
          <wp:inline distT="0" distB="0" distL="0" distR="0" wp14:anchorId="4C178E74" wp14:editId="1CCC5527">
            <wp:extent cx="5486400" cy="3080901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25EF" w14:textId="7094BB6B" w:rsidR="00194E5C" w:rsidRDefault="00194E5C">
      <w:r w:rsidRPr="00441DB1">
        <w:drawing>
          <wp:inline distT="0" distB="0" distL="0" distR="0" wp14:anchorId="14E6FE98" wp14:editId="49D6D1F9">
            <wp:extent cx="5486400" cy="30765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E5C"/>
    <w:rsid w:val="0029639D"/>
    <w:rsid w:val="00326F90"/>
    <w:rsid w:val="003A77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2C8FA"/>
  <w14:defaultImageDpi w14:val="300"/>
  <w15:docId w15:val="{E6666237-A8F6-46B9-8ADE-1874ED06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Saray Noguera</cp:lastModifiedBy>
  <cp:revision>2</cp:revision>
  <dcterms:created xsi:type="dcterms:W3CDTF">2025-04-08T04:06:00Z</dcterms:created>
  <dcterms:modified xsi:type="dcterms:W3CDTF">2025-04-08T04:06:00Z</dcterms:modified>
  <cp:category/>
</cp:coreProperties>
</file>