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6BDDA" w14:textId="2F2987FB" w:rsidR="00C20861" w:rsidRDefault="00C20861">
      <w:r>
        <w:t>Theory of operation part one</w:t>
      </w:r>
    </w:p>
    <w:p w14:paraId="775525CD" w14:textId="002C1F2E" w:rsidR="00C20861" w:rsidRDefault="00C20861">
      <w:r>
        <w:t xml:space="preserve">We started off by making an interface class which only contains methods that are declarable but not implementable. We then created a class that implements that interface, this way this class adopts all the methods inside this interface class. After that we implemented those methods and did some </w:t>
      </w:r>
      <w:proofErr w:type="spellStart"/>
      <w:r>
        <w:t>sysout</w:t>
      </w:r>
      <w:proofErr w:type="spellEnd"/>
      <w:r>
        <w:t xml:space="preserve"> print statements.</w:t>
      </w:r>
    </w:p>
    <w:sectPr w:rsidR="00C2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61"/>
    <w:rsid w:val="00C2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2AAF8"/>
  <w15:chartTrackingRefBased/>
  <w15:docId w15:val="{1F660346-8BDB-4100-879D-EA3EDE71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2023-10-18T19:36:00Z</dcterms:created>
  <dcterms:modified xsi:type="dcterms:W3CDTF">2023-10-18T19:39:00Z</dcterms:modified>
</cp:coreProperties>
</file>