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0857" w:rsidRPr="00620857" w:rsidRDefault="00620857" w:rsidP="0062085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Spring initializr, https://start.spring.io, @SpringBootApplication, SpringApplication.run()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Ref - https://start.spring.io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6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&lt;constructor-arg&gt;, &lt;property&gt;, name, value, ClassPathXmlApplicationContext, ApplicationContext, context.getBean(), singleton scope, prototype scope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IoC Container - https://docs.spring.io/spring-framework/docs/current/spring-framework-reference/core.html#beans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application.properties, logging.level, logging.pattern, server.port, LoggerFactory, Logger, log levels (trace, debug, info, warn, error)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Segoe UI"/>
        </w:rPr>
      </w:pPr>
      <w:r w:rsidRPr="00620857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620857">
        <w:rPr>
          <w:rFonts w:ascii="Arial" w:eastAsia="Times New Roman" w:hAnsi="Arial" w:cs="Arial"/>
          <w:sz w:val="36"/>
          <w:szCs w:val="36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Hands on 1</w:t>
      </w:r>
      <w:r w:rsidRPr="00620857">
        <w:rPr>
          <w:rFonts w:ascii="Arial" w:eastAsia="Times New Roman" w:hAnsi="Arial" w:cs="Arial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Go to </w:t>
      </w:r>
      <w:hyperlink r:id="rId6" w:tgtFrame="_blank" w:history="1">
        <w:r w:rsidRPr="00620857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”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”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Select Spring Boot DevTools and Spring Web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mvn clean package -Dhttp.proxyHost=proxy.cognizant.com -Dhttp.proxyPort=6050 -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lastRenderedPageBreak/>
        <w:t>Dhttps.proxyHost=proxy.cognizant.com -Dhttps.proxyPort=6050 -Dhttp.proxyUser=123456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"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Include logs to verify if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method of SpringLearnApplication.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Run the SpringLearnApplication class.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- Folder with application code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- Folder for application configuration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- Folder with code for testing the application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- Walkthrough the main() method.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Purpose of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annotation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C0392B"/>
          <w:sz w:val="27"/>
          <w:szCs w:val="27"/>
        </w:rPr>
        <w:t>pom.xml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0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620857">
        <w:rPr>
          <w:rFonts w:ascii="Calibri" w:eastAsia="Times New Roman" w:hAnsi="Calibri" w:cs="Segoe UI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Hands on 2</w:t>
      </w:r>
      <w:r w:rsidRPr="00620857">
        <w:rPr>
          <w:rFonts w:ascii="Arial" w:eastAsia="Times New Roman" w:hAnsi="Arial" w:cs="Arial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 SimpleDateFormat from Spring Configuration XML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with the pattern ‘</w:t>
      </w:r>
      <w:r w:rsidRPr="00620857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dd/MM/yyyy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’ is created in multiple places of an application. To avoid creation of SimpleDateFormat in multiple places, define a bean in Spring XML Configuration file and retrieve the date.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  <w:r w:rsidRPr="00620857">
        <w:rPr>
          <w:rFonts w:ascii="Arial" w:eastAsia="Times New Roman" w:hAnsi="Arial" w:cs="Arial"/>
          <w:sz w:val="27"/>
          <w:szCs w:val="27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implement: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spring configuration file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folder of '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' project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Open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Copy the XML defined in the section of previous step URL and paste it into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&lt;?xml version="1.0" encoding="UTF-8"?&gt;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&lt;beans xmlns="http://www.springframework.org/schema/beans"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 xmlns:xsi="http://www.w3.org/2001/XMLSchema-instance"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 xsi:schemaLocation="http://www.springframework.org/schema/beans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     https://www.springframework.org/schema/beans/spring-beans.xsd"&gt;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    &lt;bean id="dateFormat" class="java.text.SimpleDateFormat"&gt;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        &lt;constructor-arg value="dd/MM/yyyy" /&gt;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    &lt;/bean&gt;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&lt;/beans&gt;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new method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displayDate()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 displayDate() method create the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 ApplicationContext context = new ClassPathXmlApplicationContext("date-format.xml");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Get the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dateFormat 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using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getBean()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method. Refer code below.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 SimpleDateFormat format = context.getBean("dateFormat", SimpleDateFormat.class);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' to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Date 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class and display the result using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 </w:t>
      </w:r>
      <w:r w:rsidRPr="00620857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file in </w:t>
      </w:r>
      <w:r w:rsidRPr="00620857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src/main/resources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folder.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Hands on 3</w:t>
      </w:r>
      <w:r w:rsidRPr="00620857">
        <w:rPr>
          <w:rFonts w:ascii="Arial" w:eastAsia="Times New Roman" w:hAnsi="Arial" w:cs="Arial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if not yet created 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folder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3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Add below lines 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logging.level.org.springframework=info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logging.level.com.cognizant.springlearn=debug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logging.pattern.console=%d{yyMMdd}|%d{HH:mm:ss.SSS}|%-20.20thread|%5p|%-25.25logger{25}|%25M|%m%n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include the following imports: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import org.slf4j.Logger;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import org.slf4j.LoggerFactory;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4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Include the below static variable 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private static final Logger LOGGER = LoggerFactory.getLogger(SpringLearnApplication.class);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Include info log on start and end of method. Debug log for displaying the date (refer code below)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public void displayDate() {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 LOGGER.info(“START”);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 //..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 LOGGER.debug(date);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 //..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   LOGGER.info(“END”);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Going forward all methods should incorporate logging as specified above. </w:t>
      </w:r>
      <w:r w:rsidRPr="0062085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use System.out.println().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Hands on 4</w:t>
      </w:r>
      <w:r w:rsidRPr="00620857">
        <w:rPr>
          <w:rFonts w:ascii="Arial" w:eastAsia="Times New Roman" w:hAnsi="Arial" w:cs="Arial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060"/>
      </w:tblGrid>
      <w:tr w:rsidR="00620857" w:rsidRPr="00620857" w:rsidTr="00620857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30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</w:tr>
      <w:tr w:rsidR="00620857" w:rsidRPr="00620857" w:rsidTr="00620857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30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</w:tr>
      <w:tr w:rsidR="00620857" w:rsidRPr="00620857" w:rsidTr="00620857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30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</w:tr>
      <w:tr w:rsidR="00620857" w:rsidRPr="00620857" w:rsidTr="00620857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30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</w:tr>
      <w:tr w:rsidR="00620857" w:rsidRPr="00620857" w:rsidTr="00620857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30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:rsidR="00620857" w:rsidRPr="00620857" w:rsidRDefault="00620857" w:rsidP="006208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85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  <w:r w:rsidRPr="00620857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</w:tr>
    </w:tbl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 has to be stored in spring configuration file. Write a program to read this configuration file and display the details.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  <w:r w:rsidRPr="00620857">
        <w:rPr>
          <w:rFonts w:ascii="Arial" w:eastAsia="Times New Roman" w:hAnsi="Arial" w:cs="Arial"/>
          <w:sz w:val="27"/>
          <w:szCs w:val="27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 to implement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Pick any one of your choice country to configure in Spring XML configuration named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  &lt;bean id="country" class="com.cognizant.springlearn.Country"&gt;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      &lt;property name="code" value="IN" /&gt;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      &lt;property name="name" value="India" /&gt;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  &lt;/bean&gt;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class with following aspects: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Instance variables for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and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name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 </w:t>
      </w:r>
      <w:r w:rsidRPr="00620857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5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5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Generate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toString()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method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a method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 country details.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,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ApplicationContext 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and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context.getBean(“beanId”, Country.class)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. Refer sample code for displayCountry() method below.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ApplicationContext context = new ClassPathXmlApplicationContext("country.xml");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Country country = (Country) context.getBean("country", Country.class);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LOGGER.debug("Country : {}", country.toString());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Invoke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method 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method of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Execute main() method and check the logs to find out which constructors and methods were invoked.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bean tag, id attribute, class attribute, property tag, name attribute, value attribute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ApplicationContext, ClassPathXmlApplicationContext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What exactly happens when context.getBean() is invoked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Hands on 5</w:t>
      </w:r>
      <w:r w:rsidRPr="00620857">
        <w:rPr>
          <w:rFonts w:ascii="Arial" w:eastAsia="Times New Roman" w:hAnsi="Arial" w:cs="Arial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Country bean done in the previous hands on will be used to demonstrate the scopes in Spring. Implement the steps below.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  <w:r w:rsidRPr="00620857">
        <w:rPr>
          <w:rFonts w:ascii="Arial" w:eastAsia="Times New Roman" w:hAnsi="Arial" w:cs="Arial"/>
          <w:sz w:val="27"/>
          <w:szCs w:val="27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Include a line in </w:t>
      </w:r>
      <w:r w:rsidRPr="00620857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620857">
        <w:rPr>
          <w:rFonts w:ascii="Arial" w:eastAsia="Times New Roman" w:hAnsi="Arial" w:cs="Arial"/>
          <w:color w:val="333333"/>
          <w:sz w:val="27"/>
          <w:szCs w:val="27"/>
        </w:rPr>
        <w:t> to get country bean reference one more time from the same application context. Only the third line of the below code snippet should be copied and pasted.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ApplicationContext context = new ClassPathXmlApplicationContext("country.xml");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Country country = context.getBean("country", Country.class);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Country anotherCountry = context.getBean("country", Country.class);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5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&lt;bean id="country" class="com.cognizant.springlearn.Country" scope="prototype"&gt;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5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620857">
        <w:rPr>
          <w:rFonts w:ascii="Calibri" w:eastAsia="Times New Roman" w:hAnsi="Calibri" w:cs="Segoe UI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Hands on 6</w:t>
      </w:r>
      <w:r w:rsidRPr="00620857">
        <w:rPr>
          <w:rFonts w:ascii="Arial" w:eastAsia="Times New Roman" w:hAnsi="Arial" w:cs="Arial"/>
          <w:sz w:val="20"/>
          <w:szCs w:val="20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 airlines website. Refer steps below to get this incorporated.</w:t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  <w:r w:rsidRPr="00620857">
        <w:rPr>
          <w:rFonts w:ascii="Arial" w:eastAsia="Times New Roman" w:hAnsi="Arial" w:cs="Arial"/>
          <w:sz w:val="21"/>
          <w:szCs w:val="21"/>
        </w:rPr>
        <w:br/>
      </w:r>
      <w:r w:rsidRPr="006208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620857">
        <w:rPr>
          <w:rFonts w:ascii="Arial" w:eastAsia="Times New Roman" w:hAnsi="Arial" w:cs="Arial"/>
          <w:sz w:val="21"/>
          <w:szCs w:val="21"/>
        </w:rPr>
        <w:t> </w:t>
      </w:r>
    </w:p>
    <w:p w:rsidR="00620857" w:rsidRPr="00620857" w:rsidRDefault="00620857" w:rsidP="00620857">
      <w:pPr>
        <w:numPr>
          <w:ilvl w:val="0"/>
          <w:numId w:val="5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a separate bean for each of the four country in country.xml.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Create an ArrayList of Country in country.xml. Refer code below.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     &lt;bean id="countryList" class="java.util.ArrayList"&gt;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&lt;constructor-arg&gt;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    &lt;list&gt;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        &lt;ref bean="in"&gt;&lt;/ref&gt;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        &lt;ref bean="us"&gt;&lt;/ref&gt;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        &lt;ref bean="de"&gt;&lt;/ref&gt;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        &lt;ref bean="jp"&gt;&lt;/ref&gt;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    &lt;/list&gt;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    &lt;/constructor-arg&gt;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onsolas" w:eastAsia="Times New Roman" w:hAnsi="Consolas" w:cs="Consolas"/>
          <w:color w:val="333333"/>
          <w:sz w:val="20"/>
          <w:szCs w:val="20"/>
        </w:rPr>
        <w:t>    &lt;/bean&gt;</w:t>
      </w:r>
      <w:r w:rsidRPr="00620857">
        <w:rPr>
          <w:rFonts w:ascii="Consolas" w:eastAsia="Times New Roman" w:hAnsi="Consolas" w:cs="Consolas"/>
          <w:sz w:val="20"/>
          <w:szCs w:val="20"/>
        </w:rPr>
        <w:t> </w:t>
      </w:r>
    </w:p>
    <w:p w:rsidR="00620857" w:rsidRPr="00620857" w:rsidRDefault="00620857" w:rsidP="00620857">
      <w:pPr>
        <w:numPr>
          <w:ilvl w:val="0"/>
          <w:numId w:val="5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Include new method displayCountries() in SpringLearnApplication.java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In displayCountries() read the country list created above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&lt;list&gt;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&lt;ref&gt;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numPr>
          <w:ilvl w:val="0"/>
          <w:numId w:val="5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20857">
        <w:rPr>
          <w:rFonts w:ascii="Arial" w:eastAsia="Times New Roman" w:hAnsi="Arial" w:cs="Arial"/>
          <w:color w:val="333333"/>
          <w:sz w:val="27"/>
          <w:szCs w:val="27"/>
        </w:rPr>
        <w:t>bean attribute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620857" w:rsidRPr="00620857" w:rsidRDefault="00620857" w:rsidP="006208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20857">
        <w:rPr>
          <w:rFonts w:ascii="Calibri" w:eastAsia="Times New Roman" w:hAnsi="Calibri" w:cs="Segoe UI"/>
        </w:rPr>
        <w:t> </w:t>
      </w:r>
      <w:r w:rsidRPr="00620857">
        <w:rPr>
          <w:rFonts w:ascii="Calibri" w:eastAsia="Times New Roman" w:hAnsi="Calibri" w:cs="Segoe UI"/>
        </w:rPr>
        <w:br/>
      </w:r>
      <w:r w:rsidRPr="00620857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6208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  <w:r w:rsidRPr="00620857">
        <w:rPr>
          <w:rFonts w:ascii="Arial" w:eastAsia="Times New Roman" w:hAnsi="Arial" w:cs="Arial"/>
          <w:sz w:val="27"/>
          <w:szCs w:val="27"/>
        </w:rPr>
        <w:t> </w:t>
      </w:r>
    </w:p>
    <w:p w:rsidR="001F034C" w:rsidRDefault="001F034C">
      <w:bookmarkStart w:id="0" w:name="_GoBack"/>
      <w:bookmarkEnd w:id="0"/>
    </w:p>
    <w:sectPr w:rsidR="001F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8E5"/>
    <w:multiLevelType w:val="multilevel"/>
    <w:tmpl w:val="F11A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1364B"/>
    <w:multiLevelType w:val="multilevel"/>
    <w:tmpl w:val="2E827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77C51D4"/>
    <w:multiLevelType w:val="multilevel"/>
    <w:tmpl w:val="04569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79468A4"/>
    <w:multiLevelType w:val="multilevel"/>
    <w:tmpl w:val="5E88E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D5D537F"/>
    <w:multiLevelType w:val="multilevel"/>
    <w:tmpl w:val="D9E485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A373A"/>
    <w:multiLevelType w:val="multilevel"/>
    <w:tmpl w:val="B9CC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C2244D"/>
    <w:multiLevelType w:val="multilevel"/>
    <w:tmpl w:val="B2806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D0D22"/>
    <w:multiLevelType w:val="multilevel"/>
    <w:tmpl w:val="E5D4A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4666D"/>
    <w:multiLevelType w:val="multilevel"/>
    <w:tmpl w:val="530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656E72"/>
    <w:multiLevelType w:val="multilevel"/>
    <w:tmpl w:val="96C0C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BC3ACE"/>
    <w:multiLevelType w:val="multilevel"/>
    <w:tmpl w:val="526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727C41"/>
    <w:multiLevelType w:val="multilevel"/>
    <w:tmpl w:val="227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843C2F"/>
    <w:multiLevelType w:val="multilevel"/>
    <w:tmpl w:val="35C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64163A"/>
    <w:multiLevelType w:val="multilevel"/>
    <w:tmpl w:val="E02694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7E7AF7"/>
    <w:multiLevelType w:val="multilevel"/>
    <w:tmpl w:val="5CC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6970BB"/>
    <w:multiLevelType w:val="multilevel"/>
    <w:tmpl w:val="31B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3F1B12"/>
    <w:multiLevelType w:val="multilevel"/>
    <w:tmpl w:val="67A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850186"/>
    <w:multiLevelType w:val="multilevel"/>
    <w:tmpl w:val="440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5B51D3"/>
    <w:multiLevelType w:val="multilevel"/>
    <w:tmpl w:val="C7CEBA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7C32AC"/>
    <w:multiLevelType w:val="multilevel"/>
    <w:tmpl w:val="80C6A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4446A1"/>
    <w:multiLevelType w:val="multilevel"/>
    <w:tmpl w:val="AA5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0497E77"/>
    <w:multiLevelType w:val="multilevel"/>
    <w:tmpl w:val="ED72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452ED6"/>
    <w:multiLevelType w:val="multilevel"/>
    <w:tmpl w:val="10E6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895E00"/>
    <w:multiLevelType w:val="multilevel"/>
    <w:tmpl w:val="D6B8E0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8A56CC"/>
    <w:multiLevelType w:val="multilevel"/>
    <w:tmpl w:val="124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88144C1"/>
    <w:multiLevelType w:val="multilevel"/>
    <w:tmpl w:val="E61E91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381B6D"/>
    <w:multiLevelType w:val="multilevel"/>
    <w:tmpl w:val="C6D68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8E1409"/>
    <w:multiLevelType w:val="multilevel"/>
    <w:tmpl w:val="C5D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EE0A08"/>
    <w:multiLevelType w:val="multilevel"/>
    <w:tmpl w:val="E66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E8C22E0"/>
    <w:multiLevelType w:val="multilevel"/>
    <w:tmpl w:val="22EC4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1E40DA"/>
    <w:multiLevelType w:val="multilevel"/>
    <w:tmpl w:val="571AE9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3578B7"/>
    <w:multiLevelType w:val="multilevel"/>
    <w:tmpl w:val="C76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68E5164"/>
    <w:multiLevelType w:val="multilevel"/>
    <w:tmpl w:val="84DE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7082615"/>
    <w:multiLevelType w:val="multilevel"/>
    <w:tmpl w:val="4B8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89D457C"/>
    <w:multiLevelType w:val="multilevel"/>
    <w:tmpl w:val="D79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DB622F"/>
    <w:multiLevelType w:val="multilevel"/>
    <w:tmpl w:val="BE9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CB60987"/>
    <w:multiLevelType w:val="multilevel"/>
    <w:tmpl w:val="751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DF13B7C"/>
    <w:multiLevelType w:val="multilevel"/>
    <w:tmpl w:val="6E8E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E617418"/>
    <w:multiLevelType w:val="multilevel"/>
    <w:tmpl w:val="2FAA19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3110E0"/>
    <w:multiLevelType w:val="multilevel"/>
    <w:tmpl w:val="334AF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D51796"/>
    <w:multiLevelType w:val="multilevel"/>
    <w:tmpl w:val="156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22A2ADD"/>
    <w:multiLevelType w:val="multilevel"/>
    <w:tmpl w:val="23D0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29A79A7"/>
    <w:multiLevelType w:val="multilevel"/>
    <w:tmpl w:val="8C1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661558C"/>
    <w:multiLevelType w:val="multilevel"/>
    <w:tmpl w:val="213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85421BF"/>
    <w:multiLevelType w:val="multilevel"/>
    <w:tmpl w:val="847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DC44774"/>
    <w:multiLevelType w:val="multilevel"/>
    <w:tmpl w:val="F99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F5730E6"/>
    <w:multiLevelType w:val="multilevel"/>
    <w:tmpl w:val="58DC72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056384"/>
    <w:multiLevelType w:val="multilevel"/>
    <w:tmpl w:val="1E363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7352D3"/>
    <w:multiLevelType w:val="multilevel"/>
    <w:tmpl w:val="5CE4F2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>
    <w:nsid w:val="73EA23B1"/>
    <w:multiLevelType w:val="multilevel"/>
    <w:tmpl w:val="D10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45835DA"/>
    <w:multiLevelType w:val="multilevel"/>
    <w:tmpl w:val="46B610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>
    <w:nsid w:val="778620A9"/>
    <w:multiLevelType w:val="multilevel"/>
    <w:tmpl w:val="3B2A1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A24044B"/>
    <w:multiLevelType w:val="multilevel"/>
    <w:tmpl w:val="CB4A8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B5B23E7"/>
    <w:multiLevelType w:val="multilevel"/>
    <w:tmpl w:val="3AC890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>
    <w:nsid w:val="7DF1645A"/>
    <w:multiLevelType w:val="multilevel"/>
    <w:tmpl w:val="4E7C5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48"/>
  </w:num>
  <w:num w:numId="3">
    <w:abstractNumId w:val="39"/>
  </w:num>
  <w:num w:numId="4">
    <w:abstractNumId w:val="10"/>
  </w:num>
  <w:num w:numId="5">
    <w:abstractNumId w:val="3"/>
  </w:num>
  <w:num w:numId="6">
    <w:abstractNumId w:val="13"/>
  </w:num>
  <w:num w:numId="7">
    <w:abstractNumId w:val="35"/>
  </w:num>
  <w:num w:numId="8">
    <w:abstractNumId w:val="50"/>
  </w:num>
  <w:num w:numId="9">
    <w:abstractNumId w:val="26"/>
  </w:num>
  <w:num w:numId="10">
    <w:abstractNumId w:val="19"/>
  </w:num>
  <w:num w:numId="11">
    <w:abstractNumId w:val="0"/>
  </w:num>
  <w:num w:numId="12">
    <w:abstractNumId w:val="2"/>
  </w:num>
  <w:num w:numId="13">
    <w:abstractNumId w:val="7"/>
  </w:num>
  <w:num w:numId="14">
    <w:abstractNumId w:val="22"/>
  </w:num>
  <w:num w:numId="15">
    <w:abstractNumId w:val="47"/>
  </w:num>
  <w:num w:numId="16">
    <w:abstractNumId w:val="29"/>
  </w:num>
  <w:num w:numId="17">
    <w:abstractNumId w:val="6"/>
  </w:num>
  <w:num w:numId="18">
    <w:abstractNumId w:val="9"/>
  </w:num>
  <w:num w:numId="19">
    <w:abstractNumId w:val="46"/>
  </w:num>
  <w:num w:numId="20">
    <w:abstractNumId w:val="54"/>
  </w:num>
  <w:num w:numId="21">
    <w:abstractNumId w:val="25"/>
  </w:num>
  <w:num w:numId="22">
    <w:abstractNumId w:val="23"/>
  </w:num>
  <w:num w:numId="23">
    <w:abstractNumId w:val="38"/>
  </w:num>
  <w:num w:numId="24">
    <w:abstractNumId w:val="5"/>
  </w:num>
  <w:num w:numId="25">
    <w:abstractNumId w:val="41"/>
  </w:num>
  <w:num w:numId="26">
    <w:abstractNumId w:val="51"/>
  </w:num>
  <w:num w:numId="27">
    <w:abstractNumId w:val="18"/>
  </w:num>
  <w:num w:numId="28">
    <w:abstractNumId w:val="30"/>
  </w:num>
  <w:num w:numId="29">
    <w:abstractNumId w:val="4"/>
  </w:num>
  <w:num w:numId="30">
    <w:abstractNumId w:val="37"/>
  </w:num>
  <w:num w:numId="31">
    <w:abstractNumId w:val="52"/>
  </w:num>
  <w:num w:numId="32">
    <w:abstractNumId w:val="17"/>
  </w:num>
  <w:num w:numId="33">
    <w:abstractNumId w:val="20"/>
  </w:num>
  <w:num w:numId="34">
    <w:abstractNumId w:val="27"/>
  </w:num>
  <w:num w:numId="35">
    <w:abstractNumId w:val="49"/>
  </w:num>
  <w:num w:numId="36">
    <w:abstractNumId w:val="40"/>
  </w:num>
  <w:num w:numId="37">
    <w:abstractNumId w:val="45"/>
  </w:num>
  <w:num w:numId="38">
    <w:abstractNumId w:val="16"/>
  </w:num>
  <w:num w:numId="39">
    <w:abstractNumId w:val="14"/>
  </w:num>
  <w:num w:numId="40">
    <w:abstractNumId w:val="43"/>
  </w:num>
  <w:num w:numId="41">
    <w:abstractNumId w:val="32"/>
  </w:num>
  <w:num w:numId="42">
    <w:abstractNumId w:val="24"/>
  </w:num>
  <w:num w:numId="43">
    <w:abstractNumId w:val="15"/>
  </w:num>
  <w:num w:numId="44">
    <w:abstractNumId w:val="53"/>
  </w:num>
  <w:num w:numId="45">
    <w:abstractNumId w:val="1"/>
  </w:num>
  <w:num w:numId="46">
    <w:abstractNumId w:val="31"/>
  </w:num>
  <w:num w:numId="47">
    <w:abstractNumId w:val="28"/>
  </w:num>
  <w:num w:numId="48">
    <w:abstractNumId w:val="8"/>
  </w:num>
  <w:num w:numId="49">
    <w:abstractNumId w:val="11"/>
  </w:num>
  <w:num w:numId="50">
    <w:abstractNumId w:val="33"/>
  </w:num>
  <w:num w:numId="51">
    <w:abstractNumId w:val="12"/>
  </w:num>
  <w:num w:numId="52">
    <w:abstractNumId w:val="42"/>
  </w:num>
  <w:num w:numId="53">
    <w:abstractNumId w:val="21"/>
  </w:num>
  <w:num w:numId="54">
    <w:abstractNumId w:val="36"/>
  </w:num>
  <w:num w:numId="55">
    <w:abstractNumId w:val="4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5A"/>
    <w:rsid w:val="001F034C"/>
    <w:rsid w:val="00620857"/>
    <w:rsid w:val="009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0857"/>
  </w:style>
  <w:style w:type="character" w:customStyle="1" w:styleId="bcx0">
    <w:name w:val="bcx0"/>
    <w:basedOn w:val="DefaultParagraphFont"/>
    <w:rsid w:val="00620857"/>
  </w:style>
  <w:style w:type="character" w:customStyle="1" w:styleId="eop">
    <w:name w:val="eop"/>
    <w:basedOn w:val="DefaultParagraphFont"/>
    <w:rsid w:val="00620857"/>
  </w:style>
  <w:style w:type="character" w:customStyle="1" w:styleId="spellingerror">
    <w:name w:val="spellingerror"/>
    <w:basedOn w:val="DefaultParagraphFont"/>
    <w:rsid w:val="00620857"/>
  </w:style>
  <w:style w:type="character" w:customStyle="1" w:styleId="pagebreaktextspan">
    <w:name w:val="pagebreaktextspan"/>
    <w:basedOn w:val="DefaultParagraphFont"/>
    <w:rsid w:val="00620857"/>
  </w:style>
  <w:style w:type="character" w:customStyle="1" w:styleId="contextualspellingandgrammarerror">
    <w:name w:val="contextualspellingandgrammarerror"/>
    <w:basedOn w:val="DefaultParagraphFont"/>
    <w:rsid w:val="00620857"/>
  </w:style>
  <w:style w:type="character" w:customStyle="1" w:styleId="advancedproofingissue">
    <w:name w:val="advancedproofingissue"/>
    <w:basedOn w:val="DefaultParagraphFont"/>
    <w:rsid w:val="00620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0857"/>
  </w:style>
  <w:style w:type="character" w:customStyle="1" w:styleId="bcx0">
    <w:name w:val="bcx0"/>
    <w:basedOn w:val="DefaultParagraphFont"/>
    <w:rsid w:val="00620857"/>
  </w:style>
  <w:style w:type="character" w:customStyle="1" w:styleId="eop">
    <w:name w:val="eop"/>
    <w:basedOn w:val="DefaultParagraphFont"/>
    <w:rsid w:val="00620857"/>
  </w:style>
  <w:style w:type="character" w:customStyle="1" w:styleId="spellingerror">
    <w:name w:val="spellingerror"/>
    <w:basedOn w:val="DefaultParagraphFont"/>
    <w:rsid w:val="00620857"/>
  </w:style>
  <w:style w:type="character" w:customStyle="1" w:styleId="pagebreaktextspan">
    <w:name w:val="pagebreaktextspan"/>
    <w:basedOn w:val="DefaultParagraphFont"/>
    <w:rsid w:val="00620857"/>
  </w:style>
  <w:style w:type="character" w:customStyle="1" w:styleId="contextualspellingandgrammarerror">
    <w:name w:val="contextualspellingandgrammarerror"/>
    <w:basedOn w:val="DefaultParagraphFont"/>
    <w:rsid w:val="00620857"/>
  </w:style>
  <w:style w:type="character" w:customStyle="1" w:styleId="advancedproofingissue">
    <w:name w:val="advancedproofingissue"/>
    <w:basedOn w:val="DefaultParagraphFont"/>
    <w:rsid w:val="0062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95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1549</Words>
  <Characters>8835</Characters>
  <Application>Microsoft Office Word</Application>
  <DocSecurity>0</DocSecurity>
  <Lines>73</Lines>
  <Paragraphs>20</Paragraphs>
  <ScaleCrop>false</ScaleCrop>
  <Company>home</Company>
  <LinksUpToDate>false</LinksUpToDate>
  <CharactersWithSpaces>10364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2020-06-08T04:00:00Z</dcterms:created>
  <dcterms:modified xsi:type="dcterms:W3CDTF">2020-06-08T04:00:00Z</dcterms:modified>
</cp:coreProperties>
</file>