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222222"/>
          <w:sz w:val="21"/>
          <w:szCs w:val="21"/>
        </w:rPr>
        <w:t>Objectives</w:t>
      </w:r>
      <w:r>
        <w:rPr>
          <w:rStyle w:val="scxw164992153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normaltextrun"/>
          <w:rFonts w:ascii="Arial" w:hAnsi="Arial" w:cs="Arial"/>
          <w:color w:val="222222"/>
          <w:sz w:val="21"/>
          <w:szCs w:val="21"/>
        </w:rPr>
        <w:t> 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22222"/>
          <w:sz w:val="21"/>
          <w:szCs w:val="21"/>
        </w:rPr>
        <w:t>Demonstrate integration of RESTful Web Service of type GET and test the service using postman.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222222"/>
          <w:sz w:val="21"/>
          <w:szCs w:val="21"/>
        </w:rPr>
        <w:t>REST Web Service architecture with Controller, Service and Dao, service methods.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64992153"/>
          <w:rFonts w:ascii="Calibri" w:hAnsi="Calibri" w:cs="Segoe UI"/>
          <w:sz w:val="21"/>
          <w:szCs w:val="21"/>
        </w:rPr>
        <w:t> </w:t>
      </w:r>
      <w:r>
        <w:rPr>
          <w:rFonts w:ascii="Calibri" w:hAnsi="Calibri" w:cs="Segoe UI"/>
          <w:sz w:val="21"/>
          <w:szCs w:val="21"/>
        </w:rPr>
        <w:br/>
      </w:r>
      <w:r>
        <w:rPr>
          <w:rStyle w:val="normaltextrun"/>
          <w:rFonts w:ascii="Arial" w:hAnsi="Arial" w:cs="Arial"/>
          <w:color w:val="222222"/>
          <w:sz w:val="21"/>
          <w:szCs w:val="21"/>
        </w:rPr>
        <w:t>NOTE: There is no Quiz for this session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Problem Statement - Display Employee List and Edit Employee form using RESTful Web Service</w:t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scxw164992153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scxw164992153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proofErr w:type="gramStart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In</w:t>
      </w:r>
      <w:proofErr w:type="gramEnd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 previous angular module, we developed a screen that lists employees and it was populated with hard coded values. Now this angular application has </w:t>
      </w:r>
      <w:proofErr w:type="gramStart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be</w:t>
      </w:r>
      <w:proofErr w:type="gramEnd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changed to get the data from RESTful Web Service developed in Spring. The following are the </w:t>
      </w:r>
      <w:r>
        <w:rPr>
          <w:rStyle w:val="contextualspellingandgrammarerror"/>
          <w:rFonts w:ascii="Arial" w:hAnsi="Arial" w:cs="Arial"/>
          <w:color w:val="333333"/>
          <w:sz w:val="27"/>
          <w:szCs w:val="27"/>
          <w:shd w:val="clear" w:color="auto" w:fill="FFFFFF"/>
        </w:rPr>
        <w:t>high level</w:t>
      </w: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 activities that needs to be done to accomplish this</w:t>
      </w:r>
      <w:proofErr w:type="gramStart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proofErr w:type="gramEnd"/>
      <w:r>
        <w:rPr>
          <w:rStyle w:val="scxw164992153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static employee list data using spring xml configuration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a REST Service that reads data from xml configuration and returns it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Make changes in angular component to consume the created REST Service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64992153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Once above activities are completed, clicking on the Edit button against each employee should display Edit Employee form with values retrieved from RESTful Web Service. This will also involve activities </w:t>
      </w:r>
      <w:r>
        <w:rPr>
          <w:rStyle w:val="advancedproofingissue"/>
          <w:rFonts w:ascii="Arial" w:hAnsi="Arial" w:cs="Arial"/>
          <w:color w:val="333333"/>
          <w:sz w:val="27"/>
          <w:szCs w:val="27"/>
          <w:shd w:val="clear" w:color="auto" w:fill="FFFFFF"/>
        </w:rPr>
        <w:t>similar to</w:t>
      </w: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 the one specified above.</w:t>
      </w:r>
      <w:r>
        <w:rPr>
          <w:rStyle w:val="scxw164992153"/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br/>
      </w:r>
      <w:r>
        <w:rPr>
          <w:rStyle w:val="scxw164992153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NOTE: There is no specific activity as part of this hands on, refer the next hands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  <w:shd w:val="clear" w:color="auto" w:fill="FFFFFF"/>
        </w:rPr>
        <w:t>ons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 that covers above three activities in detail.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Create static employee list data using spring xml configuration</w:t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scxw164992153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scxw164992153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Follow steps below to accomplish this activity</w:t>
      </w:r>
      <w:proofErr w:type="gramStart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proofErr w:type="gramEnd"/>
      <w:r>
        <w:rPr>
          <w:rStyle w:val="scxw164992153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Incorporate the following in employee.xml: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one or two more departments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four more instances of Employee.  (use employee sample data from angular)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Reuse existing skills instead of creating new ones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lastRenderedPageBreak/>
        <w:t>Include all four employee instances in an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ArrayList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In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EmployeeDao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, incorporate the following: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static variable with name EMPLOYEE_LIST of type 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ArrayList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&lt;Employee&gt;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 xml:space="preserve">Include constructor that reads employee list from xml </w:t>
      </w:r>
      <w:proofErr w:type="spellStart"/>
      <w:r>
        <w:rPr>
          <w:rStyle w:val="normaltextrun"/>
          <w:rFonts w:ascii="Arial" w:hAnsi="Arial" w:cs="Arial"/>
          <w:color w:val="333333"/>
          <w:sz w:val="27"/>
          <w:szCs w:val="27"/>
        </w:rPr>
        <w:t>config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 xml:space="preserve"> and set the EMPLOYEE_LIST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method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getAllEmployees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() that returns the EMPLOYEE_LIST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Create REST service to gets all employees</w:t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scxw164992153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scxw164992153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Follow steps below to accomplish this activity</w:t>
      </w:r>
      <w:proofErr w:type="gramStart"/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: </w:t>
      </w:r>
      <w:proofErr w:type="gramEnd"/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scxw164992153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normaltextrun"/>
          <w:rFonts w:ascii="Arial" w:hAnsi="Arial" w:cs="Arial"/>
          <w:color w:val="333333"/>
          <w:sz w:val="21"/>
          <w:szCs w:val="21"/>
          <w:shd w:val="clear" w:color="auto" w:fill="FFFFFF"/>
        </w:rPr>
        <w:t> 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In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EmployeeService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, incorporate the following: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Change the annotation for this class from @Component to @Service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method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getAllEmployees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() that invokes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employeeDao.getAllEmployees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() and return the employee list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Define @Transactional annotation for this method.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 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In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EmployeeController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, incorporate the following: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Include a new get method with name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getAllEmployees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() that returns the employee list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Mark this method as </w:t>
      </w:r>
      <w:proofErr w:type="spellStart"/>
      <w:r>
        <w:rPr>
          <w:rStyle w:val="spellingerror"/>
          <w:rFonts w:ascii="Arial" w:hAnsi="Arial" w:cs="Arial"/>
          <w:color w:val="333333"/>
          <w:sz w:val="27"/>
          <w:szCs w:val="27"/>
        </w:rPr>
        <w:t>GetMapping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 annotation with the URL as '/employees'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Within this method invoke </w:t>
      </w:r>
      <w:proofErr w:type="spellStart"/>
      <w:proofErr w:type="gramStart"/>
      <w:r>
        <w:rPr>
          <w:rStyle w:val="spellingerror"/>
          <w:rFonts w:ascii="Arial" w:hAnsi="Arial" w:cs="Arial"/>
          <w:color w:val="333333"/>
          <w:sz w:val="27"/>
          <w:szCs w:val="27"/>
        </w:rPr>
        <w:t>employeeService.getAllEmployees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</w:t>
      </w:r>
      <w:proofErr w:type="gramEnd"/>
      <w:r>
        <w:rPr>
          <w:rStyle w:val="normaltextrun"/>
          <w:rFonts w:ascii="Arial" w:hAnsi="Arial" w:cs="Arial"/>
          <w:color w:val="333333"/>
          <w:sz w:val="27"/>
          <w:szCs w:val="27"/>
        </w:rPr>
        <w:t>) and return the same.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shd w:val="clear" w:color="auto" w:fill="FFFFFF"/>
        </w:rPr>
        <w:t>​​​​​​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Style w:val="normaltextrun"/>
          <w:rFonts w:ascii="Arial" w:hAnsi="Arial" w:cs="Arial"/>
          <w:color w:val="333333"/>
          <w:sz w:val="27"/>
          <w:szCs w:val="27"/>
        </w:rPr>
        <w:t>Test ​the</w:t>
      </w:r>
      <w:proofErr w:type="gramEnd"/>
      <w:r>
        <w:rPr>
          <w:rStyle w:val="normaltextrun"/>
          <w:rFonts w:ascii="Arial" w:hAnsi="Arial" w:cs="Arial"/>
          <w:color w:val="333333"/>
          <w:sz w:val="27"/>
          <w:szCs w:val="27"/>
        </w:rPr>
        <w:t xml:space="preserve"> service using postman.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F68FC" w:rsidRDefault="009F68FC" w:rsidP="009F68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36"/>
          <w:szCs w:val="36"/>
        </w:rPr>
        <w:t>Create REST service for department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9F68FC" w:rsidRDefault="009F68FC" w:rsidP="009F68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a new service to get all the departments.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Follow steps below to achieve this: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Create a new REST Service, define below list of classes and respective methods: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333333"/>
          <w:sz w:val="27"/>
          <w:szCs w:val="27"/>
        </w:rPr>
        <w:t>DepartmentController</w:t>
      </w:r>
      <w:proofErr w:type="spellEnd"/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333333"/>
          <w:sz w:val="27"/>
          <w:szCs w:val="27"/>
        </w:rPr>
        <w:t>getAllDepartments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() with URL "/departments", this method will return array of departments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333333"/>
          <w:sz w:val="27"/>
          <w:szCs w:val="27"/>
        </w:rPr>
        <w:t>DepartmentService</w:t>
      </w:r>
      <w:proofErr w:type="spellEnd"/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333333"/>
          <w:sz w:val="27"/>
          <w:szCs w:val="27"/>
        </w:rPr>
        <w:t>getAllDepartments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()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333333"/>
          <w:sz w:val="27"/>
          <w:szCs w:val="27"/>
        </w:rPr>
        <w:t>DepartmentDao</w:t>
      </w:r>
      <w:proofErr w:type="spellEnd"/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normaltextrun"/>
          <w:rFonts w:ascii="Arial" w:hAnsi="Arial" w:cs="Arial"/>
          <w:color w:val="333333"/>
          <w:sz w:val="27"/>
          <w:szCs w:val="27"/>
        </w:rPr>
        <w:t>getAllDepartments</w:t>
      </w:r>
      <w:proofErr w:type="spellEnd"/>
      <w:r>
        <w:rPr>
          <w:rStyle w:val="normaltextrun"/>
          <w:rFonts w:ascii="Arial" w:hAnsi="Arial" w:cs="Arial"/>
          <w:color w:val="333333"/>
          <w:sz w:val="27"/>
          <w:szCs w:val="27"/>
        </w:rPr>
        <w:t>() - Create a static variable DEPARTMENT_LIST, this should be populated from spring xml configuration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hd w:val="clear" w:color="auto" w:fill="FFFFFF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:rsidR="009F68FC" w:rsidRDefault="009F68FC" w:rsidP="009F68FC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Style w:val="normaltextrun"/>
          <w:rFonts w:ascii="Arial" w:hAnsi="Arial" w:cs="Arial"/>
          <w:color w:val="333333"/>
          <w:sz w:val="27"/>
          <w:szCs w:val="27"/>
        </w:rPr>
        <w:t>Test ​the</w:t>
      </w:r>
      <w:proofErr w:type="gramEnd"/>
      <w:r>
        <w:rPr>
          <w:rStyle w:val="normaltextrun"/>
          <w:rFonts w:ascii="Arial" w:hAnsi="Arial" w:cs="Arial"/>
          <w:color w:val="333333"/>
          <w:sz w:val="27"/>
          <w:szCs w:val="27"/>
        </w:rPr>
        <w:t xml:space="preserve"> service using postman.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24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</w:rPr>
        <w:t>Also verify if department REST service is called by looking into the logs.</w:t>
      </w:r>
      <w:r>
        <w:rPr>
          <w:rStyle w:val="eop"/>
          <w:rFonts w:ascii="Arial" w:hAnsi="Arial" w:cs="Arial"/>
          <w:sz w:val="27"/>
          <w:szCs w:val="27"/>
        </w:rPr>
        <w:t> </w:t>
      </w:r>
    </w:p>
    <w:p w:rsidR="009F68FC" w:rsidRDefault="009F68FC" w:rsidP="009F68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F034C" w:rsidRDefault="001F034C">
      <w:bookmarkStart w:id="0" w:name="_GoBack"/>
      <w:bookmarkEnd w:id="0"/>
    </w:p>
    <w:sectPr w:rsidR="001F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F4F"/>
    <w:multiLevelType w:val="multilevel"/>
    <w:tmpl w:val="E81634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5C636D"/>
    <w:multiLevelType w:val="multilevel"/>
    <w:tmpl w:val="33C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AE383C"/>
    <w:multiLevelType w:val="multilevel"/>
    <w:tmpl w:val="3878C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9951E8B"/>
    <w:multiLevelType w:val="multilevel"/>
    <w:tmpl w:val="C30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81C11"/>
    <w:multiLevelType w:val="multilevel"/>
    <w:tmpl w:val="E68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4445EB"/>
    <w:multiLevelType w:val="multilevel"/>
    <w:tmpl w:val="1C52C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2AE30F4"/>
    <w:multiLevelType w:val="multilevel"/>
    <w:tmpl w:val="5606B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5C24C2C"/>
    <w:multiLevelType w:val="multilevel"/>
    <w:tmpl w:val="DF5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54680E"/>
    <w:multiLevelType w:val="multilevel"/>
    <w:tmpl w:val="4E405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121759A"/>
    <w:multiLevelType w:val="multilevel"/>
    <w:tmpl w:val="EDA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6E0A8D"/>
    <w:multiLevelType w:val="multilevel"/>
    <w:tmpl w:val="D090A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83D2D19"/>
    <w:multiLevelType w:val="multilevel"/>
    <w:tmpl w:val="96B2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E95578"/>
    <w:multiLevelType w:val="multilevel"/>
    <w:tmpl w:val="26E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031261"/>
    <w:multiLevelType w:val="multilevel"/>
    <w:tmpl w:val="77602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0947C0D"/>
    <w:multiLevelType w:val="multilevel"/>
    <w:tmpl w:val="95D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2460FA"/>
    <w:multiLevelType w:val="multilevel"/>
    <w:tmpl w:val="41A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C24724"/>
    <w:multiLevelType w:val="multilevel"/>
    <w:tmpl w:val="EB3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32B2499"/>
    <w:multiLevelType w:val="multilevel"/>
    <w:tmpl w:val="8040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954273"/>
    <w:multiLevelType w:val="multilevel"/>
    <w:tmpl w:val="F86AA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49136F"/>
    <w:multiLevelType w:val="multilevel"/>
    <w:tmpl w:val="9EC448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16E3A"/>
    <w:multiLevelType w:val="multilevel"/>
    <w:tmpl w:val="D84C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872E3A"/>
    <w:multiLevelType w:val="multilevel"/>
    <w:tmpl w:val="322E5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A6074B6"/>
    <w:multiLevelType w:val="multilevel"/>
    <w:tmpl w:val="85324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20"/>
  </w:num>
  <w:num w:numId="11">
    <w:abstractNumId w:val="13"/>
  </w:num>
  <w:num w:numId="12">
    <w:abstractNumId w:val="7"/>
  </w:num>
  <w:num w:numId="13">
    <w:abstractNumId w:val="0"/>
  </w:num>
  <w:num w:numId="14">
    <w:abstractNumId w:val="4"/>
  </w:num>
  <w:num w:numId="15">
    <w:abstractNumId w:val="14"/>
  </w:num>
  <w:num w:numId="16">
    <w:abstractNumId w:val="10"/>
  </w:num>
  <w:num w:numId="17">
    <w:abstractNumId w:val="22"/>
  </w:num>
  <w:num w:numId="18">
    <w:abstractNumId w:val="6"/>
  </w:num>
  <w:num w:numId="19">
    <w:abstractNumId w:val="18"/>
  </w:num>
  <w:num w:numId="20">
    <w:abstractNumId w:val="21"/>
  </w:num>
  <w:num w:numId="21">
    <w:abstractNumId w:val="19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DC"/>
    <w:rsid w:val="001F034C"/>
    <w:rsid w:val="009F68FC"/>
    <w:rsid w:val="00F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F68FC"/>
  </w:style>
  <w:style w:type="character" w:customStyle="1" w:styleId="scxw164992153">
    <w:name w:val="scxw164992153"/>
    <w:basedOn w:val="DefaultParagraphFont"/>
    <w:rsid w:val="009F68FC"/>
  </w:style>
  <w:style w:type="character" w:customStyle="1" w:styleId="eop">
    <w:name w:val="eop"/>
    <w:basedOn w:val="DefaultParagraphFont"/>
    <w:rsid w:val="009F68FC"/>
  </w:style>
  <w:style w:type="character" w:customStyle="1" w:styleId="pagebreaktextspan">
    <w:name w:val="pagebreaktextspan"/>
    <w:basedOn w:val="DefaultParagraphFont"/>
    <w:rsid w:val="009F68FC"/>
  </w:style>
  <w:style w:type="character" w:customStyle="1" w:styleId="contextualspellingandgrammarerror">
    <w:name w:val="contextualspellingandgrammarerror"/>
    <w:basedOn w:val="DefaultParagraphFont"/>
    <w:rsid w:val="009F68FC"/>
  </w:style>
  <w:style w:type="character" w:customStyle="1" w:styleId="advancedproofingissue">
    <w:name w:val="advancedproofingissue"/>
    <w:basedOn w:val="DefaultParagraphFont"/>
    <w:rsid w:val="009F68FC"/>
  </w:style>
  <w:style w:type="character" w:customStyle="1" w:styleId="spellingerror">
    <w:name w:val="spellingerror"/>
    <w:basedOn w:val="DefaultParagraphFont"/>
    <w:rsid w:val="009F6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F68FC"/>
  </w:style>
  <w:style w:type="character" w:customStyle="1" w:styleId="scxw164992153">
    <w:name w:val="scxw164992153"/>
    <w:basedOn w:val="DefaultParagraphFont"/>
    <w:rsid w:val="009F68FC"/>
  </w:style>
  <w:style w:type="character" w:customStyle="1" w:styleId="eop">
    <w:name w:val="eop"/>
    <w:basedOn w:val="DefaultParagraphFont"/>
    <w:rsid w:val="009F68FC"/>
  </w:style>
  <w:style w:type="character" w:customStyle="1" w:styleId="pagebreaktextspan">
    <w:name w:val="pagebreaktextspan"/>
    <w:basedOn w:val="DefaultParagraphFont"/>
    <w:rsid w:val="009F68FC"/>
  </w:style>
  <w:style w:type="character" w:customStyle="1" w:styleId="contextualspellingandgrammarerror">
    <w:name w:val="contextualspellingandgrammarerror"/>
    <w:basedOn w:val="DefaultParagraphFont"/>
    <w:rsid w:val="009F68FC"/>
  </w:style>
  <w:style w:type="character" w:customStyle="1" w:styleId="advancedproofingissue">
    <w:name w:val="advancedproofingissue"/>
    <w:basedOn w:val="DefaultParagraphFont"/>
    <w:rsid w:val="009F68FC"/>
  </w:style>
  <w:style w:type="character" w:customStyle="1" w:styleId="spellingerror">
    <w:name w:val="spellingerror"/>
    <w:basedOn w:val="DefaultParagraphFont"/>
    <w:rsid w:val="009F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2782</Characters>
  <Application>Microsoft Office Word</Application>
  <DocSecurity>0</DocSecurity>
  <Lines>23</Lines>
  <Paragraphs>6</Paragraphs>
  <ScaleCrop>false</ScaleCrop>
  <Company>home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2020-06-08T04:02:00Z</dcterms:created>
  <dcterms:modified xsi:type="dcterms:W3CDTF">2020-06-08T04:03:00Z</dcterms:modified>
</cp:coreProperties>
</file>