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3AEC0" w14:textId="646C39AA" w:rsidR="00776845" w:rsidRDefault="00684075" w:rsidP="00684075">
      <w:pPr>
        <w:pStyle w:val="Heading1"/>
      </w:pPr>
      <w:r>
        <w:t>Evolution through Programming</w:t>
      </w:r>
    </w:p>
    <w:p w14:paraId="1A7314DB" w14:textId="77777777" w:rsidR="00F276BA" w:rsidRDefault="00F276BA" w:rsidP="00F276BA">
      <w:pPr>
        <w:pStyle w:val="Subtitle"/>
      </w:pPr>
      <w:r>
        <w:t>Lecturer:</w:t>
      </w:r>
      <w:r>
        <w:tab/>
      </w:r>
      <w:r w:rsidRPr="005066B4">
        <w:t>Prof. Yitzhak Pilpel</w:t>
      </w:r>
      <w:r>
        <w:br/>
        <w:t>TA:</w:t>
      </w:r>
      <w:r>
        <w:tab/>
      </w:r>
      <w:r>
        <w:tab/>
        <w:t xml:space="preserve">Omer Kerner – </w:t>
      </w:r>
      <w:hyperlink r:id="rId7" w:history="1">
        <w:r w:rsidRPr="007E2C5A">
          <w:rPr>
            <w:rStyle w:val="Hyperlink"/>
          </w:rPr>
          <w:t>omer.kerner@weizmann.ac.il</w:t>
        </w:r>
      </w:hyperlink>
    </w:p>
    <w:p w14:paraId="5CC5AFFB" w14:textId="77777777" w:rsidR="00F276BA" w:rsidRDefault="00F276BA" w:rsidP="000C1550">
      <w:pPr>
        <w:pStyle w:val="Heading2"/>
      </w:pPr>
    </w:p>
    <w:p w14:paraId="069BAF32" w14:textId="4AEAB8C4" w:rsidR="000C1550" w:rsidRDefault="000C1550" w:rsidP="000C1550">
      <w:pPr>
        <w:pStyle w:val="Heading2"/>
      </w:pPr>
      <w:r>
        <w:t xml:space="preserve">Assignment </w:t>
      </w:r>
      <w:r w:rsidR="00706FFA">
        <w:t>7</w:t>
      </w:r>
    </w:p>
    <w:p w14:paraId="0D6DB5D7" w14:textId="46EBB7EE" w:rsidR="00706FFA" w:rsidRPr="00706FFA" w:rsidRDefault="00706FFA" w:rsidP="00706FFA">
      <w:r>
        <w:t>Choose ONE question to answer.</w:t>
      </w:r>
    </w:p>
    <w:p w14:paraId="31F21BA1" w14:textId="647E8A0E" w:rsidR="00706FFA" w:rsidRPr="00706FFA" w:rsidRDefault="00976A3C" w:rsidP="00706FFA">
      <w:pPr>
        <w:pStyle w:val="Heading3"/>
      </w:pPr>
      <w:r>
        <w:t>Question 1</w:t>
      </w:r>
      <w:r w:rsidR="00A94894">
        <w:t xml:space="preserve"> - </w:t>
      </w:r>
      <w:r w:rsidR="00706FFA" w:rsidRPr="00706FFA">
        <w:t xml:space="preserve">Conditional Response </w:t>
      </w:r>
    </w:p>
    <w:p w14:paraId="301AC8BB" w14:textId="77777777" w:rsidR="00706FFA" w:rsidRPr="00706FFA" w:rsidRDefault="00706FFA" w:rsidP="00706FFA">
      <w:pPr>
        <w:rPr>
          <w:b/>
          <w:bCs/>
        </w:rPr>
      </w:pPr>
      <w:r w:rsidRPr="00706FFA">
        <w:rPr>
          <w:b/>
          <w:bCs/>
        </w:rPr>
        <w:t>Background</w:t>
      </w:r>
    </w:p>
    <w:p w14:paraId="0E93853A" w14:textId="77777777" w:rsidR="00706FFA" w:rsidRPr="00706FFA" w:rsidRDefault="00706FFA" w:rsidP="00706FFA">
      <w:r w:rsidRPr="00706FFA">
        <w:t xml:space="preserve">In the paper "A mathematical model for adaptive prediction of environmental changes by microorganisms" by Mitchell &amp; Pilpel (2011), the authors explore how microorganisms like </w:t>
      </w:r>
      <w:r w:rsidRPr="00706FFA">
        <w:rPr>
          <w:i/>
          <w:iCs/>
        </w:rPr>
        <w:t>E. coli</w:t>
      </w:r>
      <w:r w:rsidRPr="00706FFA">
        <w:t xml:space="preserve"> evolved to use predictive regulation strategies. These organisms can use one environmental stimulus (S1) as a cue for the likely arrival of a subsequent stimulus (S2).</w:t>
      </w:r>
    </w:p>
    <w:p w14:paraId="4C6ACD00" w14:textId="73FF94A6" w:rsidR="00706FFA" w:rsidRPr="00706FFA" w:rsidRDefault="00706FFA" w:rsidP="00706FFA">
      <w:r w:rsidRPr="00706FFA">
        <w:t xml:space="preserve">The paper demonstrates that in predictable environments, cells benefit from a Conditional Response (CR) strategy where they prepare for S2 upon encountering S1, rather than a Direct Response (DR) strategy where they only respond when S2 </w:t>
      </w:r>
      <w:r w:rsidR="00F80924" w:rsidRPr="00706FFA">
        <w:t>appears</w:t>
      </w:r>
      <w:r w:rsidRPr="00706FFA">
        <w:t>.</w:t>
      </w:r>
    </w:p>
    <w:p w14:paraId="3847450E" w14:textId="77777777" w:rsidR="00706FFA" w:rsidRPr="00706FFA" w:rsidRDefault="00706FFA" w:rsidP="00706FFA">
      <w:pPr>
        <w:rPr>
          <w:b/>
          <w:bCs/>
        </w:rPr>
      </w:pPr>
      <w:r w:rsidRPr="00706FFA">
        <w:rPr>
          <w:b/>
          <w:bCs/>
        </w:rPr>
        <w:t>Assignment</w:t>
      </w:r>
    </w:p>
    <w:p w14:paraId="2130EB93" w14:textId="77777777" w:rsidR="00706FFA" w:rsidRPr="00706FFA" w:rsidRDefault="00706FFA" w:rsidP="00706FFA">
      <w:r w:rsidRPr="00706FFA">
        <w:t xml:space="preserve">In real populations, not all cells may adopt the same strategy. Your task is to explore what happens when only a subset of cells (at frequency </w:t>
      </w:r>
      <w:r w:rsidRPr="00706FFA">
        <w:rPr>
          <w:i/>
          <w:iCs/>
        </w:rPr>
        <w:t>f</w:t>
      </w:r>
      <w:r w:rsidRPr="00706FFA">
        <w:t xml:space="preserve">) </w:t>
      </w:r>
      <w:proofErr w:type="gramStart"/>
      <w:r w:rsidRPr="00706FFA">
        <w:t>have</w:t>
      </w:r>
      <w:proofErr w:type="gramEnd"/>
      <w:r w:rsidRPr="00706FFA">
        <w:t xml:space="preserve"> a conditional response to S1.</w:t>
      </w:r>
    </w:p>
    <w:p w14:paraId="6CCA36CC" w14:textId="77777777" w:rsidR="00706FFA" w:rsidRPr="00706FFA" w:rsidRDefault="00706FFA" w:rsidP="00706FFA">
      <w:pPr>
        <w:rPr>
          <w:b/>
          <w:bCs/>
        </w:rPr>
      </w:pPr>
      <w:r w:rsidRPr="00706FFA">
        <w:rPr>
          <w:b/>
          <w:bCs/>
        </w:rPr>
        <w:t>Objectives</w:t>
      </w:r>
    </w:p>
    <w:p w14:paraId="24A52C7E" w14:textId="77777777" w:rsidR="00706FFA" w:rsidRPr="00706FFA" w:rsidRDefault="00706FFA" w:rsidP="00706FFA">
      <w:pPr>
        <w:numPr>
          <w:ilvl w:val="0"/>
          <w:numId w:val="1"/>
        </w:numPr>
      </w:pPr>
      <w:r w:rsidRPr="00706FFA">
        <w:rPr>
          <w:b/>
          <w:bCs/>
        </w:rPr>
        <w:t>Implement a mixed population model</w:t>
      </w:r>
      <w:r w:rsidRPr="00706FFA">
        <w:t xml:space="preserve"> where:</w:t>
      </w:r>
    </w:p>
    <w:p w14:paraId="6FA8A554" w14:textId="77777777" w:rsidR="00706FFA" w:rsidRPr="00706FFA" w:rsidRDefault="00706FFA" w:rsidP="00706FFA">
      <w:pPr>
        <w:numPr>
          <w:ilvl w:val="1"/>
          <w:numId w:val="1"/>
        </w:numPr>
      </w:pPr>
      <w:r w:rsidRPr="00706FFA">
        <w:t xml:space="preserve">A </w:t>
      </w:r>
      <w:proofErr w:type="gramStart"/>
      <w:r w:rsidRPr="00706FFA">
        <w:t xml:space="preserve">fraction </w:t>
      </w:r>
      <w:r w:rsidRPr="00706FFA">
        <w:rPr>
          <w:i/>
          <w:iCs/>
        </w:rPr>
        <w:t>f</w:t>
      </w:r>
      <w:proofErr w:type="gramEnd"/>
      <w:r w:rsidRPr="00706FFA">
        <w:t xml:space="preserve"> of cells </w:t>
      </w:r>
      <w:proofErr w:type="gramStart"/>
      <w:r w:rsidRPr="00706FFA">
        <w:t>use</w:t>
      </w:r>
      <w:proofErr w:type="gramEnd"/>
      <w:r w:rsidRPr="00706FFA">
        <w:t xml:space="preserve"> the Conditional Response (CR) strategy</w:t>
      </w:r>
    </w:p>
    <w:p w14:paraId="33DB7343" w14:textId="77777777" w:rsidR="00706FFA" w:rsidRPr="00706FFA" w:rsidRDefault="00706FFA" w:rsidP="00706FFA">
      <w:pPr>
        <w:numPr>
          <w:ilvl w:val="1"/>
          <w:numId w:val="1"/>
        </w:numPr>
      </w:pPr>
      <w:r w:rsidRPr="00706FFA">
        <w:t>A fraction (1-</w:t>
      </w:r>
      <w:r w:rsidRPr="00706FFA">
        <w:rPr>
          <w:i/>
          <w:iCs/>
        </w:rPr>
        <w:t>f</w:t>
      </w:r>
      <w:r w:rsidRPr="00706FFA">
        <w:t xml:space="preserve">) of cells </w:t>
      </w:r>
      <w:proofErr w:type="gramStart"/>
      <w:r w:rsidRPr="00706FFA">
        <w:t>use</w:t>
      </w:r>
      <w:proofErr w:type="gramEnd"/>
      <w:r w:rsidRPr="00706FFA">
        <w:t xml:space="preserve"> the Direct Response (DR) strategy</w:t>
      </w:r>
    </w:p>
    <w:p w14:paraId="04E1B2FA" w14:textId="77777777" w:rsidR="00706FFA" w:rsidRPr="00706FFA" w:rsidRDefault="00706FFA" w:rsidP="00706FFA">
      <w:pPr>
        <w:numPr>
          <w:ilvl w:val="0"/>
          <w:numId w:val="1"/>
        </w:numPr>
      </w:pPr>
      <w:r w:rsidRPr="00706FFA">
        <w:rPr>
          <w:b/>
          <w:bCs/>
        </w:rPr>
        <w:t>Create a 2D heatmap</w:t>
      </w:r>
      <w:r w:rsidRPr="00706FFA">
        <w:t xml:space="preserve"> showing:</w:t>
      </w:r>
    </w:p>
    <w:p w14:paraId="619BC7EE" w14:textId="77777777" w:rsidR="00706FFA" w:rsidRPr="00706FFA" w:rsidRDefault="00706FFA" w:rsidP="00706FFA">
      <w:pPr>
        <w:numPr>
          <w:ilvl w:val="1"/>
          <w:numId w:val="1"/>
        </w:numPr>
      </w:pPr>
      <w:r w:rsidRPr="00706FFA">
        <w:t xml:space="preserve">X-axis: </w:t>
      </w:r>
      <w:r w:rsidRPr="00706FFA">
        <w:rPr>
          <w:i/>
          <w:iCs/>
        </w:rPr>
        <w:t>p</w:t>
      </w:r>
      <w:r w:rsidRPr="00706FFA">
        <w:t xml:space="preserve"> (probability that S2 follows S1), range [0, 1]</w:t>
      </w:r>
    </w:p>
    <w:p w14:paraId="3051EE9F" w14:textId="77777777" w:rsidR="00706FFA" w:rsidRPr="00706FFA" w:rsidRDefault="00706FFA" w:rsidP="00706FFA">
      <w:pPr>
        <w:numPr>
          <w:ilvl w:val="1"/>
          <w:numId w:val="1"/>
        </w:numPr>
      </w:pPr>
      <w:r w:rsidRPr="00706FFA">
        <w:t xml:space="preserve">Y-axis: </w:t>
      </w:r>
      <w:r w:rsidRPr="00706FFA">
        <w:rPr>
          <w:i/>
          <w:iCs/>
        </w:rPr>
        <w:t>f</w:t>
      </w:r>
      <w:r w:rsidRPr="00706FFA">
        <w:t xml:space="preserve"> (frequency of conditional responders), range [0, 1]</w:t>
      </w:r>
    </w:p>
    <w:p w14:paraId="523C1896" w14:textId="77777777" w:rsidR="00706FFA" w:rsidRPr="00706FFA" w:rsidRDefault="00706FFA" w:rsidP="00706FFA">
      <w:pPr>
        <w:numPr>
          <w:ilvl w:val="1"/>
          <w:numId w:val="1"/>
        </w:numPr>
      </w:pPr>
      <w:r w:rsidRPr="00706FFA">
        <w:t>Color scale: Fitness advantage of the mixed population</w:t>
      </w:r>
    </w:p>
    <w:p w14:paraId="66880FA0" w14:textId="77777777" w:rsidR="00706FFA" w:rsidRPr="00706FFA" w:rsidRDefault="00706FFA" w:rsidP="00706FFA">
      <w:pPr>
        <w:numPr>
          <w:ilvl w:val="0"/>
          <w:numId w:val="1"/>
        </w:numPr>
      </w:pPr>
      <w:r w:rsidRPr="00706FFA">
        <w:rPr>
          <w:b/>
          <w:bCs/>
        </w:rPr>
        <w:t>Analyze the correlation</w:t>
      </w:r>
      <w:r w:rsidRPr="00706FFA">
        <w:t xml:space="preserve"> between </w:t>
      </w:r>
      <w:r w:rsidRPr="00706FFA">
        <w:rPr>
          <w:i/>
          <w:iCs/>
        </w:rPr>
        <w:t>p</w:t>
      </w:r>
      <w:r w:rsidRPr="00706FFA">
        <w:t xml:space="preserve"> and </w:t>
      </w:r>
      <w:r w:rsidRPr="00706FFA">
        <w:rPr>
          <w:i/>
          <w:iCs/>
        </w:rPr>
        <w:t>f</w:t>
      </w:r>
      <w:r w:rsidRPr="00706FFA">
        <w:t xml:space="preserve"> and explain your findings.</w:t>
      </w:r>
    </w:p>
    <w:p w14:paraId="0CCC64DD" w14:textId="77777777" w:rsidR="00706FFA" w:rsidRPr="00706FFA" w:rsidRDefault="00706FFA" w:rsidP="00706FFA">
      <w:pPr>
        <w:rPr>
          <w:b/>
          <w:bCs/>
        </w:rPr>
      </w:pPr>
      <w:r w:rsidRPr="00706FFA">
        <w:rPr>
          <w:b/>
          <w:bCs/>
        </w:rPr>
        <w:t>Model Parameters</w:t>
      </w:r>
    </w:p>
    <w:p w14:paraId="18462FCE" w14:textId="77777777" w:rsidR="00706FFA" w:rsidRPr="00706FFA" w:rsidRDefault="00706FFA" w:rsidP="00706FFA">
      <w:r w:rsidRPr="00706FFA">
        <w:t>Choose specific values for:</w:t>
      </w:r>
    </w:p>
    <w:p w14:paraId="57A4AA2E" w14:textId="654AD2D2" w:rsidR="00706FFA" w:rsidRPr="00706FFA" w:rsidRDefault="00706FFA" w:rsidP="0031778E">
      <w:pPr>
        <w:pStyle w:val="ListParagraph"/>
        <w:numPr>
          <w:ilvl w:val="0"/>
          <w:numId w:val="7"/>
        </w:numPr>
      </w:pPr>
      <w:proofErr w:type="spellStart"/>
      <w:r w:rsidRPr="0031778E">
        <w:rPr>
          <w:b/>
          <w:bCs/>
        </w:rPr>
        <w:lastRenderedPageBreak/>
        <w:t>Δt</w:t>
      </w:r>
      <w:proofErr w:type="spellEnd"/>
      <w:r w:rsidRPr="00706FFA">
        <w:t xml:space="preserve"> </w:t>
      </w:r>
      <w:r w:rsidR="00FE2261">
        <w:t xml:space="preserve">- </w:t>
      </w:r>
      <w:r w:rsidRPr="00706FFA">
        <w:t>delay between S1 and S2</w:t>
      </w:r>
      <w:r w:rsidR="0031778E">
        <w:t xml:space="preserve"> (</w:t>
      </w:r>
      <w:r w:rsidR="00DA7FFE">
        <w:t xml:space="preserve">Choose </w:t>
      </w:r>
      <w:r w:rsidR="0031778E" w:rsidRPr="00706FFA">
        <w:t>the parameter</w:t>
      </w:r>
      <w:r w:rsidR="0031778E">
        <w:t xml:space="preserve"> based on the results</w:t>
      </w:r>
      <w:r w:rsidR="0031778E" w:rsidRPr="00706FFA">
        <w:t xml:space="preserve"> from the paper</w:t>
      </w:r>
      <w:r w:rsidR="0031778E">
        <w:t>)</w:t>
      </w:r>
    </w:p>
    <w:p w14:paraId="63219754" w14:textId="35B73EFD" w:rsidR="00706FFA" w:rsidRPr="00706FFA" w:rsidRDefault="00706FFA" w:rsidP="00DA7FFE">
      <w:pPr>
        <w:pStyle w:val="ListParagraph"/>
        <w:numPr>
          <w:ilvl w:val="0"/>
          <w:numId w:val="7"/>
        </w:numPr>
      </w:pPr>
      <w:r w:rsidRPr="00706FFA">
        <w:rPr>
          <w:b/>
          <w:bCs/>
        </w:rPr>
        <w:t>η</w:t>
      </w:r>
      <w:r w:rsidRPr="00706FFA">
        <w:t xml:space="preserve"> </w:t>
      </w:r>
      <w:r w:rsidR="00FE2261">
        <w:t xml:space="preserve">- </w:t>
      </w:r>
      <w:r w:rsidRPr="00706FFA">
        <w:t>cost parameter</w:t>
      </w:r>
      <w:r w:rsidR="00DA7FFE">
        <w:t xml:space="preserve"> (Choose </w:t>
      </w:r>
      <w:r w:rsidR="00DA7FFE" w:rsidRPr="00706FFA">
        <w:t>the parameter</w:t>
      </w:r>
      <w:r w:rsidR="00DA7FFE">
        <w:t xml:space="preserve"> based on the results</w:t>
      </w:r>
      <w:r w:rsidR="00DA7FFE" w:rsidRPr="00706FFA">
        <w:t xml:space="preserve"> from the paper</w:t>
      </w:r>
      <w:r w:rsidR="00DA7FFE">
        <w:t>)</w:t>
      </w:r>
    </w:p>
    <w:p w14:paraId="04DB5359" w14:textId="77777777" w:rsidR="00706FFA" w:rsidRPr="00706FFA" w:rsidRDefault="00706FFA" w:rsidP="00706FFA">
      <w:pPr>
        <w:numPr>
          <w:ilvl w:val="0"/>
          <w:numId w:val="3"/>
        </w:numPr>
      </w:pPr>
      <w:r w:rsidRPr="00706FFA">
        <w:t xml:space="preserve">α = </w:t>
      </w:r>
      <w:proofErr w:type="gramStart"/>
      <w:r w:rsidRPr="00706FFA">
        <w:t>ln(</w:t>
      </w:r>
      <w:proofErr w:type="gramEnd"/>
      <w:r w:rsidRPr="00706FFA">
        <w:t>2) (dilution/degradation rate)</w:t>
      </w:r>
    </w:p>
    <w:p w14:paraId="6D1923FE" w14:textId="21BD2118" w:rsidR="00706FFA" w:rsidRPr="00706FFA" w:rsidRDefault="00706FFA" w:rsidP="00706FFA">
      <w:pPr>
        <w:numPr>
          <w:ilvl w:val="0"/>
          <w:numId w:val="3"/>
        </w:numPr>
      </w:pPr>
      <w:r w:rsidRPr="00706FFA">
        <w:t>κ = benefit coefficient (you can vary this or use a fixed value)</w:t>
      </w:r>
    </w:p>
    <w:p w14:paraId="7886BCFC" w14:textId="4FCE114F" w:rsidR="00706FFA" w:rsidRDefault="00706FFA" w:rsidP="00706FFA">
      <w:pPr>
        <w:numPr>
          <w:ilvl w:val="0"/>
          <w:numId w:val="3"/>
        </w:numPr>
      </w:pPr>
      <w:r w:rsidRPr="00706FFA">
        <w:t>T</w:t>
      </w:r>
      <w:r w:rsidRPr="00706FFA">
        <w:rPr>
          <w:vertAlign w:val="subscript"/>
        </w:rPr>
        <w:t>S1</w:t>
      </w:r>
      <w:r w:rsidRPr="00706FFA">
        <w:t xml:space="preserve"> = duration of S1 exposure</w:t>
      </w:r>
    </w:p>
    <w:p w14:paraId="31A0D92E" w14:textId="3F5FAD37" w:rsidR="00511037" w:rsidRDefault="00511037" w:rsidP="00511037">
      <w:r>
        <w:t>You may use values based on the ones used in the paper.</w:t>
      </w:r>
    </w:p>
    <w:p w14:paraId="640CF72C" w14:textId="77777777" w:rsidR="00706FFA" w:rsidRPr="00706FFA" w:rsidRDefault="00706FFA" w:rsidP="00706FFA">
      <w:pPr>
        <w:rPr>
          <w:b/>
          <w:bCs/>
        </w:rPr>
      </w:pPr>
      <w:r w:rsidRPr="00706FFA">
        <w:rPr>
          <w:b/>
          <w:bCs/>
        </w:rPr>
        <w:t>Mathematical Framework</w:t>
      </w:r>
    </w:p>
    <w:p w14:paraId="607334EA" w14:textId="77777777" w:rsidR="00706FFA" w:rsidRDefault="00706FFA" w:rsidP="00706FFA">
      <w:r w:rsidRPr="00706FFA">
        <w:t>The fitness of a mixed population is:</w:t>
      </w:r>
    </w:p>
    <w:p w14:paraId="29D0C98C" w14:textId="246A78B7" w:rsidR="0019341B" w:rsidRPr="00706FFA" w:rsidRDefault="000523CA" w:rsidP="00706FF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mixed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f⋅F</m:t>
              </m:r>
            </m:e>
            <m:sub>
              <m:r>
                <w:rPr>
                  <w:rFonts w:ascii="Cambria Math" w:hAnsi="Cambria Math"/>
                </w:rPr>
                <m:t>CR</m:t>
              </m:r>
            </m:sub>
            <m:sup>
              <m:r>
                <w:rPr>
                  <w:rFonts w:ascii="Cambria Math" w:hAnsi="Cambria Math"/>
                </w:rPr>
                <m:t>effective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1-f</m:t>
              </m:r>
            </m:e>
          </m:d>
          <m:r>
            <w:rPr>
              <w:rFonts w:ascii="Cambria Math" w:hAnsi="Cambria Math"/>
            </w:rPr>
            <m:t>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DR</m:t>
              </m:r>
            </m:sub>
            <m:sup>
              <m:r>
                <w:rPr>
                  <w:rFonts w:ascii="Cambria Math" w:hAnsi="Cambria Math"/>
                </w:rPr>
                <m:t>effective</m:t>
              </m:r>
            </m:sup>
          </m:sSubSup>
        </m:oMath>
      </m:oMathPara>
    </w:p>
    <w:p w14:paraId="754D8AE1" w14:textId="67DF52EB" w:rsidR="00FF5F88" w:rsidRPr="00706FFA" w:rsidRDefault="00706FFA" w:rsidP="0061781F">
      <w:r w:rsidRPr="00706FFA">
        <w:t>Where the effective fitness depends on environmental predictability:</w:t>
      </w:r>
    </w:p>
    <w:p w14:paraId="55EF9A8D" w14:textId="4066CB20" w:rsidR="00DF1527" w:rsidRPr="00706FFA" w:rsidRDefault="000523CA" w:rsidP="00DF152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CR</m:t>
              </m:r>
            </m:sub>
            <m:sup>
              <m:r>
                <w:rPr>
                  <w:rFonts w:ascii="Cambria Math" w:hAnsi="Cambria Math"/>
                </w:rPr>
                <m:t>effective</m:t>
              </m:r>
            </m:sup>
          </m:sSubSup>
          <m:r>
            <w:rPr>
              <w:rFonts w:ascii="Cambria Math" w:hAnsi="Cambria Math"/>
            </w:rPr>
            <m:t xml:space="preserve"> = p⋅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CR</m:t>
              </m:r>
            </m:sub>
            <m:sup>
              <m:r>
                <w:rPr>
                  <w:rFonts w:ascii="Cambria Math" w:hAnsi="Cambria Math"/>
                </w:rPr>
                <m:t>coupled</m:t>
              </m:r>
            </m:sup>
          </m:sSubSup>
          <m:r>
            <w:rPr>
              <w:rFonts w:ascii="Cambria Math" w:hAnsi="Cambria Math"/>
            </w:rPr>
            <m:t xml:space="preserve"> + (1-p) ×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CR</m:t>
              </m:r>
            </m:sub>
            <m:sup>
              <m:r>
                <w:rPr>
                  <w:rFonts w:ascii="Cambria Math" w:hAnsi="Cambria Math"/>
                </w:rPr>
                <m:t>uncoupled</m:t>
              </m:r>
            </m:sup>
          </m:sSubSup>
        </m:oMath>
      </m:oMathPara>
    </w:p>
    <w:p w14:paraId="4D1FA7D0" w14:textId="6397C3B4" w:rsidR="00706FFA" w:rsidRPr="00706FFA" w:rsidRDefault="000523CA" w:rsidP="00706FF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DR</m:t>
              </m:r>
            </m:sub>
            <m:sup>
              <m:r>
                <w:rPr>
                  <w:rFonts w:ascii="Cambria Math" w:hAnsi="Cambria Math"/>
                </w:rPr>
                <m:t>effective</m:t>
              </m:r>
            </m:sup>
          </m:sSubSup>
          <m:r>
            <w:rPr>
              <w:rFonts w:ascii="Cambria Math" w:hAnsi="Cambria Math"/>
            </w:rPr>
            <m:t xml:space="preserve"> = p⋅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DR</m:t>
              </m:r>
            </m:sub>
            <m:sup>
              <m:r>
                <w:rPr>
                  <w:rFonts w:ascii="Cambria Math" w:hAnsi="Cambria Math"/>
                </w:rPr>
                <m:t>coupled</m:t>
              </m:r>
            </m:sup>
          </m:sSubSup>
          <m:r>
            <w:rPr>
              <w:rFonts w:ascii="Cambria Math" w:hAnsi="Cambria Math"/>
            </w:rPr>
            <m:t xml:space="preserve"> 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</m:e>
          </m:d>
          <m:r>
            <w:rPr>
              <w:rFonts w:ascii="Cambria Math" w:hAnsi="Cambria Math"/>
            </w:rPr>
            <m:t xml:space="preserve">⋅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DR</m:t>
              </m:r>
            </m:sub>
            <m:sup>
              <m:r>
                <w:rPr>
                  <w:rFonts w:ascii="Cambria Math" w:hAnsi="Cambria Math"/>
                </w:rPr>
                <m:t>uncoupled</m:t>
              </m:r>
            </m:sup>
          </m:sSubSup>
        </m:oMath>
      </m:oMathPara>
    </w:p>
    <w:p w14:paraId="5275A250" w14:textId="77777777" w:rsidR="00706FFA" w:rsidRPr="00706FFA" w:rsidRDefault="00706FFA" w:rsidP="00706FFA">
      <w:r w:rsidRPr="00706FFA">
        <w:t>From the paper, the fitness difference between strategies is:</w:t>
      </w:r>
    </w:p>
    <w:p w14:paraId="05E0C968" w14:textId="705C3277" w:rsidR="00706FFA" w:rsidRPr="00706FFA" w:rsidRDefault="000523CA" w:rsidP="00706FFA"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CR-DR</m:t>
              </m:r>
            </m:sub>
          </m:sSub>
          <m:r>
            <w:rPr>
              <w:rFonts w:ascii="Cambria Math" w:hAnsi="Cambria Math"/>
            </w:rPr>
            <m:t xml:space="preserve"> = p⋅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1-η</m:t>
                  </m:r>
                </m:e>
              </m:d>
              <m:r>
                <w:rPr>
                  <w:rFonts w:ascii="Cambria Math" w:hAnsi="Cambria Math"/>
                </w:rPr>
                <m:t>κ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-αΔt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α</m:t>
                  </m:r>
                </m:den>
              </m:f>
              <m:r>
                <w:rPr>
                  <w:rFonts w:ascii="Cambria Math" w:hAnsi="Cambria Math"/>
                </w:rPr>
                <m:t xml:space="preserve">  - ηΔt</m:t>
              </m:r>
            </m:e>
          </m:d>
          <m:r>
            <w:rPr>
              <w:rFonts w:ascii="Cambria Math" w:hAnsi="Cambria Math"/>
            </w:rPr>
            <m:t xml:space="preserve"> -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</m:e>
          </m:d>
          <m:r>
            <w:rPr>
              <w:rFonts w:ascii="Cambria Math" w:hAnsi="Cambria Math"/>
            </w:rPr>
            <m:t>⋅ (η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B9B554E" w14:textId="77777777" w:rsidR="00706FFA" w:rsidRPr="00706FFA" w:rsidRDefault="00706FFA" w:rsidP="00706FFA">
      <w:r w:rsidRPr="00706FFA">
        <w:t xml:space="preserve">The average fitness advantage of having frequency </w:t>
      </w:r>
      <w:r w:rsidRPr="00706FFA">
        <w:rPr>
          <w:i/>
          <w:iCs/>
        </w:rPr>
        <w:t>f</w:t>
      </w:r>
      <w:r w:rsidRPr="00706FFA">
        <w:t xml:space="preserve"> of conditional responders:</w:t>
      </w:r>
    </w:p>
    <w:p w14:paraId="31243F7E" w14:textId="7C47F228" w:rsidR="00706FFA" w:rsidRPr="00706FFA" w:rsidRDefault="000523CA" w:rsidP="00706FFA"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mixed</m:t>
              </m:r>
            </m:sub>
          </m:sSub>
          <m:r>
            <w:rPr>
              <w:rFonts w:ascii="Cambria Math" w:hAnsi="Cambria Math"/>
            </w:rPr>
            <m:t xml:space="preserve"> = f × 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CR-DR</m:t>
              </m:r>
            </m:sub>
          </m:sSub>
        </m:oMath>
      </m:oMathPara>
    </w:p>
    <w:p w14:paraId="56A49A6A" w14:textId="77777777" w:rsidR="00706FFA" w:rsidRPr="00706FFA" w:rsidRDefault="00706FFA" w:rsidP="00706FFA">
      <w:pPr>
        <w:rPr>
          <w:b/>
          <w:bCs/>
        </w:rPr>
      </w:pPr>
      <w:r w:rsidRPr="00706FFA">
        <w:rPr>
          <w:b/>
          <w:bCs/>
        </w:rPr>
        <w:t>Deliverables</w:t>
      </w:r>
    </w:p>
    <w:p w14:paraId="2EEAD545" w14:textId="77777777" w:rsidR="00706FFA" w:rsidRPr="00706FFA" w:rsidRDefault="00706FFA" w:rsidP="00706FFA">
      <w:pPr>
        <w:numPr>
          <w:ilvl w:val="0"/>
          <w:numId w:val="4"/>
        </w:numPr>
      </w:pPr>
      <w:r w:rsidRPr="00706FFA">
        <w:rPr>
          <w:b/>
          <w:bCs/>
        </w:rPr>
        <w:t>2D heatmap</w:t>
      </w:r>
      <w:r w:rsidRPr="00706FFA">
        <w:t xml:space="preserve"> showing fitness advantage as a function of </w:t>
      </w:r>
      <w:r w:rsidRPr="00706FFA">
        <w:rPr>
          <w:i/>
          <w:iCs/>
        </w:rPr>
        <w:t>p</w:t>
      </w:r>
      <w:r w:rsidRPr="00706FFA">
        <w:t xml:space="preserve"> and </w:t>
      </w:r>
      <w:r w:rsidRPr="00706FFA">
        <w:rPr>
          <w:i/>
          <w:iCs/>
        </w:rPr>
        <w:t>f</w:t>
      </w:r>
    </w:p>
    <w:p w14:paraId="02047151" w14:textId="7F965648" w:rsidR="00706FFA" w:rsidRPr="00706FFA" w:rsidRDefault="00706FFA" w:rsidP="00706FFA">
      <w:pPr>
        <w:numPr>
          <w:ilvl w:val="0"/>
          <w:numId w:val="4"/>
        </w:numPr>
      </w:pPr>
      <w:r w:rsidRPr="00706FFA">
        <w:rPr>
          <w:b/>
          <w:bCs/>
        </w:rPr>
        <w:t>Written analysis</w:t>
      </w:r>
      <w:r w:rsidRPr="00706FFA">
        <w:t xml:space="preserve"> addressing: </w:t>
      </w:r>
    </w:p>
    <w:p w14:paraId="7F7BDB35" w14:textId="77777777" w:rsidR="00706FFA" w:rsidRPr="00706FFA" w:rsidRDefault="00706FFA" w:rsidP="00706FFA">
      <w:pPr>
        <w:numPr>
          <w:ilvl w:val="1"/>
          <w:numId w:val="4"/>
        </w:numPr>
      </w:pPr>
      <w:r w:rsidRPr="00706FFA">
        <w:t xml:space="preserve">The correlation between </w:t>
      </w:r>
      <w:r w:rsidRPr="00706FFA">
        <w:rPr>
          <w:i/>
          <w:iCs/>
        </w:rPr>
        <w:t>p</w:t>
      </w:r>
      <w:r w:rsidRPr="00706FFA">
        <w:t xml:space="preserve"> and </w:t>
      </w:r>
      <w:r w:rsidRPr="00706FFA">
        <w:rPr>
          <w:i/>
          <w:iCs/>
        </w:rPr>
        <w:t>f</w:t>
      </w:r>
    </w:p>
    <w:p w14:paraId="4D957598" w14:textId="77777777" w:rsidR="00706FFA" w:rsidRPr="00706FFA" w:rsidRDefault="00706FFA" w:rsidP="00706FFA">
      <w:pPr>
        <w:numPr>
          <w:ilvl w:val="1"/>
          <w:numId w:val="4"/>
        </w:numPr>
      </w:pPr>
      <w:r w:rsidRPr="00706FFA">
        <w:t>Biological interpretation of your results</w:t>
      </w:r>
    </w:p>
    <w:p w14:paraId="30564DBC" w14:textId="77777777" w:rsidR="00E10C19" w:rsidRPr="00E10C19" w:rsidRDefault="00706FFA" w:rsidP="00E10C19">
      <w:pPr>
        <w:numPr>
          <w:ilvl w:val="1"/>
          <w:numId w:val="4"/>
        </w:numPr>
        <w:rPr>
          <w:b/>
          <w:bCs/>
        </w:rPr>
      </w:pPr>
      <w:r w:rsidRPr="00706FFA">
        <w:t>Under what conditions would a mixed strategy be favorable?</w:t>
      </w:r>
    </w:p>
    <w:p w14:paraId="51611ECF" w14:textId="5FAD91CF" w:rsidR="00706FFA" w:rsidRPr="00706FFA" w:rsidRDefault="00E10C19" w:rsidP="00E10C19">
      <w:pPr>
        <w:rPr>
          <w:b/>
          <w:bCs/>
        </w:rPr>
      </w:pPr>
      <w:r>
        <w:rPr>
          <w:b/>
          <w:bCs/>
        </w:rPr>
        <w:t>Extras (OPTIONAL)</w:t>
      </w:r>
    </w:p>
    <w:p w14:paraId="15E7C32B" w14:textId="77777777" w:rsidR="00706FFA" w:rsidRPr="00706FFA" w:rsidRDefault="00706FFA" w:rsidP="00706FFA">
      <w:pPr>
        <w:numPr>
          <w:ilvl w:val="0"/>
          <w:numId w:val="5"/>
        </w:numPr>
      </w:pPr>
      <w:r w:rsidRPr="00706FFA">
        <w:t>Consider why a population might maintain both strategies rather than fixing one</w:t>
      </w:r>
    </w:p>
    <w:p w14:paraId="76398A25" w14:textId="2DAD98A5" w:rsidR="00706FFA" w:rsidRPr="00706FFA" w:rsidRDefault="00706FFA" w:rsidP="009274D3">
      <w:pPr>
        <w:numPr>
          <w:ilvl w:val="0"/>
          <w:numId w:val="5"/>
        </w:numPr>
      </w:pPr>
      <w:r w:rsidRPr="00706FFA">
        <w:t xml:space="preserve">Think about how environmental variability might affect the optimal </w:t>
      </w:r>
      <w:r w:rsidRPr="00706FFA">
        <w:rPr>
          <w:i/>
          <w:iCs/>
        </w:rPr>
        <w:t>f</w:t>
      </w:r>
    </w:p>
    <w:p w14:paraId="1875AED8" w14:textId="77777777" w:rsidR="00706FFA" w:rsidRPr="00706FFA" w:rsidRDefault="00706FFA" w:rsidP="00706FFA">
      <w:pPr>
        <w:rPr>
          <w:b/>
          <w:bCs/>
        </w:rPr>
      </w:pPr>
      <w:r w:rsidRPr="00706FFA">
        <w:rPr>
          <w:b/>
          <w:bCs/>
        </w:rPr>
        <w:t>References</w:t>
      </w:r>
    </w:p>
    <w:p w14:paraId="3EFB7CF1" w14:textId="24576E14" w:rsidR="000C1550" w:rsidRPr="000C1550" w:rsidRDefault="00706FFA" w:rsidP="009274D3">
      <w:r w:rsidRPr="00706FFA">
        <w:t xml:space="preserve">Mitchell, A., &amp; Pilpel, Y. (2011). A mathematical model for adaptive prediction of environmental changes by microorganisms. </w:t>
      </w:r>
      <w:r w:rsidRPr="00706FFA">
        <w:rPr>
          <w:i/>
          <w:iCs/>
        </w:rPr>
        <w:t>PNAS</w:t>
      </w:r>
      <w:r w:rsidRPr="00706FFA">
        <w:t>, 108(17), 7271-7276.</w:t>
      </w:r>
    </w:p>
    <w:sectPr w:rsidR="000C1550" w:rsidRPr="000C155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513FA1" w14:textId="77777777" w:rsidR="005713EA" w:rsidRDefault="005713EA" w:rsidP="005713EA">
      <w:pPr>
        <w:spacing w:after="0" w:line="240" w:lineRule="auto"/>
      </w:pPr>
      <w:r>
        <w:separator/>
      </w:r>
    </w:p>
  </w:endnote>
  <w:endnote w:type="continuationSeparator" w:id="0">
    <w:p w14:paraId="0381ED41" w14:textId="77777777" w:rsidR="005713EA" w:rsidRDefault="005713EA" w:rsidP="00571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482125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0CD74D" w14:textId="2D7F48D0" w:rsidR="005713EA" w:rsidRDefault="005713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5D80E1" w14:textId="77777777" w:rsidR="005713EA" w:rsidRDefault="005713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711599" w14:textId="77777777" w:rsidR="005713EA" w:rsidRDefault="005713EA" w:rsidP="005713EA">
      <w:pPr>
        <w:spacing w:after="0" w:line="240" w:lineRule="auto"/>
      </w:pPr>
      <w:r>
        <w:separator/>
      </w:r>
    </w:p>
  </w:footnote>
  <w:footnote w:type="continuationSeparator" w:id="0">
    <w:p w14:paraId="720E35A6" w14:textId="77777777" w:rsidR="005713EA" w:rsidRDefault="005713EA" w:rsidP="00571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44E626" w14:textId="4FB67612" w:rsidR="00446F60" w:rsidRDefault="00446F60" w:rsidP="000D5C19">
    <w:pPr>
      <w:pStyle w:val="Header"/>
    </w:pPr>
    <w:r w:rsidRPr="00446F60">
      <w:t xml:space="preserve">Evolution through </w:t>
    </w:r>
    <w:r>
      <w:t>P</w:t>
    </w:r>
    <w:r w:rsidRPr="00446F60">
      <w:t>rogramming</w:t>
    </w:r>
    <w:r>
      <w:ptab w:relativeTo="margin" w:alignment="center" w:leader="none"/>
    </w:r>
    <w:r>
      <w:ptab w:relativeTo="margin" w:alignment="right" w:leader="none"/>
    </w:r>
    <w:r w:rsidR="000D5C19" w:rsidRPr="000D5C19">
      <w:t>20253562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E15B6"/>
    <w:multiLevelType w:val="multilevel"/>
    <w:tmpl w:val="466AC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FA3EDB"/>
    <w:multiLevelType w:val="multilevel"/>
    <w:tmpl w:val="463E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BD2CF4"/>
    <w:multiLevelType w:val="multilevel"/>
    <w:tmpl w:val="7B10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FB5631"/>
    <w:multiLevelType w:val="multilevel"/>
    <w:tmpl w:val="CBC27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8A2299"/>
    <w:multiLevelType w:val="multilevel"/>
    <w:tmpl w:val="DCECE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06231D"/>
    <w:multiLevelType w:val="hybridMultilevel"/>
    <w:tmpl w:val="B290F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A3474"/>
    <w:multiLevelType w:val="multilevel"/>
    <w:tmpl w:val="144C0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2629346">
    <w:abstractNumId w:val="3"/>
  </w:num>
  <w:num w:numId="2" w16cid:durableId="1070273024">
    <w:abstractNumId w:val="1"/>
  </w:num>
  <w:num w:numId="3" w16cid:durableId="2132432433">
    <w:abstractNumId w:val="2"/>
  </w:num>
  <w:num w:numId="4" w16cid:durableId="903638944">
    <w:abstractNumId w:val="4"/>
  </w:num>
  <w:num w:numId="5" w16cid:durableId="402679744">
    <w:abstractNumId w:val="0"/>
  </w:num>
  <w:num w:numId="6" w16cid:durableId="860124760">
    <w:abstractNumId w:val="6"/>
  </w:num>
  <w:num w:numId="7" w16cid:durableId="8325697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F1"/>
    <w:rsid w:val="000523CA"/>
    <w:rsid w:val="000C1550"/>
    <w:rsid w:val="000D5C19"/>
    <w:rsid w:val="001009DA"/>
    <w:rsid w:val="00126C2B"/>
    <w:rsid w:val="00186BF7"/>
    <w:rsid w:val="00187532"/>
    <w:rsid w:val="0019341B"/>
    <w:rsid w:val="0024046F"/>
    <w:rsid w:val="00266E06"/>
    <w:rsid w:val="0031778E"/>
    <w:rsid w:val="00351B30"/>
    <w:rsid w:val="003F3737"/>
    <w:rsid w:val="00423796"/>
    <w:rsid w:val="004461F4"/>
    <w:rsid w:val="00446F60"/>
    <w:rsid w:val="005066B4"/>
    <w:rsid w:val="00511037"/>
    <w:rsid w:val="00532BF1"/>
    <w:rsid w:val="005713EA"/>
    <w:rsid w:val="00574EC8"/>
    <w:rsid w:val="005B0750"/>
    <w:rsid w:val="0061781F"/>
    <w:rsid w:val="00652928"/>
    <w:rsid w:val="00684075"/>
    <w:rsid w:val="006B150B"/>
    <w:rsid w:val="00705B65"/>
    <w:rsid w:val="00706FFA"/>
    <w:rsid w:val="00740D32"/>
    <w:rsid w:val="00776845"/>
    <w:rsid w:val="008D65B8"/>
    <w:rsid w:val="009274D3"/>
    <w:rsid w:val="00976A3C"/>
    <w:rsid w:val="00A12E6D"/>
    <w:rsid w:val="00A54B5C"/>
    <w:rsid w:val="00A81E23"/>
    <w:rsid w:val="00A902F4"/>
    <w:rsid w:val="00A94894"/>
    <w:rsid w:val="00C36830"/>
    <w:rsid w:val="00CF745B"/>
    <w:rsid w:val="00D87A1E"/>
    <w:rsid w:val="00DA7FFE"/>
    <w:rsid w:val="00DB4DA7"/>
    <w:rsid w:val="00DF1527"/>
    <w:rsid w:val="00E10C19"/>
    <w:rsid w:val="00F11F8D"/>
    <w:rsid w:val="00F13189"/>
    <w:rsid w:val="00F276BA"/>
    <w:rsid w:val="00F80924"/>
    <w:rsid w:val="00FE2261"/>
    <w:rsid w:val="00FF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86A270B"/>
  <w15:chartTrackingRefBased/>
  <w15:docId w15:val="{5AF11B32-A253-4DFA-AFC7-ED26813A3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B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B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B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B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B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B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B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B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2B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2B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B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B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B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B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B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B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B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B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B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B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B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B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B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B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B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BF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71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EA"/>
  </w:style>
  <w:style w:type="paragraph" w:styleId="Footer">
    <w:name w:val="footer"/>
    <w:basedOn w:val="Normal"/>
    <w:link w:val="FooterChar"/>
    <w:uiPriority w:val="99"/>
    <w:unhideWhenUsed/>
    <w:rsid w:val="00571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EA"/>
  </w:style>
  <w:style w:type="character" w:styleId="Hyperlink">
    <w:name w:val="Hyperlink"/>
    <w:basedOn w:val="DefaultParagraphFont"/>
    <w:uiPriority w:val="99"/>
    <w:unhideWhenUsed/>
    <w:rsid w:val="00F276BA"/>
    <w:rPr>
      <w:color w:val="46788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40D3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64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omer.kerner@weizmann.ac.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Weizmann Institute of Science</Company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Kerner</dc:creator>
  <cp:keywords/>
  <dc:description/>
  <cp:lastModifiedBy>Omer Kerner</cp:lastModifiedBy>
  <cp:revision>16</cp:revision>
  <dcterms:created xsi:type="dcterms:W3CDTF">2025-02-14T09:12:00Z</dcterms:created>
  <dcterms:modified xsi:type="dcterms:W3CDTF">2025-05-29T12:55:00Z</dcterms:modified>
</cp:coreProperties>
</file>