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FFE" w:rsidRDefault="00570AF4">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Pr="00540FBE" w:rsidRDefault="00160F2D">
      <w:pPr>
        <w:rPr>
          <w:b/>
          <w:lang w:val="en-US"/>
        </w:rPr>
      </w:pPr>
    </w:p>
    <w:p w:rsidR="00160F2D" w:rsidRDefault="00160F2D" w:rsidP="00540FBE">
      <w:pPr>
        <w:spacing w:line="16" w:lineRule="atLeast"/>
        <w:rPr>
          <w:rFonts w:ascii="Microsoft JhengHei UI Light" w:eastAsia="Microsoft JhengHei UI Light" w:hAnsi="Microsoft JhengHei UI Light" w:cs="Microsoft JhengHei UI Light"/>
          <w:b/>
          <w:sz w:val="72"/>
          <w:szCs w:val="72"/>
          <w:lang w:val="en-US"/>
        </w:rPr>
      </w:pPr>
      <w:r w:rsidRPr="00540FBE">
        <w:rPr>
          <w:rFonts w:ascii="Microsoft JhengHei UI Light" w:eastAsia="Microsoft JhengHei UI Light" w:hAnsi="Microsoft JhengHei UI Light" w:cs="Microsoft JhengHei UI Light"/>
          <w:b/>
          <w:sz w:val="72"/>
          <w:szCs w:val="72"/>
          <w:lang w:val="en-US"/>
        </w:rPr>
        <w:t>Nepali Samaj Programming Contest</w:t>
      </w:r>
      <w:r w:rsidR="00BA732F">
        <w:rPr>
          <w:rFonts w:ascii="Microsoft JhengHei UI Light" w:eastAsia="Microsoft JhengHei UI Light" w:hAnsi="Microsoft JhengHei UI Light" w:cs="Microsoft JhengHei UI Light"/>
          <w:b/>
          <w:sz w:val="72"/>
          <w:szCs w:val="72"/>
          <w:lang w:val="en-US"/>
        </w:rPr>
        <w:t xml:space="preserve"> III,</w:t>
      </w:r>
      <w:r w:rsidR="00814FD9">
        <w:rPr>
          <w:rFonts w:ascii="Microsoft JhengHei UI Light" w:eastAsia="Microsoft JhengHei UI Light" w:hAnsi="Microsoft JhengHei UI Light" w:cs="Microsoft JhengHei UI Light"/>
          <w:b/>
          <w:sz w:val="72"/>
          <w:szCs w:val="72"/>
          <w:lang w:val="en-US"/>
        </w:rPr>
        <w:t xml:space="preserve"> 2018</w:t>
      </w:r>
    </w:p>
    <w:p w:rsidR="00365459" w:rsidRPr="00365459" w:rsidRDefault="00365459" w:rsidP="00540FBE">
      <w:pPr>
        <w:spacing w:line="16" w:lineRule="atLeast"/>
        <w:rPr>
          <w:rFonts w:asciiTheme="majorHAnsi" w:eastAsia="Microsoft JhengHei UI Light" w:hAnsiTheme="majorHAnsi" w:cs="Microsoft JhengHei UI Light"/>
          <w:b/>
          <w:sz w:val="16"/>
          <w:szCs w:val="16"/>
          <w:lang w:val="en-US"/>
        </w:rPr>
      </w:pPr>
      <w:r w:rsidRPr="00365459">
        <w:rPr>
          <w:rFonts w:asciiTheme="majorHAnsi" w:eastAsia="Microsoft JhengHei UI Light" w:hAnsiTheme="majorHAnsi" w:cs="Microsoft JhengHei UI Light"/>
          <w:b/>
          <w:sz w:val="16"/>
          <w:szCs w:val="16"/>
          <w:lang w:val="en-US"/>
        </w:rPr>
        <w:t>25</w:t>
      </w:r>
      <w:r w:rsidRPr="00365459">
        <w:rPr>
          <w:rFonts w:asciiTheme="majorHAnsi" w:eastAsia="Microsoft JhengHei UI Light" w:hAnsiTheme="majorHAnsi" w:cs="Microsoft JhengHei UI Light"/>
          <w:b/>
          <w:sz w:val="16"/>
          <w:szCs w:val="16"/>
          <w:vertAlign w:val="superscript"/>
          <w:lang w:val="en-US"/>
        </w:rPr>
        <w:t>th</w:t>
      </w:r>
      <w:r w:rsidRPr="00365459">
        <w:rPr>
          <w:rFonts w:asciiTheme="majorHAnsi" w:eastAsia="Microsoft JhengHei UI Light" w:hAnsiTheme="majorHAnsi" w:cs="Microsoft JhengHei UI Light"/>
          <w:b/>
          <w:sz w:val="16"/>
          <w:szCs w:val="16"/>
          <w:lang w:val="en-US"/>
        </w:rPr>
        <w:t xml:space="preserve"> Jan and 26</w:t>
      </w:r>
      <w:r w:rsidRPr="00365459">
        <w:rPr>
          <w:rFonts w:asciiTheme="majorHAnsi" w:eastAsia="Microsoft JhengHei UI Light" w:hAnsiTheme="majorHAnsi" w:cs="Microsoft JhengHei UI Light"/>
          <w:b/>
          <w:sz w:val="16"/>
          <w:szCs w:val="16"/>
          <w:vertAlign w:val="superscript"/>
          <w:lang w:val="en-US"/>
        </w:rPr>
        <w:t>th</w:t>
      </w:r>
      <w:r w:rsidRPr="00365459">
        <w:rPr>
          <w:rFonts w:asciiTheme="majorHAnsi" w:eastAsia="Microsoft JhengHei UI Light" w:hAnsiTheme="majorHAnsi" w:cs="Microsoft JhengHei UI Light"/>
          <w:b/>
          <w:sz w:val="16"/>
          <w:szCs w:val="16"/>
          <w:lang w:val="en-US"/>
        </w:rPr>
        <w:t xml:space="preserve"> Jan,2017</w:t>
      </w:r>
    </w:p>
    <w:p w:rsidR="00160F2D" w:rsidRPr="00540FBE" w:rsidRDefault="00160F2D" w:rsidP="00540FBE">
      <w:pPr>
        <w:spacing w:line="12" w:lineRule="atLeast"/>
        <w:rPr>
          <w:rFonts w:ascii="Microsoft JhengHei UI Light" w:eastAsia="Microsoft JhengHei UI Light" w:hAnsi="Microsoft JhengHei UI Light" w:cs="Microsoft JhengHei UI Light"/>
          <w:sz w:val="36"/>
          <w:szCs w:val="36"/>
          <w:lang w:val="en-US"/>
        </w:rPr>
      </w:pPr>
      <w:r w:rsidRPr="00540FBE">
        <w:rPr>
          <w:rFonts w:ascii="Microsoft JhengHei UI Light" w:eastAsia="Microsoft JhengHei UI Light" w:hAnsi="Microsoft JhengHei UI Light" w:cs="Microsoft JhengHei UI Light"/>
          <w:sz w:val="36"/>
          <w:szCs w:val="36"/>
          <w:lang w:val="en-US"/>
        </w:rPr>
        <w:t>Sponsorship Proposal</w:t>
      </w:r>
    </w:p>
    <w:p w:rsidR="00540FBE" w:rsidRDefault="00540FBE">
      <w:pPr>
        <w:rPr>
          <w:lang w:val="en-US"/>
        </w:rPr>
      </w:pPr>
    </w:p>
    <w:p w:rsidR="00540FBE" w:rsidRDefault="00540FBE">
      <w:pPr>
        <w:rPr>
          <w:lang w:val="en-US"/>
        </w:rPr>
      </w:pPr>
    </w:p>
    <w:p w:rsidR="00540FBE" w:rsidRDefault="00540FBE">
      <w:pPr>
        <w:rPr>
          <w:lang w:val="en-US"/>
        </w:rPr>
      </w:pPr>
    </w:p>
    <w:p w:rsidR="00540FBE" w:rsidRDefault="00540FBE">
      <w:pPr>
        <w:rPr>
          <w:lang w:val="en-US"/>
        </w:rPr>
      </w:pPr>
    </w:p>
    <w:p w:rsidR="00160F2D" w:rsidRDefault="00160F2D" w:rsidP="00540FBE">
      <w:pPr>
        <w:jc w:val="center"/>
        <w:rPr>
          <w:lang w:val="en-US"/>
        </w:rPr>
      </w:pPr>
      <w:r>
        <w:rPr>
          <w:lang w:val="en-US"/>
        </w:rPr>
        <w:t>For</w:t>
      </w:r>
    </w:p>
    <w:p w:rsidR="00160F2D" w:rsidRPr="00540FBE" w:rsidRDefault="00AC1166" w:rsidP="00540FBE">
      <w:pPr>
        <w:jc w:val="center"/>
        <w:rPr>
          <w:b/>
          <w:lang w:val="en-US"/>
        </w:rPr>
      </w:pPr>
      <w:r>
        <w:rPr>
          <w:rFonts w:ascii="Microsoft JhengHei UI Light" w:eastAsia="Microsoft JhengHei UI Light" w:hAnsi="Microsoft JhengHei UI Light" w:cs="Microsoft JhengHei UI Light"/>
          <w:b/>
          <w:sz w:val="56"/>
          <w:szCs w:val="56"/>
          <w:lang w:val="en-US"/>
        </w:rPr>
        <w:t>Nepathya College</w:t>
      </w:r>
      <w:r w:rsidR="00814FD9" w:rsidRPr="00814FD9">
        <w:rPr>
          <w:rFonts w:ascii="Microsoft JhengHei UI Light" w:eastAsia="Microsoft JhengHei UI Light" w:hAnsi="Microsoft JhengHei UI Light" w:cs="Microsoft JhengHei UI Light"/>
          <w:b/>
          <w:sz w:val="56"/>
          <w:szCs w:val="56"/>
          <w:lang w:val="en-US"/>
        </w:rPr>
        <w:t xml:space="preserve"> </w:t>
      </w:r>
    </w:p>
    <w:p w:rsidR="00160F2D" w:rsidRDefault="00BA732F" w:rsidP="00540FBE">
      <w:pPr>
        <w:jc w:val="center"/>
        <w:rPr>
          <w:lang w:val="en-US"/>
        </w:rPr>
      </w:pPr>
      <w:r>
        <w:rPr>
          <w:lang w:val="en-US"/>
        </w:rPr>
        <w:t>‘’</w:t>
      </w:r>
    </w:p>
    <w:p w:rsidR="00160F2D" w:rsidRDefault="00160F2D" w:rsidP="00540FBE">
      <w:pPr>
        <w:jc w:val="cente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lang w:val="en-US"/>
        </w:rPr>
      </w:pPr>
    </w:p>
    <w:p w:rsidR="00160F2D" w:rsidRDefault="00160F2D">
      <w:pPr>
        <w:rPr>
          <w:rFonts w:ascii="Microsoft JhengHei UI Light" w:eastAsia="Microsoft JhengHei UI Light" w:hAnsi="Microsoft JhengHei UI Light" w:cs="Microsoft JhengHei UI Light"/>
          <w:sz w:val="44"/>
          <w:szCs w:val="44"/>
          <w:lang w:val="en-US"/>
        </w:rPr>
      </w:pPr>
      <w:r w:rsidRPr="00160F2D">
        <w:rPr>
          <w:rFonts w:ascii="Microsoft JhengHei UI Light" w:eastAsia="Microsoft JhengHei UI Light" w:hAnsi="Microsoft JhengHei UI Light" w:cs="Microsoft JhengHei UI Light"/>
          <w:sz w:val="44"/>
          <w:szCs w:val="44"/>
          <w:lang w:val="en-US"/>
        </w:rPr>
        <w:t>Nepali Samaj Programming Contest 2018</w:t>
      </w:r>
    </w:p>
    <w:p w:rsidR="00160F2D" w:rsidRPr="00160F2D" w:rsidRDefault="00160F2D" w:rsidP="003E3A07">
      <w:pPr>
        <w:spacing w:line="240" w:lineRule="auto"/>
        <w:jc w:val="center"/>
        <w:rPr>
          <w:rFonts w:eastAsia="Microsoft JhengHei UI Light" w:cs="Microsoft JhengHei UI Light"/>
          <w:b/>
          <w:sz w:val="20"/>
          <w:szCs w:val="20"/>
          <w:lang w:val="en-US"/>
        </w:rPr>
      </w:pPr>
      <w:r w:rsidRPr="00160F2D">
        <w:rPr>
          <w:rFonts w:eastAsia="Microsoft JhengHei UI Light" w:cs="Microsoft JhengHei UI Light"/>
          <w:b/>
          <w:sz w:val="20"/>
          <w:szCs w:val="20"/>
          <w:lang w:val="en-US"/>
        </w:rPr>
        <w:t>Mid of Jan-Feb</w:t>
      </w:r>
    </w:p>
    <w:p w:rsidR="00160F2D" w:rsidRDefault="005F3A3A" w:rsidP="003E3A07">
      <w:pPr>
        <w:spacing w:line="240" w:lineRule="auto"/>
        <w:jc w:val="center"/>
        <w:rPr>
          <w:rFonts w:eastAsia="Microsoft JhengHei UI Light" w:cs="Microsoft JhengHei UI Light"/>
          <w:b/>
          <w:sz w:val="20"/>
          <w:szCs w:val="20"/>
          <w:lang w:val="en-US"/>
        </w:rPr>
      </w:pPr>
      <w:r>
        <w:rPr>
          <w:rFonts w:eastAsia="Microsoft JhengHei UI Light" w:cs="Microsoft JhengHei UI Light"/>
          <w:b/>
          <w:sz w:val="20"/>
          <w:szCs w:val="20"/>
          <w:lang w:val="en-US"/>
        </w:rPr>
        <w:t>Reed Model</w:t>
      </w:r>
      <w:r w:rsidR="00160F2D" w:rsidRPr="00160F2D">
        <w:rPr>
          <w:rFonts w:eastAsia="Microsoft JhengHei UI Light" w:cs="Microsoft JhengHei UI Light"/>
          <w:b/>
          <w:sz w:val="20"/>
          <w:szCs w:val="20"/>
          <w:lang w:val="en-US"/>
        </w:rPr>
        <w:t xml:space="preserve"> School</w:t>
      </w:r>
      <w:r w:rsidR="00814FD9">
        <w:rPr>
          <w:rFonts w:eastAsia="Microsoft JhengHei UI Light" w:cs="Microsoft JhengHei UI Light"/>
          <w:b/>
          <w:sz w:val="20"/>
          <w:szCs w:val="20"/>
          <w:lang w:val="en-US"/>
        </w:rPr>
        <w:t xml:space="preserve"> and College</w:t>
      </w:r>
      <w:r w:rsidR="00160F2D" w:rsidRPr="00160F2D">
        <w:rPr>
          <w:rFonts w:eastAsia="Microsoft JhengHei UI Light" w:cs="Microsoft JhengHei UI Light"/>
          <w:b/>
          <w:sz w:val="20"/>
          <w:szCs w:val="20"/>
          <w:lang w:val="en-US"/>
        </w:rPr>
        <w:t>,</w:t>
      </w:r>
      <w:r w:rsidR="00814FD9" w:rsidRPr="00BA732F">
        <w:rPr>
          <w:lang w:val="en-US"/>
        </w:rPr>
        <w:t xml:space="preserve"> </w:t>
      </w:r>
      <w:r w:rsidR="00814FD9" w:rsidRPr="00BA732F">
        <w:rPr>
          <w:rFonts w:eastAsia="Microsoft JhengHei UI Light" w:cs="Microsoft JhengHei UI Light"/>
          <w:b/>
          <w:sz w:val="20"/>
          <w:szCs w:val="20"/>
          <w:lang w:val="en-US"/>
        </w:rPr>
        <w:t>Swoyambhu</w:t>
      </w:r>
      <w:r w:rsidR="00814FD9">
        <w:rPr>
          <w:rFonts w:eastAsia="Microsoft JhengHei UI Light" w:cs="Microsoft JhengHei UI Light"/>
          <w:b/>
          <w:sz w:val="20"/>
          <w:szCs w:val="20"/>
          <w:lang w:val="en-US"/>
        </w:rPr>
        <w:t xml:space="preserve">, </w:t>
      </w:r>
      <w:r w:rsidR="00160F2D" w:rsidRPr="00160F2D">
        <w:rPr>
          <w:rFonts w:eastAsia="Microsoft JhengHei UI Light" w:cs="Microsoft JhengHei UI Light"/>
          <w:b/>
          <w:sz w:val="20"/>
          <w:szCs w:val="20"/>
          <w:lang w:val="en-US"/>
        </w:rPr>
        <w:t>Kathmandu</w:t>
      </w:r>
    </w:p>
    <w:p w:rsidR="00160F2D" w:rsidRPr="003E3A07" w:rsidRDefault="00160F2D" w:rsidP="00160F2D">
      <w:pPr>
        <w:rPr>
          <w:rFonts w:eastAsia="Microsoft JhengHei UI Light" w:cs="Microsoft JhengHei UI Light"/>
          <w:sz w:val="20"/>
          <w:szCs w:val="20"/>
          <w:lang w:val="en-US"/>
        </w:rPr>
      </w:pPr>
      <w:r w:rsidRPr="003E3A07">
        <w:rPr>
          <w:rFonts w:eastAsia="Microsoft JhengHei UI Light" w:cs="Microsoft JhengHei UI Light"/>
          <w:sz w:val="20"/>
          <w:szCs w:val="20"/>
          <w:lang w:val="en-US"/>
        </w:rPr>
        <w:t xml:space="preserve">The annual NSPC is the oldest programming contest in Nepal and have been our marquee event, which will attract over </w:t>
      </w:r>
      <w:r w:rsidR="00365459">
        <w:rPr>
          <w:rFonts w:eastAsia="Microsoft JhengHei UI Light" w:cs="Microsoft JhengHei UI Light"/>
          <w:sz w:val="20"/>
          <w:szCs w:val="20"/>
          <w:lang w:val="en-US"/>
        </w:rPr>
        <w:t>500</w:t>
      </w:r>
      <w:r w:rsidRPr="003E3A07">
        <w:rPr>
          <w:rFonts w:eastAsia="Microsoft JhengHei UI Light" w:cs="Microsoft JhengHei UI Light"/>
          <w:sz w:val="20"/>
          <w:szCs w:val="20"/>
          <w:lang w:val="en-US"/>
        </w:rPr>
        <w:t xml:space="preserve"> </w:t>
      </w:r>
      <w:r w:rsidR="00030743" w:rsidRPr="003E3A07">
        <w:rPr>
          <w:rFonts w:eastAsia="Microsoft JhengHei UI Light" w:cs="Microsoft JhengHei UI Light"/>
          <w:sz w:val="20"/>
          <w:szCs w:val="20"/>
          <w:lang w:val="en-US"/>
        </w:rPr>
        <w:t>peoples</w:t>
      </w:r>
      <w:r w:rsidRPr="003E3A07">
        <w:rPr>
          <w:rFonts w:eastAsia="Microsoft JhengHei UI Light" w:cs="Microsoft JhengHei UI Light"/>
          <w:sz w:val="20"/>
          <w:szCs w:val="20"/>
          <w:lang w:val="en-US"/>
        </w:rPr>
        <w:t xml:space="preserve"> i</w:t>
      </w:r>
      <w:r w:rsidR="00365459">
        <w:rPr>
          <w:rFonts w:eastAsia="Microsoft JhengHei UI Light" w:cs="Microsoft JhengHei UI Light"/>
          <w:sz w:val="20"/>
          <w:szCs w:val="20"/>
          <w:lang w:val="en-US"/>
        </w:rPr>
        <w:t>ncluding participants, parents</w:t>
      </w:r>
      <w:r w:rsidR="00030743">
        <w:rPr>
          <w:rFonts w:eastAsia="Microsoft JhengHei UI Light" w:cs="Microsoft JhengHei UI Light"/>
          <w:sz w:val="20"/>
          <w:szCs w:val="20"/>
          <w:lang w:val="en-US"/>
        </w:rPr>
        <w:t>, future computer aspirants, companies, media</w:t>
      </w:r>
      <w:r w:rsidRPr="003E3A07">
        <w:rPr>
          <w:rFonts w:eastAsia="Microsoft JhengHei UI Light" w:cs="Microsoft JhengHei UI Light"/>
          <w:sz w:val="20"/>
          <w:szCs w:val="20"/>
          <w:lang w:val="en-US"/>
        </w:rPr>
        <w:t xml:space="preserve">, etc. This is going to be biggest and better because of </w:t>
      </w:r>
    </w:p>
    <w:p w:rsidR="00160F2D" w:rsidRPr="003E3A07" w:rsidRDefault="00030743" w:rsidP="00160F2D">
      <w:pPr>
        <w:pStyle w:val="ListParagraph"/>
        <w:numPr>
          <w:ilvl w:val="0"/>
          <w:numId w:val="1"/>
        </w:numPr>
        <w:rPr>
          <w:rFonts w:eastAsia="Microsoft JhengHei UI Light" w:cs="Microsoft JhengHei UI Light"/>
          <w:sz w:val="20"/>
          <w:szCs w:val="20"/>
          <w:lang w:val="en-US"/>
        </w:rPr>
      </w:pPr>
      <w:r>
        <w:rPr>
          <w:rFonts w:eastAsia="Microsoft JhengHei UI Light" w:cs="Microsoft JhengHei UI Light"/>
          <w:sz w:val="20"/>
          <w:szCs w:val="20"/>
          <w:lang w:val="en-US"/>
        </w:rPr>
        <w:t>More Participation will be seen</w:t>
      </w:r>
    </w:p>
    <w:p w:rsidR="00160F2D" w:rsidRPr="003E3A07" w:rsidRDefault="00160F2D" w:rsidP="00160F2D">
      <w:pPr>
        <w:pStyle w:val="ListParagraph"/>
        <w:numPr>
          <w:ilvl w:val="0"/>
          <w:numId w:val="1"/>
        </w:numPr>
        <w:rPr>
          <w:rFonts w:eastAsia="Microsoft JhengHei UI Light" w:cs="Microsoft JhengHei UI Light"/>
          <w:sz w:val="20"/>
          <w:szCs w:val="20"/>
          <w:lang w:val="en-US"/>
        </w:rPr>
      </w:pPr>
      <w:r w:rsidRPr="003E3A07">
        <w:rPr>
          <w:rFonts w:eastAsia="Microsoft JhengHei UI Light" w:cs="Microsoft JhengHei UI Light"/>
          <w:sz w:val="20"/>
          <w:szCs w:val="20"/>
          <w:lang w:val="en-US"/>
        </w:rPr>
        <w:t>More publicity</w:t>
      </w:r>
      <w:r w:rsidR="00030743">
        <w:rPr>
          <w:rFonts w:eastAsia="Microsoft JhengHei UI Light" w:cs="Microsoft JhengHei UI Light"/>
          <w:sz w:val="20"/>
          <w:szCs w:val="20"/>
          <w:lang w:val="en-US"/>
        </w:rPr>
        <w:t xml:space="preserve"> will be done</w:t>
      </w:r>
    </w:p>
    <w:p w:rsidR="00160F2D" w:rsidRPr="003E3A07" w:rsidRDefault="00030743" w:rsidP="00160F2D">
      <w:pPr>
        <w:pStyle w:val="ListParagraph"/>
        <w:numPr>
          <w:ilvl w:val="0"/>
          <w:numId w:val="1"/>
        </w:numPr>
        <w:rPr>
          <w:rFonts w:eastAsia="Microsoft JhengHei UI Light" w:cs="Microsoft JhengHei UI Light"/>
          <w:sz w:val="20"/>
          <w:szCs w:val="20"/>
          <w:lang w:val="en-US"/>
        </w:rPr>
      </w:pPr>
      <w:r>
        <w:rPr>
          <w:rFonts w:eastAsia="Microsoft JhengHei UI Light" w:cs="Microsoft JhengHei UI Light"/>
          <w:sz w:val="20"/>
          <w:szCs w:val="20"/>
          <w:lang w:val="en-US"/>
        </w:rPr>
        <w:t xml:space="preserve">And has </w:t>
      </w:r>
      <w:r w:rsidR="00160F2D" w:rsidRPr="003E3A07">
        <w:rPr>
          <w:rFonts w:eastAsia="Microsoft JhengHei UI Light" w:cs="Microsoft JhengHei UI Light"/>
          <w:sz w:val="20"/>
          <w:szCs w:val="20"/>
          <w:lang w:val="en-US"/>
        </w:rPr>
        <w:t>importance in carrier life of the participant</w:t>
      </w:r>
    </w:p>
    <w:p w:rsidR="00160F2D" w:rsidRPr="003E3A07" w:rsidRDefault="00160F2D" w:rsidP="00160F2D">
      <w:pPr>
        <w:pStyle w:val="ListParagraph"/>
        <w:numPr>
          <w:ilvl w:val="0"/>
          <w:numId w:val="1"/>
        </w:numPr>
        <w:rPr>
          <w:rFonts w:eastAsia="Microsoft JhengHei UI Light" w:cs="Microsoft JhengHei UI Light"/>
          <w:sz w:val="20"/>
          <w:szCs w:val="20"/>
          <w:lang w:val="en-US"/>
        </w:rPr>
      </w:pPr>
      <w:r w:rsidRPr="003E3A07">
        <w:rPr>
          <w:rFonts w:eastAsia="Microsoft JhengHei UI Light" w:cs="Microsoft JhengHei UI Light"/>
          <w:sz w:val="20"/>
          <w:szCs w:val="20"/>
          <w:lang w:val="en-US"/>
        </w:rPr>
        <w:t xml:space="preserve">And, by the presence of our </w:t>
      </w:r>
      <w:r w:rsidR="00030743" w:rsidRPr="003E3A07">
        <w:rPr>
          <w:rFonts w:eastAsia="Microsoft JhengHei UI Light" w:cs="Microsoft JhengHei UI Light"/>
          <w:sz w:val="20"/>
          <w:szCs w:val="20"/>
          <w:lang w:val="en-US"/>
        </w:rPr>
        <w:t>honorable</w:t>
      </w:r>
      <w:r w:rsidRPr="003E3A07">
        <w:rPr>
          <w:rFonts w:eastAsia="Microsoft JhengHei UI Light" w:cs="Microsoft JhengHei UI Light"/>
          <w:sz w:val="20"/>
          <w:szCs w:val="20"/>
          <w:lang w:val="en-US"/>
        </w:rPr>
        <w:t xml:space="preserve"> guests</w:t>
      </w:r>
    </w:p>
    <w:p w:rsidR="00BA732F" w:rsidRDefault="00BA732F" w:rsidP="00BA732F">
      <w:pPr>
        <w:pStyle w:val="ListParagraph"/>
        <w:numPr>
          <w:ilvl w:val="0"/>
          <w:numId w:val="3"/>
        </w:numPr>
        <w:rPr>
          <w:rFonts w:eastAsia="Microsoft JhengHei UI Light" w:cs="Microsoft JhengHei UI Light"/>
          <w:b/>
          <w:sz w:val="20"/>
          <w:szCs w:val="20"/>
          <w:lang w:val="en-US"/>
        </w:rPr>
      </w:pPr>
      <w:r w:rsidRPr="00814FD9">
        <w:rPr>
          <w:rFonts w:eastAsia="Microsoft JhengHei UI Light" w:cs="Microsoft JhengHei UI Light"/>
          <w:b/>
          <w:sz w:val="20"/>
          <w:szCs w:val="20"/>
          <w:lang w:val="en-US"/>
        </w:rPr>
        <w:t>Mr. Chiranjivi Nepal</w:t>
      </w:r>
    </w:p>
    <w:p w:rsidR="00BA732F" w:rsidRPr="00D22829" w:rsidRDefault="00BA732F" w:rsidP="00BA732F">
      <w:pPr>
        <w:pStyle w:val="ListParagraph"/>
        <w:ind w:left="2124"/>
        <w:rPr>
          <w:rFonts w:eastAsia="Microsoft JhengHei UI Light" w:cs="Microsoft JhengHei UI Light"/>
          <w:sz w:val="20"/>
          <w:szCs w:val="20"/>
          <w:lang w:val="en-US"/>
        </w:rPr>
      </w:pPr>
      <w:r w:rsidRPr="00D22829">
        <w:rPr>
          <w:rFonts w:eastAsia="Microsoft JhengHei UI Light" w:cs="Microsoft JhengHei UI Light"/>
          <w:sz w:val="20"/>
          <w:szCs w:val="20"/>
          <w:lang w:val="en-US"/>
        </w:rPr>
        <w:t>Governor of Nepal Rastya Bank,</w:t>
      </w:r>
    </w:p>
    <w:p w:rsidR="00814FD9" w:rsidRDefault="00814FD9" w:rsidP="00814FD9">
      <w:pPr>
        <w:pStyle w:val="ListParagraph"/>
        <w:numPr>
          <w:ilvl w:val="0"/>
          <w:numId w:val="3"/>
        </w:numPr>
        <w:rPr>
          <w:rFonts w:eastAsia="Microsoft JhengHei UI Light" w:cs="Microsoft JhengHei UI Light"/>
          <w:b/>
          <w:sz w:val="20"/>
          <w:szCs w:val="20"/>
          <w:lang w:val="en-US"/>
        </w:rPr>
      </w:pPr>
      <w:r w:rsidRPr="00814FD9">
        <w:rPr>
          <w:rFonts w:eastAsia="Microsoft JhengHei UI Light" w:cs="Microsoft JhengHei UI Light"/>
          <w:b/>
          <w:sz w:val="20"/>
          <w:szCs w:val="20"/>
          <w:lang w:val="en-US"/>
        </w:rPr>
        <w:t>Dr. Bilkis</w:t>
      </w:r>
      <w:r w:rsidR="00A41A11" w:rsidRPr="00814FD9">
        <w:rPr>
          <w:rFonts w:eastAsia="Microsoft JhengHei UI Light" w:cs="Microsoft JhengHei UI Light"/>
          <w:b/>
          <w:sz w:val="20"/>
          <w:szCs w:val="20"/>
          <w:lang w:val="en-US"/>
        </w:rPr>
        <w:t xml:space="preserve"> Jamal F</w:t>
      </w:r>
      <w:r w:rsidRPr="00814FD9">
        <w:rPr>
          <w:rFonts w:eastAsia="Microsoft JhengHei UI Light" w:cs="Microsoft JhengHei UI Light"/>
          <w:b/>
          <w:sz w:val="20"/>
          <w:szCs w:val="20"/>
          <w:lang w:val="en-US"/>
        </w:rPr>
        <w:t>erdosi</w:t>
      </w:r>
    </w:p>
    <w:p w:rsidR="00814FD9" w:rsidRPr="00D22829" w:rsidRDefault="00814FD9" w:rsidP="00814FD9">
      <w:pPr>
        <w:pStyle w:val="ListParagraph"/>
        <w:ind w:left="1672" w:firstLine="452"/>
        <w:rPr>
          <w:rFonts w:eastAsia="Microsoft JhengHei UI Light" w:cs="Microsoft JhengHei UI Light"/>
          <w:sz w:val="20"/>
          <w:szCs w:val="20"/>
          <w:lang w:val="en-US"/>
        </w:rPr>
      </w:pPr>
      <w:r w:rsidRPr="00D22829">
        <w:rPr>
          <w:rFonts w:eastAsia="Microsoft JhengHei UI Light" w:cs="Microsoft JhengHei UI Light"/>
          <w:sz w:val="20"/>
          <w:szCs w:val="20"/>
          <w:lang w:val="en-US"/>
        </w:rPr>
        <w:t>Associate Professor</w:t>
      </w:r>
    </w:p>
    <w:p w:rsidR="00814FD9" w:rsidRDefault="00814FD9" w:rsidP="00814FD9">
      <w:pPr>
        <w:pStyle w:val="ListParagraph"/>
        <w:ind w:left="1672" w:firstLine="452"/>
        <w:rPr>
          <w:rFonts w:eastAsia="Microsoft JhengHei UI Light" w:cs="Microsoft JhengHei UI Light"/>
          <w:b/>
          <w:sz w:val="20"/>
          <w:szCs w:val="20"/>
          <w:lang w:val="en-US"/>
        </w:rPr>
      </w:pPr>
      <w:r w:rsidRPr="00D22829">
        <w:rPr>
          <w:rFonts w:eastAsia="Microsoft JhengHei UI Light" w:cs="Microsoft JhengHei UI Light"/>
          <w:sz w:val="20"/>
          <w:szCs w:val="20"/>
          <w:lang w:val="en-US"/>
        </w:rPr>
        <w:t>Department of Computer Science and Engineering, University of Asia Pacific.</w:t>
      </w:r>
    </w:p>
    <w:p w:rsidR="00BA732F" w:rsidRPr="00BA732F" w:rsidRDefault="00BA732F" w:rsidP="00814FD9">
      <w:pPr>
        <w:pStyle w:val="ListParagraph"/>
        <w:numPr>
          <w:ilvl w:val="0"/>
          <w:numId w:val="3"/>
        </w:numPr>
        <w:rPr>
          <w:rFonts w:eastAsia="Microsoft JhengHei UI Light" w:cs="Microsoft JhengHei UI Light"/>
          <w:b/>
          <w:sz w:val="20"/>
          <w:szCs w:val="20"/>
          <w:lang w:val="en-US"/>
        </w:rPr>
      </w:pPr>
      <w:r w:rsidRPr="00BA732F">
        <w:rPr>
          <w:rFonts w:eastAsia="Microsoft JhengHei UI Light" w:cs="Microsoft JhengHei UI Light"/>
          <w:b/>
          <w:bCs/>
          <w:sz w:val="20"/>
          <w:szCs w:val="20"/>
        </w:rPr>
        <w:t>Dr. Manish Pokharel</w:t>
      </w:r>
    </w:p>
    <w:p w:rsidR="00BA732F" w:rsidRPr="00D22829" w:rsidRDefault="00BA732F" w:rsidP="00BA732F">
      <w:pPr>
        <w:pStyle w:val="ListParagraph"/>
        <w:ind w:left="2124"/>
        <w:rPr>
          <w:rFonts w:eastAsia="Microsoft JhengHei UI Light" w:cs="Microsoft JhengHei UI Light"/>
          <w:sz w:val="20"/>
          <w:szCs w:val="20"/>
          <w:lang w:val="en-US"/>
        </w:rPr>
      </w:pPr>
      <w:r w:rsidRPr="00D22829">
        <w:rPr>
          <w:rFonts w:eastAsia="Microsoft JhengHei UI Light" w:cs="Microsoft JhengHei UI Light"/>
          <w:sz w:val="20"/>
          <w:szCs w:val="20"/>
          <w:lang w:val="en-US"/>
        </w:rPr>
        <w:t>Head of Department, Computer Science and Engineering</w:t>
      </w:r>
    </w:p>
    <w:p w:rsidR="003F4039" w:rsidRPr="003E3A07" w:rsidRDefault="003F4039" w:rsidP="003F4039">
      <w:pPr>
        <w:rPr>
          <w:rFonts w:eastAsia="Microsoft JhengHei UI Light" w:cs="Microsoft JhengHei UI Light"/>
          <w:sz w:val="20"/>
          <w:szCs w:val="20"/>
          <w:lang w:val="en-US"/>
        </w:rPr>
      </w:pPr>
      <w:r w:rsidRPr="003E3A07">
        <w:rPr>
          <w:rFonts w:eastAsia="Microsoft JhengHei UI Light" w:cs="Microsoft JhengHei UI Light"/>
          <w:sz w:val="20"/>
          <w:szCs w:val="20"/>
          <w:lang w:val="en-US"/>
        </w:rPr>
        <w:t xml:space="preserve">According to the statistics all the participants are your potential </w:t>
      </w:r>
      <w:r w:rsidR="003E3A07" w:rsidRPr="003E3A07">
        <w:rPr>
          <w:rFonts w:eastAsia="Microsoft JhengHei UI Light" w:cs="Microsoft JhengHei UI Light"/>
          <w:sz w:val="20"/>
          <w:szCs w:val="20"/>
          <w:lang w:val="en-US"/>
        </w:rPr>
        <w:t>employees</w:t>
      </w:r>
      <w:r w:rsidRPr="003E3A07">
        <w:rPr>
          <w:rFonts w:eastAsia="Microsoft JhengHei UI Light" w:cs="Microsoft JhengHei UI Light"/>
          <w:sz w:val="20"/>
          <w:szCs w:val="20"/>
          <w:lang w:val="en-US"/>
        </w:rPr>
        <w:t xml:space="preserve"> and the audiences are your potential customers in Nepal. NSPC is an opportunity to showcase</w:t>
      </w:r>
      <w:r w:rsidR="008467A5">
        <w:rPr>
          <w:rFonts w:eastAsia="Microsoft JhengHei UI Light" w:cs="Microsoft JhengHei UI Light"/>
          <w:sz w:val="20"/>
          <w:szCs w:val="20"/>
          <w:lang w:val="en-US"/>
        </w:rPr>
        <w:t xml:space="preserve"> eSewa</w:t>
      </w:r>
      <w:r w:rsidRPr="003E3A07">
        <w:rPr>
          <w:rFonts w:eastAsia="Microsoft JhengHei UI Light" w:cs="Microsoft JhengHei UI Light"/>
          <w:sz w:val="20"/>
          <w:szCs w:val="20"/>
          <w:lang w:val="en-US"/>
        </w:rPr>
        <w:t xml:space="preserve"> product</w:t>
      </w:r>
      <w:r w:rsidR="00C54914">
        <w:rPr>
          <w:rFonts w:eastAsia="Microsoft JhengHei UI Light" w:cs="Microsoft JhengHei UI Light"/>
          <w:sz w:val="20"/>
          <w:szCs w:val="20"/>
          <w:lang w:val="en-US"/>
        </w:rPr>
        <w:t>s</w:t>
      </w:r>
      <w:r w:rsidRPr="003E3A07">
        <w:rPr>
          <w:rFonts w:eastAsia="Microsoft JhengHei UI Light" w:cs="Microsoft JhengHei UI Light"/>
          <w:sz w:val="20"/>
          <w:szCs w:val="20"/>
          <w:lang w:val="en-US"/>
        </w:rPr>
        <w:t xml:space="preserve"> and increase market share.</w:t>
      </w:r>
    </w:p>
    <w:p w:rsidR="003F4039" w:rsidRPr="003E3A07" w:rsidRDefault="003F4039" w:rsidP="003F4039">
      <w:pPr>
        <w:rPr>
          <w:rFonts w:eastAsia="Microsoft JhengHei UI Light" w:cs="Microsoft JhengHei UI Light"/>
          <w:sz w:val="20"/>
          <w:szCs w:val="20"/>
          <w:lang w:val="en-US"/>
        </w:rPr>
      </w:pPr>
      <w:r w:rsidRPr="003E3A07">
        <w:rPr>
          <w:rFonts w:eastAsia="Microsoft JhengHei UI Light" w:cs="Microsoft JhengHei UI Light"/>
          <w:sz w:val="20"/>
          <w:szCs w:val="20"/>
          <w:lang w:val="en-US"/>
        </w:rPr>
        <w:t>But, act soon – Sponsorships are now out for acceptance and we except a generous contribution from your side.</w:t>
      </w:r>
    </w:p>
    <w:p w:rsidR="008E7F04" w:rsidRDefault="008E7F04" w:rsidP="003F4039">
      <w:pPr>
        <w:rPr>
          <w:rFonts w:ascii="Microsoft JhengHei UI Light" w:eastAsia="Microsoft JhengHei UI Light" w:hAnsi="Microsoft JhengHei UI Light" w:cs="Microsoft JhengHei UI Light"/>
          <w:sz w:val="40"/>
          <w:szCs w:val="40"/>
          <w:lang w:val="en-US"/>
        </w:rPr>
      </w:pPr>
    </w:p>
    <w:p w:rsidR="003F4039" w:rsidRDefault="003F4039" w:rsidP="003F4039">
      <w:pPr>
        <w:rPr>
          <w:rFonts w:eastAsia="Microsoft JhengHei UI Light" w:cs="Microsoft JhengHei UI Light"/>
          <w:b/>
          <w:sz w:val="20"/>
          <w:szCs w:val="20"/>
          <w:lang w:val="en-US"/>
        </w:rPr>
      </w:pPr>
      <w:r w:rsidRPr="003F4039">
        <w:rPr>
          <w:rFonts w:ascii="Microsoft JhengHei UI Light" w:eastAsia="Microsoft JhengHei UI Light" w:hAnsi="Microsoft JhengHei UI Light" w:cs="Microsoft JhengHei UI Light"/>
          <w:sz w:val="40"/>
          <w:szCs w:val="40"/>
          <w:lang w:val="en-US"/>
        </w:rPr>
        <w:lastRenderedPageBreak/>
        <w:t>Attendees</w:t>
      </w:r>
      <w:r>
        <w:rPr>
          <w:rFonts w:ascii="Microsoft JhengHei UI Light" w:eastAsia="Microsoft JhengHei UI Light" w:hAnsi="Microsoft JhengHei UI Light" w:cs="Microsoft JhengHei UI Light"/>
          <w:sz w:val="40"/>
          <w:szCs w:val="40"/>
          <w:lang w:val="en-US"/>
        </w:rPr>
        <w:t xml:space="preserve"> Profile</w:t>
      </w:r>
      <w:r w:rsidR="008178F7">
        <w:rPr>
          <w:rFonts w:eastAsia="Microsoft JhengHei UI Light" w:cs="Microsoft JhengHei UI Light"/>
          <w:b/>
          <w:noProof/>
          <w:sz w:val="20"/>
          <w:szCs w:val="20"/>
          <w:lang w:val="en-US" w:bidi="ne-NP"/>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F4039" w:rsidRDefault="003F4039" w:rsidP="003F4039">
      <w:pPr>
        <w:rPr>
          <w:rFonts w:eastAsia="Microsoft JhengHei UI Light" w:cs="Microsoft JhengHei UI Light"/>
          <w:b/>
          <w:sz w:val="20"/>
          <w:szCs w:val="20"/>
          <w:lang w:val="en-US"/>
        </w:rPr>
      </w:pPr>
    </w:p>
    <w:p w:rsidR="003F4039" w:rsidRPr="00587091" w:rsidRDefault="00587091" w:rsidP="003F4039">
      <w:pPr>
        <w:rPr>
          <w:rFonts w:ascii="Microsoft JhengHei UI Light" w:eastAsia="Microsoft JhengHei UI Light" w:hAnsi="Microsoft JhengHei UI Light" w:cs="Microsoft JhengHei UI Light"/>
          <w:sz w:val="40"/>
          <w:szCs w:val="40"/>
          <w:lang w:val="en-US"/>
        </w:rPr>
      </w:pPr>
      <w:r>
        <w:rPr>
          <w:rFonts w:ascii="Microsoft JhengHei UI Light" w:eastAsia="Microsoft JhengHei UI Light" w:hAnsi="Microsoft JhengHei UI Light" w:cs="Microsoft JhengHei UI Light"/>
          <w:sz w:val="40"/>
          <w:szCs w:val="40"/>
          <w:lang w:val="en-US"/>
        </w:rPr>
        <w:t>Event Propose</w:t>
      </w:r>
    </w:p>
    <w:p w:rsidR="003F4039" w:rsidRPr="0088780F" w:rsidRDefault="003F4039" w:rsidP="003F4039">
      <w:pPr>
        <w:rPr>
          <w:rFonts w:eastAsia="Microsoft JhengHei UI Light" w:cs="Microsoft JhengHei UI Light"/>
          <w:sz w:val="20"/>
          <w:szCs w:val="20"/>
          <w:lang w:val="en-US"/>
        </w:rPr>
      </w:pPr>
      <w:r w:rsidRPr="0088780F">
        <w:rPr>
          <w:rFonts w:eastAsia="Microsoft JhengHei UI Light" w:cs="Microsoft JhengHei UI Light"/>
          <w:sz w:val="20"/>
          <w:szCs w:val="20"/>
          <w:lang w:val="en-US"/>
        </w:rPr>
        <w:t xml:space="preserve">The NSPC started because programming quality in Nepal hasn’t been </w:t>
      </w:r>
      <w:r w:rsidR="00A41A11" w:rsidRPr="0088780F">
        <w:rPr>
          <w:rFonts w:eastAsia="Microsoft JhengHei UI Light" w:cs="Microsoft JhengHei UI Light"/>
          <w:sz w:val="20"/>
          <w:szCs w:val="20"/>
          <w:lang w:val="en-US"/>
        </w:rPr>
        <w:t>improved</w:t>
      </w:r>
      <w:r w:rsidRPr="0088780F">
        <w:rPr>
          <w:rFonts w:eastAsia="Microsoft JhengHei UI Light" w:cs="Microsoft JhengHei UI Light"/>
          <w:sz w:val="20"/>
          <w:szCs w:val="20"/>
          <w:lang w:val="en-US"/>
        </w:rPr>
        <w:t xml:space="preserve"> in a long time and a decline of </w:t>
      </w:r>
      <w:r w:rsidR="00A41A11" w:rsidRPr="0088780F">
        <w:rPr>
          <w:rFonts w:eastAsia="Microsoft JhengHei UI Light" w:cs="Microsoft JhengHei UI Light"/>
          <w:sz w:val="20"/>
          <w:szCs w:val="20"/>
          <w:lang w:val="en-US"/>
        </w:rPr>
        <w:t>Nepalese</w:t>
      </w:r>
      <w:r w:rsidRPr="0088780F">
        <w:rPr>
          <w:rFonts w:eastAsia="Microsoft JhengHei UI Light" w:cs="Microsoft JhengHei UI Light"/>
          <w:sz w:val="20"/>
          <w:szCs w:val="20"/>
          <w:lang w:val="en-US"/>
        </w:rPr>
        <w:t xml:space="preserve"> programmers has been seen in the global market. </w:t>
      </w:r>
      <w:r w:rsidR="00A41A11" w:rsidRPr="0088780F">
        <w:rPr>
          <w:rFonts w:eastAsia="Microsoft JhengHei UI Light" w:cs="Microsoft JhengHei UI Light"/>
          <w:sz w:val="20"/>
          <w:szCs w:val="20"/>
          <w:lang w:val="en-US"/>
        </w:rPr>
        <w:t>Neighboring</w:t>
      </w:r>
      <w:r w:rsidRPr="0088780F">
        <w:rPr>
          <w:rFonts w:eastAsia="Microsoft JhengHei UI Light" w:cs="Microsoft JhengHei UI Light"/>
          <w:sz w:val="20"/>
          <w:szCs w:val="20"/>
          <w:lang w:val="en-US"/>
        </w:rPr>
        <w:t xml:space="preserve"> countries like Bangladesh, </w:t>
      </w:r>
      <w:r w:rsidR="00A41A11">
        <w:rPr>
          <w:rFonts w:eastAsia="Microsoft JhengHei UI Light" w:cs="Microsoft JhengHei UI Light"/>
          <w:sz w:val="20"/>
          <w:szCs w:val="20"/>
          <w:lang w:val="en-US"/>
        </w:rPr>
        <w:t xml:space="preserve">India, </w:t>
      </w:r>
      <w:r w:rsidR="008F7B50">
        <w:rPr>
          <w:rFonts w:eastAsia="Microsoft JhengHei UI Light" w:cs="Microsoft JhengHei UI Light"/>
          <w:sz w:val="20"/>
          <w:szCs w:val="20"/>
          <w:lang w:val="en-US"/>
        </w:rPr>
        <w:t>and China</w:t>
      </w:r>
      <w:r w:rsidRPr="0088780F">
        <w:rPr>
          <w:rFonts w:eastAsia="Microsoft JhengHei UI Light" w:cs="Microsoft JhengHei UI Light"/>
          <w:sz w:val="20"/>
          <w:szCs w:val="20"/>
          <w:lang w:val="en-US"/>
        </w:rPr>
        <w:t xml:space="preserve"> are advancing at an exponential rate.</w:t>
      </w:r>
    </w:p>
    <w:p w:rsidR="003F4039" w:rsidRPr="0088780F" w:rsidRDefault="003F4039" w:rsidP="003F4039">
      <w:pPr>
        <w:rPr>
          <w:rFonts w:eastAsia="Microsoft JhengHei UI Light" w:cs="Microsoft JhengHei UI Light"/>
          <w:sz w:val="20"/>
          <w:szCs w:val="20"/>
          <w:lang w:val="en-US"/>
        </w:rPr>
      </w:pPr>
      <w:r w:rsidRPr="0088780F">
        <w:rPr>
          <w:rFonts w:eastAsia="Microsoft JhengHei UI Light" w:cs="Microsoft JhengHei UI Light"/>
          <w:sz w:val="20"/>
          <w:szCs w:val="20"/>
          <w:lang w:val="en-US"/>
        </w:rPr>
        <w:t>To overco</w:t>
      </w:r>
      <w:r w:rsidR="00BD28BA" w:rsidRPr="0088780F">
        <w:rPr>
          <w:rFonts w:eastAsia="Microsoft JhengHei UI Light" w:cs="Microsoft JhengHei UI Light"/>
          <w:sz w:val="20"/>
          <w:szCs w:val="20"/>
          <w:lang w:val="en-US"/>
        </w:rPr>
        <w:t xml:space="preserve">me this problem Nepali Samaj made a plan which will take </w:t>
      </w:r>
      <w:r w:rsidR="00A41A11" w:rsidRPr="0088780F">
        <w:rPr>
          <w:rFonts w:eastAsia="Microsoft JhengHei UI Light" w:cs="Microsoft JhengHei UI Light"/>
          <w:sz w:val="20"/>
          <w:szCs w:val="20"/>
          <w:lang w:val="en-US"/>
        </w:rPr>
        <w:t>at</w:t>
      </w:r>
      <w:r w:rsidR="00BD28BA" w:rsidRPr="0088780F">
        <w:rPr>
          <w:rFonts w:eastAsia="Microsoft JhengHei UI Light" w:cs="Microsoft JhengHei UI Light"/>
          <w:sz w:val="20"/>
          <w:szCs w:val="20"/>
          <w:lang w:val="en-US"/>
        </w:rPr>
        <w:t xml:space="preserve"> least four years to </w:t>
      </w:r>
      <w:r w:rsidR="00A41A11" w:rsidRPr="0088780F">
        <w:rPr>
          <w:rFonts w:eastAsia="Microsoft JhengHei UI Light" w:cs="Microsoft JhengHei UI Light"/>
          <w:sz w:val="20"/>
          <w:szCs w:val="20"/>
          <w:lang w:val="en-US"/>
        </w:rPr>
        <w:t>establish</w:t>
      </w:r>
      <w:r w:rsidR="00BD28BA" w:rsidRPr="0088780F">
        <w:rPr>
          <w:rFonts w:eastAsia="Microsoft JhengHei UI Light" w:cs="Microsoft JhengHei UI Light"/>
          <w:sz w:val="20"/>
          <w:szCs w:val="20"/>
          <w:lang w:val="en-US"/>
        </w:rPr>
        <w:t xml:space="preserve"> respect in the global market and catch up with the present advancement already lead by our </w:t>
      </w:r>
      <w:r w:rsidR="00A41A11" w:rsidRPr="0088780F">
        <w:rPr>
          <w:rFonts w:eastAsia="Microsoft JhengHei UI Light" w:cs="Microsoft JhengHei UI Light"/>
          <w:sz w:val="20"/>
          <w:szCs w:val="20"/>
          <w:lang w:val="en-US"/>
        </w:rPr>
        <w:t>neighboring</w:t>
      </w:r>
      <w:r w:rsidR="00BD28BA" w:rsidRPr="0088780F">
        <w:rPr>
          <w:rFonts w:eastAsia="Microsoft JhengHei UI Light" w:cs="Microsoft JhengHei UI Light"/>
          <w:sz w:val="20"/>
          <w:szCs w:val="20"/>
          <w:lang w:val="en-US"/>
        </w:rPr>
        <w:t xml:space="preserve"> countries.</w:t>
      </w:r>
    </w:p>
    <w:p w:rsidR="00BD28BA" w:rsidRPr="0088780F" w:rsidRDefault="00BD28BA" w:rsidP="003F4039">
      <w:pPr>
        <w:rPr>
          <w:rFonts w:eastAsia="Microsoft JhengHei UI Light" w:cs="Microsoft JhengHei UI Light"/>
          <w:sz w:val="20"/>
          <w:szCs w:val="20"/>
          <w:lang w:val="en-US"/>
        </w:rPr>
      </w:pPr>
      <w:r w:rsidRPr="0088780F">
        <w:rPr>
          <w:rFonts w:eastAsia="Microsoft JhengHei UI Light" w:cs="Microsoft JhengHei UI Light"/>
          <w:sz w:val="20"/>
          <w:szCs w:val="20"/>
          <w:lang w:val="en-US"/>
        </w:rPr>
        <w:t>We decided the best way to solve the problem is to start with building the basic but he core quality of a student aspiring for a life in programming sector by coding.</w:t>
      </w:r>
    </w:p>
    <w:p w:rsidR="00BD28BA" w:rsidRPr="0088780F" w:rsidRDefault="00BD28BA" w:rsidP="003F4039">
      <w:pPr>
        <w:rPr>
          <w:rFonts w:eastAsia="Microsoft JhengHei UI Light" w:cs="Microsoft JhengHei UI Light"/>
          <w:sz w:val="20"/>
          <w:szCs w:val="20"/>
          <w:lang w:val="en-US"/>
        </w:rPr>
      </w:pPr>
      <w:r w:rsidRPr="0088780F">
        <w:rPr>
          <w:rFonts w:eastAsia="Microsoft JhengHei UI Light" w:cs="Microsoft JhengHei UI Light"/>
          <w:sz w:val="20"/>
          <w:szCs w:val="20"/>
          <w:lang w:val="en-US"/>
        </w:rPr>
        <w:t xml:space="preserve">We have come a long way, but we still need your support. Your generous contribution will </w:t>
      </w:r>
      <w:r w:rsidR="003327D6">
        <w:rPr>
          <w:rFonts w:eastAsia="Microsoft JhengHei UI Light" w:cs="Microsoft JhengHei UI Light"/>
          <w:sz w:val="20"/>
          <w:szCs w:val="20"/>
          <w:lang w:val="en-US"/>
        </w:rPr>
        <w:t>help to shape the young m</w:t>
      </w:r>
      <w:r w:rsidR="008467A5">
        <w:rPr>
          <w:rFonts w:eastAsia="Microsoft JhengHei UI Light" w:cs="Microsoft JhengHei UI Light"/>
          <w:sz w:val="20"/>
          <w:szCs w:val="20"/>
          <w:lang w:val="en-US"/>
        </w:rPr>
        <w:t>i</w:t>
      </w:r>
      <w:r w:rsidR="003327D6">
        <w:rPr>
          <w:rFonts w:eastAsia="Microsoft JhengHei UI Light" w:cs="Microsoft JhengHei UI Light"/>
          <w:sz w:val="20"/>
          <w:szCs w:val="20"/>
          <w:lang w:val="en-US"/>
        </w:rPr>
        <w:t>nds of Nepal.</w:t>
      </w:r>
    </w:p>
    <w:p w:rsidR="00540FBE" w:rsidRDefault="00540FBE" w:rsidP="003F4039">
      <w:pPr>
        <w:rPr>
          <w:rFonts w:ascii="Microsoft JhengHei UI Light" w:eastAsia="Microsoft JhengHei UI Light" w:hAnsi="Microsoft JhengHei UI Light" w:cs="Microsoft JhengHei UI Light"/>
          <w:sz w:val="40"/>
          <w:szCs w:val="40"/>
          <w:lang w:val="en-US"/>
        </w:rPr>
      </w:pPr>
    </w:p>
    <w:p w:rsidR="00B55E7C" w:rsidRPr="00D22829" w:rsidRDefault="00B55E7C" w:rsidP="00D22829">
      <w:pPr>
        <w:rPr>
          <w:rFonts w:asciiTheme="majorHAnsi" w:eastAsia="Microsoft JhengHei UI Light" w:hAnsiTheme="majorHAnsi" w:cs="Microsoft JhengHei UI Light"/>
          <w:sz w:val="20"/>
          <w:szCs w:val="20"/>
          <w:lang w:val="en-US"/>
        </w:rPr>
      </w:pPr>
      <w:r>
        <w:rPr>
          <w:rFonts w:ascii="Microsoft JhengHei UI Light" w:eastAsia="Microsoft JhengHei UI Light" w:hAnsi="Microsoft JhengHei UI Light" w:cs="Microsoft JhengHei UI Light"/>
          <w:sz w:val="40"/>
          <w:szCs w:val="40"/>
          <w:lang w:val="en-US"/>
        </w:rPr>
        <w:t xml:space="preserve">Advertisement </w:t>
      </w:r>
      <w:r w:rsidR="00D22829">
        <w:rPr>
          <w:rFonts w:ascii="Microsoft JhengHei UI Light" w:eastAsia="Microsoft JhengHei UI Light" w:hAnsi="Microsoft JhengHei UI Light" w:cs="Microsoft JhengHei UI Light"/>
          <w:sz w:val="40"/>
          <w:szCs w:val="40"/>
          <w:lang w:val="en-US"/>
        </w:rPr>
        <w:t>Descriptions</w:t>
      </w:r>
    </w:p>
    <w:p w:rsidR="00823563" w:rsidRDefault="00D22829" w:rsidP="00D22829">
      <w:pPr>
        <w:pStyle w:val="ListParagraph"/>
        <w:numPr>
          <w:ilvl w:val="0"/>
          <w:numId w:val="11"/>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Online Portals like </w:t>
      </w:r>
      <w:r w:rsidR="008467A5">
        <w:rPr>
          <w:rFonts w:asciiTheme="majorHAnsi" w:eastAsia="Microsoft JhengHei UI Light" w:hAnsiTheme="majorHAnsi" w:cs="Microsoft JhengHei UI Light"/>
          <w:sz w:val="20"/>
          <w:szCs w:val="20"/>
          <w:lang w:val="en-US"/>
        </w:rPr>
        <w:t xml:space="preserve"> </w:t>
      </w:r>
      <w:r>
        <w:rPr>
          <w:rFonts w:asciiTheme="majorHAnsi" w:eastAsia="Microsoft JhengHei UI Light" w:hAnsiTheme="majorHAnsi" w:cs="Microsoft JhengHei UI Light"/>
          <w:sz w:val="20"/>
          <w:szCs w:val="20"/>
          <w:lang w:val="en-US"/>
        </w:rPr>
        <w:t>facebook, youtube, twitter, online news</w:t>
      </w:r>
      <w:r w:rsidR="004778D3">
        <w:rPr>
          <w:rFonts w:asciiTheme="majorHAnsi" w:eastAsia="Microsoft JhengHei UI Light" w:hAnsiTheme="majorHAnsi" w:cs="Microsoft JhengHei UI Light"/>
          <w:sz w:val="20"/>
          <w:szCs w:val="20"/>
          <w:lang w:val="en-US"/>
        </w:rPr>
        <w:t>.</w:t>
      </w:r>
      <w:r>
        <w:rPr>
          <w:rFonts w:asciiTheme="majorHAnsi" w:eastAsia="Microsoft JhengHei UI Light" w:hAnsiTheme="majorHAnsi" w:cs="Microsoft JhengHei UI Light"/>
          <w:sz w:val="20"/>
          <w:szCs w:val="20"/>
          <w:lang w:val="en-US"/>
        </w:rPr>
        <w:t xml:space="preserve"> </w:t>
      </w:r>
    </w:p>
    <w:p w:rsidR="00D22829" w:rsidRDefault="004778D3" w:rsidP="00D22829">
      <w:pPr>
        <w:pStyle w:val="ListParagraph"/>
        <w:numPr>
          <w:ilvl w:val="0"/>
          <w:numId w:val="11"/>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National and Local News Papers, radio, </w:t>
      </w:r>
      <w:r w:rsidR="00365459">
        <w:rPr>
          <w:rFonts w:asciiTheme="majorHAnsi" w:eastAsia="Microsoft JhengHei UI Light" w:hAnsiTheme="majorHAnsi" w:cs="Microsoft JhengHei UI Light"/>
          <w:sz w:val="20"/>
          <w:szCs w:val="20"/>
          <w:lang w:val="en-US"/>
        </w:rPr>
        <w:t>TV</w:t>
      </w:r>
      <w:r>
        <w:rPr>
          <w:rFonts w:asciiTheme="majorHAnsi" w:eastAsia="Microsoft JhengHei UI Light" w:hAnsiTheme="majorHAnsi" w:cs="Microsoft JhengHei UI Light"/>
          <w:sz w:val="20"/>
          <w:szCs w:val="20"/>
          <w:lang w:val="en-US"/>
        </w:rPr>
        <w:t>.</w:t>
      </w:r>
    </w:p>
    <w:p w:rsidR="004778D3" w:rsidRDefault="004778D3" w:rsidP="00D22829">
      <w:pPr>
        <w:pStyle w:val="ListParagraph"/>
        <w:numPr>
          <w:ilvl w:val="0"/>
          <w:numId w:val="11"/>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T-shirt, bag, leaflet, booklet, posters, banner.</w:t>
      </w:r>
    </w:p>
    <w:p w:rsidR="004778D3" w:rsidRPr="00D22829" w:rsidRDefault="003327D6" w:rsidP="00D22829">
      <w:pPr>
        <w:pStyle w:val="ListParagraph"/>
        <w:numPr>
          <w:ilvl w:val="0"/>
          <w:numId w:val="11"/>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Banners will be distributed to all the participating colleges and will be displayed there reminding the students about the contest and sponsors</w:t>
      </w:r>
      <w:r w:rsidR="004778D3">
        <w:rPr>
          <w:rFonts w:asciiTheme="majorHAnsi" w:eastAsia="Microsoft JhengHei UI Light" w:hAnsiTheme="majorHAnsi" w:cs="Microsoft JhengHei UI Light"/>
          <w:sz w:val="20"/>
          <w:szCs w:val="20"/>
          <w:lang w:val="en-US"/>
        </w:rPr>
        <w:t>.</w:t>
      </w:r>
    </w:p>
    <w:p w:rsidR="00823563" w:rsidRDefault="00823563" w:rsidP="003F4039">
      <w:pPr>
        <w:rPr>
          <w:rFonts w:ascii="Microsoft JhengHei UI Light" w:eastAsia="Microsoft JhengHei UI Light" w:hAnsi="Microsoft JhengHei UI Light" w:cs="Microsoft JhengHei UI Light"/>
          <w:sz w:val="40"/>
          <w:szCs w:val="40"/>
          <w:lang w:val="en-US"/>
        </w:rPr>
      </w:pPr>
    </w:p>
    <w:p w:rsidR="00823563" w:rsidRDefault="00823563" w:rsidP="003F4039">
      <w:pPr>
        <w:rPr>
          <w:rFonts w:ascii="Microsoft JhengHei UI Light" w:eastAsia="Microsoft JhengHei UI Light" w:hAnsi="Microsoft JhengHei UI Light" w:cs="Microsoft JhengHei UI Light"/>
          <w:sz w:val="40"/>
          <w:szCs w:val="40"/>
          <w:lang w:val="en-US"/>
        </w:rPr>
      </w:pPr>
    </w:p>
    <w:p w:rsidR="00587091" w:rsidRPr="00587091" w:rsidRDefault="00587091" w:rsidP="003F4039">
      <w:pPr>
        <w:rPr>
          <w:rFonts w:ascii="Microsoft JhengHei UI Light" w:eastAsia="Microsoft JhengHei UI Light" w:hAnsi="Microsoft JhengHei UI Light" w:cs="Microsoft JhengHei UI Light"/>
          <w:sz w:val="40"/>
          <w:szCs w:val="40"/>
          <w:lang w:val="en-US"/>
        </w:rPr>
      </w:pPr>
      <w:r w:rsidRPr="00587091">
        <w:rPr>
          <w:rFonts w:ascii="Microsoft JhengHei UI Light" w:eastAsia="Microsoft JhengHei UI Light" w:hAnsi="Microsoft JhengHei UI Light" w:cs="Microsoft JhengHei UI Light"/>
          <w:sz w:val="40"/>
          <w:szCs w:val="40"/>
          <w:lang w:val="en-US"/>
        </w:rPr>
        <w:t>Sponsorship Packages</w:t>
      </w:r>
    </w:p>
    <w:tbl>
      <w:tblPr>
        <w:tblStyle w:val="GridTable4Accent6"/>
        <w:tblW w:w="0" w:type="auto"/>
        <w:tblLook w:val="04A0"/>
      </w:tblPr>
      <w:tblGrid>
        <w:gridCol w:w="2847"/>
        <w:gridCol w:w="2847"/>
        <w:gridCol w:w="2847"/>
      </w:tblGrid>
      <w:tr w:rsidR="00587091" w:rsidTr="00540FBE">
        <w:trPr>
          <w:cnfStyle w:val="100000000000"/>
          <w:trHeight w:val="539"/>
        </w:trPr>
        <w:tc>
          <w:tcPr>
            <w:cnfStyle w:val="001000000000"/>
            <w:tcW w:w="2847" w:type="dxa"/>
          </w:tcPr>
          <w:p w:rsid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Golden Sponsor</w:t>
            </w:r>
          </w:p>
        </w:tc>
        <w:tc>
          <w:tcPr>
            <w:tcW w:w="2847" w:type="dxa"/>
          </w:tcPr>
          <w:p w:rsidR="00587091" w:rsidRDefault="00587091" w:rsidP="003F4039">
            <w:pPr>
              <w:cnfStyle w:val="100000000000"/>
              <w:rPr>
                <w:rFonts w:eastAsia="Microsoft JhengHei UI Light" w:cs="Microsoft JhengHei UI Light"/>
                <w:b w:val="0"/>
                <w:sz w:val="20"/>
                <w:szCs w:val="20"/>
                <w:lang w:val="en-US"/>
              </w:rPr>
            </w:pPr>
            <w:r>
              <w:rPr>
                <w:rFonts w:eastAsia="Microsoft JhengHei UI Light" w:cs="Microsoft JhengHei UI Light"/>
                <w:b w:val="0"/>
                <w:sz w:val="20"/>
                <w:szCs w:val="20"/>
                <w:lang w:val="en-US"/>
              </w:rPr>
              <w:t>Silver Sponsor</w:t>
            </w:r>
          </w:p>
        </w:tc>
        <w:tc>
          <w:tcPr>
            <w:tcW w:w="2847" w:type="dxa"/>
          </w:tcPr>
          <w:p w:rsidR="00587091" w:rsidRDefault="00587091" w:rsidP="003F4039">
            <w:pPr>
              <w:cnfStyle w:val="100000000000"/>
              <w:rPr>
                <w:rFonts w:eastAsia="Microsoft JhengHei UI Light" w:cs="Microsoft JhengHei UI Light"/>
                <w:b w:val="0"/>
                <w:sz w:val="20"/>
                <w:szCs w:val="20"/>
                <w:lang w:val="en-US"/>
              </w:rPr>
            </w:pPr>
            <w:r>
              <w:rPr>
                <w:rFonts w:eastAsia="Microsoft JhengHei UI Light" w:cs="Microsoft JhengHei UI Light"/>
                <w:b w:val="0"/>
                <w:sz w:val="20"/>
                <w:szCs w:val="20"/>
                <w:lang w:val="en-US"/>
              </w:rPr>
              <w:t>Bronze Sponsor</w:t>
            </w:r>
          </w:p>
        </w:tc>
      </w:tr>
      <w:tr w:rsidR="00587091" w:rsidRPr="002D6ECA" w:rsidTr="00540FBE">
        <w:trPr>
          <w:cnfStyle w:val="000000100000"/>
          <w:trHeight w:val="539"/>
        </w:trPr>
        <w:tc>
          <w:tcPr>
            <w:cnfStyle w:val="001000000000"/>
            <w:tcW w:w="2847" w:type="dxa"/>
          </w:tcPr>
          <w:p w:rsid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Naming Rights to the event</w:t>
            </w:r>
          </w:p>
          <w:p w:rsid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(Extra NRS 2,00,000)</w:t>
            </w:r>
          </w:p>
        </w:tc>
        <w:tc>
          <w:tcPr>
            <w:tcW w:w="2847" w:type="dxa"/>
          </w:tcPr>
          <w:p w:rsidR="00587091" w:rsidRDefault="00587091" w:rsidP="003F4039">
            <w:pPr>
              <w:cnfStyle w:val="000000100000"/>
              <w:rPr>
                <w:rFonts w:eastAsia="Microsoft JhengHei UI Light" w:cs="Microsoft JhengHei UI Light"/>
                <w:b/>
                <w:sz w:val="20"/>
                <w:szCs w:val="20"/>
                <w:lang w:val="en-US"/>
              </w:rPr>
            </w:pPr>
          </w:p>
        </w:tc>
        <w:tc>
          <w:tcPr>
            <w:tcW w:w="2847" w:type="dxa"/>
          </w:tcPr>
          <w:p w:rsidR="00587091" w:rsidRDefault="00587091" w:rsidP="003F4039">
            <w:pPr>
              <w:cnfStyle w:val="000000100000"/>
              <w:rPr>
                <w:rFonts w:eastAsia="Microsoft JhengHei UI Light" w:cs="Microsoft JhengHei UI Light"/>
                <w:b/>
                <w:sz w:val="20"/>
                <w:szCs w:val="20"/>
                <w:lang w:val="en-US"/>
              </w:rPr>
            </w:pPr>
          </w:p>
        </w:tc>
      </w:tr>
      <w:tr w:rsidR="00587091" w:rsidRPr="002D6ECA" w:rsidTr="00540FBE">
        <w:trPr>
          <w:trHeight w:val="539"/>
        </w:trPr>
        <w:tc>
          <w:tcPr>
            <w:cnfStyle w:val="001000000000"/>
            <w:tcW w:w="2847" w:type="dxa"/>
          </w:tcPr>
          <w:p w:rsid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Live Plugs in opening &amp; closing speech</w:t>
            </w:r>
          </w:p>
        </w:tc>
        <w:tc>
          <w:tcPr>
            <w:tcW w:w="2847" w:type="dxa"/>
          </w:tcPr>
          <w:p w:rsidR="00587091" w:rsidRDefault="00587091" w:rsidP="003F4039">
            <w:pPr>
              <w:cnfStyle w:val="000000000000"/>
              <w:rPr>
                <w:rFonts w:eastAsia="Microsoft JhengHei UI Light" w:cs="Microsoft JhengHei UI Light"/>
                <w:b/>
                <w:sz w:val="20"/>
                <w:szCs w:val="20"/>
                <w:lang w:val="en-US"/>
              </w:rPr>
            </w:pPr>
          </w:p>
        </w:tc>
        <w:tc>
          <w:tcPr>
            <w:tcW w:w="2847" w:type="dxa"/>
          </w:tcPr>
          <w:p w:rsidR="00587091" w:rsidRDefault="00587091" w:rsidP="003F4039">
            <w:pPr>
              <w:cnfStyle w:val="000000000000"/>
              <w:rPr>
                <w:rFonts w:eastAsia="Microsoft JhengHei UI Light" w:cs="Microsoft JhengHei UI Light"/>
                <w:b/>
                <w:sz w:val="20"/>
                <w:szCs w:val="20"/>
                <w:lang w:val="en-US"/>
              </w:rPr>
            </w:pPr>
          </w:p>
        </w:tc>
      </w:tr>
      <w:tr w:rsidR="00691536" w:rsidRPr="002D6ECA" w:rsidTr="00540FBE">
        <w:trPr>
          <w:cnfStyle w:val="000000100000"/>
          <w:trHeight w:val="539"/>
        </w:trPr>
        <w:tc>
          <w:tcPr>
            <w:cnfStyle w:val="001000000000"/>
            <w:tcW w:w="2847" w:type="dxa"/>
          </w:tcPr>
          <w:p w:rsidR="00691536" w:rsidRPr="00691536" w:rsidRDefault="003327D6" w:rsidP="003327D6">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Logo on a</w:t>
            </w:r>
            <w:r w:rsidR="00691536" w:rsidRPr="00691536">
              <w:rPr>
                <w:rFonts w:eastAsia="Microsoft JhengHei UI Light" w:cs="Microsoft JhengHei UI Light"/>
                <w:b w:val="0"/>
                <w:sz w:val="20"/>
                <w:szCs w:val="20"/>
                <w:lang w:val="en-US"/>
              </w:rPr>
              <w:t>ccessories provided</w:t>
            </w:r>
            <w:r w:rsidR="00691536">
              <w:rPr>
                <w:rFonts w:eastAsia="Microsoft JhengHei UI Light" w:cs="Microsoft JhengHei UI Light"/>
                <w:b w:val="0"/>
                <w:sz w:val="20"/>
                <w:szCs w:val="20"/>
                <w:lang w:val="en-US"/>
              </w:rPr>
              <w:t xml:space="preserve"> by NS to participants and coaches</w:t>
            </w:r>
          </w:p>
        </w:tc>
        <w:tc>
          <w:tcPr>
            <w:tcW w:w="2847" w:type="dxa"/>
          </w:tcPr>
          <w:p w:rsidR="00691536" w:rsidRPr="00E277F6" w:rsidRDefault="003327D6" w:rsidP="003F4039">
            <w:pPr>
              <w:cnfStyle w:val="000000100000"/>
              <w:rPr>
                <w:rFonts w:eastAsia="Microsoft JhengHei UI Light" w:cs="Microsoft JhengHei UI Light"/>
                <w:sz w:val="20"/>
                <w:szCs w:val="20"/>
                <w:lang w:val="en-US"/>
              </w:rPr>
            </w:pPr>
            <w:r w:rsidRPr="003327D6">
              <w:rPr>
                <w:rFonts w:eastAsia="Microsoft JhengHei UI Light" w:cs="Microsoft JhengHei UI Light"/>
                <w:sz w:val="20"/>
                <w:szCs w:val="20"/>
                <w:lang w:val="en-US"/>
              </w:rPr>
              <w:t>Logo on accessories provided by NS to participants and coaches</w:t>
            </w:r>
          </w:p>
        </w:tc>
        <w:tc>
          <w:tcPr>
            <w:tcW w:w="2847" w:type="dxa"/>
          </w:tcPr>
          <w:p w:rsidR="00691536" w:rsidRDefault="00691536" w:rsidP="003F4039">
            <w:pPr>
              <w:cnfStyle w:val="000000100000"/>
              <w:rPr>
                <w:rFonts w:eastAsia="Microsoft JhengHei UI Light" w:cs="Microsoft JhengHei UI Light"/>
                <w:b/>
                <w:sz w:val="20"/>
                <w:szCs w:val="20"/>
                <w:lang w:val="en-US"/>
              </w:rPr>
            </w:pPr>
          </w:p>
        </w:tc>
      </w:tr>
      <w:tr w:rsidR="00587091" w:rsidTr="00540FBE">
        <w:trPr>
          <w:trHeight w:val="539"/>
        </w:trPr>
        <w:tc>
          <w:tcPr>
            <w:cnfStyle w:val="001000000000"/>
            <w:tcW w:w="2847" w:type="dxa"/>
          </w:tcPr>
          <w:p w:rsid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Brand Promotion</w:t>
            </w:r>
          </w:p>
        </w:tc>
        <w:tc>
          <w:tcPr>
            <w:tcW w:w="2847" w:type="dxa"/>
          </w:tcPr>
          <w:p w:rsidR="00587091" w:rsidRDefault="00587091" w:rsidP="003F4039">
            <w:pPr>
              <w:cnfStyle w:val="000000000000"/>
              <w:rPr>
                <w:rFonts w:eastAsia="Microsoft JhengHei UI Light" w:cs="Microsoft JhengHei UI Light"/>
                <w:b/>
                <w:sz w:val="20"/>
                <w:szCs w:val="20"/>
                <w:lang w:val="en-US"/>
              </w:rPr>
            </w:pPr>
          </w:p>
        </w:tc>
        <w:tc>
          <w:tcPr>
            <w:tcW w:w="2847" w:type="dxa"/>
          </w:tcPr>
          <w:p w:rsidR="00587091" w:rsidRDefault="00587091" w:rsidP="003F4039">
            <w:pPr>
              <w:cnfStyle w:val="000000000000"/>
              <w:rPr>
                <w:rFonts w:eastAsia="Microsoft JhengHei UI Light" w:cs="Microsoft JhengHei UI Light"/>
                <w:b/>
                <w:sz w:val="20"/>
                <w:szCs w:val="20"/>
                <w:lang w:val="en-US"/>
              </w:rPr>
            </w:pPr>
          </w:p>
        </w:tc>
      </w:tr>
      <w:tr w:rsidR="00587091" w:rsidTr="00540FBE">
        <w:trPr>
          <w:cnfStyle w:val="000000100000"/>
          <w:trHeight w:val="512"/>
        </w:trPr>
        <w:tc>
          <w:tcPr>
            <w:cnfStyle w:val="001000000000"/>
            <w:tcW w:w="2847" w:type="dxa"/>
          </w:tcPr>
          <w:p w:rsid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Booth Space</w:t>
            </w:r>
          </w:p>
        </w:tc>
        <w:tc>
          <w:tcPr>
            <w:tcW w:w="2847" w:type="dxa"/>
          </w:tcPr>
          <w:p w:rsidR="00587091" w:rsidRPr="00587091" w:rsidRDefault="00587091" w:rsidP="003F4039">
            <w:pPr>
              <w:cnfStyle w:val="000000100000"/>
              <w:rPr>
                <w:rFonts w:eastAsia="Microsoft JhengHei UI Light" w:cs="Microsoft JhengHei UI Light"/>
                <w:sz w:val="20"/>
                <w:szCs w:val="20"/>
                <w:lang w:val="en-US"/>
              </w:rPr>
            </w:pPr>
            <w:r>
              <w:rPr>
                <w:rFonts w:eastAsia="Microsoft JhengHei UI Light" w:cs="Microsoft JhengHei UI Light"/>
                <w:sz w:val="20"/>
                <w:szCs w:val="20"/>
                <w:lang w:val="en-US"/>
              </w:rPr>
              <w:t>Booth Space</w:t>
            </w:r>
          </w:p>
        </w:tc>
        <w:tc>
          <w:tcPr>
            <w:tcW w:w="2847" w:type="dxa"/>
          </w:tcPr>
          <w:p w:rsidR="00587091" w:rsidRPr="00827F84" w:rsidRDefault="00827F84" w:rsidP="003F4039">
            <w:pPr>
              <w:cnfStyle w:val="000000100000"/>
              <w:rPr>
                <w:rFonts w:eastAsia="Microsoft JhengHei UI Light" w:cs="Microsoft JhengHei UI Light"/>
                <w:sz w:val="20"/>
                <w:szCs w:val="20"/>
                <w:lang w:val="en-US"/>
              </w:rPr>
            </w:pPr>
            <w:r>
              <w:rPr>
                <w:rFonts w:eastAsia="Microsoft JhengHei UI Light" w:cs="Microsoft JhengHei UI Light"/>
                <w:sz w:val="20"/>
                <w:szCs w:val="20"/>
                <w:lang w:val="en-US"/>
              </w:rPr>
              <w:t>Booth Space</w:t>
            </w:r>
          </w:p>
        </w:tc>
      </w:tr>
      <w:tr w:rsidR="00587091" w:rsidTr="00540FBE">
        <w:trPr>
          <w:trHeight w:val="539"/>
        </w:trPr>
        <w:tc>
          <w:tcPr>
            <w:cnfStyle w:val="001000000000"/>
            <w:tcW w:w="2847" w:type="dxa"/>
          </w:tcPr>
          <w:p w:rsid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Collaterals: flyers, banners, invitations</w:t>
            </w:r>
          </w:p>
        </w:tc>
        <w:tc>
          <w:tcPr>
            <w:tcW w:w="2847" w:type="dxa"/>
          </w:tcPr>
          <w:p w:rsidR="00587091" w:rsidRPr="00587091" w:rsidRDefault="00587091" w:rsidP="003F4039">
            <w:pPr>
              <w:cnfStyle w:val="000000000000"/>
              <w:rPr>
                <w:rFonts w:eastAsia="Microsoft JhengHei UI Light" w:cs="Microsoft JhengHei UI Light"/>
                <w:sz w:val="20"/>
                <w:szCs w:val="20"/>
                <w:lang w:val="en-US"/>
              </w:rPr>
            </w:pPr>
            <w:r w:rsidRPr="00587091">
              <w:rPr>
                <w:rFonts w:eastAsia="Microsoft JhengHei UI Light" w:cs="Microsoft JhengHei UI Light"/>
                <w:sz w:val="20"/>
                <w:szCs w:val="20"/>
                <w:lang w:val="en-US"/>
              </w:rPr>
              <w:t>Collaterals: flyers, banners, invitations</w:t>
            </w:r>
          </w:p>
        </w:tc>
        <w:tc>
          <w:tcPr>
            <w:tcW w:w="2847" w:type="dxa"/>
          </w:tcPr>
          <w:p w:rsidR="00587091" w:rsidRPr="00587091" w:rsidRDefault="00587091" w:rsidP="003F4039">
            <w:pPr>
              <w:cnfStyle w:val="000000000000"/>
              <w:rPr>
                <w:rFonts w:eastAsia="Microsoft JhengHei UI Light" w:cs="Microsoft JhengHei UI Light"/>
                <w:sz w:val="20"/>
                <w:szCs w:val="20"/>
                <w:lang w:val="en-US"/>
              </w:rPr>
            </w:pPr>
            <w:r w:rsidRPr="00587091">
              <w:rPr>
                <w:rFonts w:eastAsia="Microsoft JhengHei UI Light" w:cs="Microsoft JhengHei UI Light"/>
                <w:sz w:val="20"/>
                <w:szCs w:val="20"/>
                <w:lang w:val="en-US"/>
              </w:rPr>
              <w:t>Collaterals: flyers, banners, invitations</w:t>
            </w:r>
          </w:p>
        </w:tc>
      </w:tr>
      <w:tr w:rsidR="00587091" w:rsidRPr="002D6ECA" w:rsidTr="00540FBE">
        <w:trPr>
          <w:cnfStyle w:val="000000100000"/>
          <w:trHeight w:val="539"/>
        </w:trPr>
        <w:tc>
          <w:tcPr>
            <w:cnfStyle w:val="001000000000"/>
            <w:tcW w:w="2847" w:type="dxa"/>
          </w:tcPr>
          <w:p w:rsidR="00587091" w:rsidRPr="00587091" w:rsidRDefault="00587091" w:rsidP="003F4039">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Electronic Collaterals: Web, email, videos</w:t>
            </w:r>
          </w:p>
        </w:tc>
        <w:tc>
          <w:tcPr>
            <w:tcW w:w="2847" w:type="dxa"/>
          </w:tcPr>
          <w:p w:rsidR="00587091" w:rsidRPr="00587091" w:rsidRDefault="00587091" w:rsidP="003F4039">
            <w:pPr>
              <w:cnfStyle w:val="000000100000"/>
              <w:rPr>
                <w:rFonts w:eastAsia="Microsoft JhengHei UI Light" w:cs="Microsoft JhengHei UI Light"/>
                <w:sz w:val="20"/>
                <w:szCs w:val="20"/>
                <w:lang w:val="en-US"/>
              </w:rPr>
            </w:pPr>
            <w:r w:rsidRPr="00587091">
              <w:rPr>
                <w:rFonts w:eastAsia="Microsoft JhengHei UI Light" w:cs="Microsoft JhengHei UI Light"/>
                <w:sz w:val="20"/>
                <w:szCs w:val="20"/>
                <w:lang w:val="en-US"/>
              </w:rPr>
              <w:t>Electronic Collaterals: Web, email, videos</w:t>
            </w:r>
          </w:p>
        </w:tc>
        <w:tc>
          <w:tcPr>
            <w:tcW w:w="2847" w:type="dxa"/>
          </w:tcPr>
          <w:p w:rsidR="00587091" w:rsidRPr="00587091" w:rsidRDefault="00587091" w:rsidP="003F4039">
            <w:pPr>
              <w:cnfStyle w:val="000000100000"/>
              <w:rPr>
                <w:rFonts w:eastAsia="Microsoft JhengHei UI Light" w:cs="Microsoft JhengHei UI Light"/>
                <w:sz w:val="20"/>
                <w:szCs w:val="20"/>
                <w:lang w:val="en-US"/>
              </w:rPr>
            </w:pPr>
            <w:r w:rsidRPr="00587091">
              <w:rPr>
                <w:rFonts w:eastAsia="Microsoft JhengHei UI Light" w:cs="Microsoft JhengHei UI Light"/>
                <w:sz w:val="20"/>
                <w:szCs w:val="20"/>
                <w:lang w:val="en-US"/>
              </w:rPr>
              <w:t>Electronic Collaterals: Web, email, videos</w:t>
            </w:r>
          </w:p>
        </w:tc>
      </w:tr>
    </w:tbl>
    <w:p w:rsidR="00587091" w:rsidRDefault="00587091" w:rsidP="003F4039">
      <w:pPr>
        <w:rPr>
          <w:rFonts w:eastAsia="Microsoft JhengHei UI Light" w:cs="Microsoft JhengHei UI Light"/>
          <w:b/>
          <w:sz w:val="20"/>
          <w:szCs w:val="20"/>
          <w:lang w:val="en-US"/>
        </w:rPr>
      </w:pPr>
    </w:p>
    <w:tbl>
      <w:tblPr>
        <w:tblStyle w:val="GridTable4Accent5"/>
        <w:tblpPr w:leftFromText="180" w:rightFromText="180" w:vertAnchor="page" w:horzAnchor="margin" w:tblpY="9652"/>
        <w:tblW w:w="0" w:type="auto"/>
        <w:tblLook w:val="04A0"/>
      </w:tblPr>
      <w:tblGrid>
        <w:gridCol w:w="2875"/>
        <w:gridCol w:w="2875"/>
        <w:gridCol w:w="2875"/>
      </w:tblGrid>
      <w:tr w:rsidR="00B55E7C" w:rsidTr="003327D6">
        <w:trPr>
          <w:cnfStyle w:val="100000000000"/>
          <w:trHeight w:val="1236"/>
        </w:trPr>
        <w:tc>
          <w:tcPr>
            <w:cnfStyle w:val="001000000000"/>
            <w:tcW w:w="2875" w:type="dxa"/>
          </w:tcPr>
          <w:p w:rsidR="00B55E7C" w:rsidRDefault="00B55E7C" w:rsidP="003327D6">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Item</w:t>
            </w:r>
          </w:p>
        </w:tc>
        <w:tc>
          <w:tcPr>
            <w:tcW w:w="2875" w:type="dxa"/>
          </w:tcPr>
          <w:p w:rsidR="00B55E7C" w:rsidRDefault="00B55E7C" w:rsidP="003327D6">
            <w:pPr>
              <w:cnfStyle w:val="100000000000"/>
              <w:rPr>
                <w:rFonts w:eastAsia="Microsoft JhengHei UI Light" w:cs="Microsoft JhengHei UI Light"/>
                <w:b w:val="0"/>
                <w:sz w:val="20"/>
                <w:szCs w:val="20"/>
                <w:lang w:val="en-US"/>
              </w:rPr>
            </w:pPr>
            <w:r>
              <w:rPr>
                <w:rFonts w:eastAsia="Microsoft JhengHei UI Light" w:cs="Microsoft JhengHei UI Light"/>
                <w:b w:val="0"/>
                <w:sz w:val="20"/>
                <w:szCs w:val="20"/>
                <w:lang w:val="en-US"/>
              </w:rPr>
              <w:t xml:space="preserve">Contribution </w:t>
            </w:r>
          </w:p>
        </w:tc>
        <w:tc>
          <w:tcPr>
            <w:tcW w:w="2875" w:type="dxa"/>
          </w:tcPr>
          <w:p w:rsidR="00B55E7C" w:rsidRDefault="00B55E7C" w:rsidP="003327D6">
            <w:pPr>
              <w:cnfStyle w:val="100000000000"/>
              <w:rPr>
                <w:rFonts w:eastAsia="Microsoft JhengHei UI Light" w:cs="Microsoft JhengHei UI Light"/>
                <w:b w:val="0"/>
                <w:sz w:val="20"/>
                <w:szCs w:val="20"/>
                <w:lang w:val="en-US"/>
              </w:rPr>
            </w:pPr>
            <w:r>
              <w:rPr>
                <w:rFonts w:eastAsia="Microsoft JhengHei UI Light" w:cs="Microsoft JhengHei UI Light"/>
                <w:b w:val="0"/>
                <w:sz w:val="20"/>
                <w:szCs w:val="20"/>
                <w:lang w:val="en-US"/>
              </w:rPr>
              <w:t>Total Sponsors</w:t>
            </w:r>
          </w:p>
        </w:tc>
      </w:tr>
      <w:tr w:rsidR="00B55E7C" w:rsidRPr="00EC6DA6" w:rsidTr="003327D6">
        <w:trPr>
          <w:cnfStyle w:val="000000100000"/>
          <w:trHeight w:val="1236"/>
        </w:trPr>
        <w:tc>
          <w:tcPr>
            <w:cnfStyle w:val="001000000000"/>
            <w:tcW w:w="2875" w:type="dxa"/>
          </w:tcPr>
          <w:p w:rsidR="00B55E7C" w:rsidRDefault="00B55E7C" w:rsidP="003327D6">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Golden Sponsor</w:t>
            </w:r>
          </w:p>
        </w:tc>
        <w:tc>
          <w:tcPr>
            <w:tcW w:w="2875" w:type="dxa"/>
          </w:tcPr>
          <w:p w:rsidR="00B55E7C" w:rsidRPr="00523920" w:rsidRDefault="00B55E7C" w:rsidP="003327D6">
            <w:pPr>
              <w:cnfStyle w:val="000000100000"/>
              <w:rPr>
                <w:rFonts w:eastAsia="Microsoft JhengHei UI Light" w:cs="Microsoft JhengHei UI Light"/>
                <w:sz w:val="20"/>
                <w:szCs w:val="20"/>
                <w:lang w:val="en-US"/>
              </w:rPr>
            </w:pPr>
            <w:r w:rsidRPr="00523920">
              <w:rPr>
                <w:rFonts w:eastAsia="Microsoft JhengHei UI Light" w:cs="Microsoft JhengHei UI Light"/>
                <w:sz w:val="20"/>
                <w:szCs w:val="20"/>
                <w:lang w:val="en-US"/>
              </w:rPr>
              <w:t>NRS.</w:t>
            </w:r>
            <w:r w:rsidR="008467A5">
              <w:rPr>
                <w:rFonts w:eastAsia="Microsoft JhengHei UI Light" w:cs="Microsoft JhengHei UI Light"/>
                <w:sz w:val="20"/>
                <w:szCs w:val="20"/>
                <w:lang w:val="en-US"/>
              </w:rPr>
              <w:t xml:space="preserve"> 4</w:t>
            </w:r>
            <w:r>
              <w:rPr>
                <w:rFonts w:eastAsia="Microsoft JhengHei UI Light" w:cs="Microsoft JhengHei UI Light"/>
                <w:sz w:val="20"/>
                <w:szCs w:val="20"/>
                <w:lang w:val="en-US"/>
              </w:rPr>
              <w:t>,00,000</w:t>
            </w:r>
          </w:p>
        </w:tc>
        <w:tc>
          <w:tcPr>
            <w:tcW w:w="2875" w:type="dxa"/>
          </w:tcPr>
          <w:p w:rsidR="00B55E7C" w:rsidRPr="00523920" w:rsidRDefault="00B55E7C" w:rsidP="003327D6">
            <w:pPr>
              <w:cnfStyle w:val="000000100000"/>
              <w:rPr>
                <w:rFonts w:eastAsia="Microsoft JhengHei UI Light" w:cs="Microsoft JhengHei UI Light"/>
                <w:sz w:val="20"/>
                <w:szCs w:val="20"/>
                <w:lang w:val="en-US"/>
              </w:rPr>
            </w:pPr>
          </w:p>
        </w:tc>
      </w:tr>
      <w:tr w:rsidR="00B55E7C" w:rsidRPr="00EC6DA6" w:rsidTr="003327D6">
        <w:trPr>
          <w:trHeight w:val="1236"/>
        </w:trPr>
        <w:tc>
          <w:tcPr>
            <w:cnfStyle w:val="001000000000"/>
            <w:tcW w:w="2875" w:type="dxa"/>
          </w:tcPr>
          <w:p w:rsidR="00B55E7C" w:rsidRDefault="00B55E7C" w:rsidP="003327D6">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Silver Sponsor</w:t>
            </w:r>
          </w:p>
        </w:tc>
        <w:tc>
          <w:tcPr>
            <w:tcW w:w="2875" w:type="dxa"/>
          </w:tcPr>
          <w:p w:rsidR="00B55E7C" w:rsidRPr="00523920" w:rsidRDefault="008467A5" w:rsidP="003327D6">
            <w:pPr>
              <w:cnfStyle w:val="000000000000"/>
              <w:rPr>
                <w:rFonts w:eastAsia="Microsoft JhengHei UI Light" w:cs="Microsoft JhengHei UI Light"/>
                <w:sz w:val="20"/>
                <w:szCs w:val="20"/>
                <w:lang w:val="en-US"/>
              </w:rPr>
            </w:pPr>
            <w:r>
              <w:rPr>
                <w:rFonts w:eastAsia="Microsoft JhengHei UI Light" w:cs="Microsoft JhengHei UI Light"/>
                <w:sz w:val="20"/>
                <w:szCs w:val="20"/>
                <w:lang w:val="en-US"/>
              </w:rPr>
              <w:t>NRS. 2</w:t>
            </w:r>
            <w:r w:rsidR="00B55E7C" w:rsidRPr="00523920">
              <w:rPr>
                <w:rFonts w:eastAsia="Microsoft JhengHei UI Light" w:cs="Microsoft JhengHei UI Light"/>
                <w:sz w:val="20"/>
                <w:szCs w:val="20"/>
                <w:lang w:val="en-US"/>
              </w:rPr>
              <w:t>,00,000</w:t>
            </w:r>
          </w:p>
        </w:tc>
        <w:tc>
          <w:tcPr>
            <w:tcW w:w="2875" w:type="dxa"/>
          </w:tcPr>
          <w:p w:rsidR="00B55E7C" w:rsidRPr="00523920" w:rsidRDefault="00107A45" w:rsidP="003327D6">
            <w:pPr>
              <w:cnfStyle w:val="000000000000"/>
              <w:rPr>
                <w:rFonts w:eastAsia="Microsoft JhengHei UI Light" w:cs="Microsoft JhengHei UI Light"/>
                <w:sz w:val="20"/>
                <w:szCs w:val="20"/>
                <w:lang w:val="en-US"/>
              </w:rPr>
            </w:pPr>
            <w:r>
              <w:rPr>
                <w:rFonts w:eastAsia="Microsoft JhengHei UI Light" w:cs="Microsoft JhengHei UI Light"/>
                <w:sz w:val="20"/>
                <w:szCs w:val="20"/>
                <w:lang w:val="en-US"/>
              </w:rPr>
              <w:t>3</w:t>
            </w:r>
          </w:p>
        </w:tc>
      </w:tr>
      <w:tr w:rsidR="00B55E7C" w:rsidRPr="00EC6DA6" w:rsidTr="003327D6">
        <w:trPr>
          <w:cnfStyle w:val="000000100000"/>
          <w:trHeight w:val="1175"/>
        </w:trPr>
        <w:tc>
          <w:tcPr>
            <w:cnfStyle w:val="001000000000"/>
            <w:tcW w:w="2875" w:type="dxa"/>
          </w:tcPr>
          <w:p w:rsidR="00B55E7C" w:rsidRDefault="00B55E7C" w:rsidP="003327D6">
            <w:pPr>
              <w:rPr>
                <w:rFonts w:eastAsia="Microsoft JhengHei UI Light" w:cs="Microsoft JhengHei UI Light"/>
                <w:b w:val="0"/>
                <w:sz w:val="20"/>
                <w:szCs w:val="20"/>
                <w:lang w:val="en-US"/>
              </w:rPr>
            </w:pPr>
            <w:r>
              <w:rPr>
                <w:rFonts w:eastAsia="Microsoft JhengHei UI Light" w:cs="Microsoft JhengHei UI Light"/>
                <w:b w:val="0"/>
                <w:sz w:val="20"/>
                <w:szCs w:val="20"/>
                <w:lang w:val="en-US"/>
              </w:rPr>
              <w:t>Bronze Sponsor</w:t>
            </w:r>
          </w:p>
        </w:tc>
        <w:tc>
          <w:tcPr>
            <w:tcW w:w="2875" w:type="dxa"/>
          </w:tcPr>
          <w:p w:rsidR="00B55E7C" w:rsidRPr="00523920" w:rsidRDefault="00B55E7C" w:rsidP="003327D6">
            <w:pPr>
              <w:cnfStyle w:val="000000100000"/>
              <w:rPr>
                <w:rFonts w:eastAsia="Microsoft JhengHei UI Light" w:cs="Microsoft JhengHei UI Light"/>
                <w:sz w:val="20"/>
                <w:szCs w:val="20"/>
                <w:lang w:val="en-US"/>
              </w:rPr>
            </w:pPr>
            <w:r w:rsidRPr="00523920">
              <w:rPr>
                <w:rFonts w:eastAsia="Microsoft JhengHei UI Light" w:cs="Microsoft JhengHei UI Light"/>
                <w:sz w:val="20"/>
                <w:szCs w:val="20"/>
                <w:lang w:val="en-US"/>
              </w:rPr>
              <w:t xml:space="preserve">NRS. </w:t>
            </w:r>
            <w:r w:rsidR="008467A5">
              <w:rPr>
                <w:rFonts w:eastAsia="Microsoft JhengHei UI Light" w:cs="Microsoft JhengHei UI Light"/>
                <w:sz w:val="20"/>
                <w:szCs w:val="20"/>
                <w:lang w:val="en-US"/>
              </w:rPr>
              <w:t>1</w:t>
            </w:r>
            <w:r w:rsidRPr="00523920">
              <w:rPr>
                <w:rFonts w:eastAsia="Microsoft JhengHei UI Light" w:cs="Microsoft JhengHei UI Light"/>
                <w:sz w:val="20"/>
                <w:szCs w:val="20"/>
                <w:lang w:val="en-US"/>
              </w:rPr>
              <w:t>,00,000</w:t>
            </w:r>
          </w:p>
        </w:tc>
        <w:tc>
          <w:tcPr>
            <w:tcW w:w="2875" w:type="dxa"/>
          </w:tcPr>
          <w:p w:rsidR="00B55E7C" w:rsidRPr="00523920" w:rsidRDefault="00107A45" w:rsidP="003327D6">
            <w:pPr>
              <w:cnfStyle w:val="000000100000"/>
              <w:rPr>
                <w:rFonts w:eastAsia="Microsoft JhengHei UI Light" w:cs="Microsoft JhengHei UI Light"/>
                <w:sz w:val="20"/>
                <w:szCs w:val="20"/>
                <w:lang w:val="en-US"/>
              </w:rPr>
            </w:pPr>
            <w:r>
              <w:rPr>
                <w:rFonts w:eastAsia="Microsoft JhengHei UI Light" w:cs="Microsoft JhengHei UI Light"/>
                <w:sz w:val="20"/>
                <w:szCs w:val="20"/>
                <w:lang w:val="en-US"/>
              </w:rPr>
              <w:t>5</w:t>
            </w:r>
          </w:p>
        </w:tc>
      </w:tr>
    </w:tbl>
    <w:p w:rsidR="00587091" w:rsidRPr="00523920" w:rsidRDefault="00B55E7C" w:rsidP="003F4039">
      <w:pPr>
        <w:rPr>
          <w:rFonts w:ascii="Microsoft JhengHei UI Light" w:eastAsia="Microsoft JhengHei UI Light" w:hAnsi="Microsoft JhengHei UI Light" w:cs="Microsoft JhengHei UI Light"/>
          <w:b/>
          <w:sz w:val="40"/>
          <w:szCs w:val="40"/>
          <w:lang w:val="en-US"/>
        </w:rPr>
      </w:pPr>
      <w:r w:rsidRPr="00523920">
        <w:rPr>
          <w:rFonts w:ascii="Microsoft JhengHei UI Light" w:eastAsia="Microsoft JhengHei UI Light" w:hAnsi="Microsoft JhengHei UI Light" w:cs="Microsoft JhengHei UI Light"/>
          <w:b/>
          <w:sz w:val="40"/>
          <w:szCs w:val="40"/>
          <w:lang w:val="en-US"/>
        </w:rPr>
        <w:t xml:space="preserve"> </w:t>
      </w:r>
      <w:r w:rsidR="00587091" w:rsidRPr="00523920">
        <w:rPr>
          <w:rFonts w:ascii="Microsoft JhengHei UI Light" w:eastAsia="Microsoft JhengHei UI Light" w:hAnsi="Microsoft JhengHei UI Light" w:cs="Microsoft JhengHei UI Light"/>
          <w:b/>
          <w:sz w:val="40"/>
          <w:szCs w:val="40"/>
          <w:lang w:val="en-US"/>
        </w:rPr>
        <w:t xml:space="preserve">Feature [Sponsor name] at Nepali Samaj Programming Contest </w:t>
      </w:r>
      <w:r w:rsidR="00523920" w:rsidRPr="00523920">
        <w:rPr>
          <w:rFonts w:ascii="Microsoft JhengHei UI Light" w:eastAsia="Microsoft JhengHei UI Light" w:hAnsi="Microsoft JhengHei UI Light" w:cs="Microsoft JhengHei UI Light"/>
          <w:b/>
          <w:sz w:val="40"/>
          <w:szCs w:val="40"/>
          <w:lang w:val="en-US"/>
        </w:rPr>
        <w:t>Today!!</w:t>
      </w:r>
    </w:p>
    <w:p w:rsidR="00523920" w:rsidRDefault="00523920" w:rsidP="003F4039">
      <w:pPr>
        <w:rPr>
          <w:rFonts w:eastAsia="Microsoft JhengHei UI Light" w:cs="Microsoft JhengHei UI Light"/>
          <w:b/>
          <w:sz w:val="20"/>
          <w:szCs w:val="20"/>
          <w:lang w:val="en-US"/>
        </w:rPr>
      </w:pPr>
    </w:p>
    <w:p w:rsidR="00523920" w:rsidRDefault="00523920" w:rsidP="003F4039">
      <w:pPr>
        <w:rPr>
          <w:rFonts w:eastAsia="Microsoft JhengHei UI Light" w:cs="Microsoft JhengHei UI Light"/>
          <w:b/>
          <w:sz w:val="20"/>
          <w:szCs w:val="20"/>
          <w:lang w:val="en-US"/>
        </w:rPr>
      </w:pPr>
    </w:p>
    <w:p w:rsidR="00B55E7C" w:rsidRDefault="00B55E7C" w:rsidP="003F4039">
      <w:pPr>
        <w:rPr>
          <w:rFonts w:ascii="Microsoft JhengHei UI Light" w:eastAsia="Microsoft JhengHei UI Light" w:hAnsi="Microsoft JhengHei UI Light" w:cs="Microsoft JhengHei UI Light"/>
          <w:b/>
          <w:sz w:val="40"/>
          <w:szCs w:val="40"/>
          <w:lang w:val="en-US"/>
        </w:rPr>
      </w:pPr>
    </w:p>
    <w:p w:rsidR="00B55E7C" w:rsidRDefault="00B55E7C" w:rsidP="003F4039">
      <w:pPr>
        <w:rPr>
          <w:rFonts w:ascii="Microsoft JhengHei UI Light" w:eastAsia="Microsoft JhengHei UI Light" w:hAnsi="Microsoft JhengHei UI Light" w:cs="Microsoft JhengHei UI Light"/>
          <w:b/>
          <w:sz w:val="40"/>
          <w:szCs w:val="40"/>
          <w:lang w:val="en-US"/>
        </w:rPr>
      </w:pPr>
    </w:p>
    <w:p w:rsidR="003327D6" w:rsidRDefault="003327D6" w:rsidP="003F4039">
      <w:pPr>
        <w:rPr>
          <w:rFonts w:ascii="Microsoft JhengHei UI Light" w:eastAsia="Microsoft JhengHei UI Light" w:hAnsi="Microsoft JhengHei UI Light" w:cs="Microsoft JhengHei UI Light"/>
          <w:b/>
          <w:sz w:val="40"/>
          <w:szCs w:val="40"/>
          <w:lang w:val="en-US"/>
        </w:rPr>
      </w:pPr>
    </w:p>
    <w:p w:rsidR="003327D6" w:rsidRDefault="003327D6" w:rsidP="003F4039">
      <w:pPr>
        <w:rPr>
          <w:rFonts w:ascii="Microsoft JhengHei UI Light" w:eastAsia="Microsoft JhengHei UI Light" w:hAnsi="Microsoft JhengHei UI Light" w:cs="Microsoft JhengHei UI Light"/>
          <w:b/>
          <w:sz w:val="40"/>
          <w:szCs w:val="40"/>
          <w:lang w:val="en-US"/>
        </w:rPr>
      </w:pPr>
    </w:p>
    <w:p w:rsidR="003327D6" w:rsidRDefault="003327D6" w:rsidP="003F4039">
      <w:pPr>
        <w:rPr>
          <w:rFonts w:ascii="Microsoft JhengHei UI Light" w:eastAsia="Microsoft JhengHei UI Light" w:hAnsi="Microsoft JhengHei UI Light" w:cs="Microsoft JhengHei UI Light"/>
          <w:b/>
          <w:sz w:val="40"/>
          <w:szCs w:val="40"/>
          <w:lang w:val="en-US"/>
        </w:rPr>
      </w:pPr>
    </w:p>
    <w:p w:rsidR="003327D6" w:rsidRDefault="003327D6" w:rsidP="003F4039">
      <w:pPr>
        <w:rPr>
          <w:rFonts w:ascii="Microsoft JhengHei UI Light" w:eastAsia="Microsoft JhengHei UI Light" w:hAnsi="Microsoft JhengHei UI Light" w:cs="Microsoft JhengHei UI Light"/>
          <w:b/>
          <w:sz w:val="40"/>
          <w:szCs w:val="40"/>
          <w:lang w:val="en-US"/>
        </w:rPr>
      </w:pPr>
    </w:p>
    <w:p w:rsidR="000343DA" w:rsidRDefault="000343DA" w:rsidP="003F4039">
      <w:pPr>
        <w:rPr>
          <w:rFonts w:ascii="Microsoft JhengHei UI Light" w:eastAsia="Microsoft JhengHei UI Light" w:hAnsi="Microsoft JhengHei UI Light" w:cs="Microsoft JhengHei UI Light"/>
          <w:b/>
          <w:sz w:val="40"/>
          <w:szCs w:val="40"/>
          <w:lang w:val="en-US"/>
        </w:rPr>
      </w:pPr>
      <w:r>
        <w:rPr>
          <w:rFonts w:ascii="Microsoft JhengHei UI Light" w:eastAsia="Microsoft JhengHei UI Light" w:hAnsi="Microsoft JhengHei UI Light" w:cs="Microsoft JhengHei UI Light"/>
          <w:b/>
          <w:sz w:val="40"/>
          <w:szCs w:val="40"/>
          <w:lang w:val="en-US"/>
        </w:rPr>
        <w:lastRenderedPageBreak/>
        <w:t>Expenditures</w:t>
      </w:r>
    </w:p>
    <w:tbl>
      <w:tblPr>
        <w:tblStyle w:val="TableGrid"/>
        <w:tblpPr w:leftFromText="180" w:rightFromText="180" w:vertAnchor="text" w:horzAnchor="margin" w:tblpXSpec="center" w:tblpY="-14"/>
        <w:tblW w:w="7851" w:type="dxa"/>
        <w:tblLook w:val="04A0"/>
      </w:tblPr>
      <w:tblGrid>
        <w:gridCol w:w="2928"/>
        <w:gridCol w:w="1281"/>
        <w:gridCol w:w="1132"/>
        <w:gridCol w:w="2510"/>
      </w:tblGrid>
      <w:tr w:rsidR="00EC6DA6" w:rsidTr="00EC6DA6">
        <w:trPr>
          <w:trHeight w:val="395"/>
        </w:trPr>
        <w:tc>
          <w:tcPr>
            <w:tcW w:w="2928" w:type="dxa"/>
          </w:tcPr>
          <w:p w:rsidR="000343DA" w:rsidRDefault="000343DA" w:rsidP="00EC6DA6">
            <w:pPr>
              <w:rPr>
                <w:rFonts w:asciiTheme="majorHAnsi" w:eastAsia="Microsoft JhengHei UI Light" w:hAnsiTheme="majorHAnsi" w:cs="Microsoft JhengHei UI Light"/>
                <w:b/>
                <w:sz w:val="20"/>
                <w:szCs w:val="20"/>
                <w:lang w:val="en-US"/>
              </w:rPr>
            </w:pPr>
            <w:r>
              <w:rPr>
                <w:rFonts w:asciiTheme="majorHAnsi" w:eastAsia="Microsoft JhengHei UI Light" w:hAnsiTheme="majorHAnsi" w:cs="Microsoft JhengHei UI Light"/>
                <w:b/>
                <w:sz w:val="20"/>
                <w:szCs w:val="20"/>
                <w:lang w:val="en-US"/>
              </w:rPr>
              <w:t>Item</w:t>
            </w:r>
          </w:p>
        </w:tc>
        <w:tc>
          <w:tcPr>
            <w:tcW w:w="1281" w:type="dxa"/>
          </w:tcPr>
          <w:p w:rsidR="000343DA" w:rsidRDefault="000343DA" w:rsidP="00EC6DA6">
            <w:pPr>
              <w:rPr>
                <w:rFonts w:asciiTheme="majorHAnsi" w:eastAsia="Microsoft JhengHei UI Light" w:hAnsiTheme="majorHAnsi" w:cs="Microsoft JhengHei UI Light"/>
                <w:b/>
                <w:sz w:val="20"/>
                <w:szCs w:val="20"/>
                <w:lang w:val="en-US"/>
              </w:rPr>
            </w:pPr>
            <w:r>
              <w:rPr>
                <w:rFonts w:asciiTheme="majorHAnsi" w:eastAsia="Microsoft JhengHei UI Light" w:hAnsiTheme="majorHAnsi" w:cs="Microsoft JhengHei UI Light"/>
                <w:b/>
                <w:sz w:val="20"/>
                <w:szCs w:val="20"/>
                <w:lang w:val="en-US"/>
              </w:rPr>
              <w:t>Pieces(NPR)</w:t>
            </w:r>
          </w:p>
        </w:tc>
        <w:tc>
          <w:tcPr>
            <w:tcW w:w="1132" w:type="dxa"/>
          </w:tcPr>
          <w:p w:rsidR="000343DA" w:rsidRDefault="000343DA" w:rsidP="00EC6DA6">
            <w:pPr>
              <w:rPr>
                <w:rFonts w:asciiTheme="majorHAnsi" w:eastAsia="Microsoft JhengHei UI Light" w:hAnsiTheme="majorHAnsi" w:cs="Microsoft JhengHei UI Light"/>
                <w:b/>
                <w:sz w:val="20"/>
                <w:szCs w:val="20"/>
                <w:lang w:val="en-US"/>
              </w:rPr>
            </w:pPr>
            <w:r>
              <w:rPr>
                <w:rFonts w:asciiTheme="majorHAnsi" w:eastAsia="Microsoft JhengHei UI Light" w:hAnsiTheme="majorHAnsi" w:cs="Microsoft JhengHei UI Light"/>
                <w:b/>
                <w:sz w:val="20"/>
                <w:szCs w:val="20"/>
                <w:lang w:val="en-US"/>
              </w:rPr>
              <w:t>Rate(NPR)</w:t>
            </w:r>
          </w:p>
        </w:tc>
        <w:tc>
          <w:tcPr>
            <w:tcW w:w="2510" w:type="dxa"/>
          </w:tcPr>
          <w:p w:rsidR="000343DA" w:rsidRDefault="000343DA" w:rsidP="00EC6DA6">
            <w:pPr>
              <w:rPr>
                <w:rFonts w:asciiTheme="majorHAnsi" w:eastAsia="Microsoft JhengHei UI Light" w:hAnsiTheme="majorHAnsi" w:cs="Microsoft JhengHei UI Light"/>
                <w:b/>
                <w:sz w:val="20"/>
                <w:szCs w:val="20"/>
                <w:lang w:val="en-US"/>
              </w:rPr>
            </w:pPr>
            <w:r>
              <w:rPr>
                <w:rFonts w:asciiTheme="majorHAnsi" w:eastAsia="Microsoft JhengHei UI Light" w:hAnsiTheme="majorHAnsi" w:cs="Microsoft JhengHei UI Light"/>
                <w:b/>
                <w:sz w:val="20"/>
                <w:szCs w:val="20"/>
                <w:lang w:val="en-US"/>
              </w:rPr>
              <w:t>Total (NPR)</w:t>
            </w:r>
          </w:p>
        </w:tc>
      </w:tr>
      <w:tr w:rsidR="000343DA" w:rsidTr="00EC6DA6">
        <w:trPr>
          <w:trHeight w:val="395"/>
        </w:trPr>
        <w:tc>
          <w:tcPr>
            <w:tcW w:w="2928"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Prize Money</w:t>
            </w:r>
            <w:r w:rsidR="00F648A5" w:rsidRPr="00A755DA">
              <w:rPr>
                <w:rFonts w:asciiTheme="majorHAnsi" w:eastAsia="Microsoft JhengHei UI Light" w:hAnsiTheme="majorHAnsi" w:cs="Microsoft JhengHei UI Light"/>
                <w:sz w:val="20"/>
                <w:szCs w:val="20"/>
                <w:lang w:val="en-US"/>
              </w:rPr>
              <w:t xml:space="preserve"> + </w:t>
            </w:r>
            <w:r w:rsidR="002D138B" w:rsidRPr="00A755DA">
              <w:rPr>
                <w:rFonts w:asciiTheme="majorHAnsi" w:eastAsia="Microsoft JhengHei UI Light" w:hAnsiTheme="majorHAnsi" w:cs="Microsoft JhengHei UI Light"/>
                <w:sz w:val="20"/>
                <w:szCs w:val="20"/>
                <w:lang w:val="en-US"/>
              </w:rPr>
              <w:t>Shield</w:t>
            </w:r>
            <w:r w:rsidR="00F648A5" w:rsidRPr="00A755DA">
              <w:rPr>
                <w:rFonts w:asciiTheme="majorHAnsi" w:eastAsia="Microsoft JhengHei UI Light" w:hAnsiTheme="majorHAnsi" w:cs="Microsoft JhengHei UI Light"/>
                <w:sz w:val="20"/>
                <w:szCs w:val="20"/>
                <w:lang w:val="en-US"/>
              </w:rPr>
              <w:t xml:space="preserve"> + Token of Love</w:t>
            </w:r>
            <w:r w:rsidR="00376153">
              <w:rPr>
                <w:rFonts w:asciiTheme="majorHAnsi" w:eastAsia="Microsoft JhengHei UI Light" w:hAnsiTheme="majorHAnsi" w:cs="Microsoft JhengHei UI Light"/>
                <w:sz w:val="20"/>
                <w:szCs w:val="20"/>
                <w:lang w:val="en-US"/>
              </w:rPr>
              <w:t xml:space="preserve"> +Medal +Crest</w:t>
            </w:r>
          </w:p>
        </w:tc>
        <w:tc>
          <w:tcPr>
            <w:tcW w:w="1281" w:type="dxa"/>
          </w:tcPr>
          <w:p w:rsidR="000343DA" w:rsidRPr="00A755DA" w:rsidRDefault="000343DA" w:rsidP="00EC6DA6">
            <w:pPr>
              <w:rPr>
                <w:rFonts w:asciiTheme="majorHAnsi" w:eastAsia="Microsoft JhengHei UI Light" w:hAnsiTheme="majorHAnsi" w:cs="Microsoft JhengHei UI Light"/>
                <w:sz w:val="20"/>
                <w:szCs w:val="20"/>
                <w:lang w:val="en-US"/>
              </w:rPr>
            </w:pPr>
          </w:p>
        </w:tc>
        <w:tc>
          <w:tcPr>
            <w:tcW w:w="1132" w:type="dxa"/>
          </w:tcPr>
          <w:p w:rsidR="000343DA" w:rsidRPr="00A755DA" w:rsidRDefault="000343DA" w:rsidP="00EC6DA6">
            <w:pPr>
              <w:rPr>
                <w:rFonts w:asciiTheme="majorHAnsi" w:eastAsia="Microsoft JhengHei UI Light" w:hAnsiTheme="majorHAnsi" w:cs="Microsoft JhengHei UI Light"/>
                <w:sz w:val="20"/>
                <w:szCs w:val="20"/>
                <w:lang w:val="en-US"/>
              </w:rPr>
            </w:pPr>
          </w:p>
        </w:tc>
        <w:tc>
          <w:tcPr>
            <w:tcW w:w="2510"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1,00,000.00</w:t>
            </w:r>
            <w:r w:rsidR="00906C8D">
              <w:rPr>
                <w:rFonts w:asciiTheme="majorHAnsi" w:eastAsia="Microsoft JhengHei UI Light" w:hAnsiTheme="majorHAnsi" w:cs="Microsoft JhengHei UI Light"/>
                <w:sz w:val="20"/>
                <w:szCs w:val="20"/>
                <w:lang w:val="en-US"/>
              </w:rPr>
              <w:t xml:space="preserve"> + 4</w:t>
            </w:r>
            <w:r w:rsidR="00376153">
              <w:rPr>
                <w:rFonts w:asciiTheme="majorHAnsi" w:eastAsia="Microsoft JhengHei UI Light" w:hAnsiTheme="majorHAnsi" w:cs="Microsoft JhengHei UI Light"/>
                <w:sz w:val="20"/>
                <w:szCs w:val="20"/>
                <w:lang w:val="en-US"/>
              </w:rPr>
              <w:t>0</w:t>
            </w:r>
            <w:r w:rsidRPr="00A755DA">
              <w:rPr>
                <w:rFonts w:asciiTheme="majorHAnsi" w:eastAsia="Microsoft JhengHei UI Light" w:hAnsiTheme="majorHAnsi" w:cs="Microsoft JhengHei UI Light"/>
                <w:sz w:val="20"/>
                <w:szCs w:val="20"/>
                <w:lang w:val="en-US"/>
              </w:rPr>
              <w:t>,000.00</w:t>
            </w:r>
          </w:p>
        </w:tc>
      </w:tr>
      <w:tr w:rsidR="00BF6186" w:rsidTr="00EC6DA6">
        <w:trPr>
          <w:trHeight w:val="395"/>
        </w:trPr>
        <w:tc>
          <w:tcPr>
            <w:tcW w:w="2928" w:type="dxa"/>
          </w:tcPr>
          <w:p w:rsidR="00BF6186" w:rsidRPr="00A755DA" w:rsidRDefault="00BF6186"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Internet + Technician + Bandwidth + backup PC + LAN  configuration</w:t>
            </w:r>
          </w:p>
        </w:tc>
        <w:tc>
          <w:tcPr>
            <w:tcW w:w="1281" w:type="dxa"/>
          </w:tcPr>
          <w:p w:rsidR="00BF6186" w:rsidRPr="00A755DA" w:rsidRDefault="00260ED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30PC</w:t>
            </w:r>
          </w:p>
        </w:tc>
        <w:tc>
          <w:tcPr>
            <w:tcW w:w="1132" w:type="dxa"/>
          </w:tcPr>
          <w:p w:rsidR="00BF6186" w:rsidRPr="00A755DA" w:rsidRDefault="00260ED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800.00/day</w:t>
            </w:r>
          </w:p>
        </w:tc>
        <w:tc>
          <w:tcPr>
            <w:tcW w:w="2510" w:type="dxa"/>
          </w:tcPr>
          <w:p w:rsidR="00BF6186" w:rsidRPr="00A755DA" w:rsidRDefault="00BF6186"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w:t>
            </w:r>
            <w:r w:rsidR="00714C05" w:rsidRPr="00A755DA">
              <w:rPr>
                <w:rFonts w:asciiTheme="majorHAnsi" w:eastAsia="Microsoft JhengHei UI Light" w:hAnsiTheme="majorHAnsi" w:cs="Microsoft JhengHei UI Light"/>
                <w:sz w:val="20"/>
                <w:szCs w:val="20"/>
                <w:lang w:val="en-US"/>
              </w:rPr>
              <w:t>Provided By venue: 4</w:t>
            </w:r>
            <w:r w:rsidRPr="00A755DA">
              <w:rPr>
                <w:rFonts w:asciiTheme="majorHAnsi" w:eastAsia="Microsoft JhengHei UI Light" w:hAnsiTheme="majorHAnsi" w:cs="Microsoft JhengHei UI Light"/>
                <w:sz w:val="20"/>
                <w:szCs w:val="20"/>
                <w:lang w:val="en-US"/>
              </w:rPr>
              <w:t>0PC + bandwidth)</w:t>
            </w:r>
          </w:p>
          <w:p w:rsidR="00BF6186" w:rsidRPr="00A755DA" w:rsidRDefault="00BF6186" w:rsidP="00EC6DA6">
            <w:pPr>
              <w:rPr>
                <w:rFonts w:asciiTheme="majorHAnsi" w:eastAsia="Microsoft JhengHei UI Light" w:hAnsiTheme="majorHAnsi" w:cs="Microsoft JhengHei UI Light"/>
                <w:sz w:val="20"/>
                <w:szCs w:val="20"/>
                <w:lang w:val="en-US"/>
              </w:rPr>
            </w:pPr>
          </w:p>
          <w:p w:rsidR="00BF6186" w:rsidRPr="00A755DA" w:rsidRDefault="00260ED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48,000.00</w:t>
            </w:r>
          </w:p>
        </w:tc>
      </w:tr>
      <w:tr w:rsidR="00EC6DA6" w:rsidTr="00EC6DA6">
        <w:trPr>
          <w:trHeight w:val="395"/>
        </w:trPr>
        <w:tc>
          <w:tcPr>
            <w:tcW w:w="2928"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T-shirt</w:t>
            </w:r>
            <w:r w:rsidR="00F648A5" w:rsidRPr="00A755DA">
              <w:rPr>
                <w:rFonts w:asciiTheme="majorHAnsi" w:eastAsia="Microsoft JhengHei UI Light" w:hAnsiTheme="majorHAnsi" w:cs="Microsoft JhengHei UI Light"/>
                <w:sz w:val="20"/>
                <w:szCs w:val="20"/>
                <w:lang w:val="en-US"/>
              </w:rPr>
              <w:t xml:space="preserve"> (Coaches, participants, Volunteers)</w:t>
            </w:r>
          </w:p>
        </w:tc>
        <w:tc>
          <w:tcPr>
            <w:tcW w:w="1281" w:type="dxa"/>
          </w:tcPr>
          <w:p w:rsidR="000343D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350</w:t>
            </w:r>
          </w:p>
        </w:tc>
        <w:tc>
          <w:tcPr>
            <w:tcW w:w="1132"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230.00</w:t>
            </w:r>
          </w:p>
        </w:tc>
        <w:tc>
          <w:tcPr>
            <w:tcW w:w="2510"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80,500.00</w:t>
            </w:r>
          </w:p>
        </w:tc>
      </w:tr>
      <w:tr w:rsidR="00EC6DA6" w:rsidTr="00EC6DA6">
        <w:trPr>
          <w:trHeight w:val="395"/>
        </w:trPr>
        <w:tc>
          <w:tcPr>
            <w:tcW w:w="2928"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Bag</w:t>
            </w:r>
            <w:r w:rsidR="00F648A5" w:rsidRPr="00A755DA">
              <w:rPr>
                <w:rFonts w:asciiTheme="majorHAnsi" w:eastAsia="Microsoft JhengHei UI Light" w:hAnsiTheme="majorHAnsi" w:cs="Microsoft JhengHei UI Light"/>
                <w:sz w:val="20"/>
                <w:szCs w:val="20"/>
                <w:lang w:val="en-US"/>
              </w:rPr>
              <w:t xml:space="preserve"> (C</w:t>
            </w:r>
            <w:r w:rsidR="00495418">
              <w:rPr>
                <w:rFonts w:asciiTheme="majorHAnsi" w:eastAsia="Microsoft JhengHei UI Light" w:hAnsiTheme="majorHAnsi" w:cs="Microsoft JhengHei UI Light"/>
                <w:sz w:val="20"/>
                <w:szCs w:val="20"/>
                <w:lang w:val="en-US"/>
              </w:rPr>
              <w:t>oaches, participants</w:t>
            </w:r>
            <w:r w:rsidR="00F648A5" w:rsidRPr="00A755DA">
              <w:rPr>
                <w:rFonts w:asciiTheme="majorHAnsi" w:eastAsia="Microsoft JhengHei UI Light" w:hAnsiTheme="majorHAnsi" w:cs="Microsoft JhengHei UI Light"/>
                <w:sz w:val="20"/>
                <w:szCs w:val="20"/>
                <w:lang w:val="en-US"/>
              </w:rPr>
              <w:t>)</w:t>
            </w:r>
          </w:p>
        </w:tc>
        <w:tc>
          <w:tcPr>
            <w:tcW w:w="1281" w:type="dxa"/>
          </w:tcPr>
          <w:p w:rsidR="000343DA"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300</w:t>
            </w:r>
          </w:p>
        </w:tc>
        <w:tc>
          <w:tcPr>
            <w:tcW w:w="1132" w:type="dxa"/>
          </w:tcPr>
          <w:p w:rsidR="000343DA" w:rsidRPr="00A755DA" w:rsidRDefault="00906C8D"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650</w:t>
            </w:r>
            <w:r w:rsidR="000343DA" w:rsidRPr="00A755DA">
              <w:rPr>
                <w:rFonts w:asciiTheme="majorHAnsi" w:eastAsia="Microsoft JhengHei UI Light" w:hAnsiTheme="majorHAnsi" w:cs="Microsoft JhengHei UI Light"/>
                <w:sz w:val="20"/>
                <w:szCs w:val="20"/>
                <w:lang w:val="en-US"/>
              </w:rPr>
              <w:t>.00</w:t>
            </w:r>
          </w:p>
        </w:tc>
        <w:tc>
          <w:tcPr>
            <w:tcW w:w="2510" w:type="dxa"/>
          </w:tcPr>
          <w:p w:rsidR="000343DA" w:rsidRPr="00A755DA" w:rsidRDefault="00906C8D"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1,95</w:t>
            </w:r>
            <w:r w:rsidR="000343DA" w:rsidRPr="00A755DA">
              <w:rPr>
                <w:rFonts w:asciiTheme="majorHAnsi" w:eastAsia="Microsoft JhengHei UI Light" w:hAnsiTheme="majorHAnsi" w:cs="Microsoft JhengHei UI Light"/>
                <w:sz w:val="20"/>
                <w:szCs w:val="20"/>
                <w:lang w:val="en-US"/>
              </w:rPr>
              <w:t>,000.00</w:t>
            </w:r>
          </w:p>
        </w:tc>
      </w:tr>
      <w:tr w:rsidR="00EC6DA6" w:rsidTr="00EC6DA6">
        <w:trPr>
          <w:trHeight w:val="395"/>
        </w:trPr>
        <w:tc>
          <w:tcPr>
            <w:tcW w:w="2928"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Buffet</w:t>
            </w:r>
          </w:p>
        </w:tc>
        <w:tc>
          <w:tcPr>
            <w:tcW w:w="1281" w:type="dxa"/>
          </w:tcPr>
          <w:p w:rsidR="000343D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350</w:t>
            </w:r>
          </w:p>
        </w:tc>
        <w:tc>
          <w:tcPr>
            <w:tcW w:w="1132" w:type="dxa"/>
          </w:tcPr>
          <w:p w:rsidR="000343D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1,0</w:t>
            </w:r>
            <w:r w:rsidR="000343DA" w:rsidRPr="00A755DA">
              <w:rPr>
                <w:rFonts w:asciiTheme="majorHAnsi" w:eastAsia="Microsoft JhengHei UI Light" w:hAnsiTheme="majorHAnsi" w:cs="Microsoft JhengHei UI Light"/>
                <w:sz w:val="20"/>
                <w:szCs w:val="20"/>
                <w:lang w:val="en-US"/>
              </w:rPr>
              <w:t>00.00</w:t>
            </w:r>
          </w:p>
        </w:tc>
        <w:tc>
          <w:tcPr>
            <w:tcW w:w="2510" w:type="dxa"/>
          </w:tcPr>
          <w:p w:rsidR="000343D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3,5</w:t>
            </w:r>
            <w:r w:rsidR="000343DA" w:rsidRPr="00A755DA">
              <w:rPr>
                <w:rFonts w:asciiTheme="majorHAnsi" w:eastAsia="Microsoft JhengHei UI Light" w:hAnsiTheme="majorHAnsi" w:cs="Microsoft JhengHei UI Light"/>
                <w:sz w:val="20"/>
                <w:szCs w:val="20"/>
                <w:lang w:val="en-US"/>
              </w:rPr>
              <w:t>0,000.00</w:t>
            </w:r>
          </w:p>
        </w:tc>
      </w:tr>
      <w:tr w:rsidR="00AF0970" w:rsidTr="00EC6DA6">
        <w:trPr>
          <w:trHeight w:val="395"/>
        </w:trPr>
        <w:tc>
          <w:tcPr>
            <w:tcW w:w="2928" w:type="dxa"/>
          </w:tcPr>
          <w:p w:rsidR="00AF0970"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Lunch Day 2 </w:t>
            </w:r>
          </w:p>
        </w:tc>
        <w:tc>
          <w:tcPr>
            <w:tcW w:w="1281" w:type="dxa"/>
          </w:tcPr>
          <w:p w:rsidR="00AF0970"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350</w:t>
            </w:r>
          </w:p>
        </w:tc>
        <w:tc>
          <w:tcPr>
            <w:tcW w:w="1132" w:type="dxa"/>
          </w:tcPr>
          <w:p w:rsidR="00AF0970"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250.00</w:t>
            </w:r>
          </w:p>
        </w:tc>
        <w:tc>
          <w:tcPr>
            <w:tcW w:w="2510" w:type="dxa"/>
          </w:tcPr>
          <w:p w:rsidR="00AF0970"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87,500.00</w:t>
            </w:r>
          </w:p>
        </w:tc>
      </w:tr>
      <w:tr w:rsidR="00EC6DA6" w:rsidTr="00EC6DA6">
        <w:trPr>
          <w:trHeight w:val="395"/>
        </w:trPr>
        <w:tc>
          <w:tcPr>
            <w:tcW w:w="2928" w:type="dxa"/>
          </w:tcPr>
          <w:p w:rsidR="000343DA" w:rsidRPr="00A755DA" w:rsidRDefault="000343D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 xml:space="preserve">Snacks </w:t>
            </w:r>
            <w:r w:rsidR="002D6ECA">
              <w:rPr>
                <w:rFonts w:asciiTheme="majorHAnsi" w:eastAsia="Microsoft JhengHei UI Light" w:hAnsiTheme="majorHAnsi" w:cs="Microsoft JhengHei UI Light"/>
                <w:sz w:val="20"/>
                <w:szCs w:val="20"/>
                <w:lang w:val="en-US"/>
              </w:rPr>
              <w:t>Day 1(Mock Test)</w:t>
            </w:r>
          </w:p>
        </w:tc>
        <w:tc>
          <w:tcPr>
            <w:tcW w:w="1281" w:type="dxa"/>
          </w:tcPr>
          <w:p w:rsidR="000343D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35</w:t>
            </w:r>
            <w:r w:rsidR="000343DA" w:rsidRPr="00A755DA">
              <w:rPr>
                <w:rFonts w:asciiTheme="majorHAnsi" w:eastAsia="Microsoft JhengHei UI Light" w:hAnsiTheme="majorHAnsi" w:cs="Microsoft JhengHei UI Light"/>
                <w:sz w:val="20"/>
                <w:szCs w:val="20"/>
                <w:lang w:val="en-US"/>
              </w:rPr>
              <w:t>0</w:t>
            </w:r>
          </w:p>
        </w:tc>
        <w:tc>
          <w:tcPr>
            <w:tcW w:w="1132" w:type="dxa"/>
          </w:tcPr>
          <w:p w:rsidR="000343D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80</w:t>
            </w:r>
            <w:r w:rsidR="00F648A5" w:rsidRPr="00A755DA">
              <w:rPr>
                <w:rFonts w:asciiTheme="majorHAnsi" w:eastAsia="Microsoft JhengHei UI Light" w:hAnsiTheme="majorHAnsi" w:cs="Microsoft JhengHei UI Light"/>
                <w:sz w:val="20"/>
                <w:szCs w:val="20"/>
                <w:lang w:val="en-US"/>
              </w:rPr>
              <w:t>.00</w:t>
            </w:r>
          </w:p>
        </w:tc>
        <w:tc>
          <w:tcPr>
            <w:tcW w:w="2510" w:type="dxa"/>
          </w:tcPr>
          <w:p w:rsidR="000343D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28,000</w:t>
            </w:r>
            <w:r w:rsidR="00F648A5" w:rsidRPr="00A755DA">
              <w:rPr>
                <w:rFonts w:asciiTheme="majorHAnsi" w:eastAsia="Microsoft JhengHei UI Light" w:hAnsiTheme="majorHAnsi" w:cs="Microsoft JhengHei UI Light"/>
                <w:sz w:val="20"/>
                <w:szCs w:val="20"/>
                <w:lang w:val="en-US"/>
              </w:rPr>
              <w:t>.00</w:t>
            </w:r>
          </w:p>
        </w:tc>
      </w:tr>
      <w:tr w:rsidR="002D6ECA" w:rsidTr="00EC6DA6">
        <w:trPr>
          <w:trHeight w:val="395"/>
        </w:trPr>
        <w:tc>
          <w:tcPr>
            <w:tcW w:w="2928" w:type="dxa"/>
          </w:tcPr>
          <w:p w:rsidR="002D6ECA" w:rsidRPr="00A755DA" w:rsidRDefault="002D6ECA"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Snacks Day 2 (Final Contest)</w:t>
            </w:r>
          </w:p>
        </w:tc>
        <w:tc>
          <w:tcPr>
            <w:tcW w:w="1281" w:type="dxa"/>
          </w:tcPr>
          <w:p w:rsidR="002D6EC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350</w:t>
            </w:r>
          </w:p>
        </w:tc>
        <w:tc>
          <w:tcPr>
            <w:tcW w:w="1132" w:type="dxa"/>
          </w:tcPr>
          <w:p w:rsidR="002D6EC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70.00</w:t>
            </w:r>
          </w:p>
        </w:tc>
        <w:tc>
          <w:tcPr>
            <w:tcW w:w="2510" w:type="dxa"/>
          </w:tcPr>
          <w:p w:rsidR="002D6ECA" w:rsidRPr="00A755DA" w:rsidRDefault="00AF0970"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24,500.00</w:t>
            </w:r>
          </w:p>
        </w:tc>
      </w:tr>
      <w:tr w:rsidR="00EC6DA6" w:rsidRPr="00495418" w:rsidTr="00EC6DA6">
        <w:trPr>
          <w:trHeight w:val="395"/>
        </w:trPr>
        <w:tc>
          <w:tcPr>
            <w:tcW w:w="2928" w:type="dxa"/>
          </w:tcPr>
          <w:p w:rsidR="000343DA"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Notepad </w:t>
            </w:r>
            <w:r w:rsidR="00F648A5" w:rsidRPr="00A755DA">
              <w:rPr>
                <w:rFonts w:asciiTheme="majorHAnsi" w:eastAsia="Microsoft JhengHei UI Light" w:hAnsiTheme="majorHAnsi" w:cs="Microsoft JhengHei UI Light"/>
                <w:sz w:val="20"/>
                <w:szCs w:val="20"/>
                <w:lang w:val="en-US"/>
              </w:rPr>
              <w:t>+ Pen</w:t>
            </w:r>
          </w:p>
        </w:tc>
        <w:tc>
          <w:tcPr>
            <w:tcW w:w="1281" w:type="dxa"/>
          </w:tcPr>
          <w:p w:rsidR="000343DA"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300</w:t>
            </w:r>
          </w:p>
        </w:tc>
        <w:tc>
          <w:tcPr>
            <w:tcW w:w="1132" w:type="dxa"/>
          </w:tcPr>
          <w:p w:rsidR="000343DA"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45 + 25 </w:t>
            </w:r>
          </w:p>
        </w:tc>
        <w:tc>
          <w:tcPr>
            <w:tcW w:w="2510" w:type="dxa"/>
          </w:tcPr>
          <w:p w:rsidR="000343DA" w:rsidRPr="00A755DA" w:rsidRDefault="00495418" w:rsidP="00495418">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13,500.00</w:t>
            </w:r>
            <w:r w:rsidR="00F648A5" w:rsidRPr="00A755DA">
              <w:rPr>
                <w:rFonts w:asciiTheme="majorHAnsi" w:eastAsia="Microsoft JhengHei UI Light" w:hAnsiTheme="majorHAnsi" w:cs="Microsoft JhengHei UI Light"/>
                <w:sz w:val="20"/>
                <w:szCs w:val="20"/>
                <w:lang w:val="en-US"/>
              </w:rPr>
              <w:t>+</w:t>
            </w:r>
            <w:r>
              <w:rPr>
                <w:rFonts w:asciiTheme="majorHAnsi" w:eastAsia="Microsoft JhengHei UI Light" w:hAnsiTheme="majorHAnsi" w:cs="Microsoft JhengHei UI Light"/>
                <w:sz w:val="20"/>
                <w:szCs w:val="20"/>
                <w:lang w:val="en-US"/>
              </w:rPr>
              <w:t>7,500</w:t>
            </w:r>
            <w:r w:rsidR="00F648A5" w:rsidRPr="00A755DA">
              <w:rPr>
                <w:rFonts w:asciiTheme="majorHAnsi" w:eastAsia="Microsoft JhengHei UI Light" w:hAnsiTheme="majorHAnsi" w:cs="Microsoft JhengHei UI Light"/>
                <w:sz w:val="20"/>
                <w:szCs w:val="20"/>
                <w:lang w:val="en-US"/>
              </w:rPr>
              <w:t>.00</w:t>
            </w:r>
          </w:p>
        </w:tc>
      </w:tr>
      <w:tr w:rsidR="00EC6DA6" w:rsidRPr="00495418" w:rsidTr="00EC6DA6">
        <w:trPr>
          <w:trHeight w:val="395"/>
        </w:trPr>
        <w:tc>
          <w:tcPr>
            <w:tcW w:w="2928" w:type="dxa"/>
          </w:tcPr>
          <w:p w:rsidR="000343DA" w:rsidRPr="00A755DA" w:rsidRDefault="00F648A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Sound System</w:t>
            </w:r>
          </w:p>
        </w:tc>
        <w:tc>
          <w:tcPr>
            <w:tcW w:w="1281" w:type="dxa"/>
          </w:tcPr>
          <w:p w:rsidR="000343DA" w:rsidRPr="00A755DA" w:rsidRDefault="000343DA" w:rsidP="00EC6DA6">
            <w:pPr>
              <w:rPr>
                <w:rFonts w:asciiTheme="majorHAnsi" w:eastAsia="Microsoft JhengHei UI Light" w:hAnsiTheme="majorHAnsi" w:cs="Microsoft JhengHei UI Light"/>
                <w:sz w:val="20"/>
                <w:szCs w:val="20"/>
                <w:lang w:val="en-US"/>
              </w:rPr>
            </w:pPr>
          </w:p>
        </w:tc>
        <w:tc>
          <w:tcPr>
            <w:tcW w:w="1132" w:type="dxa"/>
          </w:tcPr>
          <w:p w:rsidR="000343DA" w:rsidRPr="00A755DA" w:rsidRDefault="000343DA" w:rsidP="00EC6DA6">
            <w:pPr>
              <w:rPr>
                <w:rFonts w:asciiTheme="majorHAnsi" w:eastAsia="Microsoft JhengHei UI Light" w:hAnsiTheme="majorHAnsi" w:cs="Microsoft JhengHei UI Light"/>
                <w:sz w:val="20"/>
                <w:szCs w:val="20"/>
                <w:lang w:val="en-US"/>
              </w:rPr>
            </w:pPr>
          </w:p>
        </w:tc>
        <w:tc>
          <w:tcPr>
            <w:tcW w:w="2510" w:type="dxa"/>
          </w:tcPr>
          <w:p w:rsidR="000343DA"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60</w:t>
            </w:r>
            <w:r w:rsidR="00F648A5" w:rsidRPr="00A755DA">
              <w:rPr>
                <w:rFonts w:asciiTheme="majorHAnsi" w:eastAsia="Microsoft JhengHei UI Light" w:hAnsiTheme="majorHAnsi" w:cs="Microsoft JhengHei UI Light"/>
                <w:sz w:val="20"/>
                <w:szCs w:val="20"/>
                <w:lang w:val="en-US"/>
              </w:rPr>
              <w:t>,000.00</w:t>
            </w:r>
          </w:p>
        </w:tc>
      </w:tr>
      <w:tr w:rsidR="00EC6DA6" w:rsidRPr="00495418" w:rsidTr="00EC6DA6">
        <w:trPr>
          <w:trHeight w:val="395"/>
        </w:trPr>
        <w:tc>
          <w:tcPr>
            <w:tcW w:w="2928" w:type="dxa"/>
          </w:tcPr>
          <w:p w:rsidR="000343DA" w:rsidRPr="00A755DA" w:rsidRDefault="00F648A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Decoration</w:t>
            </w:r>
            <w:r w:rsidR="002D138B" w:rsidRPr="00A755DA">
              <w:rPr>
                <w:rFonts w:asciiTheme="majorHAnsi" w:eastAsia="Microsoft JhengHei UI Light" w:hAnsiTheme="majorHAnsi" w:cs="Microsoft JhengHei UI Light"/>
                <w:sz w:val="20"/>
                <w:szCs w:val="20"/>
                <w:lang w:val="en-US"/>
              </w:rPr>
              <w:t xml:space="preserve"> (Stage + others)</w:t>
            </w:r>
          </w:p>
        </w:tc>
        <w:tc>
          <w:tcPr>
            <w:tcW w:w="1281" w:type="dxa"/>
          </w:tcPr>
          <w:p w:rsidR="000343DA" w:rsidRPr="00A755DA" w:rsidRDefault="000343DA" w:rsidP="00EC6DA6">
            <w:pPr>
              <w:rPr>
                <w:rFonts w:asciiTheme="majorHAnsi" w:eastAsia="Microsoft JhengHei UI Light" w:hAnsiTheme="majorHAnsi" w:cs="Microsoft JhengHei UI Light"/>
                <w:sz w:val="20"/>
                <w:szCs w:val="20"/>
                <w:lang w:val="en-US"/>
              </w:rPr>
            </w:pPr>
          </w:p>
        </w:tc>
        <w:tc>
          <w:tcPr>
            <w:tcW w:w="1132" w:type="dxa"/>
          </w:tcPr>
          <w:p w:rsidR="000343DA" w:rsidRPr="00A755DA" w:rsidRDefault="000343DA" w:rsidP="00EC6DA6">
            <w:pPr>
              <w:rPr>
                <w:rFonts w:asciiTheme="majorHAnsi" w:eastAsia="Microsoft JhengHei UI Light" w:hAnsiTheme="majorHAnsi" w:cs="Microsoft JhengHei UI Light"/>
                <w:sz w:val="20"/>
                <w:szCs w:val="20"/>
                <w:lang w:val="en-US"/>
              </w:rPr>
            </w:pPr>
          </w:p>
        </w:tc>
        <w:tc>
          <w:tcPr>
            <w:tcW w:w="2510" w:type="dxa"/>
          </w:tcPr>
          <w:p w:rsidR="000343DA"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1,00,000</w:t>
            </w:r>
            <w:r w:rsidR="00F648A5" w:rsidRPr="00A755DA">
              <w:rPr>
                <w:rFonts w:asciiTheme="majorHAnsi" w:eastAsia="Microsoft JhengHei UI Light" w:hAnsiTheme="majorHAnsi" w:cs="Microsoft JhengHei UI Light"/>
                <w:sz w:val="20"/>
                <w:szCs w:val="20"/>
                <w:lang w:val="en-US"/>
              </w:rPr>
              <w:t>.00</w:t>
            </w:r>
          </w:p>
        </w:tc>
      </w:tr>
      <w:tr w:rsidR="00F648A5" w:rsidRPr="00495418" w:rsidTr="00EC6DA6">
        <w:trPr>
          <w:trHeight w:val="395"/>
        </w:trPr>
        <w:tc>
          <w:tcPr>
            <w:tcW w:w="2928" w:type="dxa"/>
          </w:tcPr>
          <w:p w:rsidR="00F648A5" w:rsidRPr="00A755DA" w:rsidRDefault="00F648A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Problem Setters and Judges</w:t>
            </w:r>
          </w:p>
        </w:tc>
        <w:tc>
          <w:tcPr>
            <w:tcW w:w="1281" w:type="dxa"/>
          </w:tcPr>
          <w:p w:rsidR="00F648A5" w:rsidRPr="00A755DA" w:rsidRDefault="00F648A5" w:rsidP="00EC6DA6">
            <w:pPr>
              <w:rPr>
                <w:rFonts w:asciiTheme="majorHAnsi" w:eastAsia="Microsoft JhengHei UI Light" w:hAnsiTheme="majorHAnsi" w:cs="Microsoft JhengHei UI Light"/>
                <w:sz w:val="20"/>
                <w:szCs w:val="20"/>
                <w:lang w:val="en-US"/>
              </w:rPr>
            </w:pPr>
          </w:p>
        </w:tc>
        <w:tc>
          <w:tcPr>
            <w:tcW w:w="1132" w:type="dxa"/>
          </w:tcPr>
          <w:p w:rsidR="00F648A5" w:rsidRPr="00A755DA" w:rsidRDefault="00F648A5" w:rsidP="00EC6DA6">
            <w:pPr>
              <w:rPr>
                <w:rFonts w:asciiTheme="majorHAnsi" w:eastAsia="Microsoft JhengHei UI Light" w:hAnsiTheme="majorHAnsi" w:cs="Microsoft JhengHei UI Light"/>
                <w:sz w:val="20"/>
                <w:szCs w:val="20"/>
                <w:lang w:val="en-US"/>
              </w:rPr>
            </w:pPr>
          </w:p>
        </w:tc>
        <w:tc>
          <w:tcPr>
            <w:tcW w:w="2510" w:type="dxa"/>
          </w:tcPr>
          <w:p w:rsidR="00F648A5" w:rsidRPr="00A755DA" w:rsidRDefault="00F648A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35,000.00</w:t>
            </w:r>
          </w:p>
        </w:tc>
      </w:tr>
      <w:tr w:rsidR="00F648A5" w:rsidTr="00EC6DA6">
        <w:trPr>
          <w:trHeight w:val="395"/>
        </w:trPr>
        <w:tc>
          <w:tcPr>
            <w:tcW w:w="2928" w:type="dxa"/>
          </w:tcPr>
          <w:p w:rsidR="00F648A5" w:rsidRPr="00A755DA" w:rsidRDefault="002D138B"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Guest Badge + flowers</w:t>
            </w:r>
          </w:p>
        </w:tc>
        <w:tc>
          <w:tcPr>
            <w:tcW w:w="1281" w:type="dxa"/>
          </w:tcPr>
          <w:p w:rsidR="00F648A5" w:rsidRPr="00A755DA" w:rsidRDefault="00F648A5"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20</w:t>
            </w:r>
          </w:p>
        </w:tc>
        <w:tc>
          <w:tcPr>
            <w:tcW w:w="1132" w:type="dxa"/>
          </w:tcPr>
          <w:p w:rsidR="00F648A5"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250</w:t>
            </w:r>
            <w:r w:rsidR="00F648A5" w:rsidRPr="00A755DA">
              <w:rPr>
                <w:rFonts w:asciiTheme="majorHAnsi" w:eastAsia="Microsoft JhengHei UI Light" w:hAnsiTheme="majorHAnsi" w:cs="Microsoft JhengHei UI Light"/>
                <w:sz w:val="20"/>
                <w:szCs w:val="20"/>
                <w:lang w:val="en-US"/>
              </w:rPr>
              <w:t>.00</w:t>
            </w:r>
          </w:p>
        </w:tc>
        <w:tc>
          <w:tcPr>
            <w:tcW w:w="2510" w:type="dxa"/>
          </w:tcPr>
          <w:p w:rsidR="00F648A5"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5,000</w:t>
            </w:r>
            <w:r w:rsidR="00F648A5" w:rsidRPr="00A755DA">
              <w:rPr>
                <w:rFonts w:asciiTheme="majorHAnsi" w:eastAsia="Microsoft JhengHei UI Light" w:hAnsiTheme="majorHAnsi" w:cs="Microsoft JhengHei UI Light"/>
                <w:sz w:val="20"/>
                <w:szCs w:val="20"/>
                <w:lang w:val="en-US"/>
              </w:rPr>
              <w:t>.00</w:t>
            </w:r>
          </w:p>
        </w:tc>
      </w:tr>
      <w:tr w:rsidR="00512EF9" w:rsidTr="00EC6DA6">
        <w:trPr>
          <w:trHeight w:val="395"/>
        </w:trPr>
        <w:tc>
          <w:tcPr>
            <w:tcW w:w="2928" w:type="dxa"/>
          </w:tcPr>
          <w:p w:rsidR="00512EF9" w:rsidRPr="00A755DA" w:rsidRDefault="00512EF9"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 xml:space="preserve">ID-Cads + ID without </w:t>
            </w:r>
            <w:r w:rsidR="002D138B" w:rsidRPr="00A755DA">
              <w:rPr>
                <w:rFonts w:asciiTheme="majorHAnsi" w:eastAsia="Microsoft JhengHei UI Light" w:hAnsiTheme="majorHAnsi" w:cs="Microsoft JhengHei UI Light"/>
                <w:sz w:val="20"/>
                <w:szCs w:val="20"/>
                <w:lang w:val="en-US"/>
              </w:rPr>
              <w:t xml:space="preserve">printed </w:t>
            </w:r>
            <w:r w:rsidRPr="00A755DA">
              <w:rPr>
                <w:rFonts w:asciiTheme="majorHAnsi" w:eastAsia="Microsoft JhengHei UI Light" w:hAnsiTheme="majorHAnsi" w:cs="Microsoft JhengHei UI Light"/>
                <w:sz w:val="20"/>
                <w:szCs w:val="20"/>
                <w:lang w:val="en-US"/>
              </w:rPr>
              <w:t>ribbon</w:t>
            </w:r>
          </w:p>
        </w:tc>
        <w:tc>
          <w:tcPr>
            <w:tcW w:w="1281" w:type="dxa"/>
          </w:tcPr>
          <w:p w:rsidR="00512EF9" w:rsidRPr="00A755DA" w:rsidRDefault="00495418"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350</w:t>
            </w:r>
          </w:p>
        </w:tc>
        <w:tc>
          <w:tcPr>
            <w:tcW w:w="1132" w:type="dxa"/>
          </w:tcPr>
          <w:p w:rsidR="00512EF9" w:rsidRPr="00A755DA" w:rsidRDefault="00376153"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100</w:t>
            </w:r>
          </w:p>
        </w:tc>
        <w:tc>
          <w:tcPr>
            <w:tcW w:w="2510" w:type="dxa"/>
          </w:tcPr>
          <w:p w:rsidR="00512EF9" w:rsidRPr="00A755DA" w:rsidRDefault="00376153"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w:t>
            </w:r>
            <w:r w:rsidR="00512EF9" w:rsidRPr="00A755DA">
              <w:rPr>
                <w:rFonts w:asciiTheme="majorHAnsi" w:eastAsia="Microsoft JhengHei UI Light" w:hAnsiTheme="majorHAnsi" w:cs="Microsoft JhengHei UI Light"/>
                <w:sz w:val="20"/>
                <w:szCs w:val="20"/>
                <w:lang w:val="en-US"/>
              </w:rPr>
              <w:t>5</w:t>
            </w:r>
            <w:r>
              <w:rPr>
                <w:rFonts w:asciiTheme="majorHAnsi" w:eastAsia="Microsoft JhengHei UI Light" w:hAnsiTheme="majorHAnsi" w:cs="Microsoft JhengHei UI Light"/>
                <w:sz w:val="20"/>
                <w:szCs w:val="20"/>
                <w:lang w:val="en-US"/>
              </w:rPr>
              <w:t>,0</w:t>
            </w:r>
            <w:r w:rsidR="00512EF9" w:rsidRPr="00A755DA">
              <w:rPr>
                <w:rFonts w:asciiTheme="majorHAnsi" w:eastAsia="Microsoft JhengHei UI Light" w:hAnsiTheme="majorHAnsi" w:cs="Microsoft JhengHei UI Light"/>
                <w:sz w:val="20"/>
                <w:szCs w:val="20"/>
                <w:lang w:val="en-US"/>
              </w:rPr>
              <w:t xml:space="preserve">00.00 </w:t>
            </w:r>
          </w:p>
        </w:tc>
      </w:tr>
      <w:tr w:rsidR="00512EF9" w:rsidTr="00EC6DA6">
        <w:trPr>
          <w:trHeight w:val="395"/>
        </w:trPr>
        <w:tc>
          <w:tcPr>
            <w:tcW w:w="2928" w:type="dxa"/>
          </w:tcPr>
          <w:p w:rsidR="00512EF9" w:rsidRPr="00A755DA" w:rsidRDefault="00512EF9"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Concert Band</w:t>
            </w:r>
          </w:p>
        </w:tc>
        <w:tc>
          <w:tcPr>
            <w:tcW w:w="1281" w:type="dxa"/>
          </w:tcPr>
          <w:p w:rsidR="00512EF9" w:rsidRPr="00A755DA" w:rsidRDefault="00512EF9" w:rsidP="00EC6DA6">
            <w:pPr>
              <w:rPr>
                <w:rFonts w:asciiTheme="majorHAnsi" w:eastAsia="Microsoft JhengHei UI Light" w:hAnsiTheme="majorHAnsi" w:cs="Microsoft JhengHei UI Light"/>
                <w:sz w:val="20"/>
                <w:szCs w:val="20"/>
                <w:lang w:val="en-US"/>
              </w:rPr>
            </w:pPr>
          </w:p>
        </w:tc>
        <w:tc>
          <w:tcPr>
            <w:tcW w:w="1132" w:type="dxa"/>
          </w:tcPr>
          <w:p w:rsidR="00512EF9" w:rsidRPr="00A755DA" w:rsidRDefault="00512EF9" w:rsidP="00EC6DA6">
            <w:pPr>
              <w:rPr>
                <w:rFonts w:asciiTheme="majorHAnsi" w:eastAsia="Microsoft JhengHei UI Light" w:hAnsiTheme="majorHAnsi" w:cs="Microsoft JhengHei UI Light"/>
                <w:sz w:val="20"/>
                <w:szCs w:val="20"/>
                <w:lang w:val="en-US"/>
              </w:rPr>
            </w:pPr>
          </w:p>
        </w:tc>
        <w:tc>
          <w:tcPr>
            <w:tcW w:w="2510" w:type="dxa"/>
          </w:tcPr>
          <w:p w:rsidR="00512EF9" w:rsidRPr="00A755DA" w:rsidRDefault="00376153"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5</w:t>
            </w:r>
            <w:r w:rsidR="00512EF9" w:rsidRPr="00A755DA">
              <w:rPr>
                <w:rFonts w:asciiTheme="majorHAnsi" w:eastAsia="Microsoft JhengHei UI Light" w:hAnsiTheme="majorHAnsi" w:cs="Microsoft JhengHei UI Light"/>
                <w:sz w:val="20"/>
                <w:szCs w:val="20"/>
                <w:lang w:val="en-US"/>
              </w:rPr>
              <w:t>0,000.00</w:t>
            </w:r>
          </w:p>
        </w:tc>
      </w:tr>
      <w:tr w:rsidR="00512EF9" w:rsidTr="00EC6DA6">
        <w:trPr>
          <w:trHeight w:val="395"/>
        </w:trPr>
        <w:tc>
          <w:tcPr>
            <w:tcW w:w="2928" w:type="dxa"/>
          </w:tcPr>
          <w:p w:rsidR="00512EF9" w:rsidRPr="00A755DA" w:rsidRDefault="00512EF9"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Banner</w:t>
            </w:r>
          </w:p>
        </w:tc>
        <w:tc>
          <w:tcPr>
            <w:tcW w:w="1281" w:type="dxa"/>
          </w:tcPr>
          <w:p w:rsidR="00512EF9" w:rsidRPr="00A755DA" w:rsidRDefault="00376153"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1500 sq feet</w:t>
            </w:r>
          </w:p>
        </w:tc>
        <w:tc>
          <w:tcPr>
            <w:tcW w:w="1132" w:type="dxa"/>
          </w:tcPr>
          <w:p w:rsidR="00512EF9" w:rsidRPr="00A755DA" w:rsidRDefault="00912E4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35/ sq. foot</w:t>
            </w:r>
          </w:p>
        </w:tc>
        <w:tc>
          <w:tcPr>
            <w:tcW w:w="2510" w:type="dxa"/>
          </w:tcPr>
          <w:p w:rsidR="00512EF9" w:rsidRPr="00A755DA" w:rsidRDefault="00376153"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52,500</w:t>
            </w:r>
            <w:r w:rsidR="00F85AD1" w:rsidRPr="00A755DA">
              <w:rPr>
                <w:rFonts w:asciiTheme="majorHAnsi" w:eastAsia="Microsoft JhengHei UI Light" w:hAnsiTheme="majorHAnsi" w:cs="Microsoft JhengHei UI Light"/>
                <w:sz w:val="20"/>
                <w:szCs w:val="20"/>
                <w:lang w:val="en-US"/>
              </w:rPr>
              <w:t>.00</w:t>
            </w:r>
          </w:p>
        </w:tc>
      </w:tr>
      <w:tr w:rsidR="00512EF9" w:rsidTr="00EC6DA6">
        <w:trPr>
          <w:trHeight w:val="395"/>
        </w:trPr>
        <w:tc>
          <w:tcPr>
            <w:tcW w:w="2928" w:type="dxa"/>
          </w:tcPr>
          <w:p w:rsidR="00512EF9" w:rsidRPr="00A755DA" w:rsidRDefault="00512EF9"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Accommodation for Distant participants</w:t>
            </w:r>
          </w:p>
        </w:tc>
        <w:tc>
          <w:tcPr>
            <w:tcW w:w="1281" w:type="dxa"/>
          </w:tcPr>
          <w:p w:rsidR="00512EF9" w:rsidRDefault="00376153"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20 Room </w:t>
            </w:r>
          </w:p>
          <w:p w:rsidR="00376153" w:rsidRPr="00A755DA" w:rsidRDefault="00376153"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4 person per room</w:t>
            </w:r>
          </w:p>
        </w:tc>
        <w:tc>
          <w:tcPr>
            <w:tcW w:w="1132" w:type="dxa"/>
          </w:tcPr>
          <w:p w:rsidR="00512EF9" w:rsidRPr="00A755DA" w:rsidRDefault="00912E4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2000.00</w:t>
            </w:r>
          </w:p>
        </w:tc>
        <w:tc>
          <w:tcPr>
            <w:tcW w:w="2510" w:type="dxa"/>
          </w:tcPr>
          <w:p w:rsidR="00512EF9" w:rsidRPr="00A755DA" w:rsidRDefault="00912E4A"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4</w:t>
            </w:r>
            <w:r w:rsidR="00376153">
              <w:rPr>
                <w:rFonts w:asciiTheme="majorHAnsi" w:eastAsia="Microsoft JhengHei UI Light" w:hAnsiTheme="majorHAnsi" w:cs="Microsoft JhengHei UI Light"/>
                <w:sz w:val="20"/>
                <w:szCs w:val="20"/>
                <w:lang w:val="en-US"/>
              </w:rPr>
              <w:t>0</w:t>
            </w:r>
            <w:r w:rsidRPr="00A755DA">
              <w:rPr>
                <w:rFonts w:asciiTheme="majorHAnsi" w:eastAsia="Microsoft JhengHei UI Light" w:hAnsiTheme="majorHAnsi" w:cs="Microsoft JhengHei UI Light"/>
                <w:sz w:val="20"/>
                <w:szCs w:val="20"/>
                <w:lang w:val="en-US"/>
              </w:rPr>
              <w:t>,000.00</w:t>
            </w:r>
          </w:p>
        </w:tc>
      </w:tr>
      <w:tr w:rsidR="00F85AD1" w:rsidTr="00EC6DA6">
        <w:trPr>
          <w:trHeight w:val="395"/>
        </w:trPr>
        <w:tc>
          <w:tcPr>
            <w:tcW w:w="2928" w:type="dxa"/>
          </w:tcPr>
          <w:p w:rsidR="00F85AD1" w:rsidRPr="00A755DA" w:rsidRDefault="00F85AD1"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 xml:space="preserve">Miscellaneous </w:t>
            </w:r>
          </w:p>
        </w:tc>
        <w:tc>
          <w:tcPr>
            <w:tcW w:w="1281" w:type="dxa"/>
          </w:tcPr>
          <w:p w:rsidR="00F85AD1" w:rsidRPr="00A755DA" w:rsidRDefault="00F85AD1" w:rsidP="00EC6DA6">
            <w:pPr>
              <w:rPr>
                <w:rFonts w:asciiTheme="majorHAnsi" w:eastAsia="Microsoft JhengHei UI Light" w:hAnsiTheme="majorHAnsi" w:cs="Microsoft JhengHei UI Light"/>
                <w:sz w:val="20"/>
                <w:szCs w:val="20"/>
                <w:lang w:val="en-US"/>
              </w:rPr>
            </w:pPr>
          </w:p>
        </w:tc>
        <w:tc>
          <w:tcPr>
            <w:tcW w:w="1132" w:type="dxa"/>
          </w:tcPr>
          <w:p w:rsidR="00F85AD1" w:rsidRPr="00A755DA" w:rsidRDefault="00F85AD1" w:rsidP="00EC6DA6">
            <w:pPr>
              <w:rPr>
                <w:rFonts w:asciiTheme="majorHAnsi" w:eastAsia="Microsoft JhengHei UI Light" w:hAnsiTheme="majorHAnsi" w:cs="Microsoft JhengHei UI Light"/>
                <w:sz w:val="20"/>
                <w:szCs w:val="20"/>
                <w:lang w:val="en-US"/>
              </w:rPr>
            </w:pPr>
          </w:p>
        </w:tc>
        <w:tc>
          <w:tcPr>
            <w:tcW w:w="2510" w:type="dxa"/>
          </w:tcPr>
          <w:p w:rsidR="00F85AD1" w:rsidRPr="00A755DA" w:rsidRDefault="00F85AD1"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50,000.00</w:t>
            </w:r>
          </w:p>
        </w:tc>
      </w:tr>
      <w:tr w:rsidR="00F85AD1" w:rsidTr="00EC6DA6">
        <w:trPr>
          <w:trHeight w:val="395"/>
        </w:trPr>
        <w:tc>
          <w:tcPr>
            <w:tcW w:w="2928" w:type="dxa"/>
          </w:tcPr>
          <w:p w:rsidR="00F85AD1" w:rsidRPr="00A755DA" w:rsidRDefault="00F85AD1"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Camps(Technical support+</w:t>
            </w:r>
            <w:r w:rsidR="002D138B" w:rsidRPr="00A755DA">
              <w:rPr>
                <w:rFonts w:asciiTheme="majorHAnsi" w:eastAsia="Microsoft JhengHei UI Light" w:hAnsiTheme="majorHAnsi" w:cs="Microsoft JhengHei UI Light"/>
                <w:sz w:val="20"/>
                <w:szCs w:val="20"/>
                <w:lang w:val="en-US"/>
              </w:rPr>
              <w:t xml:space="preserve"> </w:t>
            </w:r>
            <w:r w:rsidR="00906C8D">
              <w:rPr>
                <w:rFonts w:asciiTheme="majorHAnsi" w:eastAsia="Microsoft JhengHei UI Light" w:hAnsiTheme="majorHAnsi" w:cs="Microsoft JhengHei UI Light"/>
                <w:sz w:val="20"/>
                <w:szCs w:val="20"/>
                <w:lang w:val="en-US"/>
              </w:rPr>
              <w:t>problem Set+ Food</w:t>
            </w:r>
            <w:r w:rsidRPr="00A755DA">
              <w:rPr>
                <w:rFonts w:asciiTheme="majorHAnsi" w:eastAsia="Microsoft JhengHei UI Light" w:hAnsiTheme="majorHAnsi" w:cs="Microsoft JhengHei UI Light"/>
                <w:sz w:val="20"/>
                <w:szCs w:val="20"/>
                <w:lang w:val="en-US"/>
              </w:rPr>
              <w:t>+ Teachers + Hosting Contest + Judges)</w:t>
            </w:r>
          </w:p>
        </w:tc>
        <w:tc>
          <w:tcPr>
            <w:tcW w:w="1281" w:type="dxa"/>
          </w:tcPr>
          <w:p w:rsidR="00F85AD1" w:rsidRDefault="002D138B"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3 Days Camp</w:t>
            </w:r>
          </w:p>
          <w:p w:rsidR="00906C8D" w:rsidRPr="00A755DA" w:rsidRDefault="00906C8D"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180 person</w:t>
            </w:r>
          </w:p>
        </w:tc>
        <w:tc>
          <w:tcPr>
            <w:tcW w:w="1132" w:type="dxa"/>
          </w:tcPr>
          <w:p w:rsidR="00F85AD1" w:rsidRPr="00A755DA" w:rsidRDefault="00F85AD1" w:rsidP="00EC6DA6">
            <w:pPr>
              <w:rPr>
                <w:rFonts w:asciiTheme="majorHAnsi" w:eastAsia="Microsoft JhengHei UI Light" w:hAnsiTheme="majorHAnsi" w:cs="Microsoft JhengHei UI Light"/>
                <w:sz w:val="20"/>
                <w:szCs w:val="20"/>
                <w:lang w:val="en-US"/>
              </w:rPr>
            </w:pPr>
          </w:p>
        </w:tc>
        <w:tc>
          <w:tcPr>
            <w:tcW w:w="2510" w:type="dxa"/>
          </w:tcPr>
          <w:p w:rsidR="002D138B" w:rsidRPr="00A755DA" w:rsidRDefault="00906C8D"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25</w:t>
            </w:r>
            <w:r w:rsidR="00F85AD1" w:rsidRPr="00A755DA">
              <w:rPr>
                <w:rFonts w:asciiTheme="majorHAnsi" w:eastAsia="Microsoft JhengHei UI Light" w:hAnsiTheme="majorHAnsi" w:cs="Microsoft JhengHei UI Light"/>
                <w:sz w:val="20"/>
                <w:szCs w:val="20"/>
                <w:lang w:val="en-US"/>
              </w:rPr>
              <w:t>,000.00+35,000.00+</w:t>
            </w:r>
          </w:p>
          <w:p w:rsidR="00F85AD1" w:rsidRPr="00A755DA" w:rsidRDefault="00906C8D"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25</w:t>
            </w:r>
            <w:r w:rsidR="00F85AD1" w:rsidRPr="00A755DA">
              <w:rPr>
                <w:rFonts w:asciiTheme="majorHAnsi" w:eastAsia="Microsoft JhengHei UI Light" w:hAnsiTheme="majorHAnsi" w:cs="Microsoft JhengHei UI Light"/>
                <w:sz w:val="20"/>
                <w:szCs w:val="20"/>
                <w:lang w:val="en-US"/>
              </w:rPr>
              <w:t>,000.00+</w:t>
            </w:r>
            <w:r w:rsidR="002D138B" w:rsidRPr="00A755DA">
              <w:rPr>
                <w:rFonts w:asciiTheme="majorHAnsi" w:eastAsia="Microsoft JhengHei UI Light" w:hAnsiTheme="majorHAnsi" w:cs="Microsoft JhengHei UI Light"/>
                <w:sz w:val="20"/>
                <w:szCs w:val="20"/>
                <w:lang w:val="en-US"/>
              </w:rPr>
              <w:t>30,000.00</w:t>
            </w:r>
          </w:p>
        </w:tc>
      </w:tr>
      <w:tr w:rsidR="002D138B" w:rsidTr="00EC6DA6">
        <w:trPr>
          <w:trHeight w:val="395"/>
        </w:trPr>
        <w:tc>
          <w:tcPr>
            <w:tcW w:w="2928" w:type="dxa"/>
          </w:tcPr>
          <w:p w:rsidR="002D138B" w:rsidRPr="00A755DA" w:rsidRDefault="002D138B"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Advertisement(Every participating college holds an event banner at their college)</w:t>
            </w:r>
          </w:p>
        </w:tc>
        <w:tc>
          <w:tcPr>
            <w:tcW w:w="1281" w:type="dxa"/>
          </w:tcPr>
          <w:p w:rsidR="002D138B" w:rsidRPr="00A755DA" w:rsidRDefault="002D138B" w:rsidP="00EC6DA6">
            <w:pPr>
              <w:rPr>
                <w:rFonts w:asciiTheme="majorHAnsi" w:eastAsia="Microsoft JhengHei UI Light" w:hAnsiTheme="majorHAnsi" w:cs="Microsoft JhengHei UI Light"/>
                <w:sz w:val="20"/>
                <w:szCs w:val="20"/>
                <w:lang w:val="en-US"/>
              </w:rPr>
            </w:pPr>
          </w:p>
          <w:p w:rsidR="002D138B" w:rsidRPr="00A755DA" w:rsidRDefault="002D138B" w:rsidP="00EC6DA6">
            <w:pPr>
              <w:rPr>
                <w:rFonts w:asciiTheme="majorHAnsi" w:eastAsia="Microsoft JhengHei UI Light" w:hAnsiTheme="majorHAnsi" w:cs="Microsoft JhengHei UI Light"/>
                <w:sz w:val="20"/>
                <w:szCs w:val="20"/>
                <w:lang w:val="en-US"/>
              </w:rPr>
            </w:pPr>
            <w:r w:rsidRPr="00A755DA">
              <w:rPr>
                <w:rFonts w:asciiTheme="majorHAnsi" w:eastAsia="Microsoft JhengHei UI Light" w:hAnsiTheme="majorHAnsi" w:cs="Microsoft JhengHei UI Light"/>
                <w:sz w:val="20"/>
                <w:szCs w:val="20"/>
                <w:lang w:val="en-US"/>
              </w:rPr>
              <w:t>In 30 colleges</w:t>
            </w:r>
          </w:p>
        </w:tc>
        <w:tc>
          <w:tcPr>
            <w:tcW w:w="1132" w:type="dxa"/>
          </w:tcPr>
          <w:p w:rsidR="002D138B" w:rsidRPr="00A755DA" w:rsidRDefault="002D138B" w:rsidP="00EC6DA6">
            <w:pPr>
              <w:rPr>
                <w:rFonts w:asciiTheme="majorHAnsi" w:eastAsia="Microsoft JhengHei UI Light" w:hAnsiTheme="majorHAnsi" w:cs="Microsoft JhengHei UI Light"/>
                <w:sz w:val="20"/>
                <w:szCs w:val="20"/>
                <w:lang w:val="en-US"/>
              </w:rPr>
            </w:pPr>
          </w:p>
          <w:p w:rsidR="002D138B" w:rsidRPr="00A755DA" w:rsidRDefault="00906C8D"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w:t>
            </w:r>
            <w:r w:rsidR="002D138B" w:rsidRPr="00A755DA">
              <w:rPr>
                <w:rFonts w:asciiTheme="majorHAnsi" w:eastAsia="Microsoft JhengHei UI Light" w:hAnsiTheme="majorHAnsi" w:cs="Microsoft JhengHei UI Light"/>
                <w:sz w:val="20"/>
                <w:szCs w:val="20"/>
                <w:lang w:val="en-US"/>
              </w:rPr>
              <w:t>,000.00</w:t>
            </w:r>
          </w:p>
        </w:tc>
        <w:tc>
          <w:tcPr>
            <w:tcW w:w="2510" w:type="dxa"/>
          </w:tcPr>
          <w:p w:rsidR="002D138B" w:rsidRPr="00A755DA" w:rsidRDefault="002D138B" w:rsidP="00EC6DA6">
            <w:pPr>
              <w:rPr>
                <w:rFonts w:asciiTheme="majorHAnsi" w:eastAsia="Microsoft JhengHei UI Light" w:hAnsiTheme="majorHAnsi" w:cs="Microsoft JhengHei UI Light"/>
                <w:sz w:val="20"/>
                <w:szCs w:val="20"/>
                <w:lang w:val="en-US"/>
              </w:rPr>
            </w:pPr>
          </w:p>
          <w:p w:rsidR="002D138B" w:rsidRPr="00A755DA" w:rsidRDefault="00906C8D" w:rsidP="00EC6DA6">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9</w:t>
            </w:r>
            <w:r w:rsidR="002D138B" w:rsidRPr="00A755DA">
              <w:rPr>
                <w:rFonts w:asciiTheme="majorHAnsi" w:eastAsia="Microsoft JhengHei UI Light" w:hAnsiTheme="majorHAnsi" w:cs="Microsoft JhengHei UI Light"/>
                <w:sz w:val="20"/>
                <w:szCs w:val="20"/>
                <w:lang w:val="en-US"/>
              </w:rPr>
              <w:t>0,000.00</w:t>
            </w:r>
          </w:p>
        </w:tc>
      </w:tr>
      <w:tr w:rsidR="00B804A8" w:rsidTr="00EC6DA6">
        <w:trPr>
          <w:trHeight w:val="395"/>
        </w:trPr>
        <w:tc>
          <w:tcPr>
            <w:tcW w:w="2928" w:type="dxa"/>
          </w:tcPr>
          <w:p w:rsidR="00B804A8" w:rsidRPr="00A755DA" w:rsidRDefault="00B804A8" w:rsidP="00EC6DA6">
            <w:pPr>
              <w:rPr>
                <w:rFonts w:asciiTheme="majorHAnsi" w:eastAsia="Microsoft JhengHei UI Light" w:hAnsiTheme="majorHAnsi" w:cs="Microsoft JhengHei UI Light"/>
                <w:b/>
                <w:sz w:val="20"/>
                <w:szCs w:val="20"/>
                <w:lang w:val="en-US"/>
              </w:rPr>
            </w:pPr>
            <w:r w:rsidRPr="00A755DA">
              <w:rPr>
                <w:rFonts w:asciiTheme="majorHAnsi" w:eastAsia="Microsoft JhengHei UI Light" w:hAnsiTheme="majorHAnsi" w:cs="Microsoft JhengHei UI Light"/>
                <w:b/>
                <w:sz w:val="20"/>
                <w:szCs w:val="20"/>
                <w:lang w:val="en-US"/>
              </w:rPr>
              <w:t>Total</w:t>
            </w:r>
          </w:p>
        </w:tc>
        <w:tc>
          <w:tcPr>
            <w:tcW w:w="1281" w:type="dxa"/>
          </w:tcPr>
          <w:p w:rsidR="00B804A8" w:rsidRPr="00A755DA" w:rsidRDefault="00B804A8" w:rsidP="00EC6DA6">
            <w:pPr>
              <w:rPr>
                <w:rFonts w:asciiTheme="majorHAnsi" w:eastAsia="Microsoft JhengHei UI Light" w:hAnsiTheme="majorHAnsi" w:cs="Microsoft JhengHei UI Light"/>
                <w:b/>
                <w:sz w:val="20"/>
                <w:szCs w:val="20"/>
                <w:lang w:val="en-US"/>
              </w:rPr>
            </w:pPr>
          </w:p>
        </w:tc>
        <w:tc>
          <w:tcPr>
            <w:tcW w:w="1132" w:type="dxa"/>
          </w:tcPr>
          <w:p w:rsidR="00B804A8" w:rsidRPr="00A755DA" w:rsidRDefault="00B804A8" w:rsidP="00EC6DA6">
            <w:pPr>
              <w:rPr>
                <w:rFonts w:asciiTheme="majorHAnsi" w:eastAsia="Microsoft JhengHei UI Light" w:hAnsiTheme="majorHAnsi" w:cs="Microsoft JhengHei UI Light"/>
                <w:b/>
                <w:sz w:val="20"/>
                <w:szCs w:val="20"/>
                <w:lang w:val="en-US"/>
              </w:rPr>
            </w:pPr>
          </w:p>
        </w:tc>
        <w:tc>
          <w:tcPr>
            <w:tcW w:w="2510" w:type="dxa"/>
          </w:tcPr>
          <w:p w:rsidR="00B804A8" w:rsidRPr="00A755DA" w:rsidRDefault="00906C8D" w:rsidP="00EC6DA6">
            <w:pPr>
              <w:rPr>
                <w:rFonts w:asciiTheme="majorHAnsi" w:eastAsia="Microsoft JhengHei UI Light" w:hAnsiTheme="majorHAnsi" w:cs="Microsoft JhengHei UI Light"/>
                <w:b/>
                <w:sz w:val="20"/>
                <w:szCs w:val="20"/>
                <w:lang w:val="en-US"/>
              </w:rPr>
            </w:pPr>
            <w:r>
              <w:rPr>
                <w:rFonts w:asciiTheme="majorHAnsi" w:eastAsia="Microsoft JhengHei UI Light" w:hAnsiTheme="majorHAnsi" w:cs="Microsoft JhengHei UI Light"/>
                <w:b/>
                <w:sz w:val="20"/>
                <w:szCs w:val="20"/>
                <w:lang w:val="en-US"/>
              </w:rPr>
              <w:t>16,07</w:t>
            </w:r>
            <w:bookmarkStart w:id="0" w:name="_GoBack"/>
            <w:bookmarkEnd w:id="0"/>
            <w:r>
              <w:rPr>
                <w:rFonts w:asciiTheme="majorHAnsi" w:eastAsia="Microsoft JhengHei UI Light" w:hAnsiTheme="majorHAnsi" w:cs="Microsoft JhengHei UI Light"/>
                <w:b/>
                <w:sz w:val="20"/>
                <w:szCs w:val="20"/>
                <w:lang w:val="en-US"/>
              </w:rPr>
              <w:t>,000</w:t>
            </w:r>
            <w:r w:rsidR="00260ED5" w:rsidRPr="00A755DA">
              <w:rPr>
                <w:rFonts w:asciiTheme="majorHAnsi" w:eastAsia="Microsoft JhengHei UI Light" w:hAnsiTheme="majorHAnsi" w:cs="Microsoft JhengHei UI Light"/>
                <w:b/>
                <w:sz w:val="20"/>
                <w:szCs w:val="20"/>
                <w:lang w:val="en-US"/>
              </w:rPr>
              <w:t>.00</w:t>
            </w:r>
          </w:p>
        </w:tc>
      </w:tr>
    </w:tbl>
    <w:p w:rsidR="000343DA" w:rsidRDefault="000343DA"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C6DA6" w:rsidRDefault="00EC6DA6" w:rsidP="003F4039">
      <w:pPr>
        <w:rPr>
          <w:rFonts w:ascii="Microsoft JhengHei UI Light" w:eastAsia="Microsoft JhengHei UI Light" w:hAnsi="Microsoft JhengHei UI Light" w:cs="Microsoft JhengHei UI Light"/>
          <w:b/>
          <w:sz w:val="40"/>
          <w:szCs w:val="40"/>
          <w:lang w:val="en-US"/>
        </w:rPr>
      </w:pPr>
    </w:p>
    <w:p w:rsidR="00E277F6" w:rsidRDefault="00E277F6" w:rsidP="003F4039">
      <w:pPr>
        <w:rPr>
          <w:rFonts w:ascii="Microsoft JhengHei UI Light" w:eastAsia="Microsoft JhengHei UI Light" w:hAnsi="Microsoft JhengHei UI Light" w:cs="Microsoft JhengHei UI Light"/>
          <w:b/>
          <w:sz w:val="40"/>
          <w:szCs w:val="40"/>
          <w:lang w:val="en-US"/>
        </w:rPr>
      </w:pPr>
    </w:p>
    <w:p w:rsidR="00E277F6" w:rsidRDefault="00E277F6" w:rsidP="003F4039">
      <w:pPr>
        <w:rPr>
          <w:rFonts w:ascii="Microsoft JhengHei UI Light" w:eastAsia="Microsoft JhengHei UI Light" w:hAnsi="Microsoft JhengHei UI Light" w:cs="Microsoft JhengHei UI Light"/>
          <w:b/>
          <w:sz w:val="40"/>
          <w:szCs w:val="40"/>
          <w:lang w:val="en-US"/>
        </w:rPr>
      </w:pPr>
    </w:p>
    <w:p w:rsidR="00E277F6" w:rsidRDefault="00E277F6" w:rsidP="003F4039">
      <w:pPr>
        <w:rPr>
          <w:rFonts w:ascii="Microsoft JhengHei UI Light" w:eastAsia="Microsoft JhengHei UI Light" w:hAnsi="Microsoft JhengHei UI Light" w:cs="Microsoft JhengHei UI Light"/>
          <w:b/>
          <w:sz w:val="40"/>
          <w:szCs w:val="40"/>
          <w:lang w:val="en-US"/>
        </w:rPr>
      </w:pPr>
    </w:p>
    <w:p w:rsidR="00E277F6" w:rsidRDefault="00E277F6" w:rsidP="003F4039">
      <w:pPr>
        <w:rPr>
          <w:rFonts w:ascii="Microsoft JhengHei UI Light" w:eastAsia="Microsoft JhengHei UI Light" w:hAnsi="Microsoft JhengHei UI Light" w:cs="Microsoft JhengHei UI Light"/>
          <w:b/>
          <w:sz w:val="40"/>
          <w:szCs w:val="40"/>
          <w:lang w:val="en-US"/>
        </w:rPr>
      </w:pPr>
    </w:p>
    <w:p w:rsidR="00E277F6" w:rsidRDefault="00E277F6" w:rsidP="003F4039">
      <w:pPr>
        <w:rPr>
          <w:rFonts w:ascii="Microsoft JhengHei UI Light" w:eastAsia="Microsoft JhengHei UI Light" w:hAnsi="Microsoft JhengHei UI Light" w:cs="Microsoft JhengHei UI Light"/>
          <w:b/>
          <w:sz w:val="40"/>
          <w:szCs w:val="40"/>
          <w:lang w:val="en-US"/>
        </w:rPr>
      </w:pPr>
    </w:p>
    <w:p w:rsidR="00E277F6" w:rsidRDefault="00E277F6" w:rsidP="003F4039">
      <w:pPr>
        <w:rPr>
          <w:rFonts w:ascii="Microsoft JhengHei UI Light" w:eastAsia="Microsoft JhengHei UI Light" w:hAnsi="Microsoft JhengHei UI Light" w:cs="Microsoft JhengHei UI Light"/>
          <w:b/>
          <w:sz w:val="40"/>
          <w:szCs w:val="40"/>
          <w:lang w:val="en-US"/>
        </w:rPr>
      </w:pPr>
    </w:p>
    <w:p w:rsidR="00523920" w:rsidRDefault="00523920" w:rsidP="003F4039">
      <w:pPr>
        <w:rPr>
          <w:rFonts w:ascii="Microsoft JhengHei UI Light" w:eastAsia="Microsoft JhengHei UI Light" w:hAnsi="Microsoft JhengHei UI Light" w:cs="Microsoft JhengHei UI Light"/>
          <w:b/>
          <w:sz w:val="40"/>
          <w:szCs w:val="40"/>
          <w:lang w:val="en-US"/>
        </w:rPr>
      </w:pPr>
      <w:r w:rsidRPr="00523920">
        <w:rPr>
          <w:rFonts w:ascii="Microsoft JhengHei UI Light" w:eastAsia="Microsoft JhengHei UI Light" w:hAnsi="Microsoft JhengHei UI Light" w:cs="Microsoft JhengHei UI Light"/>
          <w:b/>
          <w:sz w:val="40"/>
          <w:szCs w:val="40"/>
          <w:lang w:val="en-US"/>
        </w:rPr>
        <w:t>Sponsorship Term &amp; Conditions</w:t>
      </w:r>
    </w:p>
    <w:p w:rsidR="00523920" w:rsidRPr="0088780F" w:rsidRDefault="00523920" w:rsidP="003F4039">
      <w:pPr>
        <w:rPr>
          <w:rFonts w:asciiTheme="majorHAnsi" w:eastAsia="Microsoft JhengHei UI Light" w:hAnsiTheme="majorHAnsi" w:cs="Microsoft JhengHei UI Light"/>
          <w:sz w:val="20"/>
          <w:szCs w:val="20"/>
          <w:lang w:val="en-US"/>
        </w:rPr>
      </w:pPr>
      <w:r w:rsidRPr="0088780F">
        <w:rPr>
          <w:rFonts w:asciiTheme="majorHAnsi" w:eastAsia="Microsoft JhengHei UI Light" w:hAnsiTheme="majorHAnsi" w:cs="Microsoft JhengHei UI Light"/>
          <w:sz w:val="20"/>
          <w:szCs w:val="20"/>
          <w:lang w:val="en-US"/>
        </w:rPr>
        <w:t xml:space="preserve">The NSPC sponsorship contract (The “Contract”) </w:t>
      </w:r>
      <w:r w:rsidR="00540FBE" w:rsidRPr="0088780F">
        <w:rPr>
          <w:rFonts w:asciiTheme="majorHAnsi" w:eastAsia="Microsoft JhengHei UI Light" w:hAnsiTheme="majorHAnsi" w:cs="Microsoft JhengHei UI Light"/>
          <w:sz w:val="20"/>
          <w:szCs w:val="20"/>
          <w:lang w:val="en-US"/>
        </w:rPr>
        <w:t>states</w:t>
      </w:r>
      <w:r w:rsidRPr="0088780F">
        <w:rPr>
          <w:rFonts w:asciiTheme="majorHAnsi" w:eastAsia="Microsoft JhengHei UI Light" w:hAnsiTheme="majorHAnsi" w:cs="Microsoft JhengHei UI Light"/>
          <w:sz w:val="20"/>
          <w:szCs w:val="20"/>
          <w:lang w:val="en-US"/>
        </w:rPr>
        <w:t xml:space="preserve"> the </w:t>
      </w:r>
      <w:r w:rsidR="009126B4" w:rsidRPr="0088780F">
        <w:rPr>
          <w:rFonts w:asciiTheme="majorHAnsi" w:eastAsia="Microsoft JhengHei UI Light" w:hAnsiTheme="majorHAnsi" w:cs="Microsoft JhengHei UI Light"/>
          <w:sz w:val="20"/>
          <w:szCs w:val="20"/>
          <w:lang w:val="en-US"/>
        </w:rPr>
        <w:t xml:space="preserve">terms and condition that governed the contractual </w:t>
      </w:r>
      <w:r w:rsidR="008E7F04" w:rsidRPr="0088780F">
        <w:rPr>
          <w:rFonts w:asciiTheme="majorHAnsi" w:eastAsia="Microsoft JhengHei UI Light" w:hAnsiTheme="majorHAnsi" w:cs="Microsoft JhengHei UI Light"/>
          <w:sz w:val="20"/>
          <w:szCs w:val="20"/>
          <w:lang w:val="en-US"/>
        </w:rPr>
        <w:t>agreement</w:t>
      </w:r>
      <w:r w:rsidR="009126B4" w:rsidRPr="0088780F">
        <w:rPr>
          <w:rFonts w:asciiTheme="majorHAnsi" w:eastAsia="Microsoft JhengHei UI Light" w:hAnsiTheme="majorHAnsi" w:cs="Microsoft JhengHei UI Light"/>
          <w:sz w:val="20"/>
          <w:szCs w:val="20"/>
          <w:lang w:val="en-US"/>
        </w:rPr>
        <w:t xml:space="preserve"> between (</w:t>
      </w:r>
      <w:r w:rsidR="008E7F04" w:rsidRPr="0088780F">
        <w:rPr>
          <w:rFonts w:asciiTheme="majorHAnsi" w:eastAsia="Microsoft JhengHei UI Light" w:hAnsiTheme="majorHAnsi" w:cs="Microsoft JhengHei UI Light"/>
          <w:sz w:val="20"/>
          <w:szCs w:val="20"/>
          <w:lang w:val="en-US"/>
        </w:rPr>
        <w:t>sponsor</w:t>
      </w:r>
      <w:r w:rsidR="009126B4" w:rsidRPr="0088780F">
        <w:rPr>
          <w:rFonts w:asciiTheme="majorHAnsi" w:eastAsia="Microsoft JhengHei UI Light" w:hAnsiTheme="majorHAnsi" w:cs="Microsoft JhengHei UI Light"/>
          <w:sz w:val="20"/>
          <w:szCs w:val="20"/>
          <w:lang w:val="en-US"/>
        </w:rPr>
        <w:t xml:space="preserve"> company) having </w:t>
      </w:r>
      <w:r w:rsidR="008E7F04" w:rsidRPr="0088780F">
        <w:rPr>
          <w:rFonts w:asciiTheme="majorHAnsi" w:eastAsia="Microsoft JhengHei UI Light" w:hAnsiTheme="majorHAnsi" w:cs="Microsoft JhengHei UI Light"/>
          <w:sz w:val="20"/>
          <w:szCs w:val="20"/>
          <w:lang w:val="en-US"/>
        </w:rPr>
        <w:t>its</w:t>
      </w:r>
      <w:r w:rsidR="009126B4" w:rsidRPr="0088780F">
        <w:rPr>
          <w:rFonts w:asciiTheme="majorHAnsi" w:eastAsia="Microsoft JhengHei UI Light" w:hAnsiTheme="majorHAnsi" w:cs="Microsoft JhengHei UI Light"/>
          <w:sz w:val="20"/>
          <w:szCs w:val="20"/>
          <w:lang w:val="en-US"/>
        </w:rPr>
        <w:t xml:space="preserve"> principal </w:t>
      </w:r>
      <w:r w:rsidR="008E7F04" w:rsidRPr="0088780F">
        <w:rPr>
          <w:rFonts w:asciiTheme="majorHAnsi" w:eastAsia="Microsoft JhengHei UI Light" w:hAnsiTheme="majorHAnsi" w:cs="Microsoft JhengHei UI Light"/>
          <w:sz w:val="20"/>
          <w:szCs w:val="20"/>
          <w:lang w:val="en-US"/>
        </w:rPr>
        <w:t>place</w:t>
      </w:r>
      <w:r w:rsidR="009126B4" w:rsidRPr="0088780F">
        <w:rPr>
          <w:rFonts w:asciiTheme="majorHAnsi" w:eastAsia="Microsoft JhengHei UI Light" w:hAnsiTheme="majorHAnsi" w:cs="Microsoft JhengHei UI Light"/>
          <w:sz w:val="20"/>
          <w:szCs w:val="20"/>
          <w:lang w:val="en-US"/>
        </w:rPr>
        <w:t xml:space="preserve"> of business at (“</w:t>
      </w:r>
      <w:r w:rsidR="00540FBE" w:rsidRPr="0088780F">
        <w:rPr>
          <w:rFonts w:asciiTheme="majorHAnsi" w:eastAsia="Microsoft JhengHei UI Light" w:hAnsiTheme="majorHAnsi" w:cs="Microsoft JhengHei UI Light"/>
          <w:sz w:val="20"/>
          <w:szCs w:val="20"/>
          <w:lang w:val="en-US"/>
        </w:rPr>
        <w:t>sponsor</w:t>
      </w:r>
      <w:r w:rsidR="009126B4" w:rsidRPr="0088780F">
        <w:rPr>
          <w:rFonts w:asciiTheme="majorHAnsi" w:eastAsia="Microsoft JhengHei UI Light" w:hAnsiTheme="majorHAnsi" w:cs="Microsoft JhengHei UI Light"/>
          <w:sz w:val="20"/>
          <w:szCs w:val="20"/>
          <w:lang w:val="en-US"/>
        </w:rPr>
        <w:t xml:space="preserve"> address”) (The “</w:t>
      </w:r>
      <w:r w:rsidR="008E7F04" w:rsidRPr="0088780F">
        <w:rPr>
          <w:rFonts w:asciiTheme="majorHAnsi" w:eastAsia="Microsoft JhengHei UI Light" w:hAnsiTheme="majorHAnsi" w:cs="Microsoft JhengHei UI Light"/>
          <w:sz w:val="20"/>
          <w:szCs w:val="20"/>
          <w:lang w:val="en-US"/>
        </w:rPr>
        <w:t>sponsor</w:t>
      </w:r>
      <w:r w:rsidR="009126B4" w:rsidRPr="0088780F">
        <w:rPr>
          <w:rFonts w:asciiTheme="majorHAnsi" w:eastAsia="Microsoft JhengHei UI Light" w:hAnsiTheme="majorHAnsi" w:cs="Microsoft JhengHei UI Light"/>
          <w:sz w:val="20"/>
          <w:szCs w:val="20"/>
          <w:lang w:val="en-US"/>
        </w:rPr>
        <w:t xml:space="preserve">”), and Nepali Samaj (the “host”) who aggress to be bound by the </w:t>
      </w:r>
      <w:r w:rsidR="008E7F04" w:rsidRPr="0088780F">
        <w:rPr>
          <w:rFonts w:asciiTheme="majorHAnsi" w:eastAsia="Microsoft JhengHei UI Light" w:hAnsiTheme="majorHAnsi" w:cs="Microsoft JhengHei UI Light"/>
          <w:sz w:val="20"/>
          <w:szCs w:val="20"/>
          <w:lang w:val="en-US"/>
        </w:rPr>
        <w:t>agreement</w:t>
      </w:r>
      <w:r w:rsidR="009126B4" w:rsidRPr="0088780F">
        <w:rPr>
          <w:rFonts w:asciiTheme="majorHAnsi" w:eastAsia="Microsoft JhengHei UI Light" w:hAnsiTheme="majorHAnsi" w:cs="Microsoft JhengHei UI Light"/>
          <w:sz w:val="20"/>
          <w:szCs w:val="20"/>
          <w:lang w:val="en-US"/>
        </w:rPr>
        <w:t xml:space="preserve">. WHEREAS, the host is conducting NSPC, programming contest on (date) (the “event”); and WHEREAS, the </w:t>
      </w:r>
      <w:r w:rsidR="008E7F04" w:rsidRPr="0088780F">
        <w:rPr>
          <w:rFonts w:asciiTheme="majorHAnsi" w:eastAsia="Microsoft JhengHei UI Light" w:hAnsiTheme="majorHAnsi" w:cs="Microsoft JhengHei UI Light"/>
          <w:sz w:val="20"/>
          <w:szCs w:val="20"/>
          <w:lang w:val="en-US"/>
        </w:rPr>
        <w:t>sponsor</w:t>
      </w:r>
      <w:r w:rsidR="009126B4" w:rsidRPr="0088780F">
        <w:rPr>
          <w:rFonts w:asciiTheme="majorHAnsi" w:eastAsia="Microsoft JhengHei UI Light" w:hAnsiTheme="majorHAnsi" w:cs="Microsoft JhengHei UI Light"/>
          <w:sz w:val="20"/>
          <w:szCs w:val="20"/>
          <w:lang w:val="en-US"/>
        </w:rPr>
        <w:t xml:space="preserve"> aggress to </w:t>
      </w:r>
      <w:r w:rsidR="008E7F04" w:rsidRPr="0088780F">
        <w:rPr>
          <w:rFonts w:asciiTheme="majorHAnsi" w:eastAsia="Microsoft JhengHei UI Light" w:hAnsiTheme="majorHAnsi" w:cs="Microsoft JhengHei UI Light"/>
          <w:sz w:val="20"/>
          <w:szCs w:val="20"/>
          <w:lang w:val="en-US"/>
        </w:rPr>
        <w:t>sponsor</w:t>
      </w:r>
      <w:r w:rsidR="009126B4" w:rsidRPr="0088780F">
        <w:rPr>
          <w:rFonts w:asciiTheme="majorHAnsi" w:eastAsia="Microsoft JhengHei UI Light" w:hAnsiTheme="majorHAnsi" w:cs="Microsoft JhengHei UI Light"/>
          <w:sz w:val="20"/>
          <w:szCs w:val="20"/>
          <w:lang w:val="en-US"/>
        </w:rPr>
        <w:t xml:space="preserve"> the event according to the terms and conditions herein. NOW</w:t>
      </w:r>
      <w:r w:rsidR="008E7F04" w:rsidRPr="0088780F">
        <w:rPr>
          <w:rFonts w:asciiTheme="majorHAnsi" w:eastAsia="Microsoft JhengHei UI Light" w:hAnsiTheme="majorHAnsi" w:cs="Microsoft JhengHei UI Light"/>
          <w:sz w:val="20"/>
          <w:szCs w:val="20"/>
          <w:lang w:val="en-US"/>
        </w:rPr>
        <w:t>, THEREFORE</w:t>
      </w:r>
      <w:r w:rsidR="009126B4" w:rsidRPr="0088780F">
        <w:rPr>
          <w:rFonts w:asciiTheme="majorHAnsi" w:eastAsia="Microsoft JhengHei UI Light" w:hAnsiTheme="majorHAnsi" w:cs="Microsoft JhengHei UI Light"/>
          <w:sz w:val="20"/>
          <w:szCs w:val="20"/>
          <w:lang w:val="en-US"/>
        </w:rPr>
        <w:t xml:space="preserve">, in </w:t>
      </w:r>
      <w:r w:rsidR="008E7F04" w:rsidRPr="0088780F">
        <w:rPr>
          <w:rFonts w:asciiTheme="majorHAnsi" w:eastAsia="Microsoft JhengHei UI Light" w:hAnsiTheme="majorHAnsi" w:cs="Microsoft JhengHei UI Light"/>
          <w:sz w:val="20"/>
          <w:szCs w:val="20"/>
          <w:lang w:val="en-US"/>
        </w:rPr>
        <w:t>consideration</w:t>
      </w:r>
      <w:r w:rsidR="009126B4" w:rsidRPr="0088780F">
        <w:rPr>
          <w:rFonts w:asciiTheme="majorHAnsi" w:eastAsia="Microsoft JhengHei UI Light" w:hAnsiTheme="majorHAnsi" w:cs="Microsoft JhengHei UI Light"/>
          <w:sz w:val="20"/>
          <w:szCs w:val="20"/>
          <w:lang w:val="en-US"/>
        </w:rPr>
        <w:t xml:space="preserve"> of the mutual </w:t>
      </w:r>
      <w:r w:rsidR="008E7F04" w:rsidRPr="0088780F">
        <w:rPr>
          <w:rFonts w:asciiTheme="majorHAnsi" w:eastAsia="Microsoft JhengHei UI Light" w:hAnsiTheme="majorHAnsi" w:cs="Microsoft JhengHei UI Light"/>
          <w:sz w:val="20"/>
          <w:szCs w:val="20"/>
          <w:lang w:val="en-US"/>
        </w:rPr>
        <w:t>covenants</w:t>
      </w:r>
      <w:r w:rsidR="009126B4" w:rsidRPr="0088780F">
        <w:rPr>
          <w:rFonts w:asciiTheme="majorHAnsi" w:eastAsia="Microsoft JhengHei UI Light" w:hAnsiTheme="majorHAnsi" w:cs="Microsoft JhengHei UI Light"/>
          <w:sz w:val="20"/>
          <w:szCs w:val="20"/>
          <w:lang w:val="en-US"/>
        </w:rPr>
        <w:t xml:space="preserve"> and promises made by the parties hereto, the company &amp; the sponsor (individually, each a “party” and </w:t>
      </w:r>
      <w:r w:rsidR="008E7F04" w:rsidRPr="0088780F">
        <w:rPr>
          <w:rFonts w:asciiTheme="majorHAnsi" w:eastAsia="Microsoft JhengHei UI Light" w:hAnsiTheme="majorHAnsi" w:cs="Microsoft JhengHei UI Light"/>
          <w:sz w:val="20"/>
          <w:szCs w:val="20"/>
          <w:lang w:val="en-US"/>
        </w:rPr>
        <w:t>collectively</w:t>
      </w:r>
      <w:r w:rsidR="00E277F6">
        <w:rPr>
          <w:rFonts w:asciiTheme="majorHAnsi" w:eastAsia="Microsoft JhengHei UI Light" w:hAnsiTheme="majorHAnsi" w:cs="Microsoft JhengHei UI Light"/>
          <w:sz w:val="20"/>
          <w:szCs w:val="20"/>
          <w:lang w:val="en-US"/>
        </w:rPr>
        <w:t>, the “parties”</w:t>
      </w:r>
      <w:r w:rsidR="009126B4" w:rsidRPr="0088780F">
        <w:rPr>
          <w:rFonts w:asciiTheme="majorHAnsi" w:eastAsia="Microsoft JhengHei UI Light" w:hAnsiTheme="majorHAnsi" w:cs="Microsoft JhengHei UI Light"/>
          <w:sz w:val="20"/>
          <w:szCs w:val="20"/>
          <w:lang w:val="en-US"/>
        </w:rPr>
        <w:t>), covenant and agree as follows:-</w:t>
      </w:r>
    </w:p>
    <w:p w:rsidR="009126B4" w:rsidRPr="00A41A11" w:rsidRDefault="009126B4" w:rsidP="003F4039">
      <w:pPr>
        <w:rPr>
          <w:rFonts w:asciiTheme="majorHAnsi" w:eastAsia="Microsoft JhengHei UI Light" w:hAnsiTheme="majorHAnsi" w:cs="Microsoft JhengHei UI Light"/>
          <w:b/>
          <w:sz w:val="20"/>
          <w:szCs w:val="20"/>
          <w:lang w:val="en-US"/>
        </w:rPr>
      </w:pPr>
      <w:r w:rsidRPr="00A41A11">
        <w:rPr>
          <w:rFonts w:asciiTheme="majorHAnsi" w:eastAsia="Microsoft JhengHei UI Light" w:hAnsiTheme="majorHAnsi" w:cs="Microsoft JhengHei UI Light"/>
          <w:b/>
          <w:sz w:val="20"/>
          <w:szCs w:val="20"/>
          <w:lang w:val="en-US"/>
        </w:rPr>
        <w:lastRenderedPageBreak/>
        <w:t>Contributions</w:t>
      </w:r>
    </w:p>
    <w:p w:rsidR="009126B4" w:rsidRPr="0088780F" w:rsidRDefault="009126B4" w:rsidP="009126B4">
      <w:pPr>
        <w:pStyle w:val="ListParagraph"/>
        <w:numPr>
          <w:ilvl w:val="0"/>
          <w:numId w:val="4"/>
        </w:numPr>
        <w:rPr>
          <w:rFonts w:asciiTheme="majorHAnsi" w:eastAsia="Microsoft JhengHei UI Light" w:hAnsiTheme="majorHAnsi" w:cs="Microsoft JhengHei UI Light"/>
          <w:sz w:val="20"/>
          <w:szCs w:val="20"/>
          <w:lang w:val="en-US"/>
        </w:rPr>
      </w:pPr>
      <w:r w:rsidRPr="0088780F">
        <w:rPr>
          <w:rFonts w:asciiTheme="majorHAnsi" w:eastAsia="Microsoft JhengHei UI Light" w:hAnsiTheme="majorHAnsi" w:cs="Microsoft JhengHei UI Light"/>
          <w:sz w:val="20"/>
          <w:szCs w:val="20"/>
          <w:lang w:val="en-US"/>
        </w:rPr>
        <w:t xml:space="preserve">The contribution </w:t>
      </w:r>
      <w:r w:rsidR="006754F0">
        <w:rPr>
          <w:rFonts w:asciiTheme="majorHAnsi" w:eastAsia="Microsoft JhengHei UI Light" w:hAnsiTheme="majorHAnsi" w:cs="Microsoft JhengHei UI Light"/>
          <w:sz w:val="20"/>
          <w:szCs w:val="20"/>
          <w:lang w:val="en-US"/>
        </w:rPr>
        <w:t>for NSPC III</w:t>
      </w:r>
      <w:r w:rsidR="003F6590" w:rsidRPr="0088780F">
        <w:rPr>
          <w:rFonts w:asciiTheme="majorHAnsi" w:eastAsia="Microsoft JhengHei UI Light" w:hAnsiTheme="majorHAnsi" w:cs="Microsoft JhengHei UI Light"/>
          <w:sz w:val="20"/>
          <w:szCs w:val="20"/>
          <w:lang w:val="en-US"/>
        </w:rPr>
        <w:t xml:space="preserve"> is been decided to be fulfilled according to the sponsoring party </w:t>
      </w:r>
      <w:r w:rsidR="008E7F04" w:rsidRPr="0088780F">
        <w:rPr>
          <w:rFonts w:asciiTheme="majorHAnsi" w:eastAsia="Microsoft JhengHei UI Light" w:hAnsiTheme="majorHAnsi" w:cs="Microsoft JhengHei UI Light"/>
          <w:sz w:val="20"/>
          <w:szCs w:val="20"/>
          <w:lang w:val="en-US"/>
        </w:rPr>
        <w:t xml:space="preserve">involved </w:t>
      </w:r>
      <w:r w:rsidR="003F6590" w:rsidRPr="0088780F">
        <w:rPr>
          <w:rFonts w:asciiTheme="majorHAnsi" w:eastAsia="Microsoft JhengHei UI Light" w:hAnsiTheme="majorHAnsi" w:cs="Microsoft JhengHei UI Light"/>
          <w:sz w:val="20"/>
          <w:szCs w:val="20"/>
          <w:lang w:val="en-US"/>
        </w:rPr>
        <w:t>&amp; the following lists the individual contribution by [sponsor].</w:t>
      </w:r>
    </w:p>
    <w:p w:rsidR="003F6590" w:rsidRPr="00A41A11" w:rsidRDefault="003F6590" w:rsidP="003F6590">
      <w:pPr>
        <w:rPr>
          <w:rFonts w:asciiTheme="majorHAnsi" w:eastAsia="Microsoft JhengHei UI Light" w:hAnsiTheme="majorHAnsi" w:cs="Microsoft JhengHei UI Light"/>
          <w:b/>
          <w:sz w:val="20"/>
          <w:szCs w:val="20"/>
          <w:lang w:val="en-US"/>
        </w:rPr>
      </w:pPr>
      <w:r w:rsidRPr="00A41A11">
        <w:rPr>
          <w:rFonts w:asciiTheme="majorHAnsi" w:eastAsia="Microsoft JhengHei UI Light" w:hAnsiTheme="majorHAnsi" w:cs="Microsoft JhengHei UI Light"/>
          <w:b/>
          <w:sz w:val="20"/>
          <w:szCs w:val="20"/>
          <w:lang w:val="en-US"/>
        </w:rPr>
        <w:t>Term/Termination</w:t>
      </w:r>
    </w:p>
    <w:p w:rsidR="003F6590" w:rsidRPr="0088780F" w:rsidRDefault="008E7F04" w:rsidP="003F6590">
      <w:pPr>
        <w:rPr>
          <w:rFonts w:asciiTheme="majorHAnsi" w:eastAsia="Microsoft JhengHei UI Light" w:hAnsiTheme="majorHAnsi" w:cs="Microsoft JhengHei UI Light"/>
          <w:sz w:val="20"/>
          <w:szCs w:val="20"/>
          <w:lang w:val="en-US"/>
        </w:rPr>
      </w:pPr>
      <w:r w:rsidRPr="0088780F">
        <w:rPr>
          <w:rFonts w:asciiTheme="majorHAnsi" w:eastAsia="Microsoft JhengHei UI Light" w:hAnsiTheme="majorHAnsi" w:cs="Microsoft JhengHei UI Light"/>
          <w:sz w:val="20"/>
          <w:szCs w:val="20"/>
          <w:lang w:val="en-US"/>
        </w:rPr>
        <w:t>The contract will terminate automatically upon completion of NSPC III.</w:t>
      </w:r>
    </w:p>
    <w:p w:rsidR="003F6590" w:rsidRPr="00A41A11" w:rsidRDefault="008E7F04" w:rsidP="003F6590">
      <w:pPr>
        <w:rPr>
          <w:rFonts w:asciiTheme="majorHAnsi" w:eastAsia="Microsoft JhengHei UI Light" w:hAnsiTheme="majorHAnsi" w:cs="Microsoft JhengHei UI Light"/>
          <w:b/>
          <w:sz w:val="20"/>
          <w:szCs w:val="20"/>
          <w:lang w:val="en-US"/>
        </w:rPr>
      </w:pPr>
      <w:r w:rsidRPr="00A41A11">
        <w:rPr>
          <w:rFonts w:asciiTheme="majorHAnsi" w:eastAsia="Microsoft JhengHei UI Light" w:hAnsiTheme="majorHAnsi" w:cs="Microsoft JhengHei UI Light"/>
          <w:b/>
          <w:sz w:val="20"/>
          <w:szCs w:val="20"/>
          <w:lang w:val="en-US"/>
        </w:rPr>
        <w:t>Changes/</w:t>
      </w:r>
      <w:r w:rsidR="003F6590" w:rsidRPr="00A41A11">
        <w:rPr>
          <w:rFonts w:asciiTheme="majorHAnsi" w:eastAsia="Microsoft JhengHei UI Light" w:hAnsiTheme="majorHAnsi" w:cs="Microsoft JhengHei UI Light"/>
          <w:b/>
          <w:sz w:val="20"/>
          <w:szCs w:val="20"/>
          <w:lang w:val="en-US"/>
        </w:rPr>
        <w:t xml:space="preserve">Cancellation </w:t>
      </w:r>
    </w:p>
    <w:p w:rsidR="003F6590" w:rsidRPr="0088780F" w:rsidRDefault="008E7F04" w:rsidP="003F6590">
      <w:pPr>
        <w:rPr>
          <w:rFonts w:asciiTheme="majorHAnsi" w:eastAsia="Microsoft JhengHei UI Light" w:hAnsiTheme="majorHAnsi" w:cs="Microsoft JhengHei UI Light"/>
          <w:sz w:val="20"/>
          <w:szCs w:val="20"/>
          <w:lang w:val="en-US"/>
        </w:rPr>
      </w:pPr>
      <w:r w:rsidRPr="0088780F">
        <w:rPr>
          <w:rFonts w:asciiTheme="majorHAnsi" w:eastAsia="Microsoft JhengHei UI Light" w:hAnsiTheme="majorHAnsi" w:cs="Microsoft JhengHei UI Light"/>
          <w:sz w:val="20"/>
          <w:szCs w:val="20"/>
          <w:lang w:val="en-US"/>
        </w:rPr>
        <w:t>Any changes made to this Contract must be in writing and signed by all the parties. If the Event is canceled, refunds will be made to the sponsors.</w:t>
      </w:r>
    </w:p>
    <w:p w:rsidR="006323E2" w:rsidRDefault="006323E2" w:rsidP="003F6590">
      <w:pPr>
        <w:rPr>
          <w:rFonts w:asciiTheme="majorHAnsi" w:eastAsia="Microsoft JhengHei UI Light" w:hAnsiTheme="majorHAnsi" w:cs="Microsoft JhengHei UI Light"/>
          <w:b/>
          <w:sz w:val="20"/>
          <w:szCs w:val="20"/>
          <w:lang w:val="en-US"/>
        </w:rPr>
      </w:pPr>
    </w:p>
    <w:p w:rsidR="006323E2" w:rsidRDefault="006323E2" w:rsidP="003F6590">
      <w:pPr>
        <w:rPr>
          <w:rFonts w:asciiTheme="majorHAnsi" w:eastAsia="Microsoft JhengHei UI Light" w:hAnsiTheme="majorHAnsi" w:cs="Microsoft JhengHei UI Light"/>
          <w:b/>
          <w:sz w:val="20"/>
          <w:szCs w:val="20"/>
          <w:lang w:val="en-US"/>
        </w:rPr>
      </w:pPr>
    </w:p>
    <w:p w:rsidR="003F6590" w:rsidRPr="00A41A11" w:rsidRDefault="003F6590" w:rsidP="003F6590">
      <w:pPr>
        <w:rPr>
          <w:rFonts w:asciiTheme="majorHAnsi" w:eastAsia="Microsoft JhengHei UI Light" w:hAnsiTheme="majorHAnsi" w:cs="Microsoft JhengHei UI Light"/>
          <w:b/>
          <w:sz w:val="20"/>
          <w:szCs w:val="20"/>
          <w:lang w:val="en-US"/>
        </w:rPr>
      </w:pPr>
      <w:r w:rsidRPr="00A41A11">
        <w:rPr>
          <w:rFonts w:asciiTheme="majorHAnsi" w:eastAsia="Microsoft JhengHei UI Light" w:hAnsiTheme="majorHAnsi" w:cs="Microsoft JhengHei UI Light"/>
          <w:b/>
          <w:sz w:val="20"/>
          <w:szCs w:val="20"/>
          <w:lang w:val="en-US"/>
        </w:rPr>
        <w:t>Additional Terms</w:t>
      </w:r>
    </w:p>
    <w:p w:rsidR="006323E2" w:rsidRPr="006323E2" w:rsidRDefault="006323E2" w:rsidP="003F6590">
      <w:pPr>
        <w:rPr>
          <w:rFonts w:asciiTheme="majorHAnsi" w:eastAsia="Microsoft JhengHei UI Light" w:hAnsiTheme="majorHAnsi" w:cs="Microsoft JhengHei UI Light"/>
          <w:sz w:val="20"/>
          <w:szCs w:val="20"/>
          <w:lang w:val="en-US"/>
        </w:rPr>
      </w:pPr>
      <w:r w:rsidRPr="006323E2">
        <w:rPr>
          <w:rFonts w:asciiTheme="majorHAnsi" w:eastAsia="Microsoft JhengHei UI Light" w:hAnsiTheme="majorHAnsi" w:cs="Microsoft JhengHei UI Light"/>
          <w:sz w:val="20"/>
          <w:szCs w:val="20"/>
          <w:lang w:val="en-US"/>
        </w:rPr>
        <w:t>1. A sample docume</w:t>
      </w:r>
      <w:r>
        <w:rPr>
          <w:rFonts w:asciiTheme="majorHAnsi" w:eastAsia="Microsoft JhengHei UI Light" w:hAnsiTheme="majorHAnsi" w:cs="Microsoft JhengHei UI Light"/>
          <w:sz w:val="20"/>
          <w:szCs w:val="20"/>
          <w:lang w:val="en-US"/>
        </w:rPr>
        <w:t>ntation of expenditure of funds</w:t>
      </w:r>
      <w:r w:rsidRPr="006323E2">
        <w:rPr>
          <w:rFonts w:asciiTheme="majorHAnsi" w:eastAsia="Microsoft JhengHei UI Light" w:hAnsiTheme="majorHAnsi" w:cs="Microsoft JhengHei UI Light"/>
          <w:sz w:val="20"/>
          <w:szCs w:val="20"/>
          <w:lang w:val="en-US"/>
        </w:rPr>
        <w:t xml:space="preserve"> will be presented to the sponsors and may increase or decrease </w:t>
      </w:r>
      <w:r w:rsidR="00AB62BB">
        <w:rPr>
          <w:rFonts w:asciiTheme="majorHAnsi" w:eastAsia="Microsoft JhengHei UI Light" w:hAnsiTheme="majorHAnsi" w:cs="Microsoft JhengHei UI Light"/>
          <w:sz w:val="20"/>
          <w:szCs w:val="20"/>
          <w:lang w:val="en-US"/>
        </w:rPr>
        <w:t xml:space="preserve">     </w:t>
      </w:r>
      <w:r w:rsidRPr="006323E2">
        <w:rPr>
          <w:rFonts w:asciiTheme="majorHAnsi" w:eastAsia="Microsoft JhengHei UI Light" w:hAnsiTheme="majorHAnsi" w:cs="Microsoft JhengHei UI Light"/>
          <w:sz w:val="20"/>
          <w:szCs w:val="20"/>
          <w:lang w:val="en-US"/>
        </w:rPr>
        <w:t>depending upon the circumstance.</w:t>
      </w:r>
    </w:p>
    <w:p w:rsidR="006323E2" w:rsidRDefault="006323E2" w:rsidP="003F6590">
      <w:pPr>
        <w:rPr>
          <w:rFonts w:asciiTheme="majorHAnsi" w:eastAsia="Microsoft JhengHei UI Light" w:hAnsiTheme="majorHAnsi" w:cs="Microsoft JhengHei UI Light"/>
          <w:sz w:val="20"/>
          <w:szCs w:val="20"/>
          <w:lang w:val="en-US"/>
        </w:rPr>
      </w:pPr>
      <w:r w:rsidRPr="006323E2">
        <w:rPr>
          <w:rFonts w:asciiTheme="majorHAnsi" w:eastAsia="Microsoft JhengHei UI Light" w:hAnsiTheme="majorHAnsi" w:cs="Microsoft JhengHei UI Light"/>
          <w:sz w:val="20"/>
          <w:szCs w:val="20"/>
          <w:lang w:val="en-US"/>
        </w:rPr>
        <w:t>2. Full expenditure details will be presented to the sponsors before the end of the contract of sponsorship.</w:t>
      </w:r>
    </w:p>
    <w:p w:rsidR="00E277F6" w:rsidRPr="006323E2" w:rsidRDefault="00E277F6" w:rsidP="003F6590">
      <w:p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3. Golden Sponsors will have their logo on T-Shirts, but other companies logo may also be respected(printed) on the t-shirt if they tend to help us by contributing significant amount of fund.</w:t>
      </w:r>
    </w:p>
    <w:p w:rsidR="00A41A11" w:rsidRDefault="00A41A11" w:rsidP="003F6590">
      <w:pPr>
        <w:rPr>
          <w:rFonts w:asciiTheme="majorHAnsi" w:eastAsia="Microsoft JhengHei UI Light" w:hAnsiTheme="majorHAnsi" w:cs="Microsoft JhengHei UI Light"/>
          <w:b/>
          <w:sz w:val="20"/>
          <w:szCs w:val="20"/>
          <w:lang w:val="en-US"/>
        </w:rPr>
      </w:pPr>
    </w:p>
    <w:p w:rsidR="00A41A11" w:rsidRDefault="00A41A11" w:rsidP="00A41A11">
      <w:pPr>
        <w:rPr>
          <w:rFonts w:asciiTheme="majorHAnsi" w:eastAsia="Microsoft JhengHei UI Light" w:hAnsiTheme="majorHAnsi" w:cs="Microsoft JhengHei UI Light"/>
          <w:b/>
          <w:sz w:val="20"/>
          <w:szCs w:val="20"/>
          <w:lang w:val="en-US"/>
        </w:rPr>
      </w:pPr>
      <w:r>
        <w:rPr>
          <w:rFonts w:asciiTheme="majorHAnsi" w:eastAsia="Microsoft JhengHei UI Light" w:hAnsiTheme="majorHAnsi" w:cs="Microsoft JhengHei UI Light"/>
          <w:b/>
          <w:sz w:val="20"/>
          <w:szCs w:val="20"/>
          <w:lang w:val="en-US"/>
        </w:rPr>
        <w:t>A brief history and motivation of Nepali Samaj</w:t>
      </w:r>
    </w:p>
    <w:p w:rsidR="00A41A11" w:rsidRDefault="00AB62BB" w:rsidP="00A41A11">
      <w:pPr>
        <w:pStyle w:val="ListParagraph"/>
        <w:numPr>
          <w:ilvl w:val="0"/>
          <w:numId w:val="6"/>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To </w:t>
      </w:r>
      <w:r w:rsidR="00A41A11">
        <w:rPr>
          <w:rFonts w:asciiTheme="majorHAnsi" w:eastAsia="Microsoft JhengHei UI Light" w:hAnsiTheme="majorHAnsi" w:cs="Microsoft JhengHei UI Light"/>
          <w:sz w:val="20"/>
          <w:szCs w:val="20"/>
          <w:lang w:val="en-US"/>
        </w:rPr>
        <w:t>Polish and establish Nepalese computer aspirants in programming sector. (Problem solving, competitive P</w:t>
      </w:r>
      <w:r w:rsidR="006323E2">
        <w:rPr>
          <w:rFonts w:asciiTheme="majorHAnsi" w:eastAsia="Microsoft JhengHei UI Light" w:hAnsiTheme="majorHAnsi" w:cs="Microsoft JhengHei UI Light"/>
          <w:sz w:val="20"/>
          <w:szCs w:val="20"/>
          <w:lang w:val="en-US"/>
        </w:rPr>
        <w:t>rogramming, Software debugging</w:t>
      </w:r>
      <w:r w:rsidR="00A41A11">
        <w:rPr>
          <w:rFonts w:asciiTheme="majorHAnsi" w:eastAsia="Microsoft JhengHei UI Light" w:hAnsiTheme="majorHAnsi" w:cs="Microsoft JhengHei UI Light"/>
          <w:sz w:val="20"/>
          <w:szCs w:val="20"/>
          <w:lang w:val="en-US"/>
        </w:rPr>
        <w:t>, etc.)</w:t>
      </w:r>
    </w:p>
    <w:p w:rsidR="00A41A11" w:rsidRDefault="00A41A11" w:rsidP="00A41A11">
      <w:pPr>
        <w:pStyle w:val="ListParagraph"/>
        <w:numPr>
          <w:ilvl w:val="0"/>
          <w:numId w:val="6"/>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Establishing a sustainable education system for the future generation which will be </w:t>
      </w:r>
      <w:r w:rsidR="006323E2">
        <w:rPr>
          <w:rFonts w:asciiTheme="majorHAnsi" w:eastAsia="Microsoft JhengHei UI Light" w:hAnsiTheme="majorHAnsi" w:cs="Microsoft JhengHei UI Light"/>
          <w:sz w:val="20"/>
          <w:szCs w:val="20"/>
          <w:lang w:val="en-US"/>
        </w:rPr>
        <w:t>self-sustained in sector of works</w:t>
      </w:r>
      <w:r w:rsidR="00AB62BB">
        <w:rPr>
          <w:rFonts w:asciiTheme="majorHAnsi" w:eastAsia="Microsoft JhengHei UI Light" w:hAnsiTheme="majorHAnsi" w:cs="Microsoft JhengHei UI Light"/>
          <w:sz w:val="20"/>
          <w:szCs w:val="20"/>
          <w:lang w:val="en-US"/>
        </w:rPr>
        <w:t>,</w:t>
      </w:r>
      <w:r w:rsidR="006323E2">
        <w:rPr>
          <w:rFonts w:asciiTheme="majorHAnsi" w:eastAsia="Microsoft JhengHei UI Light" w:hAnsiTheme="majorHAnsi" w:cs="Microsoft JhengHei UI Light"/>
          <w:sz w:val="20"/>
          <w:szCs w:val="20"/>
          <w:lang w:val="en-US"/>
        </w:rPr>
        <w:t xml:space="preserve"> N</w:t>
      </w:r>
      <w:r>
        <w:rPr>
          <w:rFonts w:asciiTheme="majorHAnsi" w:eastAsia="Microsoft JhengHei UI Light" w:hAnsiTheme="majorHAnsi" w:cs="Microsoft JhengHei UI Light"/>
          <w:sz w:val="20"/>
          <w:szCs w:val="20"/>
          <w:lang w:val="en-US"/>
        </w:rPr>
        <w:t xml:space="preserve">epali </w:t>
      </w:r>
      <w:r w:rsidR="006323E2">
        <w:rPr>
          <w:rFonts w:asciiTheme="majorHAnsi" w:eastAsia="Microsoft JhengHei UI Light" w:hAnsiTheme="majorHAnsi" w:cs="Microsoft JhengHei UI Light"/>
          <w:sz w:val="20"/>
          <w:szCs w:val="20"/>
          <w:lang w:val="en-US"/>
        </w:rPr>
        <w:t>S</w:t>
      </w:r>
      <w:r>
        <w:rPr>
          <w:rFonts w:asciiTheme="majorHAnsi" w:eastAsia="Microsoft JhengHei UI Light" w:hAnsiTheme="majorHAnsi" w:cs="Microsoft JhengHei UI Light"/>
          <w:sz w:val="20"/>
          <w:szCs w:val="20"/>
          <w:lang w:val="en-US"/>
        </w:rPr>
        <w:t>amaj has been doing and will be doing in the future.</w:t>
      </w:r>
    </w:p>
    <w:p w:rsidR="00A41A11" w:rsidRDefault="00A41A11" w:rsidP="00A41A11">
      <w:pPr>
        <w:pStyle w:val="ListParagraph"/>
        <w:numPr>
          <w:ilvl w:val="0"/>
          <w:numId w:val="6"/>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 xml:space="preserve">To assist Nepalese programmers in the national and international platforms and opportunities.(Jobs, </w:t>
      </w:r>
      <w:r w:rsidR="006323E2">
        <w:rPr>
          <w:rFonts w:asciiTheme="majorHAnsi" w:eastAsia="Microsoft JhengHei UI Light" w:hAnsiTheme="majorHAnsi" w:cs="Microsoft JhengHei UI Light"/>
          <w:sz w:val="20"/>
          <w:szCs w:val="20"/>
          <w:lang w:val="en-US"/>
        </w:rPr>
        <w:t>entrepreneurships</w:t>
      </w:r>
      <w:r>
        <w:rPr>
          <w:rFonts w:asciiTheme="majorHAnsi" w:eastAsia="Microsoft JhengHei UI Light" w:hAnsiTheme="majorHAnsi" w:cs="Microsoft JhengHei UI Light"/>
          <w:sz w:val="20"/>
          <w:szCs w:val="20"/>
          <w:lang w:val="en-US"/>
        </w:rPr>
        <w:t xml:space="preserve">, social services, </w:t>
      </w:r>
      <w:r w:rsidR="006323E2">
        <w:rPr>
          <w:rFonts w:asciiTheme="majorHAnsi" w:eastAsia="Microsoft JhengHei UI Light" w:hAnsiTheme="majorHAnsi" w:cs="Microsoft JhengHei UI Light"/>
          <w:sz w:val="20"/>
          <w:szCs w:val="20"/>
          <w:lang w:val="en-US"/>
        </w:rPr>
        <w:t>etc.</w:t>
      </w:r>
      <w:r>
        <w:rPr>
          <w:rFonts w:asciiTheme="majorHAnsi" w:eastAsia="Microsoft JhengHei UI Light" w:hAnsiTheme="majorHAnsi" w:cs="Microsoft JhengHei UI Light"/>
          <w:sz w:val="20"/>
          <w:szCs w:val="20"/>
          <w:lang w:val="en-US"/>
        </w:rPr>
        <w:t>)</w:t>
      </w:r>
    </w:p>
    <w:p w:rsidR="00A41A11" w:rsidRDefault="00A41A11" w:rsidP="00A41A11">
      <w:pPr>
        <w:ind w:left="360"/>
        <w:rPr>
          <w:rFonts w:asciiTheme="majorHAnsi" w:eastAsia="Microsoft JhengHei UI Light" w:hAnsiTheme="majorHAnsi" w:cs="Microsoft JhengHei UI Light"/>
          <w:b/>
          <w:sz w:val="20"/>
          <w:szCs w:val="20"/>
          <w:lang w:val="en-US"/>
        </w:rPr>
      </w:pPr>
      <w:r w:rsidRPr="00A41A11">
        <w:rPr>
          <w:rFonts w:asciiTheme="majorHAnsi" w:eastAsia="Microsoft JhengHei UI Light" w:hAnsiTheme="majorHAnsi" w:cs="Microsoft JhengHei UI Light"/>
          <w:b/>
          <w:sz w:val="20"/>
          <w:szCs w:val="20"/>
          <w:lang w:val="en-US"/>
        </w:rPr>
        <w:t>Initiatives</w:t>
      </w:r>
    </w:p>
    <w:p w:rsidR="00A41A11" w:rsidRDefault="00A41A11" w:rsidP="00A41A11">
      <w:pPr>
        <w:pStyle w:val="ListParagraph"/>
        <w:numPr>
          <w:ilvl w:val="0"/>
          <w:numId w:val="7"/>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Online NSPC I on 29</w:t>
      </w:r>
      <w:r w:rsidRPr="00A41A11">
        <w:rPr>
          <w:rFonts w:asciiTheme="majorHAnsi" w:eastAsia="Microsoft JhengHei UI Light" w:hAnsiTheme="majorHAnsi" w:cs="Microsoft JhengHei UI Light"/>
          <w:sz w:val="20"/>
          <w:szCs w:val="20"/>
          <w:vertAlign w:val="superscript"/>
          <w:lang w:val="en-US"/>
        </w:rPr>
        <w:t>th</w:t>
      </w:r>
      <w:r>
        <w:rPr>
          <w:rFonts w:asciiTheme="majorHAnsi" w:eastAsia="Microsoft JhengHei UI Light" w:hAnsiTheme="majorHAnsi" w:cs="Microsoft JhengHei UI Light"/>
          <w:sz w:val="20"/>
          <w:szCs w:val="20"/>
          <w:lang w:val="en-US"/>
        </w:rPr>
        <w:t xml:space="preserve"> April, 2017</w:t>
      </w:r>
    </w:p>
    <w:p w:rsidR="00A41A11" w:rsidRDefault="00A41A11" w:rsidP="00A41A11">
      <w:pPr>
        <w:pStyle w:val="ListParagraph"/>
        <w:numPr>
          <w:ilvl w:val="0"/>
          <w:numId w:val="7"/>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Onsite NSPC II on 1</w:t>
      </w:r>
      <w:r w:rsidRPr="00A41A11">
        <w:rPr>
          <w:rFonts w:asciiTheme="majorHAnsi" w:eastAsia="Microsoft JhengHei UI Light" w:hAnsiTheme="majorHAnsi" w:cs="Microsoft JhengHei UI Light"/>
          <w:sz w:val="20"/>
          <w:szCs w:val="20"/>
          <w:vertAlign w:val="superscript"/>
          <w:lang w:val="en-US"/>
        </w:rPr>
        <w:t>st</w:t>
      </w:r>
      <w:r>
        <w:rPr>
          <w:rFonts w:asciiTheme="majorHAnsi" w:eastAsia="Microsoft JhengHei UI Light" w:hAnsiTheme="majorHAnsi" w:cs="Microsoft JhengHei UI Light"/>
          <w:sz w:val="20"/>
          <w:szCs w:val="20"/>
          <w:lang w:val="en-US"/>
        </w:rPr>
        <w:t xml:space="preserve"> July, 2017 engagement of 42 teams was </w:t>
      </w:r>
      <w:r w:rsidR="006323E2">
        <w:rPr>
          <w:rFonts w:asciiTheme="majorHAnsi" w:eastAsia="Microsoft JhengHei UI Light" w:hAnsiTheme="majorHAnsi" w:cs="Microsoft JhengHei UI Light"/>
          <w:sz w:val="20"/>
          <w:szCs w:val="20"/>
          <w:lang w:val="en-US"/>
        </w:rPr>
        <w:t>achieved</w:t>
      </w:r>
      <w:r>
        <w:rPr>
          <w:rFonts w:asciiTheme="majorHAnsi" w:eastAsia="Microsoft JhengHei UI Light" w:hAnsiTheme="majorHAnsi" w:cs="Microsoft JhengHei UI Light"/>
          <w:sz w:val="20"/>
          <w:szCs w:val="20"/>
          <w:lang w:val="en-US"/>
        </w:rPr>
        <w:t xml:space="preserve"> with several boot camps and </w:t>
      </w:r>
      <w:r w:rsidR="006323E2">
        <w:rPr>
          <w:rFonts w:asciiTheme="majorHAnsi" w:eastAsia="Microsoft JhengHei UI Light" w:hAnsiTheme="majorHAnsi" w:cs="Microsoft JhengHei UI Light"/>
          <w:sz w:val="20"/>
          <w:szCs w:val="20"/>
          <w:lang w:val="en-US"/>
        </w:rPr>
        <w:t>training</w:t>
      </w:r>
      <w:r>
        <w:rPr>
          <w:rFonts w:asciiTheme="majorHAnsi" w:eastAsia="Microsoft JhengHei UI Light" w:hAnsiTheme="majorHAnsi" w:cs="Microsoft JhengHei UI Light"/>
          <w:sz w:val="20"/>
          <w:szCs w:val="20"/>
          <w:lang w:val="en-US"/>
        </w:rPr>
        <w:t xml:space="preserve"> </w:t>
      </w:r>
      <w:r w:rsidR="006323E2">
        <w:rPr>
          <w:rFonts w:asciiTheme="majorHAnsi" w:eastAsia="Microsoft JhengHei UI Light" w:hAnsiTheme="majorHAnsi" w:cs="Microsoft JhengHei UI Light"/>
          <w:sz w:val="20"/>
          <w:szCs w:val="20"/>
          <w:lang w:val="en-US"/>
        </w:rPr>
        <w:t>programs</w:t>
      </w:r>
      <w:r>
        <w:rPr>
          <w:rFonts w:asciiTheme="majorHAnsi" w:eastAsia="Microsoft JhengHei UI Light" w:hAnsiTheme="majorHAnsi" w:cs="Microsoft JhengHei UI Light"/>
          <w:sz w:val="20"/>
          <w:szCs w:val="20"/>
          <w:lang w:val="en-US"/>
        </w:rPr>
        <w:t xml:space="preserve"> at several colleges </w:t>
      </w:r>
      <w:r w:rsidR="006323E2">
        <w:rPr>
          <w:rFonts w:asciiTheme="majorHAnsi" w:eastAsia="Microsoft JhengHei UI Light" w:hAnsiTheme="majorHAnsi" w:cs="Microsoft JhengHei UI Light"/>
          <w:sz w:val="20"/>
          <w:szCs w:val="20"/>
          <w:lang w:val="en-US"/>
        </w:rPr>
        <w:t>alongside</w:t>
      </w:r>
      <w:r>
        <w:rPr>
          <w:rFonts w:asciiTheme="majorHAnsi" w:eastAsia="Microsoft JhengHei UI Light" w:hAnsiTheme="majorHAnsi" w:cs="Microsoft JhengHei UI Light"/>
          <w:sz w:val="20"/>
          <w:szCs w:val="20"/>
          <w:lang w:val="en-US"/>
        </w:rPr>
        <w:t xml:space="preserve"> with a blood donation program.</w:t>
      </w:r>
    </w:p>
    <w:p w:rsidR="00A41A11" w:rsidRDefault="006323E2" w:rsidP="00A41A11">
      <w:pPr>
        <w:pStyle w:val="ListParagraph"/>
        <w:numPr>
          <w:ilvl w:val="0"/>
          <w:numId w:val="7"/>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ACM-ICPC Asia Regional Dhaka Site 2017 Participation on 10-11 Nov, 2017, first formal and fair Nepalese participation was ensured by Nepali Samaj.</w:t>
      </w:r>
    </w:p>
    <w:p w:rsidR="004868EF" w:rsidRDefault="006323E2" w:rsidP="004868EF">
      <w:pPr>
        <w:pStyle w:val="ListParagraph"/>
        <w:numPr>
          <w:ilvl w:val="0"/>
          <w:numId w:val="7"/>
        </w:numPr>
        <w:rPr>
          <w:rFonts w:asciiTheme="majorHAnsi" w:eastAsia="Microsoft JhengHei UI Light" w:hAnsiTheme="majorHAnsi" w:cs="Microsoft JhengHei UI Light"/>
          <w:sz w:val="20"/>
          <w:szCs w:val="20"/>
          <w:lang w:val="en-US"/>
        </w:rPr>
      </w:pPr>
      <w:r>
        <w:rPr>
          <w:rFonts w:asciiTheme="majorHAnsi" w:eastAsia="Microsoft JhengHei UI Light" w:hAnsiTheme="majorHAnsi" w:cs="Microsoft JhengHei UI Light"/>
          <w:sz w:val="20"/>
          <w:szCs w:val="20"/>
          <w:lang w:val="en-US"/>
        </w:rPr>
        <w:t>National Level training and preliminary contests was organized to ensure the elite teams of Nepal are representing at the International venue at Dhaka.</w:t>
      </w:r>
    </w:p>
    <w:p w:rsidR="004868EF" w:rsidRDefault="004868EF" w:rsidP="004868EF">
      <w:pPr>
        <w:ind w:left="360"/>
        <w:rPr>
          <w:rFonts w:asciiTheme="majorHAnsi" w:eastAsia="Microsoft JhengHei UI Light" w:hAnsiTheme="majorHAnsi" w:cs="Microsoft JhengHei UI Light"/>
          <w:sz w:val="20"/>
          <w:szCs w:val="20"/>
          <w:lang w:val="en-US"/>
        </w:rPr>
      </w:pPr>
    </w:p>
    <w:p w:rsidR="004868EF" w:rsidRDefault="004868EF" w:rsidP="004868EF">
      <w:pPr>
        <w:ind w:left="360"/>
        <w:rPr>
          <w:rFonts w:ascii="Microsoft JhengHei UI Light" w:eastAsia="Microsoft JhengHei UI Light" w:hAnsi="Microsoft JhengHei UI Light" w:cs="Microsoft JhengHei UI Light"/>
          <w:b/>
          <w:sz w:val="40"/>
          <w:szCs w:val="40"/>
          <w:lang w:val="en-US"/>
        </w:rPr>
      </w:pPr>
      <w:r w:rsidRPr="004868EF">
        <w:rPr>
          <w:rFonts w:ascii="Microsoft JhengHei UI Light" w:eastAsia="Microsoft JhengHei UI Light" w:hAnsi="Microsoft JhengHei UI Light" w:cs="Microsoft JhengHei UI Light"/>
          <w:b/>
          <w:sz w:val="40"/>
          <w:szCs w:val="40"/>
          <w:lang w:val="en-US"/>
        </w:rPr>
        <w:t>A Brief History and Motivation of Nepali Samaj</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With the aim of developing an IT platform that can be easily accessible and highly utilized in various sectors as per need. Various professionals from different field had come together to form this nonprofit, non-governmental organization Nepali Samaj on May 2017.</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Nepali Samaj vision is firmly developing </w:t>
      </w:r>
      <w:r w:rsidR="007147DE" w:rsidRPr="00691536">
        <w:rPr>
          <w:rFonts w:asciiTheme="majorHAnsi" w:eastAsia="Times New Roman" w:hAnsiTheme="majorHAnsi" w:cs="Times New Roman"/>
          <w:sz w:val="20"/>
          <w:szCs w:val="20"/>
          <w:lang w:val="en-US"/>
        </w:rPr>
        <w:t>Nepal</w:t>
      </w:r>
      <w:r w:rsidRPr="00691536">
        <w:rPr>
          <w:rFonts w:asciiTheme="majorHAnsi" w:eastAsia="Times New Roman" w:hAnsiTheme="majorHAnsi" w:cs="Times New Roman"/>
          <w:sz w:val="20"/>
          <w:szCs w:val="20"/>
          <w:lang w:val="en-US"/>
        </w:rPr>
        <w:t xml:space="preserve"> through IT resources.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lastRenderedPageBreak/>
        <w:t>We started on 29</w:t>
      </w:r>
      <w:r w:rsidRPr="00691536">
        <w:rPr>
          <w:rFonts w:asciiTheme="majorHAnsi" w:eastAsia="Times New Roman" w:hAnsiTheme="majorHAnsi" w:cs="Times New Roman"/>
          <w:sz w:val="20"/>
          <w:szCs w:val="20"/>
          <w:vertAlign w:val="superscript"/>
          <w:lang w:val="en-US"/>
        </w:rPr>
        <w:t>th</w:t>
      </w:r>
      <w:r w:rsidRPr="00691536">
        <w:rPr>
          <w:rFonts w:asciiTheme="majorHAnsi" w:eastAsia="Times New Roman" w:hAnsiTheme="majorHAnsi" w:cs="Times New Roman"/>
          <w:sz w:val="20"/>
          <w:szCs w:val="20"/>
          <w:lang w:val="en-US"/>
        </w:rPr>
        <w:t xml:space="preserve"> April, 2017 Online Programming Contest, to till now 10 - 11</w:t>
      </w:r>
      <w:r w:rsidRPr="00691536">
        <w:rPr>
          <w:rFonts w:asciiTheme="majorHAnsi" w:eastAsia="Times New Roman" w:hAnsiTheme="majorHAnsi" w:cs="Times New Roman"/>
          <w:sz w:val="20"/>
          <w:szCs w:val="20"/>
          <w:vertAlign w:val="superscript"/>
          <w:lang w:val="en-US"/>
        </w:rPr>
        <w:t>th</w:t>
      </w:r>
      <w:r w:rsidRPr="00691536">
        <w:rPr>
          <w:rFonts w:asciiTheme="majorHAnsi" w:eastAsia="Times New Roman" w:hAnsiTheme="majorHAnsi" w:cs="Times New Roman"/>
          <w:sz w:val="20"/>
          <w:szCs w:val="20"/>
          <w:lang w:val="en-US"/>
        </w:rPr>
        <w:t xml:space="preserve"> Nov, 2017 ACM-ICPC Dhaka Regional 2017. </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During this 6 month of time period we were able to achieve another big goal which we think should be mentioned i.e. Successful participation of Nepali Coders in ACM ICPC Dhaka region contest held on November 10-11</w:t>
      </w:r>
      <w:r w:rsidRPr="00691536">
        <w:rPr>
          <w:rFonts w:asciiTheme="majorHAnsi" w:eastAsia="Times New Roman" w:hAnsiTheme="majorHAnsi" w:cs="Times New Roman"/>
          <w:sz w:val="20"/>
          <w:szCs w:val="20"/>
          <w:vertAlign w:val="superscript"/>
          <w:lang w:val="en-US"/>
        </w:rPr>
        <w:t>th</w:t>
      </w:r>
      <w:r w:rsidRPr="00691536">
        <w:rPr>
          <w:rFonts w:asciiTheme="majorHAnsi" w:eastAsia="Times New Roman" w:hAnsiTheme="majorHAnsi" w:cs="Times New Roman"/>
          <w:sz w:val="20"/>
          <w:szCs w:val="20"/>
          <w:lang w:val="en-US"/>
        </w:rPr>
        <w:t xml:space="preserve"> Nov, 2017.</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ACM ICPC which stands for Association for Computing Machinery International Collegiate Programming Contest is internationally recognized event held by Baylor University and is sponsored by IBM since 1977 AD. Past ICPC alumni populate much of the high tech information technology industries worldwide and has been seen as fertile ground for cherry picking by multinational companies. Among many regions that can conduct regional event Dhaka is one from where selected can go for World final in the Hosting country for the year.</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This event is highly competitive and dynamic by nature which takes the participants to their limit in programming and algorithm </w:t>
      </w:r>
      <w:r w:rsidR="008F7B50" w:rsidRPr="00691536">
        <w:rPr>
          <w:rFonts w:asciiTheme="majorHAnsi" w:eastAsia="Times New Roman" w:hAnsiTheme="majorHAnsi" w:cs="Times New Roman"/>
          <w:sz w:val="20"/>
          <w:szCs w:val="20"/>
          <w:lang w:val="en-US"/>
        </w:rPr>
        <w:t>implementations</w:t>
      </w:r>
      <w:r w:rsidRPr="00691536">
        <w:rPr>
          <w:rFonts w:asciiTheme="majorHAnsi" w:eastAsia="Times New Roman" w:hAnsiTheme="majorHAnsi" w:cs="Times New Roman"/>
          <w:sz w:val="20"/>
          <w:szCs w:val="20"/>
          <w:lang w:val="en-US"/>
        </w:rPr>
        <w:t>, and also tests their social skill as a team.</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This event is of 5 hours and has 10 sets of questions which must be solved by coders’ chosen language except Python.</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Nepali Samaj is driven to act for sustainable development of the country. History dictates, every nation winning at long term always had their plans and </w:t>
      </w:r>
      <w:r w:rsidR="008F7B50" w:rsidRPr="00691536">
        <w:rPr>
          <w:rFonts w:asciiTheme="majorHAnsi" w:eastAsia="Times New Roman" w:hAnsiTheme="majorHAnsi" w:cs="Times New Roman"/>
          <w:sz w:val="20"/>
          <w:szCs w:val="20"/>
          <w:lang w:val="en-US"/>
        </w:rPr>
        <w:t>executions</w:t>
      </w:r>
      <w:r w:rsidRPr="00691536">
        <w:rPr>
          <w:rFonts w:asciiTheme="majorHAnsi" w:eastAsia="Times New Roman" w:hAnsiTheme="majorHAnsi" w:cs="Times New Roman"/>
          <w:sz w:val="20"/>
          <w:szCs w:val="20"/>
          <w:lang w:val="en-US"/>
        </w:rPr>
        <w:t xml:space="preserve"> focused around the sustainable development. The key to this sustainable development is the IT workforce is with enhanced analytical skills. Benefits are beyond statements and examples.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And, </w:t>
      </w:r>
      <w:r w:rsidR="00212CD0" w:rsidRPr="00691536">
        <w:rPr>
          <w:rFonts w:asciiTheme="majorHAnsi" w:eastAsia="Times New Roman" w:hAnsiTheme="majorHAnsi" w:cs="Times New Roman"/>
          <w:sz w:val="20"/>
          <w:szCs w:val="20"/>
          <w:lang w:val="en-US"/>
        </w:rPr>
        <w:t>we</w:t>
      </w:r>
      <w:r w:rsidRPr="00691536">
        <w:rPr>
          <w:rFonts w:asciiTheme="majorHAnsi" w:eastAsia="Times New Roman" w:hAnsiTheme="majorHAnsi" w:cs="Times New Roman"/>
          <w:sz w:val="20"/>
          <w:szCs w:val="20"/>
          <w:lang w:val="en-US"/>
        </w:rPr>
        <w:t xml:space="preserve"> are aiming to establish ACM-ICPC Region itself, in Nepal by 2019AD.</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Development of IT Field.</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The prerequisite for our aim requires a vibrant IT platform and its community. It is highly encouraging time where we have seen works done in this field through different methods like developing education sectors, entrepreneurship, training, software developments etc. Though we felt this was not enough as we found difficulty to compare our IT professionals to international level. Also </w:t>
      </w:r>
      <w:r w:rsidR="00212CD0" w:rsidRPr="00691536">
        <w:rPr>
          <w:rFonts w:asciiTheme="majorHAnsi" w:eastAsia="Times New Roman" w:hAnsiTheme="majorHAnsi" w:cs="Times New Roman"/>
          <w:sz w:val="20"/>
          <w:szCs w:val="20"/>
          <w:lang w:val="en-US"/>
        </w:rPr>
        <w:t>our</w:t>
      </w:r>
      <w:r w:rsidRPr="00691536">
        <w:rPr>
          <w:rFonts w:asciiTheme="majorHAnsi" w:eastAsia="Times New Roman" w:hAnsiTheme="majorHAnsi" w:cs="Times New Roman"/>
          <w:sz w:val="20"/>
          <w:szCs w:val="20"/>
          <w:lang w:val="en-US"/>
        </w:rPr>
        <w:t xml:space="preserve"> colleagues are facing tremendous difficulty in competing with the international market of computing. As, everything in this near future will shift from just development to </w:t>
      </w:r>
      <w:r w:rsidR="008F7B50" w:rsidRPr="00691536">
        <w:rPr>
          <w:rFonts w:asciiTheme="majorHAnsi" w:eastAsia="Times New Roman" w:hAnsiTheme="majorHAnsi" w:cs="Times New Roman"/>
          <w:sz w:val="20"/>
          <w:szCs w:val="20"/>
          <w:lang w:val="en-US"/>
        </w:rPr>
        <w:t>rigorous</w:t>
      </w:r>
      <w:r w:rsidRPr="00691536">
        <w:rPr>
          <w:rFonts w:asciiTheme="majorHAnsi" w:eastAsia="Times New Roman" w:hAnsiTheme="majorHAnsi" w:cs="Times New Roman"/>
          <w:sz w:val="20"/>
          <w:szCs w:val="20"/>
          <w:lang w:val="en-US"/>
        </w:rPr>
        <w:t xml:space="preserve"> analysis of anything we can phrase. </w:t>
      </w:r>
      <w:r w:rsidR="00212CD0" w:rsidRPr="00691536">
        <w:rPr>
          <w:rFonts w:asciiTheme="majorHAnsi" w:eastAsia="Times New Roman" w:hAnsiTheme="majorHAnsi" w:cs="Times New Roman"/>
          <w:sz w:val="20"/>
          <w:szCs w:val="20"/>
          <w:lang w:val="en-US"/>
        </w:rPr>
        <w:t>We</w:t>
      </w:r>
      <w:r w:rsidRPr="00691536">
        <w:rPr>
          <w:rFonts w:asciiTheme="majorHAnsi" w:eastAsia="Times New Roman" w:hAnsiTheme="majorHAnsi" w:cs="Times New Roman"/>
          <w:sz w:val="20"/>
          <w:szCs w:val="20"/>
          <w:lang w:val="en-US"/>
        </w:rPr>
        <w:t xml:space="preserve"> have to build a workforce with a generic analytical skill.</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As all the deeds are done with good intention, our retrospect found that it has been inadequate. So we have focused our initial goal in helping to produce highly competitive, dynamic and versatile pool of programmers. </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For doing above issued statement we had come up with some steps and have been implementing them.</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numPr>
          <w:ilvl w:val="0"/>
          <w:numId w:val="8"/>
        </w:num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Establishment of online portals like website and Facebook pages for Nepali </w:t>
      </w:r>
      <w:r w:rsidR="00212CD0" w:rsidRPr="00691536">
        <w:rPr>
          <w:rFonts w:asciiTheme="majorHAnsi" w:eastAsia="Times New Roman" w:hAnsiTheme="majorHAnsi" w:cs="Times New Roman"/>
          <w:sz w:val="20"/>
          <w:szCs w:val="20"/>
          <w:lang w:val="en-US"/>
        </w:rPr>
        <w:t>coders’</w:t>
      </w:r>
      <w:r w:rsidRPr="00691536">
        <w:rPr>
          <w:rFonts w:asciiTheme="majorHAnsi" w:eastAsia="Times New Roman" w:hAnsiTheme="majorHAnsi" w:cs="Times New Roman"/>
          <w:sz w:val="20"/>
          <w:szCs w:val="20"/>
          <w:lang w:val="en-US"/>
        </w:rPr>
        <w:t xml:space="preserve"> i.e Nepali samaj so flow of information and news can be done.</w:t>
      </w:r>
    </w:p>
    <w:p w:rsidR="004868EF" w:rsidRPr="00691536" w:rsidRDefault="008F7B50" w:rsidP="004868EF">
      <w:pPr>
        <w:numPr>
          <w:ilvl w:val="0"/>
          <w:numId w:val="8"/>
        </w:num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Introduction</w:t>
      </w:r>
      <w:r w:rsidR="004868EF" w:rsidRPr="00691536">
        <w:rPr>
          <w:rFonts w:asciiTheme="majorHAnsi" w:eastAsia="Times New Roman" w:hAnsiTheme="majorHAnsi" w:cs="Times New Roman"/>
          <w:sz w:val="20"/>
          <w:szCs w:val="20"/>
          <w:lang w:val="en-US"/>
        </w:rPr>
        <w:t xml:space="preserve"> of various online programming contest focusing mainly in problem solving.</w:t>
      </w:r>
    </w:p>
    <w:p w:rsidR="004868EF" w:rsidRPr="004868EF" w:rsidRDefault="004868EF" w:rsidP="004868EF">
      <w:pPr>
        <w:numPr>
          <w:ilvl w:val="0"/>
          <w:numId w:val="8"/>
        </w:numPr>
        <w:spacing w:before="100" w:beforeAutospacing="1" w:after="100" w:afterAutospacing="1" w:line="240" w:lineRule="auto"/>
        <w:rPr>
          <w:rFonts w:asciiTheme="majorHAnsi" w:eastAsia="Times New Roman" w:hAnsiTheme="majorHAnsi" w:cs="Times New Roman"/>
          <w:sz w:val="20"/>
          <w:szCs w:val="20"/>
        </w:rPr>
      </w:pPr>
      <w:r w:rsidRPr="004868EF">
        <w:rPr>
          <w:rFonts w:asciiTheme="majorHAnsi" w:eastAsia="Times New Roman" w:hAnsiTheme="majorHAnsi" w:cs="Times New Roman"/>
          <w:sz w:val="20"/>
          <w:szCs w:val="20"/>
        </w:rPr>
        <w:t>Capacity judgment and enhancement.</w:t>
      </w:r>
    </w:p>
    <w:p w:rsidR="004868EF" w:rsidRPr="00691536" w:rsidRDefault="004868EF" w:rsidP="004868EF">
      <w:pPr>
        <w:numPr>
          <w:ilvl w:val="0"/>
          <w:numId w:val="8"/>
        </w:num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Categorizing of the coders based on the skills and need.</w:t>
      </w:r>
    </w:p>
    <w:p w:rsidR="004868EF" w:rsidRPr="00691536" w:rsidRDefault="004868EF" w:rsidP="004868EF">
      <w:pPr>
        <w:numPr>
          <w:ilvl w:val="0"/>
          <w:numId w:val="8"/>
        </w:num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Tailored package for various categorized coders as per need</w:t>
      </w:r>
    </w:p>
    <w:p w:rsidR="004868EF" w:rsidRPr="004868EF" w:rsidRDefault="004868EF" w:rsidP="004868EF">
      <w:pPr>
        <w:numPr>
          <w:ilvl w:val="0"/>
          <w:numId w:val="8"/>
        </w:numPr>
        <w:spacing w:before="100" w:beforeAutospacing="1" w:after="100" w:afterAutospacing="1" w:line="240" w:lineRule="auto"/>
        <w:rPr>
          <w:rFonts w:asciiTheme="majorHAnsi" w:eastAsia="Times New Roman" w:hAnsiTheme="majorHAnsi" w:cs="Times New Roman"/>
          <w:sz w:val="20"/>
          <w:szCs w:val="20"/>
        </w:rPr>
      </w:pPr>
      <w:r w:rsidRPr="004868EF">
        <w:rPr>
          <w:rFonts w:asciiTheme="majorHAnsi" w:eastAsia="Times New Roman" w:hAnsiTheme="majorHAnsi" w:cs="Times New Roman"/>
          <w:sz w:val="20"/>
          <w:szCs w:val="20"/>
        </w:rPr>
        <w:t>Conduction of online competition.</w:t>
      </w:r>
    </w:p>
    <w:p w:rsidR="004868EF" w:rsidRPr="004868EF" w:rsidRDefault="004868EF" w:rsidP="004868EF">
      <w:pPr>
        <w:numPr>
          <w:ilvl w:val="0"/>
          <w:numId w:val="8"/>
        </w:numPr>
        <w:spacing w:before="100" w:beforeAutospacing="1" w:after="100" w:afterAutospacing="1" w:line="240" w:lineRule="auto"/>
        <w:rPr>
          <w:rFonts w:asciiTheme="majorHAnsi" w:eastAsia="Times New Roman" w:hAnsiTheme="majorHAnsi" w:cs="Times New Roman"/>
          <w:sz w:val="20"/>
          <w:szCs w:val="20"/>
        </w:rPr>
      </w:pPr>
      <w:r w:rsidRPr="004868EF">
        <w:rPr>
          <w:rFonts w:asciiTheme="majorHAnsi" w:eastAsia="Times New Roman" w:hAnsiTheme="majorHAnsi" w:cs="Times New Roman"/>
          <w:sz w:val="20"/>
          <w:szCs w:val="20"/>
        </w:rPr>
        <w:t>Interaction with international colleagues.</w:t>
      </w:r>
    </w:p>
    <w:p w:rsidR="004868EF" w:rsidRPr="004868EF" w:rsidRDefault="004868EF" w:rsidP="004868EF">
      <w:pPr>
        <w:spacing w:before="100" w:beforeAutospacing="1" w:after="100" w:afterAutospacing="1" w:line="240" w:lineRule="auto"/>
        <w:rPr>
          <w:rFonts w:asciiTheme="majorHAnsi" w:eastAsia="Times New Roman" w:hAnsiTheme="majorHAnsi" w:cs="Times New Roman"/>
          <w:sz w:val="20"/>
          <w:szCs w:val="20"/>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With our Facebook page we have been able to bring Nepalese coders together where they can have meeting, conversation, discussion as per need.</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Till date we have successfully conducted more than 40 competition in various geographical regions of Nepal like Dharan, Pokhra, Biratnagar, Kathmandu, Jhapa, Butwal,Nepalgunj,Chitwan etc, and found the lacking that are the </w:t>
      </w:r>
      <w:r w:rsidR="008F7B50" w:rsidRPr="00691536">
        <w:rPr>
          <w:rFonts w:asciiTheme="majorHAnsi" w:eastAsia="Times New Roman" w:hAnsiTheme="majorHAnsi" w:cs="Times New Roman"/>
          <w:sz w:val="20"/>
          <w:szCs w:val="20"/>
          <w:lang w:val="en-US"/>
        </w:rPr>
        <w:t>setback</w:t>
      </w:r>
      <w:r w:rsidRPr="00691536">
        <w:rPr>
          <w:rFonts w:asciiTheme="majorHAnsi" w:eastAsia="Times New Roman" w:hAnsiTheme="majorHAnsi" w:cs="Times New Roman"/>
          <w:sz w:val="20"/>
          <w:szCs w:val="20"/>
          <w:lang w:val="en-US"/>
        </w:rPr>
        <w:t>, of our IT workforce to fully enjoy their potential.</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The major lacking that we have identified are</w:t>
      </w:r>
    </w:p>
    <w:p w:rsidR="004868EF" w:rsidRPr="004868EF" w:rsidRDefault="004868EF" w:rsidP="004868EF">
      <w:pPr>
        <w:numPr>
          <w:ilvl w:val="0"/>
          <w:numId w:val="9"/>
        </w:numPr>
        <w:spacing w:before="100" w:beforeAutospacing="1" w:after="100" w:afterAutospacing="1" w:line="240" w:lineRule="auto"/>
        <w:rPr>
          <w:rFonts w:asciiTheme="majorHAnsi" w:eastAsia="Times New Roman" w:hAnsiTheme="majorHAnsi" w:cs="Times New Roman"/>
          <w:sz w:val="20"/>
          <w:szCs w:val="20"/>
        </w:rPr>
      </w:pPr>
      <w:r w:rsidRPr="004868EF">
        <w:rPr>
          <w:rFonts w:asciiTheme="majorHAnsi" w:eastAsia="Times New Roman" w:hAnsiTheme="majorHAnsi" w:cs="Times New Roman"/>
          <w:sz w:val="20"/>
          <w:szCs w:val="20"/>
        </w:rPr>
        <w:t>Knowledge of international quality.</w:t>
      </w:r>
    </w:p>
    <w:p w:rsidR="004868EF" w:rsidRPr="004868EF" w:rsidRDefault="004868EF" w:rsidP="004868EF">
      <w:pPr>
        <w:numPr>
          <w:ilvl w:val="0"/>
          <w:numId w:val="9"/>
        </w:numPr>
        <w:spacing w:before="100" w:beforeAutospacing="1" w:after="100" w:afterAutospacing="1" w:line="240" w:lineRule="auto"/>
        <w:rPr>
          <w:rFonts w:asciiTheme="majorHAnsi" w:eastAsia="Times New Roman" w:hAnsiTheme="majorHAnsi" w:cs="Times New Roman"/>
          <w:sz w:val="20"/>
          <w:szCs w:val="20"/>
        </w:rPr>
      </w:pPr>
      <w:r w:rsidRPr="004868EF">
        <w:rPr>
          <w:rFonts w:asciiTheme="majorHAnsi" w:eastAsia="Times New Roman" w:hAnsiTheme="majorHAnsi" w:cs="Times New Roman"/>
          <w:sz w:val="20"/>
          <w:szCs w:val="20"/>
        </w:rPr>
        <w:t>Lack of programming skill.</w:t>
      </w:r>
      <w:r w:rsidRPr="004868EF">
        <w:rPr>
          <w:rFonts w:asciiTheme="majorHAnsi" w:eastAsia="Times New Roman" w:hAnsiTheme="majorHAnsi" w:cs="Times New Roman"/>
          <w:sz w:val="20"/>
          <w:szCs w:val="20"/>
        </w:rPr>
        <w:softHyphen/>
      </w:r>
      <w:r w:rsidRPr="004868EF">
        <w:rPr>
          <w:rFonts w:asciiTheme="majorHAnsi" w:eastAsia="Times New Roman" w:hAnsiTheme="majorHAnsi" w:cs="Times New Roman"/>
          <w:sz w:val="20"/>
          <w:szCs w:val="20"/>
        </w:rPr>
        <w:softHyphen/>
      </w:r>
      <w:r w:rsidRPr="004868EF">
        <w:rPr>
          <w:rFonts w:asciiTheme="majorHAnsi" w:eastAsia="Times New Roman" w:hAnsiTheme="majorHAnsi" w:cs="Times New Roman"/>
          <w:sz w:val="20"/>
          <w:szCs w:val="20"/>
        </w:rPr>
        <w:softHyphen/>
      </w:r>
    </w:p>
    <w:p w:rsidR="004868EF" w:rsidRPr="00691536" w:rsidRDefault="004868EF" w:rsidP="004868EF">
      <w:pPr>
        <w:numPr>
          <w:ilvl w:val="0"/>
          <w:numId w:val="9"/>
        </w:num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Interaction with professional personals in same domain.</w:t>
      </w:r>
    </w:p>
    <w:p w:rsidR="004868EF" w:rsidRPr="004868EF" w:rsidRDefault="004868EF" w:rsidP="004868EF">
      <w:pPr>
        <w:numPr>
          <w:ilvl w:val="0"/>
          <w:numId w:val="9"/>
        </w:numPr>
        <w:spacing w:before="100" w:beforeAutospacing="1" w:after="100" w:afterAutospacing="1" w:line="240" w:lineRule="auto"/>
        <w:rPr>
          <w:rFonts w:asciiTheme="majorHAnsi" w:eastAsia="Times New Roman" w:hAnsiTheme="majorHAnsi" w:cs="Times New Roman"/>
          <w:sz w:val="20"/>
          <w:szCs w:val="20"/>
        </w:rPr>
      </w:pPr>
      <w:r w:rsidRPr="004868EF">
        <w:rPr>
          <w:rFonts w:asciiTheme="majorHAnsi" w:eastAsia="Times New Roman" w:hAnsiTheme="majorHAnsi" w:cs="Times New Roman"/>
          <w:sz w:val="20"/>
          <w:szCs w:val="20"/>
        </w:rPr>
        <w:t>Lack of competitive programming.</w:t>
      </w:r>
    </w:p>
    <w:p w:rsidR="004868EF" w:rsidRPr="004868EF" w:rsidRDefault="004868EF" w:rsidP="004868EF">
      <w:pPr>
        <w:spacing w:before="100" w:beforeAutospacing="1" w:after="100" w:afterAutospacing="1" w:line="240" w:lineRule="auto"/>
        <w:rPr>
          <w:rFonts w:asciiTheme="majorHAnsi" w:eastAsia="Times New Roman" w:hAnsiTheme="majorHAnsi" w:cs="Times New Roman"/>
          <w:sz w:val="20"/>
          <w:szCs w:val="20"/>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We have successfully conducted first onsite National</w:t>
      </w:r>
      <w:r w:rsidR="00691536" w:rsidRPr="00691536">
        <w:rPr>
          <w:rFonts w:asciiTheme="majorHAnsi" w:eastAsia="Times New Roman" w:hAnsiTheme="majorHAnsi" w:cs="Times New Roman"/>
          <w:sz w:val="20"/>
          <w:szCs w:val="20"/>
          <w:lang w:val="en-US"/>
        </w:rPr>
        <w:t> competition</w:t>
      </w:r>
      <w:r w:rsidRPr="00691536">
        <w:rPr>
          <w:rFonts w:asciiTheme="majorHAnsi" w:eastAsia="Times New Roman" w:hAnsiTheme="majorHAnsi" w:cs="Times New Roman"/>
          <w:sz w:val="20"/>
          <w:szCs w:val="20"/>
          <w:lang w:val="en-US"/>
        </w:rPr>
        <w:t xml:space="preserve"> on problem solving in July 1st</w:t>
      </w:r>
      <w:r w:rsidR="00691536" w:rsidRPr="00691536">
        <w:rPr>
          <w:rFonts w:asciiTheme="majorHAnsi" w:eastAsia="Times New Roman" w:hAnsiTheme="majorHAnsi" w:cs="Times New Roman"/>
          <w:sz w:val="20"/>
          <w:szCs w:val="20"/>
          <w:lang w:val="en-US"/>
        </w:rPr>
        <w:t> 2017</w:t>
      </w:r>
      <w:r w:rsidRPr="00691536">
        <w:rPr>
          <w:rFonts w:asciiTheme="majorHAnsi" w:eastAsia="Times New Roman" w:hAnsiTheme="majorHAnsi" w:cs="Times New Roman"/>
          <w:sz w:val="20"/>
          <w:szCs w:val="20"/>
          <w:lang w:val="en-US"/>
        </w:rPr>
        <w:t xml:space="preserve"> in Butwal which was resoundingly </w:t>
      </w:r>
      <w:r w:rsidR="00691536" w:rsidRPr="00691536">
        <w:rPr>
          <w:rFonts w:asciiTheme="majorHAnsi" w:eastAsia="Times New Roman" w:hAnsiTheme="majorHAnsi" w:cs="Times New Roman"/>
          <w:sz w:val="20"/>
          <w:szCs w:val="20"/>
          <w:lang w:val="en-US"/>
        </w:rPr>
        <w:t>successfully</w:t>
      </w:r>
      <w:r w:rsidRPr="00691536">
        <w:rPr>
          <w:rFonts w:asciiTheme="majorHAnsi" w:eastAsia="Times New Roman" w:hAnsiTheme="majorHAnsi" w:cs="Times New Roman"/>
          <w:sz w:val="20"/>
          <w:szCs w:val="20"/>
          <w:lang w:val="en-US"/>
        </w:rPr>
        <w:t>. It was a great contest as told by our participants and our partners.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During which we had given 2 days camp regarding the importance of problem solving for our coders.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Our event helped us to create needed buzz and flow of information in all the regions within the country.</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With our high dedication and effort we were able to secure two slots for Nepalese coders at Dhaka regional event. ACM-ICPC started decades ago but still Nepal still don’t possess its own region. We are working on it too to ease out participation in the coming years.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After we got the slots in severe time limit at Dhaka site. We conducted a nationwide online contest. Two teams were selected based on the compe</w:t>
      </w:r>
      <w:r w:rsidR="00C54914">
        <w:rPr>
          <w:rFonts w:asciiTheme="majorHAnsi" w:eastAsia="Times New Roman" w:hAnsiTheme="majorHAnsi" w:cs="Times New Roman"/>
          <w:sz w:val="20"/>
          <w:szCs w:val="20"/>
          <w:lang w:val="en-US"/>
        </w:rPr>
        <w:t>ti</w:t>
      </w:r>
      <w:r w:rsidRPr="00691536">
        <w:rPr>
          <w:rFonts w:asciiTheme="majorHAnsi" w:eastAsia="Times New Roman" w:hAnsiTheme="majorHAnsi" w:cs="Times New Roman"/>
          <w:sz w:val="20"/>
          <w:szCs w:val="20"/>
          <w:lang w:val="en-US"/>
        </w:rPr>
        <w:t>tion one from Butwal Multiple College, Butwal and another Institute of Engineering college,</w:t>
      </w:r>
      <w:r w:rsidR="00C54914">
        <w:rPr>
          <w:rFonts w:asciiTheme="majorHAnsi" w:eastAsia="Times New Roman" w:hAnsiTheme="majorHAnsi" w:cs="Times New Roman"/>
          <w:sz w:val="20"/>
          <w:szCs w:val="20"/>
          <w:lang w:val="en-US"/>
        </w:rPr>
        <w:t xml:space="preserve"> </w:t>
      </w:r>
      <w:r w:rsidRPr="00691536">
        <w:rPr>
          <w:rFonts w:asciiTheme="majorHAnsi" w:eastAsia="Times New Roman" w:hAnsiTheme="majorHAnsi" w:cs="Times New Roman"/>
          <w:sz w:val="20"/>
          <w:szCs w:val="20"/>
          <w:lang w:val="en-US"/>
        </w:rPr>
        <w:t>Pulchowk Campus, Kathmandu.</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We took these two teams under our wings and initiated them into needed training course. </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We employed the best problem solvers from Nepal and Bangladesh. National Level Champions and ACM-ICPC World Final Qualifiers.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It was first time that Nepal got officially invited to participate in such grand event. With the short timeframe of two months we were expecting high of maximum of 4 correct solutions from our teams. However they solved two problems which is a deserving score for the first time.</w:t>
      </w:r>
      <w:r w:rsidR="008F7B50">
        <w:rPr>
          <w:rFonts w:asciiTheme="majorHAnsi" w:eastAsia="Times New Roman" w:hAnsiTheme="majorHAnsi" w:cs="Times New Roman"/>
          <w:sz w:val="20"/>
          <w:szCs w:val="20"/>
          <w:lang w:val="en-US"/>
        </w:rPr>
        <w:t xml:space="preserve"> </w:t>
      </w:r>
      <w:r w:rsidRPr="00691536">
        <w:rPr>
          <w:rFonts w:asciiTheme="majorHAnsi" w:eastAsia="Times New Roman" w:hAnsiTheme="majorHAnsi" w:cs="Times New Roman"/>
          <w:sz w:val="20"/>
          <w:szCs w:val="20"/>
          <w:lang w:val="en-US"/>
        </w:rPr>
        <w:t xml:space="preserve">Securing higher ranks than a lot of experienced Bangladeshi teams in the competition. We are happy with their efforts and foreseeing a tremendous improvement in the next year’s participation. </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Above all they are now highly motivated since knowing that we can compete and even win which is our next </w:t>
      </w:r>
      <w:r w:rsidR="00C54914" w:rsidRPr="00691536">
        <w:rPr>
          <w:rFonts w:asciiTheme="majorHAnsi" w:eastAsia="Times New Roman" w:hAnsiTheme="majorHAnsi" w:cs="Times New Roman"/>
          <w:sz w:val="20"/>
          <w:szCs w:val="20"/>
          <w:lang w:val="en-US"/>
        </w:rPr>
        <w:t>year’s</w:t>
      </w:r>
      <w:r w:rsidRPr="00691536">
        <w:rPr>
          <w:rFonts w:asciiTheme="majorHAnsi" w:eastAsia="Times New Roman" w:hAnsiTheme="majorHAnsi" w:cs="Times New Roman"/>
          <w:sz w:val="20"/>
          <w:szCs w:val="20"/>
          <w:lang w:val="en-US"/>
        </w:rPr>
        <w:t xml:space="preserve"> target.</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lastRenderedPageBreak/>
        <w:t xml:space="preserve">These events and exposures are important for future careers development as seen in the employment part. Bangladeshi coders and Indian coders can be seen in huge numbers in major MNC companies like Microsoft, Google, Amazon </w:t>
      </w:r>
      <w:r w:rsidR="00C54914">
        <w:rPr>
          <w:rFonts w:asciiTheme="majorHAnsi" w:eastAsia="Times New Roman" w:hAnsiTheme="majorHAnsi" w:cs="Times New Roman"/>
          <w:sz w:val="20"/>
          <w:szCs w:val="20"/>
          <w:lang w:val="en-US"/>
        </w:rPr>
        <w:t>etc.</w:t>
      </w:r>
      <w:r w:rsidRPr="00691536">
        <w:rPr>
          <w:rFonts w:asciiTheme="majorHAnsi" w:eastAsia="Times New Roman" w:hAnsiTheme="majorHAnsi" w:cs="Times New Roman"/>
          <w:sz w:val="20"/>
          <w:szCs w:val="20"/>
          <w:lang w:val="en-US"/>
        </w:rPr>
        <w:t xml:space="preserve"> but our Nepalese</w:t>
      </w:r>
      <w:r w:rsidR="008F7B50" w:rsidRPr="00691536">
        <w:rPr>
          <w:rFonts w:asciiTheme="majorHAnsi" w:eastAsia="Times New Roman" w:hAnsiTheme="majorHAnsi" w:cs="Times New Roman"/>
          <w:sz w:val="20"/>
          <w:szCs w:val="20"/>
          <w:lang w:val="en-US"/>
        </w:rPr>
        <w:t> coders</w:t>
      </w:r>
      <w:r w:rsidRPr="00691536">
        <w:rPr>
          <w:rFonts w:asciiTheme="majorHAnsi" w:eastAsia="Times New Roman" w:hAnsiTheme="majorHAnsi" w:cs="Times New Roman"/>
          <w:sz w:val="20"/>
          <w:szCs w:val="20"/>
          <w:lang w:val="en-US"/>
        </w:rPr>
        <w:t>, they can be counted in fingers or less. We aim to reverse this condition.</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While targeting for such a high competitive</w:t>
      </w:r>
      <w:r w:rsidR="008F7B50" w:rsidRPr="00691536">
        <w:rPr>
          <w:rFonts w:asciiTheme="majorHAnsi" w:eastAsia="Times New Roman" w:hAnsiTheme="majorHAnsi" w:cs="Times New Roman"/>
          <w:sz w:val="20"/>
          <w:szCs w:val="20"/>
          <w:lang w:val="en-US"/>
        </w:rPr>
        <w:t> environment</w:t>
      </w:r>
      <w:r w:rsidRPr="00691536">
        <w:rPr>
          <w:rFonts w:asciiTheme="majorHAnsi" w:eastAsia="Times New Roman" w:hAnsiTheme="majorHAnsi" w:cs="Times New Roman"/>
          <w:sz w:val="20"/>
          <w:szCs w:val="20"/>
          <w:lang w:val="en-US"/>
        </w:rPr>
        <w:t xml:space="preserve"> we are sure our pool of coders will get quality and quantity of international standards.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We are looking forward to accept any helping hands in our movement. We expect our national and international companies doing business in Nepal show positive response in funding us as this will be needed for us if we tend to work effectively and smoothly. </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As mentioned by some of our coders above we know we can reverse this trend and create highly dynamic, competitive and successful IT market in Nepal which can compete at international market.</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Also with our social responsibilities in mind we had conducted our first blood donation program in Butwal on July 2017. Our members have also been highly active in several social issues like recent flooding in terai region. For which our member were able to collect money and clothes donated by Good Samaritans which was handed over to regional authorities.</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 xml:space="preserve">Further, more we are planning to implement telemedicine in Nepal which will help to bring down the cost of medical </w:t>
      </w:r>
      <w:r w:rsidR="008F7B50" w:rsidRPr="00691536">
        <w:rPr>
          <w:rFonts w:asciiTheme="majorHAnsi" w:eastAsia="Times New Roman" w:hAnsiTheme="majorHAnsi" w:cs="Times New Roman"/>
          <w:sz w:val="20"/>
          <w:szCs w:val="20"/>
          <w:lang w:val="en-US"/>
        </w:rPr>
        <w:t>diagnosis</w:t>
      </w:r>
      <w:r w:rsidRPr="00691536">
        <w:rPr>
          <w:rFonts w:asciiTheme="majorHAnsi" w:eastAsia="Times New Roman" w:hAnsiTheme="majorHAnsi" w:cs="Times New Roman"/>
          <w:sz w:val="20"/>
          <w:szCs w:val="20"/>
          <w:lang w:val="en-US"/>
        </w:rPr>
        <w:t xml:space="preserve"> in Nepal. Doctors can diagnose and prescribe drugs online for all those condition which may need not travelling and bring cost done.</w:t>
      </w:r>
    </w:p>
    <w:p w:rsidR="004868EF" w:rsidRPr="00691536" w:rsidRDefault="004868EF" w:rsidP="004868EF">
      <w:pPr>
        <w:spacing w:before="100" w:beforeAutospacing="1" w:after="100" w:afterAutospacing="1" w:line="240" w:lineRule="auto"/>
        <w:rPr>
          <w:rFonts w:asciiTheme="majorHAnsi" w:eastAsia="Times New Roman" w:hAnsiTheme="majorHAnsi" w:cs="Times New Roman"/>
          <w:sz w:val="20"/>
          <w:szCs w:val="20"/>
          <w:lang w:val="en-US"/>
        </w:rPr>
      </w:pPr>
      <w:r w:rsidRPr="00691536">
        <w:rPr>
          <w:rFonts w:asciiTheme="majorHAnsi" w:eastAsia="Times New Roman" w:hAnsiTheme="majorHAnsi" w:cs="Times New Roman"/>
          <w:sz w:val="20"/>
          <w:szCs w:val="20"/>
          <w:lang w:val="en-US"/>
        </w:rPr>
        <w:t>Medical Field is ours second goal. With all these in mind we have planned to conduct our third national level Programming Competition in Kathmandu, which we want to make appealing among the crowd of nepali programmers.</w:t>
      </w:r>
    </w:p>
    <w:p w:rsidR="004868EF" w:rsidRDefault="004868EF" w:rsidP="004868EF">
      <w:r>
        <w:rPr>
          <w:noProof/>
          <w:lang w:val="en-US" w:bidi="ne-NP"/>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68EF" w:rsidRDefault="004868EF" w:rsidP="004868EF"/>
    <w:p w:rsidR="004868EF" w:rsidRDefault="004868EF" w:rsidP="004868EF">
      <w:r>
        <w:rPr>
          <w:noProof/>
          <w:lang w:val="en-US" w:bidi="ne-NP"/>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68EF" w:rsidRDefault="004868EF" w:rsidP="004868EF"/>
    <w:p w:rsidR="004868EF" w:rsidRPr="00691536" w:rsidRDefault="004868EF" w:rsidP="004868EF">
      <w:pPr>
        <w:rPr>
          <w:lang w:val="en-US"/>
        </w:rPr>
      </w:pPr>
      <w:r w:rsidRPr="00691536">
        <w:rPr>
          <w:lang w:val="en-US"/>
        </w:rPr>
        <w:t xml:space="preserve">The Graph for NSPC III below dictates the </w:t>
      </w:r>
      <w:r w:rsidR="00C54914" w:rsidRPr="00691536">
        <w:rPr>
          <w:lang w:val="en-US"/>
        </w:rPr>
        <w:t>participant’s</w:t>
      </w:r>
      <w:r w:rsidRPr="00691536">
        <w:rPr>
          <w:lang w:val="en-US"/>
        </w:rPr>
        <w:t xml:space="preserve"> engagement. Where Onsite data presented are actual participation in those events till </w:t>
      </w:r>
      <w:r w:rsidR="002965CD" w:rsidRPr="00691536">
        <w:rPr>
          <w:lang w:val="en-US"/>
        </w:rPr>
        <w:t>date. Preliminary</w:t>
      </w:r>
      <w:r w:rsidRPr="00691536">
        <w:rPr>
          <w:lang w:val="en-US"/>
        </w:rPr>
        <w:t xml:space="preserve"> and Final are predicted.</w:t>
      </w:r>
    </w:p>
    <w:p w:rsidR="004868EF" w:rsidRPr="00691536" w:rsidRDefault="004868EF" w:rsidP="004868EF">
      <w:pPr>
        <w:rPr>
          <w:lang w:val="en-US"/>
        </w:rPr>
      </w:pPr>
      <w:r>
        <w:rPr>
          <w:noProof/>
          <w:lang w:val="en-US" w:bidi="ne-NP"/>
        </w:rPr>
        <w:drawing>
          <wp:anchor distT="0" distB="0" distL="114300" distR="114300" simplePos="0" relativeHeight="251659264" behindDoc="1" locked="0" layoutInCell="1" allowOverlap="1">
            <wp:simplePos x="0" y="0"/>
            <wp:positionH relativeFrom="column">
              <wp:posOffset>0</wp:posOffset>
            </wp:positionH>
            <wp:positionV relativeFrom="paragraph">
              <wp:posOffset>186055</wp:posOffset>
            </wp:positionV>
            <wp:extent cx="5486400" cy="3380105"/>
            <wp:effectExtent l="0" t="0" r="0" b="1079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4868EF" w:rsidRPr="00691536" w:rsidRDefault="004868EF" w:rsidP="004868EF">
      <w:pPr>
        <w:rPr>
          <w:lang w:val="en-US"/>
        </w:rPr>
      </w:pPr>
    </w:p>
    <w:p w:rsidR="004868EF" w:rsidRDefault="004868EF" w:rsidP="004868EF">
      <w:r>
        <w:rPr>
          <w:noProof/>
          <w:lang w:val="en-US" w:bidi="ne-NP"/>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68EF" w:rsidRDefault="004868EF" w:rsidP="004868EF">
      <w:pPr>
        <w:ind w:left="360"/>
        <w:rPr>
          <w:rFonts w:ascii="Microsoft JhengHei UI Light" w:eastAsia="Microsoft JhengHei UI Light" w:hAnsi="Microsoft JhengHei UI Light" w:cs="Microsoft JhengHei UI Light"/>
          <w:b/>
          <w:sz w:val="40"/>
          <w:szCs w:val="40"/>
          <w:lang w:val="en-US"/>
        </w:rPr>
      </w:pPr>
    </w:p>
    <w:p w:rsidR="003327D6" w:rsidRDefault="003327D6" w:rsidP="004868EF">
      <w:pPr>
        <w:ind w:left="360"/>
        <w:rPr>
          <w:rFonts w:ascii="Microsoft JhengHei UI Light" w:eastAsia="Microsoft JhengHei UI Light" w:hAnsi="Microsoft JhengHei UI Light" w:cs="Microsoft JhengHei UI Light"/>
          <w:b/>
          <w:sz w:val="40"/>
          <w:szCs w:val="40"/>
          <w:lang w:val="en-US"/>
        </w:rPr>
      </w:pPr>
    </w:p>
    <w:p w:rsidR="003327D6" w:rsidRDefault="003327D6" w:rsidP="004868EF">
      <w:pPr>
        <w:ind w:left="360"/>
        <w:rPr>
          <w:rFonts w:ascii="Microsoft JhengHei UI Light" w:eastAsia="Microsoft JhengHei UI Light" w:hAnsi="Microsoft JhengHei UI Light" w:cs="Microsoft JhengHei UI Light"/>
          <w:b/>
          <w:sz w:val="40"/>
          <w:szCs w:val="40"/>
          <w:lang w:val="en-US"/>
        </w:rPr>
      </w:pPr>
    </w:p>
    <w:p w:rsidR="00522CAB" w:rsidRDefault="003327D6" w:rsidP="004868EF">
      <w:pPr>
        <w:ind w:left="360"/>
        <w:rPr>
          <w:rFonts w:ascii="Microsoft JhengHei UI Light" w:eastAsia="Microsoft JhengHei UI Light" w:hAnsi="Microsoft JhengHei UI Light" w:cs="Microsoft JhengHei UI Light"/>
          <w:b/>
          <w:sz w:val="40"/>
          <w:szCs w:val="40"/>
          <w:lang w:val="en-US"/>
        </w:rPr>
      </w:pPr>
      <w:r>
        <w:rPr>
          <w:rFonts w:ascii="Microsoft JhengHei UI Light" w:eastAsia="Microsoft JhengHei UI Light" w:hAnsi="Microsoft JhengHei UI Light" w:cs="Microsoft JhengHei UI Light"/>
          <w:b/>
          <w:sz w:val="40"/>
          <w:szCs w:val="40"/>
          <w:lang w:val="en-US"/>
        </w:rPr>
        <w:t>Nepali Samaj Gallery</w:t>
      </w:r>
    </w:p>
    <w:p w:rsidR="00CE5CC9" w:rsidRDefault="00CE5CC9" w:rsidP="004868EF">
      <w:pPr>
        <w:ind w:left="360"/>
        <w:rPr>
          <w:rFonts w:ascii="Microsoft JhengHei UI Light" w:eastAsia="Microsoft JhengHei UI Light" w:hAnsi="Microsoft JhengHei UI Light" w:cs="Microsoft JhengHei UI Light"/>
          <w:b/>
          <w:sz w:val="40"/>
          <w:szCs w:val="40"/>
          <w:lang w:val="en-US"/>
        </w:rPr>
      </w:pPr>
    </w:p>
    <w:p w:rsidR="00CE5CC9" w:rsidRDefault="00AC1166" w:rsidP="00C54914">
      <w:pPr>
        <w:ind w:left="360"/>
        <w:rPr>
          <w:rFonts w:ascii="Microsoft JhengHei UI Light" w:eastAsia="Microsoft JhengHei UI Light" w:hAnsi="Microsoft JhengHei UI Light" w:cs="Microsoft JhengHei UI Light"/>
          <w:b/>
          <w:sz w:val="40"/>
          <w:szCs w:val="40"/>
          <w:lang w:val="en-US"/>
        </w:rPr>
      </w:pPr>
      <w:r w:rsidRPr="00E94287">
        <w:rPr>
          <w:rFonts w:ascii="Microsoft JhengHei UI Light" w:eastAsia="Microsoft JhengHei UI Light" w:hAnsi="Microsoft JhengHei UI Light" w:cs="Microsoft JhengHei UI Light"/>
          <w:b/>
          <w:sz w:val="40"/>
          <w:szCs w:val="40"/>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344.4pt">
            <v:imagedata r:id="rId13" o:title="FB_IMG_1512150556651"/>
          </v:shape>
        </w:pict>
      </w:r>
    </w:p>
    <w:p w:rsidR="00CE5CC9" w:rsidRDefault="00522CAB" w:rsidP="004868EF">
      <w:pPr>
        <w:ind w:left="360"/>
        <w:rPr>
          <w:rFonts w:ascii="Microsoft JhengHei UI Light" w:eastAsia="Microsoft JhengHei UI Light" w:hAnsi="Microsoft JhengHei UI Light" w:cs="Microsoft JhengHei UI Light"/>
          <w:b/>
          <w:sz w:val="40"/>
          <w:szCs w:val="40"/>
          <w:lang w:val="en-US"/>
        </w:rPr>
      </w:pPr>
      <w:r>
        <w:rPr>
          <w:rFonts w:ascii="Microsoft JhengHei UI Light" w:eastAsia="Microsoft JhengHei UI Light" w:hAnsi="Microsoft JhengHei UI Light" w:cs="Microsoft JhengHei UI Light"/>
          <w:b/>
          <w:noProof/>
          <w:sz w:val="40"/>
          <w:szCs w:val="40"/>
          <w:lang w:val="en-US" w:bidi="ne-NP"/>
        </w:rPr>
        <w:drawing>
          <wp:inline distT="0" distB="0" distL="0" distR="0">
            <wp:extent cx="2513330" cy="1882775"/>
            <wp:effectExtent l="114300" t="114300" r="153670" b="136525"/>
            <wp:docPr id="7" name="Picture 7" descr="C:\Users\Rosan\AppData\Local\Microsoft\Windows\INetCache\Content.Word\FB_IMG_1512150552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san\AppData\Local\Microsoft\Windows\INetCache\Content.Word\FB_IMG_1512150552628.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3330" cy="1882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Microsoft JhengHei UI Light" w:eastAsia="Microsoft JhengHei UI Light" w:hAnsi="Microsoft JhengHei UI Light" w:cs="Microsoft JhengHei UI Light"/>
          <w:b/>
          <w:noProof/>
          <w:sz w:val="40"/>
          <w:szCs w:val="40"/>
          <w:lang w:val="en-US" w:bidi="ne-NP"/>
        </w:rPr>
        <w:drawing>
          <wp:inline distT="0" distB="0" distL="0" distR="0">
            <wp:extent cx="2483893" cy="1861195"/>
            <wp:effectExtent l="114300" t="114300" r="126365" b="139065"/>
            <wp:docPr id="6" name="Picture 6" descr="C:\Users\Rosan\AppData\Local\Microsoft\Windows\INetCache\Content.Word\FB_IMG_1512150544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an\AppData\Local\Microsoft\Windows\INetCache\Content.Word\FB_IMG_1512150544865.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7300" cy="18862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4914" w:rsidRDefault="00450515" w:rsidP="00C54914">
      <w:pPr>
        <w:ind w:left="360" w:firstLine="348"/>
        <w:jc w:val="center"/>
        <w:rPr>
          <w:rFonts w:ascii="Microsoft JhengHei UI Light" w:eastAsia="Microsoft JhengHei UI Light" w:hAnsi="Microsoft JhengHei UI Light" w:cs="Microsoft JhengHei UI Light"/>
          <w:i/>
          <w:sz w:val="30"/>
          <w:szCs w:val="30"/>
          <w:lang w:val="en-US"/>
        </w:rPr>
      </w:pPr>
      <w:r w:rsidRPr="00C54914">
        <w:rPr>
          <w:rFonts w:ascii="Microsoft JhengHei UI Light" w:eastAsia="Microsoft JhengHei UI Light" w:hAnsi="Microsoft JhengHei UI Light" w:cs="Microsoft JhengHei UI Light"/>
          <w:i/>
          <w:sz w:val="30"/>
          <w:szCs w:val="30"/>
          <w:lang w:val="en-US"/>
        </w:rPr>
        <w:t>ACM-ICPC Asia Regional Dhaka Site 2017</w:t>
      </w:r>
    </w:p>
    <w:p w:rsidR="00781228" w:rsidRPr="00C54914" w:rsidRDefault="00C54914" w:rsidP="00C54914">
      <w:pPr>
        <w:jc w:val="center"/>
        <w:rPr>
          <w:rFonts w:ascii="Microsoft JhengHei UI Light" w:eastAsia="Microsoft JhengHei UI Light" w:hAnsi="Microsoft JhengHei UI Light" w:cs="Microsoft JhengHei UI Light"/>
          <w:i/>
          <w:sz w:val="30"/>
          <w:szCs w:val="30"/>
          <w:lang w:val="en-US"/>
        </w:rPr>
      </w:pPr>
      <w:r w:rsidRPr="00C54914">
        <w:rPr>
          <w:rFonts w:ascii="Microsoft JhengHei UI Light" w:eastAsia="Microsoft JhengHei UI Light" w:hAnsi="Microsoft JhengHei UI Light" w:cs="Microsoft JhengHei UI Light"/>
          <w:i/>
          <w:sz w:val="30"/>
          <w:szCs w:val="30"/>
          <w:lang w:val="en-US"/>
        </w:rPr>
        <w:t>11</w:t>
      </w:r>
      <w:r w:rsidRPr="00C54914">
        <w:rPr>
          <w:rFonts w:ascii="Microsoft JhengHei UI Light" w:eastAsia="Microsoft JhengHei UI Light" w:hAnsi="Microsoft JhengHei UI Light" w:cs="Microsoft JhengHei UI Light"/>
          <w:i/>
          <w:sz w:val="30"/>
          <w:szCs w:val="30"/>
          <w:vertAlign w:val="superscript"/>
          <w:lang w:val="en-US"/>
        </w:rPr>
        <w:t>th</w:t>
      </w:r>
      <w:r w:rsidRPr="00C54914">
        <w:rPr>
          <w:rFonts w:ascii="Microsoft JhengHei UI Light" w:eastAsia="Microsoft JhengHei UI Light" w:hAnsi="Microsoft JhengHei UI Light" w:cs="Microsoft JhengHei UI Light"/>
          <w:i/>
          <w:sz w:val="30"/>
          <w:szCs w:val="30"/>
          <w:lang w:val="en-US"/>
        </w:rPr>
        <w:t xml:space="preserve"> Nov, 2017</w:t>
      </w:r>
    </w:p>
    <w:p w:rsidR="00450515" w:rsidRDefault="00AC1166" w:rsidP="004868EF">
      <w:pPr>
        <w:ind w:left="360"/>
        <w:rPr>
          <w:rFonts w:ascii="Microsoft JhengHei UI Light" w:eastAsia="Microsoft JhengHei UI Light" w:hAnsi="Microsoft JhengHei UI Light" w:cs="Microsoft JhengHei UI Light"/>
          <w:b/>
          <w:sz w:val="40"/>
          <w:szCs w:val="40"/>
          <w:lang w:val="en-US"/>
        </w:rPr>
      </w:pPr>
      <w:r w:rsidRPr="00E94287">
        <w:rPr>
          <w:rFonts w:ascii="Microsoft JhengHei UI Light" w:eastAsia="Microsoft JhengHei UI Light" w:hAnsi="Microsoft JhengHei UI Light" w:cs="Microsoft JhengHei UI Light"/>
          <w:b/>
          <w:sz w:val="40"/>
          <w:szCs w:val="40"/>
          <w:lang w:val="en-US"/>
        </w:rPr>
        <w:lastRenderedPageBreak/>
        <w:pict>
          <v:shape id="_x0000_i1026" type="#_x0000_t75" style="width:327.9pt;height:185.65pt">
            <v:imagedata r:id="rId16" o:title="FB_IMG_1512151126799"/>
          </v:shape>
        </w:pict>
      </w:r>
      <w:r w:rsidR="00DC1C10">
        <w:rPr>
          <w:rFonts w:ascii="Microsoft JhengHei UI Light" w:eastAsia="Microsoft JhengHei UI Light" w:hAnsi="Microsoft JhengHei UI Light" w:cs="Microsoft JhengHei UI Light"/>
          <w:b/>
          <w:sz w:val="40"/>
          <w:szCs w:val="40"/>
          <w:lang w:val="en-US"/>
        </w:rPr>
        <w:t xml:space="preserve">   </w:t>
      </w:r>
      <w:r w:rsidRPr="00E94287">
        <w:rPr>
          <w:rFonts w:ascii="Microsoft JhengHei UI Light" w:eastAsia="Microsoft JhengHei UI Light" w:hAnsi="Microsoft JhengHei UI Light" w:cs="Microsoft JhengHei UI Light"/>
          <w:b/>
          <w:sz w:val="40"/>
          <w:szCs w:val="40"/>
          <w:lang w:val="en-US"/>
        </w:rPr>
        <w:pict>
          <v:shape id="_x0000_i1027" type="#_x0000_t75" style="width:5in;height:203.85pt">
            <v:imagedata r:id="rId17" o:title="FB_IMG_1512151143433"/>
          </v:shape>
        </w:pict>
      </w:r>
    </w:p>
    <w:p w:rsidR="00450515" w:rsidRDefault="00DC1C10" w:rsidP="004868EF">
      <w:pPr>
        <w:ind w:left="360"/>
        <w:rPr>
          <w:rFonts w:ascii="Microsoft JhengHei UI Light" w:eastAsia="Microsoft JhengHei UI Light" w:hAnsi="Microsoft JhengHei UI Light" w:cs="Microsoft JhengHei UI Light"/>
          <w:b/>
          <w:sz w:val="40"/>
          <w:szCs w:val="40"/>
          <w:lang w:val="en-US"/>
        </w:rPr>
      </w:pPr>
      <w:r>
        <w:rPr>
          <w:rFonts w:ascii="Microsoft JhengHei UI Light" w:eastAsia="Microsoft JhengHei UI Light" w:hAnsi="Microsoft JhengHei UI Light" w:cs="Microsoft JhengHei UI Light"/>
          <w:b/>
          <w:sz w:val="40"/>
          <w:szCs w:val="40"/>
          <w:lang w:val="en-US"/>
        </w:rPr>
        <w:t xml:space="preserve">     </w:t>
      </w:r>
      <w:r w:rsidR="00AC1166" w:rsidRPr="00E94287">
        <w:rPr>
          <w:rFonts w:ascii="Microsoft JhengHei UI Light" w:eastAsia="Microsoft JhengHei UI Light" w:hAnsi="Microsoft JhengHei UI Light" w:cs="Microsoft JhengHei UI Light"/>
          <w:b/>
          <w:sz w:val="40"/>
          <w:szCs w:val="40"/>
          <w:lang w:val="en-US"/>
        </w:rPr>
        <w:pict>
          <v:shape id="_x0000_i1028" type="#_x0000_t75" style="width:337.45pt;height:199.5pt">
            <v:imagedata r:id="rId18" o:title="FB_IMG_1512151166577"/>
          </v:shape>
        </w:pict>
      </w:r>
    </w:p>
    <w:p w:rsidR="00DC1C10" w:rsidRDefault="00450515" w:rsidP="00DC1C10">
      <w:pPr>
        <w:ind w:left="360"/>
        <w:jc w:val="center"/>
        <w:rPr>
          <w:rFonts w:ascii="Microsoft JhengHei UI Light" w:eastAsia="Microsoft JhengHei UI Light" w:hAnsi="Microsoft JhengHei UI Light" w:cs="Microsoft JhengHei UI Light"/>
          <w:i/>
          <w:sz w:val="32"/>
          <w:szCs w:val="32"/>
          <w:lang w:val="en-US"/>
        </w:rPr>
      </w:pPr>
      <w:r w:rsidRPr="00DC1C10">
        <w:rPr>
          <w:rFonts w:ascii="Microsoft JhengHei UI Light" w:eastAsia="Microsoft JhengHei UI Light" w:hAnsi="Microsoft JhengHei UI Light" w:cs="Microsoft JhengHei UI Light"/>
          <w:i/>
          <w:sz w:val="32"/>
          <w:szCs w:val="32"/>
          <w:lang w:val="en-US"/>
        </w:rPr>
        <w:t>Nepali Samaj Programming Contest II</w:t>
      </w:r>
    </w:p>
    <w:p w:rsidR="00DC1C10" w:rsidRPr="00DC1C10" w:rsidRDefault="00DC1C10" w:rsidP="00DC1C10">
      <w:pPr>
        <w:ind w:left="360"/>
        <w:jc w:val="center"/>
        <w:rPr>
          <w:rFonts w:ascii="Microsoft JhengHei UI Light" w:eastAsia="Microsoft JhengHei UI Light" w:hAnsi="Microsoft JhengHei UI Light" w:cs="Microsoft JhengHei UI Light"/>
          <w:i/>
          <w:sz w:val="32"/>
          <w:szCs w:val="32"/>
          <w:lang w:val="en-US"/>
        </w:rPr>
      </w:pPr>
      <w:r>
        <w:rPr>
          <w:rFonts w:ascii="Microsoft JhengHei UI Light" w:eastAsia="Microsoft JhengHei UI Light" w:hAnsi="Microsoft JhengHei UI Light" w:cs="Microsoft JhengHei UI Light"/>
          <w:i/>
          <w:sz w:val="32"/>
          <w:szCs w:val="32"/>
          <w:lang w:val="en-US"/>
        </w:rPr>
        <w:t>July</w:t>
      </w:r>
    </w:p>
    <w:sectPr w:rsidR="00DC1C10" w:rsidRPr="00DC1C10" w:rsidSect="00A02F18">
      <w:headerReference w:type="default" r:id="rId1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AF4" w:rsidRDefault="00570AF4" w:rsidP="00160F2D">
      <w:pPr>
        <w:spacing w:after="0" w:line="240" w:lineRule="auto"/>
      </w:pPr>
      <w:r>
        <w:separator/>
      </w:r>
    </w:p>
  </w:endnote>
  <w:endnote w:type="continuationSeparator" w:id="1">
    <w:p w:rsidR="00570AF4" w:rsidRDefault="00570AF4" w:rsidP="00160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AF4" w:rsidRDefault="00570AF4" w:rsidP="00160F2D">
      <w:pPr>
        <w:spacing w:after="0" w:line="240" w:lineRule="auto"/>
      </w:pPr>
      <w:r>
        <w:separator/>
      </w:r>
    </w:p>
  </w:footnote>
  <w:footnote w:type="continuationSeparator" w:id="1">
    <w:p w:rsidR="00570AF4" w:rsidRDefault="00570AF4" w:rsidP="00160F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F2D" w:rsidRPr="00160F2D" w:rsidRDefault="00E94287">
    <w:pPr>
      <w:pStyle w:val="Header"/>
      <w:rPr>
        <w:sz w:val="28"/>
        <w:szCs w:val="28"/>
        <w:lang w:val="en-US"/>
      </w:rPr>
    </w:pPr>
    <w:r w:rsidRPr="00E94287">
      <w:rPr>
        <w:caps/>
        <w:noProof/>
        <w:color w:val="808080" w:themeColor="background1" w:themeShade="80"/>
        <w:sz w:val="20"/>
        <w:szCs w:val="20"/>
        <w:lang w:eastAsia="ru-RU"/>
      </w:rPr>
      <w:pict>
        <v:group id="Group 158" o:spid="_x0000_s204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205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2052"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Text Box 163" o:spid="_x0000_s2050"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60F2D" w:rsidRDefault="00E94287">
                  <w:pPr>
                    <w:pStyle w:val="Header"/>
                    <w:tabs>
                      <w:tab w:val="clear" w:pos="4677"/>
                      <w:tab w:val="clear" w:pos="9355"/>
                    </w:tabs>
                    <w:jc w:val="right"/>
                    <w:rPr>
                      <w:color w:val="FFFFFF" w:themeColor="background1"/>
                      <w:sz w:val="24"/>
                      <w:szCs w:val="24"/>
                    </w:rPr>
                  </w:pPr>
                  <w:r>
                    <w:rPr>
                      <w:color w:val="FFFFFF" w:themeColor="background1"/>
                      <w:sz w:val="24"/>
                      <w:szCs w:val="24"/>
                    </w:rPr>
                    <w:fldChar w:fldCharType="begin"/>
                  </w:r>
                  <w:r w:rsidR="00160F2D">
                    <w:rPr>
                      <w:color w:val="FFFFFF" w:themeColor="background1"/>
                      <w:sz w:val="24"/>
                      <w:szCs w:val="24"/>
                    </w:rPr>
                    <w:instrText xml:space="preserve"> PAGE   \* MERGEFORMAT </w:instrText>
                  </w:r>
                  <w:r>
                    <w:rPr>
                      <w:color w:val="FFFFFF" w:themeColor="background1"/>
                      <w:sz w:val="24"/>
                      <w:szCs w:val="24"/>
                    </w:rPr>
                    <w:fldChar w:fldCharType="separate"/>
                  </w:r>
                  <w:r w:rsidR="00AC1166">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w:r>
    <w:r w:rsidR="00160F2D">
      <w:rPr>
        <w:lang w:val="en-US"/>
      </w:rPr>
      <w:t xml:space="preserve">                        </w:t>
    </w:r>
    <w:r w:rsidR="00160F2D" w:rsidRPr="00160F2D">
      <w:rPr>
        <w:sz w:val="28"/>
        <w:szCs w:val="28"/>
        <w:lang w:val="en-US"/>
      </w:rPr>
      <w:t>Nepali Samaj</w:t>
    </w:r>
  </w:p>
  <w:p w:rsidR="00160F2D" w:rsidRPr="00160F2D" w:rsidRDefault="00160F2D">
    <w:pPr>
      <w:pStyle w:val="Header"/>
      <w:rPr>
        <w:sz w:val="20"/>
        <w:szCs w:val="20"/>
        <w:lang w:val="en-US"/>
      </w:rPr>
    </w:pPr>
    <w:r>
      <w:rPr>
        <w:lang w:val="en-US"/>
      </w:rPr>
      <w:t xml:space="preserve">                            </w:t>
    </w:r>
    <w:r w:rsidRPr="00160F2D">
      <w:rPr>
        <w:sz w:val="20"/>
        <w:szCs w:val="20"/>
        <w:lang w:val="en-US"/>
      </w:rPr>
      <w:t>Sponsorship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439E"/>
    <w:multiLevelType w:val="multilevel"/>
    <w:tmpl w:val="870E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32998"/>
    <w:multiLevelType w:val="hybridMultilevel"/>
    <w:tmpl w:val="BABA0EA2"/>
    <w:lvl w:ilvl="0" w:tplc="04190005">
      <w:start w:val="1"/>
      <w:numFmt w:val="bullet"/>
      <w:lvlText w:val=""/>
      <w:lvlJc w:val="left"/>
      <w:pPr>
        <w:ind w:left="1672" w:hanging="360"/>
      </w:pPr>
      <w:rPr>
        <w:rFonts w:ascii="Wingdings" w:hAnsi="Wingdings" w:hint="default"/>
      </w:rPr>
    </w:lvl>
    <w:lvl w:ilvl="1" w:tplc="04190003">
      <w:start w:val="1"/>
      <w:numFmt w:val="bullet"/>
      <w:lvlText w:val="o"/>
      <w:lvlJc w:val="left"/>
      <w:pPr>
        <w:ind w:left="2392" w:hanging="360"/>
      </w:pPr>
      <w:rPr>
        <w:rFonts w:ascii="Courier New" w:hAnsi="Courier New" w:cs="Courier New" w:hint="default"/>
      </w:rPr>
    </w:lvl>
    <w:lvl w:ilvl="2" w:tplc="04190005" w:tentative="1">
      <w:start w:val="1"/>
      <w:numFmt w:val="bullet"/>
      <w:lvlText w:val=""/>
      <w:lvlJc w:val="left"/>
      <w:pPr>
        <w:ind w:left="3112" w:hanging="360"/>
      </w:pPr>
      <w:rPr>
        <w:rFonts w:ascii="Wingdings" w:hAnsi="Wingdings" w:hint="default"/>
      </w:rPr>
    </w:lvl>
    <w:lvl w:ilvl="3" w:tplc="04190001" w:tentative="1">
      <w:start w:val="1"/>
      <w:numFmt w:val="bullet"/>
      <w:lvlText w:val=""/>
      <w:lvlJc w:val="left"/>
      <w:pPr>
        <w:ind w:left="3832" w:hanging="360"/>
      </w:pPr>
      <w:rPr>
        <w:rFonts w:ascii="Symbol" w:hAnsi="Symbol" w:hint="default"/>
      </w:rPr>
    </w:lvl>
    <w:lvl w:ilvl="4" w:tplc="04190003" w:tentative="1">
      <w:start w:val="1"/>
      <w:numFmt w:val="bullet"/>
      <w:lvlText w:val="o"/>
      <w:lvlJc w:val="left"/>
      <w:pPr>
        <w:ind w:left="4552" w:hanging="360"/>
      </w:pPr>
      <w:rPr>
        <w:rFonts w:ascii="Courier New" w:hAnsi="Courier New" w:cs="Courier New" w:hint="default"/>
      </w:rPr>
    </w:lvl>
    <w:lvl w:ilvl="5" w:tplc="04190005" w:tentative="1">
      <w:start w:val="1"/>
      <w:numFmt w:val="bullet"/>
      <w:lvlText w:val=""/>
      <w:lvlJc w:val="left"/>
      <w:pPr>
        <w:ind w:left="5272" w:hanging="360"/>
      </w:pPr>
      <w:rPr>
        <w:rFonts w:ascii="Wingdings" w:hAnsi="Wingdings" w:hint="default"/>
      </w:rPr>
    </w:lvl>
    <w:lvl w:ilvl="6" w:tplc="04190001" w:tentative="1">
      <w:start w:val="1"/>
      <w:numFmt w:val="bullet"/>
      <w:lvlText w:val=""/>
      <w:lvlJc w:val="left"/>
      <w:pPr>
        <w:ind w:left="5992" w:hanging="360"/>
      </w:pPr>
      <w:rPr>
        <w:rFonts w:ascii="Symbol" w:hAnsi="Symbol" w:hint="default"/>
      </w:rPr>
    </w:lvl>
    <w:lvl w:ilvl="7" w:tplc="04190003" w:tentative="1">
      <w:start w:val="1"/>
      <w:numFmt w:val="bullet"/>
      <w:lvlText w:val="o"/>
      <w:lvlJc w:val="left"/>
      <w:pPr>
        <w:ind w:left="6712" w:hanging="360"/>
      </w:pPr>
      <w:rPr>
        <w:rFonts w:ascii="Courier New" w:hAnsi="Courier New" w:cs="Courier New" w:hint="default"/>
      </w:rPr>
    </w:lvl>
    <w:lvl w:ilvl="8" w:tplc="04190005" w:tentative="1">
      <w:start w:val="1"/>
      <w:numFmt w:val="bullet"/>
      <w:lvlText w:val=""/>
      <w:lvlJc w:val="left"/>
      <w:pPr>
        <w:ind w:left="7432" w:hanging="360"/>
      </w:pPr>
      <w:rPr>
        <w:rFonts w:ascii="Wingdings" w:hAnsi="Wingdings" w:hint="default"/>
      </w:rPr>
    </w:lvl>
  </w:abstractNum>
  <w:abstractNum w:abstractNumId="2">
    <w:nsid w:val="247A1451"/>
    <w:multiLevelType w:val="hybridMultilevel"/>
    <w:tmpl w:val="3DCAD148"/>
    <w:lvl w:ilvl="0" w:tplc="0419000F">
      <w:start w:val="1"/>
      <w:numFmt w:val="decimal"/>
      <w:lvlText w:val="%1."/>
      <w:lvlJc w:val="left"/>
      <w:pPr>
        <w:ind w:left="1486" w:hanging="360"/>
      </w:pPr>
    </w:lvl>
    <w:lvl w:ilvl="1" w:tplc="04190019" w:tentative="1">
      <w:start w:val="1"/>
      <w:numFmt w:val="lowerLetter"/>
      <w:lvlText w:val="%2."/>
      <w:lvlJc w:val="left"/>
      <w:pPr>
        <w:ind w:left="2206" w:hanging="360"/>
      </w:pPr>
    </w:lvl>
    <w:lvl w:ilvl="2" w:tplc="0419001B" w:tentative="1">
      <w:start w:val="1"/>
      <w:numFmt w:val="lowerRoman"/>
      <w:lvlText w:val="%3."/>
      <w:lvlJc w:val="right"/>
      <w:pPr>
        <w:ind w:left="2926" w:hanging="180"/>
      </w:pPr>
    </w:lvl>
    <w:lvl w:ilvl="3" w:tplc="0419000F" w:tentative="1">
      <w:start w:val="1"/>
      <w:numFmt w:val="decimal"/>
      <w:lvlText w:val="%4."/>
      <w:lvlJc w:val="left"/>
      <w:pPr>
        <w:ind w:left="3646" w:hanging="360"/>
      </w:pPr>
    </w:lvl>
    <w:lvl w:ilvl="4" w:tplc="04190019" w:tentative="1">
      <w:start w:val="1"/>
      <w:numFmt w:val="lowerLetter"/>
      <w:lvlText w:val="%5."/>
      <w:lvlJc w:val="left"/>
      <w:pPr>
        <w:ind w:left="4366" w:hanging="360"/>
      </w:pPr>
    </w:lvl>
    <w:lvl w:ilvl="5" w:tplc="0419001B" w:tentative="1">
      <w:start w:val="1"/>
      <w:numFmt w:val="lowerRoman"/>
      <w:lvlText w:val="%6."/>
      <w:lvlJc w:val="right"/>
      <w:pPr>
        <w:ind w:left="5086" w:hanging="180"/>
      </w:pPr>
    </w:lvl>
    <w:lvl w:ilvl="6" w:tplc="0419000F" w:tentative="1">
      <w:start w:val="1"/>
      <w:numFmt w:val="decimal"/>
      <w:lvlText w:val="%7."/>
      <w:lvlJc w:val="left"/>
      <w:pPr>
        <w:ind w:left="5806" w:hanging="360"/>
      </w:pPr>
    </w:lvl>
    <w:lvl w:ilvl="7" w:tplc="04190019" w:tentative="1">
      <w:start w:val="1"/>
      <w:numFmt w:val="lowerLetter"/>
      <w:lvlText w:val="%8."/>
      <w:lvlJc w:val="left"/>
      <w:pPr>
        <w:ind w:left="6526" w:hanging="360"/>
      </w:pPr>
    </w:lvl>
    <w:lvl w:ilvl="8" w:tplc="0419001B" w:tentative="1">
      <w:start w:val="1"/>
      <w:numFmt w:val="lowerRoman"/>
      <w:lvlText w:val="%9."/>
      <w:lvlJc w:val="right"/>
      <w:pPr>
        <w:ind w:left="7246" w:hanging="180"/>
      </w:pPr>
    </w:lvl>
  </w:abstractNum>
  <w:abstractNum w:abstractNumId="3">
    <w:nsid w:val="29B82B75"/>
    <w:multiLevelType w:val="multilevel"/>
    <w:tmpl w:val="C9D0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A97110"/>
    <w:multiLevelType w:val="hybridMultilevel"/>
    <w:tmpl w:val="72CEA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C53F35"/>
    <w:multiLevelType w:val="hybridMultilevel"/>
    <w:tmpl w:val="CBBED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3070459"/>
    <w:multiLevelType w:val="hybridMultilevel"/>
    <w:tmpl w:val="26F04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CE5DD7"/>
    <w:multiLevelType w:val="hybridMultilevel"/>
    <w:tmpl w:val="29561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56352B"/>
    <w:multiLevelType w:val="hybridMultilevel"/>
    <w:tmpl w:val="5A003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7B042B"/>
    <w:multiLevelType w:val="hybridMultilevel"/>
    <w:tmpl w:val="4DF63128"/>
    <w:lvl w:ilvl="0" w:tplc="132CC0F0">
      <w:numFmt w:val="bullet"/>
      <w:lvlText w:val=""/>
      <w:lvlJc w:val="left"/>
      <w:pPr>
        <w:ind w:left="720" w:hanging="360"/>
      </w:pPr>
      <w:rPr>
        <w:rFonts w:ascii="Wingdings" w:eastAsia="Microsoft JhengHei UI Light" w:hAnsi="Wingdings" w:cs="Microsoft JhengHei U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B8B5A0E"/>
    <w:multiLevelType w:val="hybridMultilevel"/>
    <w:tmpl w:val="9E48D8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9"/>
  </w:num>
  <w:num w:numId="5">
    <w:abstractNumId w:val="5"/>
  </w:num>
  <w:num w:numId="6">
    <w:abstractNumId w:val="7"/>
  </w:num>
  <w:num w:numId="7">
    <w:abstractNumId w:val="10"/>
  </w:num>
  <w:num w:numId="8">
    <w:abstractNumId w:val="0"/>
  </w:num>
  <w:num w:numId="9">
    <w:abstractNumId w:val="3"/>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160F2D"/>
    <w:rsid w:val="00030743"/>
    <w:rsid w:val="000343DA"/>
    <w:rsid w:val="00051D60"/>
    <w:rsid w:val="00081EFC"/>
    <w:rsid w:val="000C69FA"/>
    <w:rsid w:val="000F13BC"/>
    <w:rsid w:val="00107A45"/>
    <w:rsid w:val="00156A5A"/>
    <w:rsid w:val="00160F2D"/>
    <w:rsid w:val="00207373"/>
    <w:rsid w:val="00212CD0"/>
    <w:rsid w:val="00256A85"/>
    <w:rsid w:val="00260ED5"/>
    <w:rsid w:val="002965CD"/>
    <w:rsid w:val="002D138B"/>
    <w:rsid w:val="002D6ECA"/>
    <w:rsid w:val="00323DA1"/>
    <w:rsid w:val="003327D6"/>
    <w:rsid w:val="00365459"/>
    <w:rsid w:val="00376153"/>
    <w:rsid w:val="003E3A07"/>
    <w:rsid w:val="003F4039"/>
    <w:rsid w:val="003F6590"/>
    <w:rsid w:val="00450515"/>
    <w:rsid w:val="004778D3"/>
    <w:rsid w:val="004868EF"/>
    <w:rsid w:val="00495418"/>
    <w:rsid w:val="00512EF9"/>
    <w:rsid w:val="00522CAB"/>
    <w:rsid w:val="00523920"/>
    <w:rsid w:val="00540FBE"/>
    <w:rsid w:val="00570AF4"/>
    <w:rsid w:val="00573C96"/>
    <w:rsid w:val="00587091"/>
    <w:rsid w:val="005F3A3A"/>
    <w:rsid w:val="006102A1"/>
    <w:rsid w:val="006323E2"/>
    <w:rsid w:val="0063620A"/>
    <w:rsid w:val="006754F0"/>
    <w:rsid w:val="00691536"/>
    <w:rsid w:val="007147DE"/>
    <w:rsid w:val="00714C05"/>
    <w:rsid w:val="00730E9D"/>
    <w:rsid w:val="00732577"/>
    <w:rsid w:val="00767ABC"/>
    <w:rsid w:val="00781228"/>
    <w:rsid w:val="00814FD9"/>
    <w:rsid w:val="008178F7"/>
    <w:rsid w:val="00823563"/>
    <w:rsid w:val="00827F84"/>
    <w:rsid w:val="008467A5"/>
    <w:rsid w:val="0088780F"/>
    <w:rsid w:val="008E7F04"/>
    <w:rsid w:val="008F7B50"/>
    <w:rsid w:val="00906C8D"/>
    <w:rsid w:val="009126B4"/>
    <w:rsid w:val="00912E4A"/>
    <w:rsid w:val="00952D19"/>
    <w:rsid w:val="00A02F18"/>
    <w:rsid w:val="00A33E7C"/>
    <w:rsid w:val="00A41A11"/>
    <w:rsid w:val="00A755DA"/>
    <w:rsid w:val="00A83DB7"/>
    <w:rsid w:val="00AB62BB"/>
    <w:rsid w:val="00AC1166"/>
    <w:rsid w:val="00AF0970"/>
    <w:rsid w:val="00B45A28"/>
    <w:rsid w:val="00B55E7C"/>
    <w:rsid w:val="00B804A8"/>
    <w:rsid w:val="00BA732F"/>
    <w:rsid w:val="00BD28BA"/>
    <w:rsid w:val="00BF6186"/>
    <w:rsid w:val="00C54914"/>
    <w:rsid w:val="00CE5CC9"/>
    <w:rsid w:val="00D038C4"/>
    <w:rsid w:val="00D22829"/>
    <w:rsid w:val="00D91616"/>
    <w:rsid w:val="00D92871"/>
    <w:rsid w:val="00DC1C10"/>
    <w:rsid w:val="00DC41D2"/>
    <w:rsid w:val="00E277F6"/>
    <w:rsid w:val="00E94287"/>
    <w:rsid w:val="00EC6DA6"/>
    <w:rsid w:val="00F648A5"/>
    <w:rsid w:val="00F85AD1"/>
    <w:rsid w:val="00FB38A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F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60F2D"/>
  </w:style>
  <w:style w:type="paragraph" w:styleId="Footer">
    <w:name w:val="footer"/>
    <w:basedOn w:val="Normal"/>
    <w:link w:val="FooterChar"/>
    <w:uiPriority w:val="99"/>
    <w:unhideWhenUsed/>
    <w:rsid w:val="00160F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60F2D"/>
  </w:style>
  <w:style w:type="paragraph" w:styleId="ListParagraph">
    <w:name w:val="List Paragraph"/>
    <w:basedOn w:val="Normal"/>
    <w:uiPriority w:val="34"/>
    <w:qFormat/>
    <w:rsid w:val="00160F2D"/>
    <w:pPr>
      <w:ind w:left="720"/>
      <w:contextualSpacing/>
    </w:pPr>
  </w:style>
  <w:style w:type="table" w:styleId="TableGrid">
    <w:name w:val="Table Grid"/>
    <w:basedOn w:val="TableNormal"/>
    <w:uiPriority w:val="39"/>
    <w:rsid w:val="00587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587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eNormal"/>
    <w:uiPriority w:val="49"/>
    <w:rsid w:val="0052392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5F3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A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e-NP"/>
  <c:chart>
    <c:title>
      <c:tx>
        <c:rich>
          <a:bodyPr rot="0" spcFirstLastPara="1" vertOverflow="ellipsis" vert="horz" wrap="square" anchor="ctr" anchorCtr="1"/>
          <a:lstStyle/>
          <a:p>
            <a:pPr>
              <a:defRPr lang="en-US" sz="1440" b="0" i="0" u="none" strike="noStrike" kern="1200" spc="0" baseline="0">
                <a:solidFill>
                  <a:schemeClr val="tx1">
                    <a:lumMod val="65000"/>
                    <a:lumOff val="35000"/>
                  </a:schemeClr>
                </a:solidFill>
                <a:latin typeface="+mn-lt"/>
                <a:ea typeface="+mn-ea"/>
                <a:cs typeface="+mn-cs"/>
              </a:defRPr>
            </a:pPr>
            <a:r>
              <a:rPr lang="en-US"/>
              <a:t>Attendees</a:t>
            </a:r>
          </a:p>
        </c:rich>
      </c:tx>
      <c:spPr>
        <a:noFill/>
        <a:ln>
          <a:noFill/>
        </a:ln>
        <a:effectLst/>
      </c:spPr>
    </c:title>
    <c:plotArea>
      <c:layout/>
      <c:ofPieChart>
        <c:ofPieType val="pie"/>
        <c:varyColors val="1"/>
        <c:ser>
          <c:idx val="0"/>
          <c:order val="0"/>
          <c:tx>
            <c:strRef>
              <c:f>Sheet1!$B$1</c:f>
              <c:strCache>
                <c:ptCount val="1"/>
                <c:pt idx="0">
                  <c:v>Sales</c:v>
                </c:pt>
              </c:strCache>
            </c:strRef>
          </c:tx>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dPt>
            <c:idx val="3"/>
            <c:spPr>
              <a:solidFill>
                <a:schemeClr val="accent4"/>
              </a:solidFill>
              <a:ln w="19050">
                <a:solidFill>
                  <a:schemeClr val="lt1"/>
                </a:solidFill>
              </a:ln>
              <a:effectLst/>
            </c:spPr>
          </c:dPt>
          <c:dPt>
            <c:idx val="4"/>
            <c:spPr>
              <a:solidFill>
                <a:schemeClr val="accent5"/>
              </a:solidFill>
              <a:ln w="19050">
                <a:solidFill>
                  <a:schemeClr val="lt1"/>
                </a:solidFill>
              </a:ln>
              <a:effectLst/>
            </c:spPr>
          </c:dPt>
          <c:dPt>
            <c:idx val="5"/>
            <c:spPr>
              <a:solidFill>
                <a:schemeClr val="accent6"/>
              </a:solidFill>
              <a:ln w="19050">
                <a:solidFill>
                  <a:schemeClr val="lt1"/>
                </a:solidFill>
              </a:ln>
              <a:effectLst/>
            </c:spPr>
          </c:dPt>
          <c:dPt>
            <c:idx val="6"/>
            <c:spPr>
              <a:solidFill>
                <a:schemeClr val="accent1">
                  <a:lumMod val="60000"/>
                </a:schemeClr>
              </a:solidFill>
              <a:ln w="19050">
                <a:solidFill>
                  <a:schemeClr val="lt1"/>
                </a:solidFill>
              </a:ln>
              <a:effectLst/>
            </c:spPr>
          </c:dPt>
          <c:dPt>
            <c:idx val="7"/>
            <c:spPr>
              <a:solidFill>
                <a:schemeClr val="accent2">
                  <a:lumMod val="60000"/>
                </a:schemeClr>
              </a:solidFill>
              <a:ln w="19050">
                <a:solidFill>
                  <a:schemeClr val="lt1"/>
                </a:solidFill>
              </a:ln>
              <a:effectLst/>
            </c:spPr>
          </c:dPt>
          <c:dLbls>
            <c:spPr>
              <a:noFill/>
              <a:ln>
                <a:noFill/>
              </a:ln>
              <a:effectLst/>
            </c:spPr>
            <c:txPr>
              <a:bodyPr rot="240000" spcFirstLastPara="1" vertOverflow="ellipsis" wrap="square" lIns="38100" tIns="19050" rIns="38100" bIns="19050" anchor="ctr" anchorCtr="1">
                <a:spAutoFit/>
              </a:bodyPr>
              <a:lstStyle/>
              <a:p>
                <a:pPr>
                  <a:defRPr lang="en-US" sz="900" b="0" i="0" u="none" strike="noStrike" kern="1200" baseline="0">
                    <a:solidFill>
                      <a:schemeClr val="tx1">
                        <a:lumMod val="65000"/>
                        <a:lumOff val="35000"/>
                      </a:schemeClr>
                    </a:solidFill>
                    <a:latin typeface="+mn-lt"/>
                    <a:ea typeface="+mn-ea"/>
                    <a:cs typeface="+mn-cs"/>
                  </a:defRPr>
                </a:pPr>
                <a:endParaRPr lang="ne-NP"/>
              </a:p>
            </c:txPr>
            <c:dLblPos val="bestFit"/>
            <c:showVal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College</c:v>
                </c:pt>
                <c:pt idx="1">
                  <c:v>Universities</c:v>
                </c:pt>
                <c:pt idx="3">
                  <c:v>Media</c:v>
                </c:pt>
                <c:pt idx="4">
                  <c:v>Investors</c:v>
                </c:pt>
                <c:pt idx="5">
                  <c:v>Government</c:v>
                </c:pt>
                <c:pt idx="6">
                  <c:v>School</c:v>
                </c:pt>
              </c:strCache>
            </c:strRef>
          </c:cat>
          <c:val>
            <c:numRef>
              <c:f>Sheet1!$B$2:$B$8</c:f>
              <c:numCache>
                <c:formatCode>General</c:formatCode>
                <c:ptCount val="7"/>
                <c:pt idx="0">
                  <c:v>81.8</c:v>
                </c:pt>
                <c:pt idx="1">
                  <c:v>11.8</c:v>
                </c:pt>
                <c:pt idx="3">
                  <c:v>1.8</c:v>
                </c:pt>
                <c:pt idx="4">
                  <c:v>2.8</c:v>
                </c:pt>
                <c:pt idx="5">
                  <c:v>1.8</c:v>
                </c:pt>
                <c:pt idx="6">
                  <c:v>4.8</c:v>
                </c:pt>
              </c:numCache>
            </c:numRef>
          </c:val>
        </c:ser>
        <c:dLbls>
          <c:showVal val="1"/>
        </c:dLbls>
        <c:gapWidth val="100"/>
        <c:splitType val="pos"/>
        <c:splitPos val="5"/>
        <c:secondPieSize val="77"/>
        <c:serLines>
          <c:spPr>
            <a:ln w="9525" cap="flat" cmpd="sng" algn="ctr">
              <a:solidFill>
                <a:schemeClr val="tx1">
                  <a:lumMod val="35000"/>
                  <a:lumOff val="65000"/>
                </a:schemeClr>
              </a:solidFill>
              <a:round/>
            </a:ln>
            <a:effectLst/>
          </c:spPr>
        </c:serLines>
      </c:ofPieChart>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ne-NP"/>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e-NP"/>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NSPC</a:t>
            </a:r>
            <a:r>
              <a:rPr lang="en-US" baseline="0"/>
              <a:t> I (April)</a:t>
            </a:r>
            <a:endParaRPr lang="en-US"/>
          </a:p>
        </c:rich>
      </c:tx>
      <c:spPr>
        <a:noFill/>
        <a:ln>
          <a:noFill/>
        </a:ln>
        <a:effectLst/>
      </c:spPr>
    </c:title>
    <c:plotArea>
      <c:layout/>
      <c:barChart>
        <c:barDir val="col"/>
        <c:grouping val="clustered"/>
        <c:ser>
          <c:idx val="0"/>
          <c:order val="0"/>
          <c:tx>
            <c:strRef>
              <c:f>Sheet1!$B$1</c:f>
              <c:strCache>
                <c:ptCount val="1"/>
                <c:pt idx="0">
                  <c:v>Teams</c:v>
                </c:pt>
              </c:strCache>
            </c:strRef>
          </c:tx>
          <c:spPr>
            <a:solidFill>
              <a:schemeClr val="accent1"/>
            </a:solidFill>
            <a:ln>
              <a:noFill/>
            </a:ln>
            <a:effectLst/>
          </c:spPr>
          <c:cat>
            <c:strRef>
              <c:f>Sheet1!$A$2:$A$5</c:f>
              <c:strCache>
                <c:ptCount val="3"/>
                <c:pt idx="0">
                  <c:v>Online Preli</c:v>
                </c:pt>
                <c:pt idx="2">
                  <c:v>NSPC I</c:v>
                </c:pt>
              </c:strCache>
            </c:strRef>
          </c:cat>
          <c:val>
            <c:numRef>
              <c:f>Sheet1!$B$2:$B$5</c:f>
              <c:numCache>
                <c:formatCode>General</c:formatCode>
                <c:ptCount val="4"/>
                <c:pt idx="0">
                  <c:v>52</c:v>
                </c:pt>
                <c:pt idx="2">
                  <c:v>13</c:v>
                </c:pt>
              </c:numCache>
            </c:numRef>
          </c:val>
        </c:ser>
        <c:gapWidth val="219"/>
        <c:overlap val="-27"/>
        <c:axId val="18330752"/>
        <c:axId val="18332288"/>
      </c:barChart>
      <c:catAx>
        <c:axId val="183307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18332288"/>
        <c:crosses val="autoZero"/>
        <c:auto val="1"/>
        <c:lblAlgn val="ctr"/>
        <c:lblOffset val="100"/>
      </c:catAx>
      <c:valAx>
        <c:axId val="183322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183307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ne-NP"/>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e-NP"/>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NSPC</a:t>
            </a:r>
            <a:r>
              <a:rPr lang="en-US" baseline="0"/>
              <a:t> II (July)</a:t>
            </a:r>
            <a:endParaRPr lang="en-US"/>
          </a:p>
        </c:rich>
      </c:tx>
      <c:spPr>
        <a:noFill/>
        <a:ln>
          <a:noFill/>
        </a:ln>
        <a:effectLst/>
      </c:spPr>
    </c:title>
    <c:plotArea>
      <c:layout/>
      <c:barChart>
        <c:barDir val="col"/>
        <c:grouping val="clustered"/>
        <c:ser>
          <c:idx val="0"/>
          <c:order val="0"/>
          <c:tx>
            <c:strRef>
              <c:f>Sheet1!$B$1</c:f>
              <c:strCache>
                <c:ptCount val="1"/>
                <c:pt idx="0">
                  <c:v>Teams</c:v>
                </c:pt>
              </c:strCache>
            </c:strRef>
          </c:tx>
          <c:spPr>
            <a:solidFill>
              <a:schemeClr val="accent1"/>
            </a:solidFill>
            <a:ln>
              <a:noFill/>
            </a:ln>
            <a:effectLst/>
          </c:spPr>
          <c:cat>
            <c:strRef>
              <c:f>Sheet1!$A$2:$A$4</c:f>
              <c:strCache>
                <c:ptCount val="3"/>
                <c:pt idx="0">
                  <c:v>Online Preli</c:v>
                </c:pt>
                <c:pt idx="1">
                  <c:v>On Site</c:v>
                </c:pt>
                <c:pt idx="2">
                  <c:v>Final</c:v>
                </c:pt>
              </c:strCache>
            </c:strRef>
          </c:cat>
          <c:val>
            <c:numRef>
              <c:f>Sheet1!$B$2:$B$4</c:f>
              <c:numCache>
                <c:formatCode>General</c:formatCode>
                <c:ptCount val="3"/>
                <c:pt idx="0">
                  <c:v>215</c:v>
                </c:pt>
                <c:pt idx="1">
                  <c:v>53</c:v>
                </c:pt>
                <c:pt idx="2">
                  <c:v>47</c:v>
                </c:pt>
              </c:numCache>
            </c:numRef>
          </c:val>
        </c:ser>
        <c:ser>
          <c:idx val="1"/>
          <c:order val="1"/>
          <c:tx>
            <c:strRef>
              <c:f>Sheet1!$C$1</c:f>
              <c:strCache>
                <c:ptCount val="1"/>
                <c:pt idx="0">
                  <c:v>Colleges</c:v>
                </c:pt>
              </c:strCache>
            </c:strRef>
          </c:tx>
          <c:spPr>
            <a:solidFill>
              <a:schemeClr val="accent2"/>
            </a:solidFill>
            <a:ln>
              <a:noFill/>
            </a:ln>
            <a:effectLst/>
          </c:spPr>
          <c:cat>
            <c:strRef>
              <c:f>Sheet1!$A$2:$A$4</c:f>
              <c:strCache>
                <c:ptCount val="3"/>
                <c:pt idx="0">
                  <c:v>Online Preli</c:v>
                </c:pt>
                <c:pt idx="1">
                  <c:v>On Site</c:v>
                </c:pt>
                <c:pt idx="2">
                  <c:v>Final</c:v>
                </c:pt>
              </c:strCache>
            </c:strRef>
          </c:cat>
          <c:val>
            <c:numRef>
              <c:f>Sheet1!$C$2:$C$4</c:f>
              <c:numCache>
                <c:formatCode>General</c:formatCode>
                <c:ptCount val="3"/>
                <c:pt idx="0">
                  <c:v>34</c:v>
                </c:pt>
                <c:pt idx="1">
                  <c:v>21</c:v>
                </c:pt>
                <c:pt idx="2">
                  <c:v>26</c:v>
                </c:pt>
              </c:numCache>
            </c:numRef>
          </c:val>
        </c:ser>
        <c:gapWidth val="219"/>
        <c:overlap val="-27"/>
        <c:axId val="122936320"/>
        <c:axId val="18350848"/>
      </c:barChart>
      <c:catAx>
        <c:axId val="12293632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18350848"/>
        <c:crosses val="autoZero"/>
        <c:auto val="1"/>
        <c:lblAlgn val="ctr"/>
        <c:lblOffset val="100"/>
      </c:catAx>
      <c:valAx>
        <c:axId val="1835084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12293632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ne-NP"/>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ne-NP"/>
  <c:chart>
    <c:plotArea>
      <c:layout/>
      <c:barChart>
        <c:barDir val="col"/>
        <c:grouping val="clustered"/>
        <c:ser>
          <c:idx val="0"/>
          <c:order val="0"/>
          <c:tx>
            <c:strRef>
              <c:f>Sheet1!$B$1</c:f>
              <c:strCache>
                <c:ptCount val="1"/>
                <c:pt idx="0">
                  <c:v>Teams</c:v>
                </c:pt>
              </c:strCache>
            </c:strRef>
          </c:tx>
          <c:spPr>
            <a:solidFill>
              <a:schemeClr val="accent1"/>
            </a:solidFill>
            <a:ln>
              <a:noFill/>
            </a:ln>
            <a:effectLst/>
          </c:spPr>
          <c:cat>
            <c:strRef>
              <c:f>Sheet1!$A$2:$A$5</c:f>
              <c:strCache>
                <c:ptCount val="3"/>
                <c:pt idx="0">
                  <c:v>On site</c:v>
                </c:pt>
                <c:pt idx="1">
                  <c:v>Preliminary</c:v>
                </c:pt>
                <c:pt idx="2">
                  <c:v>Final</c:v>
                </c:pt>
              </c:strCache>
            </c:strRef>
          </c:cat>
          <c:val>
            <c:numRef>
              <c:f>Sheet1!$B$2:$B$5</c:f>
              <c:numCache>
                <c:formatCode>General</c:formatCode>
                <c:ptCount val="4"/>
                <c:pt idx="0">
                  <c:v>83.333333333333258</c:v>
                </c:pt>
                <c:pt idx="1">
                  <c:v>41.333333333333336</c:v>
                </c:pt>
                <c:pt idx="2">
                  <c:v>26.666666666666668</c:v>
                </c:pt>
              </c:numCache>
            </c:numRef>
          </c:val>
        </c:ser>
        <c:ser>
          <c:idx val="1"/>
          <c:order val="1"/>
          <c:tx>
            <c:strRef>
              <c:f>Sheet1!$C$1</c:f>
              <c:strCache>
                <c:ptCount val="1"/>
                <c:pt idx="0">
                  <c:v>Colleges</c:v>
                </c:pt>
              </c:strCache>
            </c:strRef>
          </c:tx>
          <c:spPr>
            <a:solidFill>
              <a:schemeClr val="accent2"/>
            </a:solidFill>
            <a:ln>
              <a:noFill/>
            </a:ln>
            <a:effectLst/>
          </c:spPr>
          <c:cat>
            <c:strRef>
              <c:f>Sheet1!$A$2:$A$5</c:f>
              <c:strCache>
                <c:ptCount val="3"/>
                <c:pt idx="0">
                  <c:v>On site</c:v>
                </c:pt>
                <c:pt idx="1">
                  <c:v>Preliminary</c:v>
                </c:pt>
                <c:pt idx="2">
                  <c:v>Final</c:v>
                </c:pt>
              </c:strCache>
            </c:strRef>
          </c:cat>
          <c:val>
            <c:numRef>
              <c:f>Sheet1!$C$2:$C$5</c:f>
              <c:numCache>
                <c:formatCode>General</c:formatCode>
                <c:ptCount val="4"/>
                <c:pt idx="0">
                  <c:v>31</c:v>
                </c:pt>
                <c:pt idx="1">
                  <c:v>31</c:v>
                </c:pt>
                <c:pt idx="2">
                  <c:v>31</c:v>
                </c:pt>
              </c:numCache>
            </c:numRef>
          </c:val>
        </c:ser>
        <c:ser>
          <c:idx val="2"/>
          <c:order val="2"/>
          <c:tx>
            <c:strRef>
              <c:f>Sheet1!$D$1</c:f>
              <c:strCache>
                <c:ptCount val="1"/>
                <c:pt idx="0">
                  <c:v>Schools</c:v>
                </c:pt>
              </c:strCache>
            </c:strRef>
          </c:tx>
          <c:spPr>
            <a:solidFill>
              <a:schemeClr val="accent3"/>
            </a:solidFill>
            <a:ln>
              <a:noFill/>
            </a:ln>
            <a:effectLst/>
          </c:spPr>
          <c:cat>
            <c:strRef>
              <c:f>Sheet1!$A$2:$A$5</c:f>
              <c:strCache>
                <c:ptCount val="3"/>
                <c:pt idx="0">
                  <c:v>On site</c:v>
                </c:pt>
                <c:pt idx="1">
                  <c:v>Preliminary</c:v>
                </c:pt>
                <c:pt idx="2">
                  <c:v>Final</c:v>
                </c:pt>
              </c:strCache>
            </c:strRef>
          </c:cat>
          <c:val>
            <c:numRef>
              <c:f>Sheet1!$D$2:$D$5</c:f>
              <c:numCache>
                <c:formatCode>General</c:formatCode>
                <c:ptCount val="4"/>
                <c:pt idx="0">
                  <c:v>2</c:v>
                </c:pt>
                <c:pt idx="1">
                  <c:v>2</c:v>
                </c:pt>
                <c:pt idx="2">
                  <c:v>2</c:v>
                </c:pt>
              </c:numCache>
            </c:numRef>
          </c:val>
        </c:ser>
        <c:gapWidth val="219"/>
        <c:overlap val="-27"/>
        <c:axId val="45090688"/>
        <c:axId val="45092224"/>
      </c:barChart>
      <c:catAx>
        <c:axId val="4509068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45092224"/>
        <c:crosses val="autoZero"/>
        <c:auto val="1"/>
        <c:lblAlgn val="ctr"/>
        <c:lblOffset val="100"/>
      </c:catAx>
      <c:valAx>
        <c:axId val="450922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4509068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ne-NP"/>
    </a:p>
  </c:tx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ne-NP"/>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ACM-ICPC</a:t>
            </a:r>
            <a:r>
              <a:rPr lang="en-US" baseline="0"/>
              <a:t> Dhaka Regional Contest 2017 -Participants  Evalution</a:t>
            </a:r>
            <a:endParaRPr lang="en-US"/>
          </a:p>
        </c:rich>
      </c:tx>
      <c:spPr>
        <a:noFill/>
        <a:ln>
          <a:noFill/>
        </a:ln>
        <a:effectLst/>
      </c:spPr>
    </c:title>
    <c:plotArea>
      <c:layout/>
      <c:barChart>
        <c:barDir val="col"/>
        <c:grouping val="clustered"/>
        <c:ser>
          <c:idx val="0"/>
          <c:order val="0"/>
          <c:tx>
            <c:strRef>
              <c:f>Sheet1!$B$1</c:f>
              <c:strCache>
                <c:ptCount val="1"/>
                <c:pt idx="0">
                  <c:v>Teams</c:v>
                </c:pt>
              </c:strCache>
            </c:strRef>
          </c:tx>
          <c:spPr>
            <a:solidFill>
              <a:schemeClr val="accent6"/>
            </a:solidFill>
            <a:ln>
              <a:noFill/>
            </a:ln>
            <a:effectLst/>
          </c:spPr>
          <c:cat>
            <c:strRef>
              <c:f>Sheet1!$A$2:$A$4</c:f>
              <c:strCache>
                <c:ptCount val="3"/>
                <c:pt idx="0">
                  <c:v>Selection</c:v>
                </c:pt>
                <c:pt idx="1">
                  <c:v>Traning</c:v>
                </c:pt>
                <c:pt idx="2">
                  <c:v>Dhaka Contest</c:v>
                </c:pt>
              </c:strCache>
            </c:strRef>
          </c:cat>
          <c:val>
            <c:numRef>
              <c:f>Sheet1!$B$2:$B$4</c:f>
              <c:numCache>
                <c:formatCode>General</c:formatCode>
                <c:ptCount val="3"/>
                <c:pt idx="0">
                  <c:v>66</c:v>
                </c:pt>
                <c:pt idx="1">
                  <c:v>34</c:v>
                </c:pt>
                <c:pt idx="2">
                  <c:v>2</c:v>
                </c:pt>
              </c:numCache>
            </c:numRef>
          </c:val>
        </c:ser>
        <c:ser>
          <c:idx val="1"/>
          <c:order val="1"/>
          <c:tx>
            <c:strRef>
              <c:f>Sheet1!$C$1</c:f>
              <c:strCache>
                <c:ptCount val="1"/>
                <c:pt idx="0">
                  <c:v>Selected</c:v>
                </c:pt>
              </c:strCache>
            </c:strRef>
          </c:tx>
          <c:spPr>
            <a:solidFill>
              <a:schemeClr val="accent5"/>
            </a:solidFill>
            <a:ln>
              <a:noFill/>
            </a:ln>
            <a:effectLst/>
          </c:spPr>
          <c:cat>
            <c:strRef>
              <c:f>Sheet1!$A$2:$A$4</c:f>
              <c:strCache>
                <c:ptCount val="3"/>
                <c:pt idx="0">
                  <c:v>Selection</c:v>
                </c:pt>
                <c:pt idx="1">
                  <c:v>Traning</c:v>
                </c:pt>
                <c:pt idx="2">
                  <c:v>Dhaka Contest</c:v>
                </c:pt>
              </c:strCache>
            </c:strRef>
          </c:cat>
          <c:val>
            <c:numRef>
              <c:f>Sheet1!$C$2:$C$4</c:f>
              <c:numCache>
                <c:formatCode>General</c:formatCode>
                <c:ptCount val="3"/>
                <c:pt idx="0">
                  <c:v>34</c:v>
                </c:pt>
                <c:pt idx="1">
                  <c:v>2</c:v>
                </c:pt>
                <c:pt idx="2">
                  <c:v>2</c:v>
                </c:pt>
              </c:numCache>
            </c:numRef>
          </c:val>
        </c:ser>
        <c:ser>
          <c:idx val="2"/>
          <c:order val="2"/>
          <c:tx>
            <c:strRef>
              <c:f>Sheet1!$D$1</c:f>
              <c:strCache>
                <c:ptCount val="1"/>
                <c:pt idx="0">
                  <c:v>Colleges</c:v>
                </c:pt>
              </c:strCache>
            </c:strRef>
          </c:tx>
          <c:spPr>
            <a:solidFill>
              <a:schemeClr val="accent4"/>
            </a:solidFill>
            <a:ln>
              <a:noFill/>
            </a:ln>
            <a:effectLst/>
          </c:spPr>
          <c:cat>
            <c:strRef>
              <c:f>Sheet1!$A$2:$A$4</c:f>
              <c:strCache>
                <c:ptCount val="3"/>
                <c:pt idx="0">
                  <c:v>Selection</c:v>
                </c:pt>
                <c:pt idx="1">
                  <c:v>Traning</c:v>
                </c:pt>
                <c:pt idx="2">
                  <c:v>Dhaka Contest</c:v>
                </c:pt>
              </c:strCache>
            </c:strRef>
          </c:cat>
          <c:val>
            <c:numRef>
              <c:f>Sheet1!$D$2:$D$4</c:f>
              <c:numCache>
                <c:formatCode>General</c:formatCode>
                <c:ptCount val="3"/>
                <c:pt idx="0">
                  <c:v>34</c:v>
                </c:pt>
                <c:pt idx="1">
                  <c:v>18</c:v>
                </c:pt>
                <c:pt idx="2">
                  <c:v>2</c:v>
                </c:pt>
              </c:numCache>
            </c:numRef>
          </c:val>
        </c:ser>
        <c:gapWidth val="219"/>
        <c:overlap val="-27"/>
        <c:axId val="18203008"/>
        <c:axId val="18204544"/>
      </c:barChart>
      <c:catAx>
        <c:axId val="1820300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18204544"/>
        <c:crosses val="autoZero"/>
        <c:auto val="1"/>
        <c:lblAlgn val="ctr"/>
        <c:lblOffset val="100"/>
      </c:catAx>
      <c:valAx>
        <c:axId val="182045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crossAx val="182030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ne-NP"/>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ne-NP"/>
    </a:p>
  </c:txPr>
  <c:externalData r:id="rId1"/>
</c:chartSpace>
</file>

<file path=word/drawings/drawing1.xml><?xml version="1.0" encoding="utf-8"?>
<c:userShapes xmlns:c="http://schemas.openxmlformats.org/drawingml/2006/chart">
  <cdr:relSizeAnchor xmlns:cdr="http://schemas.openxmlformats.org/drawingml/2006/chartDrawing">
    <cdr:from>
      <cdr:x>0.30429</cdr:x>
      <cdr:y>0.02459</cdr:y>
    </cdr:from>
    <cdr:to>
      <cdr:x>0.61237</cdr:x>
      <cdr:y>0.09427</cdr:y>
    </cdr:to>
    <cdr:sp macro="" textlink="">
      <cdr:nvSpPr>
        <cdr:cNvPr id="2" name="Rectangle 1"/>
        <cdr:cNvSpPr/>
      </cdr:nvSpPr>
      <cdr:spPr>
        <a:xfrm xmlns:a="http://schemas.openxmlformats.org/drawingml/2006/main">
          <a:off x="1669473" y="83127"/>
          <a:ext cx="1690254" cy="235527"/>
        </a:xfrm>
        <a:prstGeom xmlns:a="http://schemas.openxmlformats.org/drawingml/2006/main" prst="rect">
          <a:avLst/>
        </a:prstGeom>
        <a:ln xmlns:a="http://schemas.openxmlformats.org/drawingml/2006/main">
          <a:no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baseline="0"/>
            <a:t>               </a:t>
          </a:r>
          <a:r>
            <a:rPr lang="en-US"/>
            <a:t>NSPC III (2018)</a:t>
          </a:r>
          <a:endParaRPr lang="ru-RU"/>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71CD4-96E1-42EC-8697-EAC48260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dc:creator>
  <cp:lastModifiedBy>Dell</cp:lastModifiedBy>
  <cp:revision>3</cp:revision>
  <dcterms:created xsi:type="dcterms:W3CDTF">2017-12-28T13:31:00Z</dcterms:created>
  <dcterms:modified xsi:type="dcterms:W3CDTF">2017-12-29T00:12:00Z</dcterms:modified>
</cp:coreProperties>
</file>