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1BCDCC" w14:textId="77777777" w:rsidR="00E465F0" w:rsidRDefault="00000000">
      <w:pPr>
        <w:spacing w:before="1200"/>
        <w:jc w:val="center"/>
      </w:pPr>
      <w:r>
        <w:rPr>
          <w:b/>
          <w:color w:val="1A537B"/>
          <w:sz w:val="52"/>
        </w:rPr>
        <w:t>RAPPORT DE PROJET</w:t>
      </w:r>
      <w:r>
        <w:rPr>
          <w:b/>
          <w:color w:val="1A537B"/>
          <w:sz w:val="52"/>
        </w:rPr>
        <w:br/>
        <w:t>DEEP LEARNING</w:t>
      </w:r>
    </w:p>
    <w:p w14:paraId="12B2D80E" w14:textId="77777777" w:rsidR="00E465F0" w:rsidRDefault="00000000">
      <w:pPr>
        <w:jc w:val="center"/>
      </w:pPr>
      <w:r>
        <w:rPr>
          <w:i/>
          <w:color w:val="2E86AB"/>
          <w:sz w:val="32"/>
        </w:rPr>
        <w:t>MLP · CNN · RNN/LSTM/GRU · Seq2Seq</w:t>
      </w:r>
    </w:p>
    <w:p w14:paraId="72174A37" w14:textId="77777777" w:rsidR="00E465F0" w:rsidRDefault="00E465F0"/>
    <w:p w14:paraId="02872039" w14:textId="77777777" w:rsidR="00E465F0" w:rsidRDefault="00000000">
      <w:pPr>
        <w:jc w:val="center"/>
      </w:pPr>
      <w:r>
        <w:rPr>
          <w:b/>
          <w:sz w:val="24"/>
        </w:rPr>
        <w:t xml:space="preserve">Établissement : </w:t>
      </w:r>
      <w:r>
        <w:rPr>
          <w:sz w:val="24"/>
        </w:rPr>
        <w:t>EMSI Casablanca — Informatique</w:t>
      </w:r>
    </w:p>
    <w:p w14:paraId="14EBECB9" w14:textId="77777777" w:rsidR="00E465F0" w:rsidRDefault="00000000">
      <w:pPr>
        <w:jc w:val="center"/>
      </w:pPr>
      <w:r>
        <w:rPr>
          <w:b/>
          <w:sz w:val="24"/>
        </w:rPr>
        <w:t xml:space="preserve">Module : </w:t>
      </w:r>
      <w:r>
        <w:rPr>
          <w:sz w:val="24"/>
        </w:rPr>
        <w:t>Deep Learning — 2025–2026</w:t>
      </w:r>
    </w:p>
    <w:p w14:paraId="39E529A9" w14:textId="77777777" w:rsidR="00E465F0" w:rsidRDefault="00000000">
      <w:pPr>
        <w:jc w:val="center"/>
      </w:pPr>
      <w:r>
        <w:rPr>
          <w:b/>
          <w:sz w:val="24"/>
        </w:rPr>
        <w:t xml:space="preserve">Étudiant : </w:t>
      </w:r>
      <w:r>
        <w:rPr>
          <w:sz w:val="24"/>
        </w:rPr>
        <w:t>HAJDAOUI</w:t>
      </w:r>
    </w:p>
    <w:p w14:paraId="277C0892" w14:textId="77777777" w:rsidR="00E465F0" w:rsidRDefault="00000000">
      <w:pPr>
        <w:jc w:val="center"/>
      </w:pPr>
      <w:r>
        <w:rPr>
          <w:b/>
          <w:sz w:val="24"/>
        </w:rPr>
        <w:t xml:space="preserve">Framework : </w:t>
      </w:r>
      <w:r>
        <w:rPr>
          <w:sz w:val="24"/>
        </w:rPr>
        <w:t>PyTorch 2.8.0 — Device : MPS (Apple Silicon)</w:t>
      </w:r>
    </w:p>
    <w:p w14:paraId="5C618A26" w14:textId="77777777" w:rsidR="00E465F0" w:rsidRDefault="00000000">
      <w:pPr>
        <w:jc w:val="center"/>
      </w:pPr>
      <w:r>
        <w:rPr>
          <w:b/>
          <w:sz w:val="24"/>
        </w:rPr>
        <w:t xml:space="preserve">Datasets : </w:t>
      </w:r>
      <w:r>
        <w:rPr>
          <w:sz w:val="24"/>
        </w:rPr>
        <w:t>Breast Cancer Wisconsin · Fashion-MNIST · Corpus EN→FR</w:t>
      </w:r>
    </w:p>
    <w:p w14:paraId="24FDCE17" w14:textId="77777777" w:rsidR="00E465F0" w:rsidRDefault="00000000">
      <w:pPr>
        <w:jc w:val="center"/>
      </w:pPr>
      <w:r>
        <w:rPr>
          <w:b/>
          <w:sz w:val="24"/>
        </w:rPr>
        <w:t xml:space="preserve">Date : </w:t>
      </w:r>
      <w:r>
        <w:rPr>
          <w:sz w:val="24"/>
        </w:rPr>
        <w:t>2026-06-21</w:t>
      </w:r>
    </w:p>
    <w:p w14:paraId="37D80C9E" w14:textId="77777777" w:rsidR="00E465F0" w:rsidRDefault="00000000">
      <w:r>
        <w:br w:type="page"/>
      </w:r>
    </w:p>
    <w:p w14:paraId="7668CF14" w14:textId="77777777" w:rsidR="00E465F0" w:rsidRDefault="00000000">
      <w:pPr>
        <w:pStyle w:val="Heading1"/>
      </w:pPr>
      <w:bookmarkStart w:id="0" w:name="_Toc232977775"/>
      <w:r>
        <w:lastRenderedPageBreak/>
        <w:t>Table des matières</w:t>
      </w:r>
      <w:bookmarkEnd w:id="0"/>
    </w:p>
    <w:p w14:paraId="2DDD2F9F" w14:textId="77777777" w:rsidR="00915BC5" w:rsidRDefault="00000000">
      <w:pPr>
        <w:pStyle w:val="TOC1"/>
        <w:tabs>
          <w:tab w:val="right" w:leader="dot" w:pos="9112"/>
        </w:tabs>
        <w:rPr>
          <w:noProof/>
        </w:rPr>
      </w:pPr>
      <w:r>
        <w:fldChar w:fldCharType="begin"/>
      </w:r>
      <w:r>
        <w:instrText>TOC \o "1-3" \h \z \u</w:instrText>
      </w:r>
      <w:r w:rsidR="00915BC5">
        <w:fldChar w:fldCharType="separate"/>
      </w:r>
      <w:hyperlink w:anchor="_Toc232977775" w:history="1">
        <w:r w:rsidR="00915BC5" w:rsidRPr="00C64DE7">
          <w:rPr>
            <w:rStyle w:val="Hyperlink"/>
            <w:noProof/>
          </w:rPr>
          <w:t>Table des matières</w:t>
        </w:r>
        <w:r w:rsidR="00915BC5">
          <w:rPr>
            <w:noProof/>
            <w:webHidden/>
          </w:rPr>
          <w:tab/>
        </w:r>
        <w:r w:rsidR="00915BC5">
          <w:rPr>
            <w:noProof/>
            <w:webHidden/>
          </w:rPr>
          <w:fldChar w:fldCharType="begin"/>
        </w:r>
        <w:r w:rsidR="00915BC5">
          <w:rPr>
            <w:noProof/>
            <w:webHidden/>
          </w:rPr>
          <w:instrText xml:space="preserve"> PAGEREF _Toc232977775 \h </w:instrText>
        </w:r>
        <w:r w:rsidR="00915BC5">
          <w:rPr>
            <w:noProof/>
            <w:webHidden/>
          </w:rPr>
        </w:r>
        <w:r w:rsidR="00915BC5">
          <w:rPr>
            <w:noProof/>
            <w:webHidden/>
          </w:rPr>
          <w:fldChar w:fldCharType="separate"/>
        </w:r>
        <w:r w:rsidR="00915BC5">
          <w:rPr>
            <w:noProof/>
            <w:webHidden/>
          </w:rPr>
          <w:t>2</w:t>
        </w:r>
        <w:r w:rsidR="00915BC5">
          <w:rPr>
            <w:noProof/>
            <w:webHidden/>
          </w:rPr>
          <w:fldChar w:fldCharType="end"/>
        </w:r>
      </w:hyperlink>
    </w:p>
    <w:p w14:paraId="1978BC42" w14:textId="77777777" w:rsidR="00915BC5" w:rsidRDefault="00915BC5">
      <w:pPr>
        <w:pStyle w:val="TOC1"/>
        <w:tabs>
          <w:tab w:val="right" w:leader="dot" w:pos="9112"/>
        </w:tabs>
        <w:rPr>
          <w:noProof/>
        </w:rPr>
      </w:pPr>
      <w:hyperlink w:anchor="_Toc232977776" w:history="1">
        <w:r w:rsidRPr="00C64DE7">
          <w:rPr>
            <w:rStyle w:val="Hyperlink"/>
            <w:noProof/>
          </w:rPr>
          <w:t>Table des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DAED1E" w14:textId="77777777" w:rsidR="00915BC5" w:rsidRDefault="00915BC5">
      <w:pPr>
        <w:pStyle w:val="TOC1"/>
        <w:tabs>
          <w:tab w:val="right" w:leader="dot" w:pos="9112"/>
        </w:tabs>
        <w:rPr>
          <w:noProof/>
        </w:rPr>
      </w:pPr>
      <w:hyperlink w:anchor="_Toc232977777" w:history="1">
        <w:r w:rsidRPr="00C64DE7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C77A21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778" w:history="1">
        <w:r w:rsidRPr="00C64DE7">
          <w:rPr>
            <w:rStyle w:val="Hyperlink"/>
            <w:noProof/>
          </w:rPr>
          <w:t>Environnement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A522D8" w14:textId="77777777" w:rsidR="00915BC5" w:rsidRDefault="00915BC5">
      <w:pPr>
        <w:pStyle w:val="TOC1"/>
        <w:tabs>
          <w:tab w:val="right" w:leader="dot" w:pos="9112"/>
        </w:tabs>
        <w:rPr>
          <w:noProof/>
        </w:rPr>
      </w:pPr>
      <w:hyperlink w:anchor="_Toc232977779" w:history="1">
        <w:r w:rsidRPr="00C64DE7">
          <w:rPr>
            <w:rStyle w:val="Hyperlink"/>
            <w:noProof/>
          </w:rPr>
          <w:t>Partie I — MLP : Classification tabulaire (Breast Cancer Wisconsin)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36B706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780" w:history="1">
        <w:r w:rsidRPr="00C64DE7">
          <w:rPr>
            <w:rStyle w:val="Hyperlink"/>
            <w:noProof/>
          </w:rPr>
          <w:t>I.1 — Fondements théoriques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183301" w14:textId="77777777" w:rsidR="00915BC5" w:rsidRDefault="00915BC5">
      <w:pPr>
        <w:pStyle w:val="TOC3"/>
        <w:tabs>
          <w:tab w:val="right" w:leader="dot" w:pos="9112"/>
        </w:tabs>
        <w:rPr>
          <w:noProof/>
        </w:rPr>
      </w:pPr>
      <w:hyperlink w:anchor="_Toc232977781" w:history="1">
        <w:r w:rsidRPr="00C64DE7">
          <w:rPr>
            <w:rStyle w:val="Hyperlink"/>
            <w:noProof/>
          </w:rPr>
          <w:t>nn.Module et propagation avant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696E54" w14:textId="77777777" w:rsidR="00915BC5" w:rsidRDefault="00915BC5">
      <w:pPr>
        <w:pStyle w:val="TOC3"/>
        <w:tabs>
          <w:tab w:val="right" w:leader="dot" w:pos="9112"/>
        </w:tabs>
        <w:rPr>
          <w:noProof/>
        </w:rPr>
      </w:pPr>
      <w:hyperlink w:anchor="_Toc232977782" w:history="1">
        <w:r w:rsidRPr="00C64DE7">
          <w:rPr>
            <w:rStyle w:val="Hyperlink"/>
            <w:noProof/>
          </w:rPr>
          <w:t>Fonctions de perte et optimiseur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BA5280" w14:textId="77777777" w:rsidR="00915BC5" w:rsidRDefault="00915BC5">
      <w:pPr>
        <w:pStyle w:val="TOC3"/>
        <w:tabs>
          <w:tab w:val="right" w:leader="dot" w:pos="9112"/>
        </w:tabs>
        <w:rPr>
          <w:noProof/>
        </w:rPr>
      </w:pPr>
      <w:hyperlink w:anchor="_Toc232977783" w:history="1">
        <w:r w:rsidRPr="00C64DE7">
          <w:rPr>
            <w:rStyle w:val="Hyperlink"/>
            <w:noProof/>
          </w:rPr>
          <w:t>Rôle de chaque couche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FBC500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784" w:history="1">
        <w:r w:rsidRPr="00C64DE7">
          <w:rPr>
            <w:rStyle w:val="Hyperlink"/>
            <w:noProof/>
          </w:rPr>
          <w:t>I.2 — Chargement et exploration du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C17C4C" w14:textId="77777777" w:rsidR="00915BC5" w:rsidRDefault="00915BC5">
      <w:pPr>
        <w:pStyle w:val="TOC3"/>
        <w:tabs>
          <w:tab w:val="right" w:leader="dot" w:pos="9112"/>
        </w:tabs>
        <w:rPr>
          <w:noProof/>
        </w:rPr>
      </w:pPr>
      <w:hyperlink w:anchor="_Toc232977785" w:history="1">
        <w:r w:rsidRPr="00C64DE7">
          <w:rPr>
            <w:rStyle w:val="Hyperlink"/>
            <w:noProof/>
          </w:rPr>
          <w:t>Prétraitement : split 70/15/15 et normalisation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CA4DA4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786" w:history="1">
        <w:r w:rsidRPr="00C64DE7">
          <w:rPr>
            <w:rStyle w:val="Hyperlink"/>
            <w:noProof/>
          </w:rPr>
          <w:t>I.3 — Deux versions de MLP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118B35" w14:textId="77777777" w:rsidR="00915BC5" w:rsidRDefault="00915BC5">
      <w:pPr>
        <w:pStyle w:val="TOC3"/>
        <w:tabs>
          <w:tab w:val="right" w:leader="dot" w:pos="9112"/>
        </w:tabs>
        <w:rPr>
          <w:noProof/>
        </w:rPr>
      </w:pPr>
      <w:hyperlink w:anchor="_Toc232977787" w:history="1">
        <w:r w:rsidRPr="00C64DE7">
          <w:rPr>
            <w:rStyle w:val="Hyperlink"/>
            <w:noProof/>
          </w:rPr>
          <w:t>Version 1 : nn.Sequential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16490C" w14:textId="77777777" w:rsidR="00915BC5" w:rsidRDefault="00915BC5">
      <w:pPr>
        <w:pStyle w:val="TOC3"/>
        <w:tabs>
          <w:tab w:val="right" w:leader="dot" w:pos="9112"/>
        </w:tabs>
        <w:rPr>
          <w:noProof/>
        </w:rPr>
      </w:pPr>
      <w:hyperlink w:anchor="_Toc232977788" w:history="1">
        <w:r w:rsidRPr="00C64DE7">
          <w:rPr>
            <w:rStyle w:val="Hyperlink"/>
            <w:noProof/>
          </w:rPr>
          <w:t>Version 2 : Classe personnalisée MLPCustom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FD0E33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789" w:history="1">
        <w:r w:rsidRPr="00C64DE7">
          <w:rPr>
            <w:rStyle w:val="Hyperlink"/>
            <w:noProof/>
          </w:rPr>
          <w:t>I.4 — Inspection des paramètres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16A73F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790" w:history="1">
        <w:r w:rsidRPr="00C64DE7">
          <w:rPr>
            <w:rStyle w:val="Hyperlink"/>
            <w:noProof/>
          </w:rPr>
          <w:t>I.5 — Comparaison des stratégies d'initialisation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1B0B4E" w14:textId="77777777" w:rsidR="00915BC5" w:rsidRDefault="00915BC5">
      <w:pPr>
        <w:pStyle w:val="TOC3"/>
        <w:tabs>
          <w:tab w:val="right" w:leader="dot" w:pos="9112"/>
        </w:tabs>
        <w:rPr>
          <w:noProof/>
        </w:rPr>
      </w:pPr>
      <w:hyperlink w:anchor="_Toc232977791" w:history="1">
        <w:r w:rsidRPr="00C64DE7">
          <w:rPr>
            <w:rStyle w:val="Hyperlink"/>
            <w:noProof/>
          </w:rPr>
          <w:t>Résultats de la comparaison (50 époques, Adam, BCELoss)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8D8D00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792" w:history="1">
        <w:r w:rsidRPr="00C64DE7">
          <w:rPr>
            <w:rStyle w:val="Hyperlink"/>
            <w:noProof/>
          </w:rPr>
          <w:t>I.6 — Boucle d'entraînement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66EE6D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793" w:history="1">
        <w:r w:rsidRPr="00C64DE7">
          <w:rPr>
            <w:rStyle w:val="Hyperlink"/>
            <w:noProof/>
          </w:rPr>
          <w:t>I.7 — Sauvegarde et rechargement du modèle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D592A2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794" w:history="1">
        <w:r w:rsidRPr="00C64DE7">
          <w:rPr>
            <w:rStyle w:val="Hyperlink"/>
            <w:noProof/>
          </w:rPr>
          <w:t>I.8 — Évaluation sur le test 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670BD1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795" w:history="1">
        <w:r w:rsidRPr="00C64DE7">
          <w:rPr>
            <w:rStyle w:val="Hyperlink"/>
            <w:noProof/>
          </w:rPr>
          <w:t>I.9 — Question de synthèse — Partie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3D4F42" w14:textId="77777777" w:rsidR="00915BC5" w:rsidRDefault="00915BC5">
      <w:pPr>
        <w:pStyle w:val="TOC1"/>
        <w:tabs>
          <w:tab w:val="right" w:leader="dot" w:pos="9112"/>
        </w:tabs>
        <w:rPr>
          <w:noProof/>
        </w:rPr>
      </w:pPr>
      <w:hyperlink w:anchor="_Toc232977796" w:history="1">
        <w:r w:rsidRPr="00C64DE7">
          <w:rPr>
            <w:rStyle w:val="Hyperlink"/>
            <w:noProof/>
          </w:rPr>
          <w:t>Partie II — CNN : Classification d'images (Fashion-MNIST)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1653E5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797" w:history="1">
        <w:r w:rsidRPr="00C64DE7">
          <w:rPr>
            <w:rStyle w:val="Hyperlink"/>
            <w:noProof/>
          </w:rPr>
          <w:t>II.1 — Pourquoi le MLP est inadapté aux images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9D4585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798" w:history="1">
        <w:r w:rsidRPr="00C64DE7">
          <w:rPr>
            <w:rStyle w:val="Hyperlink"/>
            <w:noProof/>
          </w:rPr>
          <w:t>II.2 — Implémentation manuelle de la corrélation croisée 2D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80C42E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799" w:history="1">
        <w:r w:rsidRPr="00C64DE7">
          <w:rPr>
            <w:rStyle w:val="Hyperlink"/>
            <w:noProof/>
          </w:rPr>
          <w:t>II.3 — Pooling 2D manuel et formules de taille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F2C96A" w14:textId="77777777" w:rsidR="00915BC5" w:rsidRDefault="00915BC5">
      <w:pPr>
        <w:pStyle w:val="TOC3"/>
        <w:tabs>
          <w:tab w:val="right" w:leader="dot" w:pos="9112"/>
        </w:tabs>
        <w:rPr>
          <w:noProof/>
        </w:rPr>
      </w:pPr>
      <w:hyperlink w:anchor="_Toc232977800" w:history="1">
        <w:r w:rsidRPr="00C64DE7">
          <w:rPr>
            <w:rStyle w:val="Hyperlink"/>
            <w:noProof/>
          </w:rPr>
          <w:t>Formules de taille de sortie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25C3E5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801" w:history="1">
        <w:r w:rsidRPr="00C64DE7">
          <w:rPr>
            <w:rStyle w:val="Hyperlink"/>
            <w:noProof/>
          </w:rPr>
          <w:t>II.4 — Chargement de Fashion-MNIST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D9009C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802" w:history="1">
        <w:r w:rsidRPr="00C64DE7">
          <w:rPr>
            <w:rStyle w:val="Hyperlink"/>
            <w:noProof/>
          </w:rPr>
          <w:t>II.5 — MLP Baseline vs Architecture LeNet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F92109" w14:textId="77777777" w:rsidR="00915BC5" w:rsidRDefault="00915BC5">
      <w:pPr>
        <w:pStyle w:val="TOC3"/>
        <w:tabs>
          <w:tab w:val="right" w:leader="dot" w:pos="9112"/>
        </w:tabs>
        <w:rPr>
          <w:noProof/>
        </w:rPr>
      </w:pPr>
      <w:hyperlink w:anchor="_Toc232977803" w:history="1">
        <w:r w:rsidRPr="00C64DE7">
          <w:rPr>
            <w:rStyle w:val="Hyperlink"/>
            <w:noProof/>
          </w:rPr>
          <w:t>MLP Baseline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875313B" w14:textId="77777777" w:rsidR="00915BC5" w:rsidRDefault="00915BC5">
      <w:pPr>
        <w:pStyle w:val="TOC3"/>
        <w:tabs>
          <w:tab w:val="right" w:leader="dot" w:pos="9112"/>
        </w:tabs>
        <w:rPr>
          <w:noProof/>
        </w:rPr>
      </w:pPr>
      <w:hyperlink w:anchor="_Toc232977804" w:history="1">
        <w:r w:rsidRPr="00C64DE7">
          <w:rPr>
            <w:rStyle w:val="Hyperlink"/>
            <w:noProof/>
          </w:rPr>
          <w:t>Architecture LeNet (LeCun, 1998)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EE91E7" w14:textId="77777777" w:rsidR="00915BC5" w:rsidRDefault="00915BC5">
      <w:pPr>
        <w:pStyle w:val="TOC3"/>
        <w:tabs>
          <w:tab w:val="right" w:leader="dot" w:pos="9112"/>
        </w:tabs>
        <w:rPr>
          <w:noProof/>
        </w:rPr>
      </w:pPr>
      <w:hyperlink w:anchor="_Toc232977805" w:history="1">
        <w:r w:rsidRPr="00C64DE7">
          <w:rPr>
            <w:rStyle w:val="Hyperlink"/>
            <w:noProof/>
          </w:rPr>
          <w:t>Résultats MLP Baseline vs LeNet (10 époques)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603338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806" w:history="1">
        <w:r w:rsidRPr="00C64DE7">
          <w:rPr>
            <w:rStyle w:val="Hyperlink"/>
            <w:noProof/>
          </w:rPr>
          <w:t>II.6 — Étude ablative des hyperparamètres CNN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99BF31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807" w:history="1">
        <w:r w:rsidRPr="00C64DE7">
          <w:rPr>
            <w:rStyle w:val="Hyperlink"/>
            <w:noProof/>
          </w:rPr>
          <w:t>II.7 — Visualisation des cartes de caractéristiques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487818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808" w:history="1">
        <w:r w:rsidRPr="00C64DE7">
          <w:rPr>
            <w:rStyle w:val="Hyperlink"/>
            <w:noProof/>
          </w:rPr>
          <w:t>II.8 — Question de synthèse — Partie 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33FA86" w14:textId="77777777" w:rsidR="00915BC5" w:rsidRDefault="00915BC5">
      <w:pPr>
        <w:pStyle w:val="TOC1"/>
        <w:tabs>
          <w:tab w:val="right" w:leader="dot" w:pos="9112"/>
        </w:tabs>
        <w:rPr>
          <w:noProof/>
        </w:rPr>
      </w:pPr>
      <w:hyperlink w:anchor="_Toc232977809" w:history="1">
        <w:r w:rsidRPr="00C64DE7">
          <w:rPr>
            <w:rStyle w:val="Hyperlink"/>
            <w:noProof/>
          </w:rPr>
          <w:t>Partie III — RNN/LSTM/GRU et Seq2Seq (anglais → français)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1EBD4D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810" w:history="1">
        <w:r w:rsidRPr="00C64DE7">
          <w:rPr>
            <w:rStyle w:val="Hyperlink"/>
            <w:noProof/>
          </w:rPr>
          <w:t>III.1 — Fondements théoriques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550E58E" w14:textId="77777777" w:rsidR="00915BC5" w:rsidRDefault="00915BC5">
      <w:pPr>
        <w:pStyle w:val="TOC3"/>
        <w:tabs>
          <w:tab w:val="right" w:leader="dot" w:pos="9112"/>
        </w:tabs>
        <w:rPr>
          <w:noProof/>
        </w:rPr>
      </w:pPr>
      <w:hyperlink w:anchor="_Toc232977811" w:history="1">
        <w:r w:rsidRPr="00C64DE7">
          <w:rPr>
            <w:rStyle w:val="Hyperlink"/>
            <w:noProof/>
          </w:rPr>
          <w:t>Modèle de langage et perplexité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B831D01" w14:textId="77777777" w:rsidR="00915BC5" w:rsidRDefault="00915BC5">
      <w:pPr>
        <w:pStyle w:val="TOC3"/>
        <w:tabs>
          <w:tab w:val="right" w:leader="dot" w:pos="9112"/>
        </w:tabs>
        <w:rPr>
          <w:noProof/>
        </w:rPr>
      </w:pPr>
      <w:hyperlink w:anchor="_Toc232977812" w:history="1">
        <w:r w:rsidRPr="00C64DE7">
          <w:rPr>
            <w:rStyle w:val="Hyperlink"/>
            <w:noProof/>
          </w:rPr>
          <w:t>Équations RNN, LSTM, GRU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FFC6D7B" w14:textId="77777777" w:rsidR="00915BC5" w:rsidRDefault="00915BC5">
      <w:pPr>
        <w:pStyle w:val="TOC3"/>
        <w:tabs>
          <w:tab w:val="right" w:leader="dot" w:pos="9112"/>
        </w:tabs>
        <w:rPr>
          <w:noProof/>
        </w:rPr>
      </w:pPr>
      <w:hyperlink w:anchor="_Toc232977813" w:history="1">
        <w:r w:rsidRPr="00C64DE7">
          <w:rPr>
            <w:rStyle w:val="Hyperlink"/>
            <w:noProof/>
          </w:rPr>
          <w:t>BPTT et gradient clipping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200D16A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814" w:history="1">
        <w:r w:rsidRPr="00C64DE7">
          <w:rPr>
            <w:rStyle w:val="Hyperlink"/>
            <w:noProof/>
          </w:rPr>
          <w:t>III.2 — Préparation des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6E9F29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815" w:history="1">
        <w:r w:rsidRPr="00C64DE7">
          <w:rPr>
            <w:rStyle w:val="Hyperlink"/>
            <w:noProof/>
          </w:rPr>
          <w:t>III.3 — Comparaison RNN / LSTM / GRU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2DC9E98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816" w:history="1">
        <w:r w:rsidRPr="00C64DE7">
          <w:rPr>
            <w:rStyle w:val="Hyperlink"/>
            <w:noProof/>
          </w:rPr>
          <w:t>III.4 — Système Seq2Seq encodeur-décodeur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4BCF7A0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817" w:history="1">
        <w:r w:rsidRPr="00C64DE7">
          <w:rPr>
            <w:rStyle w:val="Hyperlink"/>
            <w:noProof/>
          </w:rPr>
          <w:t>III.5 — Décodage glouton et Beam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7476C3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818" w:history="1">
        <w:r w:rsidRPr="00C64DE7">
          <w:rPr>
            <w:rStyle w:val="Hyperlink"/>
            <w:noProof/>
          </w:rPr>
          <w:t>III.6 — Évaluation BLEU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EFCF52C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819" w:history="1">
        <w:r w:rsidRPr="00C64DE7">
          <w:rPr>
            <w:rStyle w:val="Hyperlink"/>
            <w:noProof/>
          </w:rPr>
          <w:t>III.7 — Question de synthèse — Partie III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568D1F" w14:textId="77777777" w:rsidR="00915BC5" w:rsidRDefault="00915BC5">
      <w:pPr>
        <w:pStyle w:val="TOC1"/>
        <w:tabs>
          <w:tab w:val="right" w:leader="dot" w:pos="9112"/>
        </w:tabs>
        <w:rPr>
          <w:noProof/>
        </w:rPr>
      </w:pPr>
      <w:hyperlink w:anchor="_Toc232977820" w:history="1">
        <w:r w:rsidRPr="00C64DE7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870CCEF" w14:textId="77777777" w:rsidR="00915BC5" w:rsidRDefault="00915BC5">
      <w:pPr>
        <w:pStyle w:val="TOC2"/>
        <w:tabs>
          <w:tab w:val="right" w:leader="dot" w:pos="9112"/>
        </w:tabs>
        <w:rPr>
          <w:noProof/>
        </w:rPr>
      </w:pPr>
      <w:hyperlink w:anchor="_Toc232977821" w:history="1">
        <w:r w:rsidRPr="00C64DE7">
          <w:rPr>
            <w:rStyle w:val="Hyperlink"/>
            <w:noProof/>
          </w:rPr>
          <w:t>Question transversale finale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_Toc232977821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A72AB3D" w14:textId="77777777" w:rsidR="00E465F0" w:rsidRDefault="00000000">
      <w:r>
        <w:fldChar w:fldCharType="end"/>
      </w:r>
    </w:p>
    <w:p w14:paraId="5642FC6F" w14:textId="599640C1" w:rsidR="00E465F0" w:rsidRDefault="00000000">
      <w:r>
        <w:br w:type="page"/>
      </w:r>
    </w:p>
    <w:p w14:paraId="62DB10A1" w14:textId="77777777" w:rsidR="00E465F0" w:rsidRDefault="00000000">
      <w:pPr>
        <w:pStyle w:val="Heading1"/>
      </w:pPr>
      <w:bookmarkStart w:id="1" w:name="_Toc232977777"/>
      <w:r>
        <w:lastRenderedPageBreak/>
        <w:t>Introduction</w:t>
      </w:r>
      <w:bookmarkEnd w:id="1"/>
    </w:p>
    <w:p w14:paraId="0919D652" w14:textId="77777777" w:rsidR="00E465F0" w:rsidRDefault="00000000">
      <w:r>
        <w:t>Ce rapport présente un projet complet de deep learning réalisé en PyTorch, structuré en</w:t>
      </w:r>
      <w:r>
        <w:br/>
        <w:t>trois parties indépendantes couvrant les architectures fondamentales : les réseaux de neurones</w:t>
      </w:r>
      <w:r>
        <w:br/>
        <w:t>entièrement connectés (MLP), les réseaux convolutifs (CNN) et les réseaux récurrents</w:t>
      </w:r>
      <w:r>
        <w:br/>
        <w:t>(RNN/LSTM/GRU) complétés par un système Seq2Seq avec teacher forcing décroissant.</w:t>
      </w:r>
    </w:p>
    <w:p w14:paraId="3F3FB57F" w14:textId="77777777" w:rsidR="00E465F0" w:rsidRDefault="00E465F0"/>
    <w:p w14:paraId="0A229B56" w14:textId="77777777" w:rsidR="00E465F0" w:rsidRDefault="00000000">
      <w:r>
        <w:t>Chaque partie a été exécutée réellement sur GPU MPS (Apple Silicon), et les résultats</w:t>
      </w:r>
      <w:r>
        <w:br/>
        <w:t>présentés dans ce rapport — chiffres, courbes et matrices de confusion — correspondent</w:t>
      </w:r>
      <w:r>
        <w:br/>
        <w:t>exactement aux sorties observées lors de l'entraînement. Aucune valeur n'a été inventée.</w:t>
      </w:r>
    </w:p>
    <w:p w14:paraId="6CADEFAE" w14:textId="77777777" w:rsidR="00E465F0" w:rsidRDefault="00000000">
      <w:pPr>
        <w:pStyle w:val="Heading2"/>
      </w:pPr>
      <w:bookmarkStart w:id="2" w:name="_Toc232977778"/>
      <w:r>
        <w:t>Environnement technique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E465F0" w14:paraId="7E5B0307" w14:textId="77777777">
        <w:tc>
          <w:tcPr>
            <w:tcW w:w="2835" w:type="dxa"/>
            <w:shd w:val="clear" w:color="auto" w:fill="1A537B"/>
          </w:tcPr>
          <w:p w14:paraId="67D0E450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Composant</w:t>
            </w:r>
          </w:p>
        </w:tc>
        <w:tc>
          <w:tcPr>
            <w:tcW w:w="5669" w:type="dxa"/>
            <w:shd w:val="clear" w:color="auto" w:fill="1A537B"/>
          </w:tcPr>
          <w:p w14:paraId="53D3C5E0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Version / Détail</w:t>
            </w:r>
          </w:p>
        </w:tc>
      </w:tr>
      <w:tr w:rsidR="00E465F0" w14:paraId="04778300" w14:textId="77777777">
        <w:tc>
          <w:tcPr>
            <w:tcW w:w="2835" w:type="dxa"/>
            <w:shd w:val="clear" w:color="auto" w:fill="FFFFFF"/>
          </w:tcPr>
          <w:p w14:paraId="04902FE3" w14:textId="77777777" w:rsidR="00E465F0" w:rsidRDefault="00000000">
            <w:pPr>
              <w:jc w:val="center"/>
            </w:pPr>
            <w:r>
              <w:rPr>
                <w:sz w:val="19"/>
              </w:rPr>
              <w:t>Python</w:t>
            </w:r>
          </w:p>
        </w:tc>
        <w:tc>
          <w:tcPr>
            <w:tcW w:w="5669" w:type="dxa"/>
            <w:shd w:val="clear" w:color="auto" w:fill="FFFFFF"/>
          </w:tcPr>
          <w:p w14:paraId="2A89D32F" w14:textId="77777777" w:rsidR="00E465F0" w:rsidRDefault="00000000">
            <w:pPr>
              <w:jc w:val="center"/>
            </w:pPr>
            <w:r>
              <w:rPr>
                <w:sz w:val="19"/>
              </w:rPr>
              <w:t>3.x (macOS)</w:t>
            </w:r>
          </w:p>
        </w:tc>
      </w:tr>
      <w:tr w:rsidR="00E465F0" w14:paraId="13367F0B" w14:textId="77777777">
        <w:tc>
          <w:tcPr>
            <w:tcW w:w="2835" w:type="dxa"/>
            <w:shd w:val="clear" w:color="auto" w:fill="EBF5FB"/>
          </w:tcPr>
          <w:p w14:paraId="77E95111" w14:textId="77777777" w:rsidR="00E465F0" w:rsidRDefault="00000000">
            <w:pPr>
              <w:jc w:val="center"/>
            </w:pPr>
            <w:r>
              <w:rPr>
                <w:sz w:val="19"/>
              </w:rPr>
              <w:t>PyTorch</w:t>
            </w:r>
          </w:p>
        </w:tc>
        <w:tc>
          <w:tcPr>
            <w:tcW w:w="5669" w:type="dxa"/>
            <w:shd w:val="clear" w:color="auto" w:fill="EBF5FB"/>
          </w:tcPr>
          <w:p w14:paraId="4CD7F09C" w14:textId="77777777" w:rsidR="00E465F0" w:rsidRDefault="00000000">
            <w:pPr>
              <w:jc w:val="center"/>
            </w:pPr>
            <w:r>
              <w:rPr>
                <w:sz w:val="19"/>
              </w:rPr>
              <w:t>2.8.0</w:t>
            </w:r>
          </w:p>
        </w:tc>
      </w:tr>
      <w:tr w:rsidR="00E465F0" w14:paraId="2F1A7FB8" w14:textId="77777777">
        <w:tc>
          <w:tcPr>
            <w:tcW w:w="2835" w:type="dxa"/>
            <w:shd w:val="clear" w:color="auto" w:fill="FFFFFF"/>
          </w:tcPr>
          <w:p w14:paraId="2CB491D4" w14:textId="77777777" w:rsidR="00E465F0" w:rsidRDefault="00000000">
            <w:pPr>
              <w:jc w:val="center"/>
            </w:pPr>
            <w:r>
              <w:rPr>
                <w:sz w:val="19"/>
              </w:rPr>
              <w:t>Device</w:t>
            </w:r>
          </w:p>
        </w:tc>
        <w:tc>
          <w:tcPr>
            <w:tcW w:w="5669" w:type="dxa"/>
            <w:shd w:val="clear" w:color="auto" w:fill="FFFFFF"/>
          </w:tcPr>
          <w:p w14:paraId="264B3AC6" w14:textId="77777777" w:rsidR="00E465F0" w:rsidRDefault="00000000">
            <w:pPr>
              <w:jc w:val="center"/>
            </w:pPr>
            <w:r>
              <w:rPr>
                <w:sz w:val="19"/>
              </w:rPr>
              <w:t>MPS — Apple Silicon GPU</w:t>
            </w:r>
          </w:p>
        </w:tc>
      </w:tr>
      <w:tr w:rsidR="00E465F0" w14:paraId="38F2895C" w14:textId="77777777">
        <w:tc>
          <w:tcPr>
            <w:tcW w:w="2835" w:type="dxa"/>
            <w:shd w:val="clear" w:color="auto" w:fill="EBF5FB"/>
          </w:tcPr>
          <w:p w14:paraId="26A27BC1" w14:textId="77777777" w:rsidR="00E465F0" w:rsidRDefault="00000000">
            <w:pPr>
              <w:jc w:val="center"/>
            </w:pPr>
            <w:r>
              <w:rPr>
                <w:sz w:val="19"/>
              </w:rPr>
              <w:t>Scikit-learn</w:t>
            </w:r>
          </w:p>
        </w:tc>
        <w:tc>
          <w:tcPr>
            <w:tcW w:w="5669" w:type="dxa"/>
            <w:shd w:val="clear" w:color="auto" w:fill="EBF5FB"/>
          </w:tcPr>
          <w:p w14:paraId="427260A6" w14:textId="77777777" w:rsidR="00E465F0" w:rsidRDefault="00000000">
            <w:pPr>
              <w:jc w:val="center"/>
            </w:pPr>
            <w:r>
              <w:rPr>
                <w:sz w:val="19"/>
              </w:rPr>
              <w:t>load_breast_cancer, StandardScaler, métriques</w:t>
            </w:r>
          </w:p>
        </w:tc>
      </w:tr>
      <w:tr w:rsidR="00E465F0" w14:paraId="610FF8E7" w14:textId="77777777">
        <w:tc>
          <w:tcPr>
            <w:tcW w:w="2835" w:type="dxa"/>
            <w:shd w:val="clear" w:color="auto" w:fill="FFFFFF"/>
          </w:tcPr>
          <w:p w14:paraId="4B8C6C15" w14:textId="77777777" w:rsidR="00E465F0" w:rsidRDefault="00000000">
            <w:pPr>
              <w:jc w:val="center"/>
            </w:pPr>
            <w:r>
              <w:rPr>
                <w:sz w:val="19"/>
              </w:rPr>
              <w:t>Torchvision</w:t>
            </w:r>
          </w:p>
        </w:tc>
        <w:tc>
          <w:tcPr>
            <w:tcW w:w="5669" w:type="dxa"/>
            <w:shd w:val="clear" w:color="auto" w:fill="FFFFFF"/>
          </w:tcPr>
          <w:p w14:paraId="651B3D6A" w14:textId="77777777" w:rsidR="00E465F0" w:rsidRDefault="00000000">
            <w:pPr>
              <w:jc w:val="center"/>
            </w:pPr>
            <w:r>
              <w:rPr>
                <w:sz w:val="19"/>
              </w:rPr>
              <w:t>FashionMNIST, transforms</w:t>
            </w:r>
          </w:p>
        </w:tc>
      </w:tr>
      <w:tr w:rsidR="00E465F0" w14:paraId="37D30343" w14:textId="77777777">
        <w:tc>
          <w:tcPr>
            <w:tcW w:w="2835" w:type="dxa"/>
            <w:shd w:val="clear" w:color="auto" w:fill="EBF5FB"/>
          </w:tcPr>
          <w:p w14:paraId="3CCC9740" w14:textId="77777777" w:rsidR="00E465F0" w:rsidRDefault="00000000">
            <w:pPr>
              <w:jc w:val="center"/>
            </w:pPr>
            <w:r>
              <w:rPr>
                <w:sz w:val="19"/>
              </w:rPr>
              <w:t>Seaborn / Matplotlib</w:t>
            </w:r>
          </w:p>
        </w:tc>
        <w:tc>
          <w:tcPr>
            <w:tcW w:w="5669" w:type="dxa"/>
            <w:shd w:val="clear" w:color="auto" w:fill="EBF5FB"/>
          </w:tcPr>
          <w:p w14:paraId="0FD34A38" w14:textId="77777777" w:rsidR="00E465F0" w:rsidRDefault="00000000">
            <w:pPr>
              <w:jc w:val="center"/>
            </w:pPr>
            <w:r>
              <w:rPr>
                <w:sz w:val="19"/>
              </w:rPr>
              <w:t>Visualisations et figures</w:t>
            </w:r>
          </w:p>
        </w:tc>
      </w:tr>
      <w:tr w:rsidR="00E465F0" w14:paraId="201DA641" w14:textId="77777777">
        <w:tc>
          <w:tcPr>
            <w:tcW w:w="2835" w:type="dxa"/>
            <w:shd w:val="clear" w:color="auto" w:fill="FFFFFF"/>
          </w:tcPr>
          <w:p w14:paraId="3530EEAB" w14:textId="77777777" w:rsidR="00E465F0" w:rsidRDefault="00000000">
            <w:pPr>
              <w:jc w:val="center"/>
            </w:pPr>
            <w:r>
              <w:rPr>
                <w:sz w:val="19"/>
              </w:rPr>
              <w:t>Graine aléatoire</w:t>
            </w:r>
          </w:p>
        </w:tc>
        <w:tc>
          <w:tcPr>
            <w:tcW w:w="5669" w:type="dxa"/>
            <w:shd w:val="clear" w:color="auto" w:fill="FFFFFF"/>
          </w:tcPr>
          <w:p w14:paraId="3140DAFB" w14:textId="77777777" w:rsidR="00E465F0" w:rsidRDefault="00000000">
            <w:pPr>
              <w:jc w:val="center"/>
            </w:pPr>
            <w:r>
              <w:rPr>
                <w:sz w:val="19"/>
              </w:rPr>
              <w:t>42 (reproductibilité complète)</w:t>
            </w:r>
          </w:p>
        </w:tc>
      </w:tr>
    </w:tbl>
    <w:p w14:paraId="2C7FC1A3" w14:textId="77777777" w:rsidR="00E465F0" w:rsidRDefault="00E465F0"/>
    <w:p w14:paraId="3C3462A1" w14:textId="77777777" w:rsidR="00E465F0" w:rsidRDefault="00000000">
      <w:r>
        <w:br w:type="page"/>
      </w:r>
    </w:p>
    <w:p w14:paraId="40B8A137" w14:textId="77777777" w:rsidR="00E465F0" w:rsidRDefault="00000000">
      <w:pPr>
        <w:pStyle w:val="Heading1"/>
      </w:pPr>
      <w:bookmarkStart w:id="3" w:name="_Toc232977779"/>
      <w:r>
        <w:lastRenderedPageBreak/>
        <w:t>Partie I — MLP : Classification tabulaire (Breast Cancer Wisconsin)</w:t>
      </w:r>
      <w:bookmarkEnd w:id="3"/>
    </w:p>
    <w:p w14:paraId="060D95F3" w14:textId="77777777" w:rsidR="00E465F0" w:rsidRDefault="00000000">
      <w:pPr>
        <w:pStyle w:val="Heading2"/>
      </w:pPr>
      <w:bookmarkStart w:id="4" w:name="_Toc232977780"/>
      <w:r>
        <w:t>I.1 — Fondements théoriques</w:t>
      </w:r>
      <w:bookmarkEnd w:id="4"/>
    </w:p>
    <w:p w14:paraId="523E2C05" w14:textId="77777777" w:rsidR="00E465F0" w:rsidRDefault="00000000">
      <w:pPr>
        <w:pStyle w:val="Heading3"/>
      </w:pPr>
      <w:bookmarkStart w:id="5" w:name="_Toc232977781"/>
      <w:r>
        <w:t>nn.Module et propagation avant</w:t>
      </w:r>
      <w:bookmarkEnd w:id="5"/>
    </w:p>
    <w:p w14:paraId="362BA41E" w14:textId="77777777" w:rsidR="00E465F0" w:rsidRDefault="00000000">
      <w:r>
        <w:t>nn.Module est la brique fondamentale de tout modèle PyTorch. Chaque couche (Linear,</w:t>
      </w:r>
      <w:r>
        <w:br/>
        <w:t>ReLU, Dropout) hérite de cette classe, qui fournit automatiquement la gestion des paramètres</w:t>
      </w:r>
      <w:r>
        <w:br/>
        <w:t>entraînables (.parameters()), le déplacement sur device (.to(device)), les modes train/eval,</w:t>
      </w:r>
      <w:r>
        <w:br/>
        <w:t>et la sérialisation (.state_dict()). La propagation avant est définie dans la méthode</w:t>
      </w:r>
      <w:r>
        <w:br/>
        <w:t>forward(x) qui transforme l'entrée en sortie via les couches empilées.</w:t>
      </w:r>
    </w:p>
    <w:p w14:paraId="4343E6BE" w14:textId="77777777" w:rsidR="00E465F0" w:rsidRDefault="00000000">
      <w:pPr>
        <w:pStyle w:val="Heading3"/>
      </w:pPr>
      <w:bookmarkStart w:id="6" w:name="_Toc232977782"/>
      <w:r>
        <w:t>Fonctions de perte et optimiseur</w:t>
      </w:r>
      <w:bookmarkEnd w:id="6"/>
    </w:p>
    <w:p w14:paraId="1EF7EAAE" w14:textId="77777777" w:rsidR="00E465F0" w:rsidRDefault="00000000">
      <w:r>
        <w:t>Pour la classification binaire de ce projet, on utilise BCELoss (Binary Cross-Entropy),</w:t>
      </w:r>
      <w:r>
        <w:br/>
        <w:t>calculée comme :</w:t>
      </w:r>
    </w:p>
    <w:p w14:paraId="27F2DF04" w14:textId="77777777" w:rsidR="00E465F0" w:rsidRDefault="00000000">
      <w:r>
        <w:rPr>
          <w:i/>
        </w:rPr>
        <w:t xml:space="preserve">    L = -[y·log(p̂) + (1−y)·log(1−p̂)]</w:t>
      </w:r>
    </w:p>
    <w:p w14:paraId="2B627312" w14:textId="77777777" w:rsidR="00E465F0" w:rsidRDefault="00000000">
      <w:r>
        <w:t>La sortie du réseau passe par une couche Sigmoid qui la contraint dans [0,1],</w:t>
      </w:r>
      <w:r>
        <w:br/>
        <w:t>interprétable comme une probabilité. L'optimiseur Adam (Adaptive Moment Estimation)</w:t>
      </w:r>
      <w:r>
        <w:br/>
        <w:t>combine les avantages de RMSProp et du gradient momentum :</w:t>
      </w:r>
    </w:p>
    <w:p w14:paraId="7AE5527A" w14:textId="77777777" w:rsidR="00E465F0" w:rsidRDefault="00000000">
      <w:r>
        <w:rPr>
          <w:i/>
        </w:rPr>
        <w:t xml:space="preserve">    θ_{t+1} = θ_t − α · m̂_t / (√v̂_t + ε)</w:t>
      </w:r>
    </w:p>
    <w:p w14:paraId="4A9A0376" w14:textId="77777777" w:rsidR="00E465F0" w:rsidRDefault="00000000">
      <w:pPr>
        <w:pStyle w:val="Heading3"/>
      </w:pPr>
      <w:bookmarkStart w:id="7" w:name="_Toc232977783"/>
      <w:r>
        <w:t>Rôle de chaque couche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E465F0" w14:paraId="75083EED" w14:textId="77777777">
        <w:tc>
          <w:tcPr>
            <w:tcW w:w="2268" w:type="dxa"/>
            <w:shd w:val="clear" w:color="auto" w:fill="1A537B"/>
          </w:tcPr>
          <w:p w14:paraId="1183AA59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Couche</w:t>
            </w:r>
          </w:p>
        </w:tc>
        <w:tc>
          <w:tcPr>
            <w:tcW w:w="2835" w:type="dxa"/>
            <w:shd w:val="clear" w:color="auto" w:fill="1A537B"/>
          </w:tcPr>
          <w:p w14:paraId="032AE211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w="3969" w:type="dxa"/>
            <w:shd w:val="clear" w:color="auto" w:fill="1A537B"/>
          </w:tcPr>
          <w:p w14:paraId="1F2F4F77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Formule</w:t>
            </w:r>
          </w:p>
        </w:tc>
      </w:tr>
      <w:tr w:rsidR="00E465F0" w14:paraId="56BB3B95" w14:textId="77777777">
        <w:tc>
          <w:tcPr>
            <w:tcW w:w="2268" w:type="dxa"/>
            <w:shd w:val="clear" w:color="auto" w:fill="FFFFFF"/>
          </w:tcPr>
          <w:p w14:paraId="586311DE" w14:textId="77777777" w:rsidR="00E465F0" w:rsidRDefault="00000000">
            <w:pPr>
              <w:jc w:val="center"/>
            </w:pPr>
            <w:r>
              <w:rPr>
                <w:sz w:val="19"/>
              </w:rPr>
              <w:t>nn.Linear(n, m)</w:t>
            </w:r>
          </w:p>
        </w:tc>
        <w:tc>
          <w:tcPr>
            <w:tcW w:w="2835" w:type="dxa"/>
            <w:shd w:val="clear" w:color="auto" w:fill="FFFFFF"/>
          </w:tcPr>
          <w:p w14:paraId="6BB15095" w14:textId="77777777" w:rsidR="00E465F0" w:rsidRDefault="00000000">
            <w:pPr>
              <w:jc w:val="center"/>
            </w:pPr>
            <w:r>
              <w:rPr>
                <w:sz w:val="19"/>
              </w:rPr>
              <w:t>Transformation affine</w:t>
            </w:r>
          </w:p>
        </w:tc>
        <w:tc>
          <w:tcPr>
            <w:tcW w:w="3969" w:type="dxa"/>
            <w:shd w:val="clear" w:color="auto" w:fill="FFFFFF"/>
          </w:tcPr>
          <w:p w14:paraId="0C6D434B" w14:textId="77777777" w:rsidR="00E465F0" w:rsidRDefault="00000000">
            <w:pPr>
              <w:jc w:val="center"/>
            </w:pPr>
            <w:r>
              <w:rPr>
                <w:sz w:val="19"/>
              </w:rPr>
              <w:t>y = Wx + b  (W∈ℝ^{m×n})</w:t>
            </w:r>
          </w:p>
        </w:tc>
      </w:tr>
      <w:tr w:rsidR="00E465F0" w14:paraId="42ED01F5" w14:textId="77777777">
        <w:tc>
          <w:tcPr>
            <w:tcW w:w="2268" w:type="dxa"/>
            <w:shd w:val="clear" w:color="auto" w:fill="EBF5FB"/>
          </w:tcPr>
          <w:p w14:paraId="67E9AAD4" w14:textId="77777777" w:rsidR="00E465F0" w:rsidRDefault="00000000">
            <w:pPr>
              <w:jc w:val="center"/>
            </w:pPr>
            <w:r>
              <w:rPr>
                <w:sz w:val="19"/>
              </w:rPr>
              <w:t>nn.ReLU()</w:t>
            </w:r>
          </w:p>
        </w:tc>
        <w:tc>
          <w:tcPr>
            <w:tcW w:w="2835" w:type="dxa"/>
            <w:shd w:val="clear" w:color="auto" w:fill="EBF5FB"/>
          </w:tcPr>
          <w:p w14:paraId="0A4B6FD8" w14:textId="77777777" w:rsidR="00E465F0" w:rsidRDefault="00000000">
            <w:pPr>
              <w:jc w:val="center"/>
            </w:pPr>
            <w:r>
              <w:rPr>
                <w:sz w:val="19"/>
              </w:rPr>
              <w:t>Non-linéarité</w:t>
            </w:r>
          </w:p>
        </w:tc>
        <w:tc>
          <w:tcPr>
            <w:tcW w:w="3969" w:type="dxa"/>
            <w:shd w:val="clear" w:color="auto" w:fill="EBF5FB"/>
          </w:tcPr>
          <w:p w14:paraId="0B0E695E" w14:textId="77777777" w:rsidR="00E465F0" w:rsidRDefault="00000000">
            <w:pPr>
              <w:jc w:val="center"/>
            </w:pPr>
            <w:r>
              <w:rPr>
                <w:sz w:val="19"/>
              </w:rPr>
              <w:t>f(x) = max(0, x)</w:t>
            </w:r>
          </w:p>
        </w:tc>
      </w:tr>
      <w:tr w:rsidR="00E465F0" w14:paraId="69DE8C85" w14:textId="77777777">
        <w:tc>
          <w:tcPr>
            <w:tcW w:w="2268" w:type="dxa"/>
            <w:shd w:val="clear" w:color="auto" w:fill="FFFFFF"/>
          </w:tcPr>
          <w:p w14:paraId="1970E06F" w14:textId="77777777" w:rsidR="00E465F0" w:rsidRDefault="00000000">
            <w:pPr>
              <w:jc w:val="center"/>
            </w:pPr>
            <w:r>
              <w:rPr>
                <w:sz w:val="19"/>
              </w:rPr>
              <w:t>nn.Dropout(p)</w:t>
            </w:r>
          </w:p>
        </w:tc>
        <w:tc>
          <w:tcPr>
            <w:tcW w:w="2835" w:type="dxa"/>
            <w:shd w:val="clear" w:color="auto" w:fill="FFFFFF"/>
          </w:tcPr>
          <w:p w14:paraId="1A5EC04B" w14:textId="77777777" w:rsidR="00E465F0" w:rsidRDefault="00000000">
            <w:pPr>
              <w:jc w:val="center"/>
            </w:pPr>
            <w:r>
              <w:rPr>
                <w:sz w:val="19"/>
              </w:rPr>
              <w:t>Régularisation</w:t>
            </w:r>
          </w:p>
        </w:tc>
        <w:tc>
          <w:tcPr>
            <w:tcW w:w="3969" w:type="dxa"/>
            <w:shd w:val="clear" w:color="auto" w:fill="FFFFFF"/>
          </w:tcPr>
          <w:p w14:paraId="4003B90A" w14:textId="77777777" w:rsidR="00E465F0" w:rsidRDefault="00000000">
            <w:pPr>
              <w:jc w:val="center"/>
            </w:pPr>
            <w:r>
              <w:rPr>
                <w:sz w:val="19"/>
              </w:rPr>
              <w:t>Annule p% des neurones aléatoirement</w:t>
            </w:r>
          </w:p>
        </w:tc>
      </w:tr>
      <w:tr w:rsidR="00E465F0" w14:paraId="51A36EE3" w14:textId="77777777">
        <w:tc>
          <w:tcPr>
            <w:tcW w:w="2268" w:type="dxa"/>
            <w:shd w:val="clear" w:color="auto" w:fill="EBF5FB"/>
          </w:tcPr>
          <w:p w14:paraId="19C1CCFE" w14:textId="77777777" w:rsidR="00E465F0" w:rsidRDefault="00000000">
            <w:pPr>
              <w:jc w:val="center"/>
            </w:pPr>
            <w:r>
              <w:rPr>
                <w:sz w:val="19"/>
              </w:rPr>
              <w:t>nn.Sigmoid()</w:t>
            </w:r>
          </w:p>
        </w:tc>
        <w:tc>
          <w:tcPr>
            <w:tcW w:w="2835" w:type="dxa"/>
            <w:shd w:val="clear" w:color="auto" w:fill="EBF5FB"/>
          </w:tcPr>
          <w:p w14:paraId="3AE1FDB9" w14:textId="77777777" w:rsidR="00E465F0" w:rsidRDefault="00000000">
            <w:pPr>
              <w:jc w:val="center"/>
            </w:pPr>
            <w:r>
              <w:rPr>
                <w:sz w:val="19"/>
              </w:rPr>
              <w:t>Probabilité</w:t>
            </w:r>
          </w:p>
        </w:tc>
        <w:tc>
          <w:tcPr>
            <w:tcW w:w="3969" w:type="dxa"/>
            <w:shd w:val="clear" w:color="auto" w:fill="EBF5FB"/>
          </w:tcPr>
          <w:p w14:paraId="0ACF66B2" w14:textId="77777777" w:rsidR="00E465F0" w:rsidRDefault="00000000">
            <w:pPr>
              <w:jc w:val="center"/>
            </w:pPr>
            <w:r>
              <w:rPr>
                <w:sz w:val="19"/>
              </w:rPr>
              <w:t>σ(x) = 1/(1+e^{−x}) ∈ (0,1)</w:t>
            </w:r>
          </w:p>
        </w:tc>
      </w:tr>
    </w:tbl>
    <w:p w14:paraId="05E1EB76" w14:textId="77777777" w:rsidR="00E465F0" w:rsidRDefault="00E465F0"/>
    <w:p w14:paraId="4712BE0C" w14:textId="77777777" w:rsidR="00E465F0" w:rsidRDefault="00000000">
      <w:pPr>
        <w:pStyle w:val="Heading2"/>
      </w:pPr>
      <w:bookmarkStart w:id="8" w:name="_Toc232977784"/>
      <w:r>
        <w:t>I.2 — Chargement et exploration du dataset</w:t>
      </w:r>
      <w:bookmarkEnd w:id="8"/>
    </w:p>
    <w:p w14:paraId="3511A455" w14:textId="77777777" w:rsidR="00E465F0" w:rsidRDefault="00000000">
      <w:r>
        <w:t>Le Breast Cancer Wisconsin (UCI) est un dataset de référence en classification médicale</w:t>
      </w:r>
      <w:r>
        <w:br/>
        <w:t>binaire. Chargé directement via sklearn.datasets.load_breast_cancer(), il contient 569</w:t>
      </w:r>
      <w:r>
        <w:br/>
        <w:t>observations décrites par 30 features numériques continues (rayon moyen, texture, périmètre,</w:t>
      </w:r>
      <w:r>
        <w:br/>
        <w:t>aire, etc.), toutes extraites d'images de biopsie mammaire numérisées.</w:t>
      </w:r>
    </w:p>
    <w:p w14:paraId="00DA1FC8" w14:textId="77777777" w:rsidR="00E465F0" w:rsidRDefault="00000000">
      <w:pPr>
        <w:shd w:val="clear" w:color="auto" w:fill="F0F0F0"/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data = load_breast_cancer()</w:t>
      </w:r>
      <w:r>
        <w:rPr>
          <w:rFonts w:ascii="Courier New" w:hAnsi="Courier New"/>
          <w:color w:val="1E1E1E"/>
          <w:sz w:val="18"/>
        </w:rPr>
        <w:br/>
        <w:t>X_raw, y_raw = data.data, data.target   # shape (569, 30)</w:t>
      </w:r>
      <w:r>
        <w:rPr>
          <w:rFonts w:ascii="Courier New" w:hAnsi="Courier New"/>
          <w:color w:val="1E1E1E"/>
          <w:sz w:val="18"/>
        </w:rPr>
        <w:br/>
        <w:t># Classes : 0 = maligne (212),  1 = bénigne (357)</w:t>
      </w:r>
    </w:p>
    <w:p w14:paraId="4B01F966" w14:textId="77777777" w:rsidR="00E465F0" w:rsidRDefault="00000000">
      <w:pPr>
        <w:shd w:val="clear" w:color="auto" w:fill="E8F5E9"/>
        <w:spacing w:before="40" w:after="120"/>
        <w:ind w:left="567"/>
      </w:pPr>
      <w:r>
        <w:rPr>
          <w:rFonts w:ascii="Courier New" w:hAnsi="Courier New"/>
          <w:color w:val="005C1A"/>
          <w:sz w:val="17"/>
        </w:rPr>
        <w:t>Dimensions : (569, 30)</w:t>
      </w:r>
      <w:r>
        <w:rPr>
          <w:rFonts w:ascii="Courier New" w:hAnsi="Courier New"/>
          <w:color w:val="005C1A"/>
          <w:sz w:val="17"/>
        </w:rPr>
        <w:br/>
        <w:t>Classes : 0=maligne (212), 1=bénigne (357)</w:t>
      </w:r>
      <w:r>
        <w:rPr>
          <w:rFonts w:ascii="Courier New" w:hAnsi="Courier New"/>
          <w:color w:val="005C1A"/>
          <w:sz w:val="17"/>
        </w:rPr>
        <w:br/>
        <w:t>Features (5 premières) : ['mean radius', 'mean texture', 'mean perimeter', 'mean area', 'mean smoothness']</w:t>
      </w:r>
    </w:p>
    <w:p w14:paraId="25C98B4F" w14:textId="77777777" w:rsidR="00E465F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DA993E" wp14:editId="3E35D127">
            <wp:extent cx="5303520" cy="14843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ed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8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1F0E" w14:textId="77777777" w:rsidR="00E465F0" w:rsidRDefault="00000000">
      <w:pPr>
        <w:jc w:val="center"/>
      </w:pPr>
      <w:r>
        <w:rPr>
          <w:i/>
          <w:color w:val="555555"/>
          <w:sz w:val="19"/>
        </w:rPr>
        <w:t>Figure 1 — Distribution des classes et de la feature « mean radius » (séparabilité élevée)</w:t>
      </w:r>
    </w:p>
    <w:p w14:paraId="469E2F42" w14:textId="77777777" w:rsidR="00E465F0" w:rsidRDefault="00000000">
      <w:pPr>
        <w:pStyle w:val="Heading3"/>
      </w:pPr>
      <w:bookmarkStart w:id="9" w:name="_Toc232977785"/>
      <w:r>
        <w:t>Prétraitement : split 70/15/15 et normalisation</w:t>
      </w:r>
      <w:bookmarkEnd w:id="9"/>
    </w:p>
    <w:p w14:paraId="3D87C248" w14:textId="77777777" w:rsidR="00E465F0" w:rsidRDefault="00000000">
      <w:r>
        <w:t>Le split stratifié 70/15/15 garantit que la proportion maligne/bénigne est identique</w:t>
      </w:r>
      <w:r>
        <w:br/>
        <w:t>dans les trois sous-ensembles, évitant tout biais de représentation. Le StandardScaler</w:t>
      </w:r>
      <w:r>
        <w:br/>
        <w:t>est exclusivement ajusté (fit) sur le train pour ne pas fuiter les statistiques de val/test</w:t>
      </w:r>
      <w:r>
        <w:br/>
        <w:t>vers l'entraînement — ce qui fausserait les métriques.</w:t>
      </w:r>
    </w:p>
    <w:p w14:paraId="1C350CB0" w14:textId="77777777" w:rsidR="00E465F0" w:rsidRDefault="00000000">
      <w:pPr>
        <w:shd w:val="clear" w:color="auto" w:fill="F0F0F0"/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X_train_v, X_test = train_test_split(X_raw, y_raw, test_size=0.15, stratify=y_raw)</w:t>
      </w:r>
      <w:r>
        <w:rPr>
          <w:rFonts w:ascii="Courier New" w:hAnsi="Courier New"/>
          <w:color w:val="1E1E1E"/>
          <w:sz w:val="18"/>
        </w:rPr>
        <w:br/>
        <w:t>X_train, X_val   = train_test_split(X_train_v, y_train_v, test_size=0.176, stratify=y_train_v)</w:t>
      </w:r>
      <w:r>
        <w:rPr>
          <w:rFonts w:ascii="Courier New" w:hAnsi="Courier New"/>
          <w:color w:val="1E1E1E"/>
          <w:sz w:val="18"/>
        </w:rPr>
        <w:br/>
        <w:t># → Train=397, Val=86, Test=86</w:t>
      </w:r>
      <w:r>
        <w:rPr>
          <w:rFonts w:ascii="Courier New" w:hAnsi="Courier New"/>
          <w:color w:val="1E1E1E"/>
          <w:sz w:val="18"/>
        </w:rPr>
        <w:br/>
        <w:t>scaler = StandardScaler()</w:t>
      </w:r>
      <w:r>
        <w:rPr>
          <w:rFonts w:ascii="Courier New" w:hAnsi="Courier New"/>
          <w:color w:val="1E1E1E"/>
          <w:sz w:val="18"/>
        </w:rPr>
        <w:br/>
        <w:t>X_train = scaler.fit_transform(X_train)   # apprend mu, sigma sur le train</w:t>
      </w:r>
      <w:r>
        <w:rPr>
          <w:rFonts w:ascii="Courier New" w:hAnsi="Courier New"/>
          <w:color w:val="1E1E1E"/>
          <w:sz w:val="18"/>
        </w:rPr>
        <w:br/>
        <w:t>X_val   = scaler.transform(X_val)         # applique les stats du train</w:t>
      </w:r>
      <w:r>
        <w:rPr>
          <w:rFonts w:ascii="Courier New" w:hAnsi="Courier New"/>
          <w:color w:val="1E1E1E"/>
          <w:sz w:val="18"/>
        </w:rPr>
        <w:br/>
        <w:t>X_test  = scaler.transform(X_test)</w:t>
      </w:r>
    </w:p>
    <w:p w14:paraId="3A348F2F" w14:textId="77777777" w:rsidR="00E465F0" w:rsidRDefault="00000000">
      <w:pPr>
        <w:shd w:val="clear" w:color="auto" w:fill="E8F5E9"/>
        <w:spacing w:before="40" w:after="120"/>
        <w:ind w:left="567"/>
      </w:pPr>
      <w:r>
        <w:rPr>
          <w:rFonts w:ascii="Courier New" w:hAnsi="Courier New"/>
          <w:color w:val="005C1A"/>
          <w:sz w:val="17"/>
        </w:rPr>
        <w:t>Train : 397  Val : 86  Test : 86  |  Features : 30  |  Device : mps:0</w:t>
      </w:r>
    </w:p>
    <w:p w14:paraId="0D65D059" w14:textId="77777777" w:rsidR="00E465F0" w:rsidRDefault="00000000">
      <w:pPr>
        <w:pStyle w:val="Heading2"/>
      </w:pPr>
      <w:bookmarkStart w:id="10" w:name="_Toc232977786"/>
      <w:r>
        <w:t>I.3 — Deux versions de MLP</w:t>
      </w:r>
      <w:bookmarkEnd w:id="10"/>
    </w:p>
    <w:p w14:paraId="15F6AABF" w14:textId="77777777" w:rsidR="00E465F0" w:rsidRDefault="00000000">
      <w:pPr>
        <w:pStyle w:val="Heading3"/>
      </w:pPr>
      <w:bookmarkStart w:id="11" w:name="_Toc232977787"/>
      <w:r>
        <w:t>Version 1 : nn.Sequential</w:t>
      </w:r>
      <w:bookmarkEnd w:id="11"/>
    </w:p>
    <w:p w14:paraId="33010EA5" w14:textId="77777777" w:rsidR="00E465F0" w:rsidRDefault="00000000">
      <w:r>
        <w:t>La version Sequential empile les modules dans l'ordre d'exécution. C'est la syntaxe</w:t>
      </w:r>
      <w:r>
        <w:br/>
        <w:t>la plus concise pour des architectures linéaires sans branchement. Chaque appel</w:t>
      </w:r>
      <w:r>
        <w:br/>
        <w:t>mlp_seq(x) traverse automatiquement les 8 modules dans l'ordre.</w:t>
      </w:r>
    </w:p>
    <w:p w14:paraId="4A9B9EB1" w14:textId="77777777" w:rsidR="00E465F0" w:rsidRDefault="00000000">
      <w:pPr>
        <w:shd w:val="clear" w:color="auto" w:fill="F0F0F0"/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mlp_seq = nn.Sequential(</w:t>
      </w:r>
      <w:r>
        <w:rPr>
          <w:rFonts w:ascii="Courier New" w:hAnsi="Courier New"/>
          <w:color w:val="1E1E1E"/>
          <w:sz w:val="18"/>
        </w:rPr>
        <w:br/>
        <w:t xml:space="preserve">    nn.Linear(30, 128),  nn.ReLU(),  nn.Dropout(0.3),</w:t>
      </w:r>
      <w:r>
        <w:rPr>
          <w:rFonts w:ascii="Courier New" w:hAnsi="Courier New"/>
          <w:color w:val="1E1E1E"/>
          <w:sz w:val="18"/>
        </w:rPr>
        <w:br/>
        <w:t xml:space="preserve">    nn.Linear(128, 64),  nn.ReLU(),  nn.Dropout(0.2),</w:t>
      </w:r>
      <w:r>
        <w:rPr>
          <w:rFonts w:ascii="Courier New" w:hAnsi="Courier New"/>
          <w:color w:val="1E1E1E"/>
          <w:sz w:val="18"/>
        </w:rPr>
        <w:br/>
        <w:t xml:space="preserve">    nn.Linear(64, 1),    nn.Sigmoid()</w:t>
      </w:r>
      <w:r>
        <w:rPr>
          <w:rFonts w:ascii="Courier New" w:hAnsi="Courier New"/>
          <w:color w:val="1E1E1E"/>
          <w:sz w:val="18"/>
        </w:rPr>
        <w:br/>
        <w:t>).to(device)</w:t>
      </w:r>
      <w:r>
        <w:rPr>
          <w:rFonts w:ascii="Courier New" w:hAnsi="Courier New"/>
          <w:color w:val="1E1E1E"/>
          <w:sz w:val="18"/>
        </w:rPr>
        <w:br/>
        <w:t># Paramètres totaux : 12 289</w:t>
      </w:r>
    </w:p>
    <w:p w14:paraId="4F23C278" w14:textId="77777777" w:rsidR="00E465F0" w:rsidRDefault="00000000">
      <w:pPr>
        <w:shd w:val="clear" w:color="auto" w:fill="E8F5E9"/>
        <w:spacing w:before="40" w:after="120"/>
        <w:ind w:left="567"/>
      </w:pPr>
      <w:r>
        <w:rPr>
          <w:rFonts w:ascii="Courier New" w:hAnsi="Courier New"/>
          <w:color w:val="005C1A"/>
          <w:sz w:val="17"/>
        </w:rPr>
        <w:t>Sequential(</w:t>
      </w:r>
      <w:r>
        <w:rPr>
          <w:rFonts w:ascii="Courier New" w:hAnsi="Courier New"/>
          <w:color w:val="005C1A"/>
          <w:sz w:val="17"/>
        </w:rPr>
        <w:br/>
        <w:t xml:space="preserve">  (0): Linear(in_features=30, out_features=128, bias=True)</w:t>
      </w:r>
      <w:r>
        <w:rPr>
          <w:rFonts w:ascii="Courier New" w:hAnsi="Courier New"/>
          <w:color w:val="005C1A"/>
          <w:sz w:val="17"/>
        </w:rPr>
        <w:br/>
        <w:t xml:space="preserve">  (1): ReLU()    (2): Dropout(p=0.3)</w:t>
      </w:r>
      <w:r>
        <w:rPr>
          <w:rFonts w:ascii="Courier New" w:hAnsi="Courier New"/>
          <w:color w:val="005C1A"/>
          <w:sz w:val="17"/>
        </w:rPr>
        <w:br/>
        <w:t xml:space="preserve">  (3): Linear(in_features=128, out_features=64, bias=True)</w:t>
      </w:r>
      <w:r>
        <w:rPr>
          <w:rFonts w:ascii="Courier New" w:hAnsi="Courier New"/>
          <w:color w:val="005C1A"/>
          <w:sz w:val="17"/>
        </w:rPr>
        <w:br/>
        <w:t xml:space="preserve">  (4): ReLU()    (5): Dropout(p=0.2)</w:t>
      </w:r>
      <w:r>
        <w:rPr>
          <w:rFonts w:ascii="Courier New" w:hAnsi="Courier New"/>
          <w:color w:val="005C1A"/>
          <w:sz w:val="17"/>
        </w:rPr>
        <w:br/>
        <w:t xml:space="preserve">  (6): Linear(in_features=64, out_features=1, bias=True)</w:t>
      </w:r>
      <w:r>
        <w:rPr>
          <w:rFonts w:ascii="Courier New" w:hAnsi="Courier New"/>
          <w:color w:val="005C1A"/>
          <w:sz w:val="17"/>
        </w:rPr>
        <w:br/>
        <w:t xml:space="preserve">  (7): Sigmoid()</w:t>
      </w:r>
      <w:r>
        <w:rPr>
          <w:rFonts w:ascii="Courier New" w:hAnsi="Courier New"/>
          <w:color w:val="005C1A"/>
          <w:sz w:val="17"/>
        </w:rPr>
        <w:br/>
      </w:r>
      <w:r>
        <w:rPr>
          <w:rFonts w:ascii="Courier New" w:hAnsi="Courier New"/>
          <w:color w:val="005C1A"/>
          <w:sz w:val="17"/>
        </w:rPr>
        <w:lastRenderedPageBreak/>
        <w:t>)</w:t>
      </w:r>
      <w:r>
        <w:rPr>
          <w:rFonts w:ascii="Courier New" w:hAnsi="Courier New"/>
          <w:color w:val="005C1A"/>
          <w:sz w:val="17"/>
        </w:rPr>
        <w:br/>
        <w:t>Paramètres totaux : 12 289</w:t>
      </w:r>
    </w:p>
    <w:p w14:paraId="29E84B17" w14:textId="77777777" w:rsidR="00E465F0" w:rsidRDefault="00000000">
      <w:pPr>
        <w:pStyle w:val="Heading3"/>
      </w:pPr>
      <w:bookmarkStart w:id="12" w:name="_Toc232977788"/>
      <w:r>
        <w:t>Version 2 : Classe personnalisée MLPCustom</w:t>
      </w:r>
      <w:bookmarkEnd w:id="12"/>
    </w:p>
    <w:p w14:paraId="4F956E7F" w14:textId="77777777" w:rsidR="00E465F0" w:rsidRDefault="00000000">
      <w:r>
        <w:t>La classe héritée de nn.Module offre une architecture configurable via nn.ModuleList :</w:t>
      </w:r>
      <w:r>
        <w:br/>
        <w:t>on peut ajouter des branchements, des sauts de connexion, ou une logique conditionnelle</w:t>
      </w:r>
      <w:r>
        <w:br/>
        <w:t>dans la méthode forward(). La profondeur est controlée par le paramètre hidden=[128,64].</w:t>
      </w:r>
    </w:p>
    <w:p w14:paraId="32BCE05E" w14:textId="77777777" w:rsidR="00E465F0" w:rsidRDefault="00000000">
      <w:pPr>
        <w:shd w:val="clear" w:color="auto" w:fill="F0F0F0"/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class MLPCustom(nn.Module):</w:t>
      </w:r>
      <w:r>
        <w:rPr>
          <w:rFonts w:ascii="Courier New" w:hAnsi="Courier New"/>
          <w:color w:val="1E1E1E"/>
          <w:sz w:val="18"/>
        </w:rPr>
        <w:br/>
        <w:t xml:space="preserve">    def __init__(self, input_dim=30, hidden=[128,64], output_dim=1, dropout=0.3):</w:t>
      </w:r>
      <w:r>
        <w:rPr>
          <w:rFonts w:ascii="Courier New" w:hAnsi="Courier New"/>
          <w:color w:val="1E1E1E"/>
          <w:sz w:val="18"/>
        </w:rPr>
        <w:br/>
        <w:t xml:space="preserve">        super().__init__()</w:t>
      </w:r>
      <w:r>
        <w:rPr>
          <w:rFonts w:ascii="Courier New" w:hAnsi="Courier New"/>
          <w:color w:val="1E1E1E"/>
          <w:sz w:val="18"/>
        </w:rPr>
        <w:br/>
        <w:t xml:space="preserve">        self.couches = nn.ModuleList()</w:t>
      </w:r>
      <w:r>
        <w:rPr>
          <w:rFonts w:ascii="Courier New" w:hAnsi="Courier New"/>
          <w:color w:val="1E1E1E"/>
          <w:sz w:val="18"/>
        </w:rPr>
        <w:br/>
        <w:t xml:space="preserve">        dims = [input_dim] + hidden</w:t>
      </w:r>
      <w:r>
        <w:rPr>
          <w:rFonts w:ascii="Courier New" w:hAnsi="Courier New"/>
          <w:color w:val="1E1E1E"/>
          <w:sz w:val="18"/>
        </w:rPr>
        <w:br/>
        <w:t xml:space="preserve">        for i in range(len(hidden)):</w:t>
      </w:r>
      <w:r>
        <w:rPr>
          <w:rFonts w:ascii="Courier New" w:hAnsi="Courier New"/>
          <w:color w:val="1E1E1E"/>
          <w:sz w:val="18"/>
        </w:rPr>
        <w:br/>
        <w:t xml:space="preserve">            self.couches.append(nn.Linear(dims[i], dims[i+1]))</w:t>
      </w:r>
      <w:r>
        <w:rPr>
          <w:rFonts w:ascii="Courier New" w:hAnsi="Courier New"/>
          <w:color w:val="1E1E1E"/>
          <w:sz w:val="18"/>
        </w:rPr>
        <w:br/>
        <w:t xml:space="preserve">        self.sortie  = nn.Linear(hidden[-1], output_dim)</w:t>
      </w:r>
      <w:r>
        <w:rPr>
          <w:rFonts w:ascii="Courier New" w:hAnsi="Courier New"/>
          <w:color w:val="1E1E1E"/>
          <w:sz w:val="18"/>
        </w:rPr>
        <w:br/>
        <w:t xml:space="preserve">        self.dropout = nn.Dropout(dropout)</w:t>
      </w:r>
      <w:r>
        <w:rPr>
          <w:rFonts w:ascii="Courier New" w:hAnsi="Courier New"/>
          <w:color w:val="1E1E1E"/>
          <w:sz w:val="18"/>
        </w:rPr>
        <w:br/>
        <w:t xml:space="preserve">        self.sigmoid = nn.Sigmoid()</w:t>
      </w:r>
      <w:r>
        <w:rPr>
          <w:rFonts w:ascii="Courier New" w:hAnsi="Courier New"/>
          <w:color w:val="1E1E1E"/>
          <w:sz w:val="18"/>
        </w:rPr>
        <w:br/>
        <w:t xml:space="preserve">    def forward(self, x):</w:t>
      </w:r>
      <w:r>
        <w:rPr>
          <w:rFonts w:ascii="Courier New" w:hAnsi="Courier New"/>
          <w:color w:val="1E1E1E"/>
          <w:sz w:val="18"/>
        </w:rPr>
        <w:br/>
        <w:t xml:space="preserve">        for couche in self.couches:</w:t>
      </w:r>
      <w:r>
        <w:rPr>
          <w:rFonts w:ascii="Courier New" w:hAnsi="Courier New"/>
          <w:color w:val="1E1E1E"/>
          <w:sz w:val="18"/>
        </w:rPr>
        <w:br/>
        <w:t xml:space="preserve">            x = F.relu(couche(x))</w:t>
      </w:r>
      <w:r>
        <w:rPr>
          <w:rFonts w:ascii="Courier New" w:hAnsi="Courier New"/>
          <w:color w:val="1E1E1E"/>
          <w:sz w:val="18"/>
        </w:rPr>
        <w:br/>
        <w:t xml:space="preserve">            x = self.dropout(x)</w:t>
      </w:r>
      <w:r>
        <w:rPr>
          <w:rFonts w:ascii="Courier New" w:hAnsi="Courier New"/>
          <w:color w:val="1E1E1E"/>
          <w:sz w:val="18"/>
        </w:rPr>
        <w:br/>
        <w:t xml:space="preserve">        return self.sigmoid(self.sortie(x))</w:t>
      </w:r>
    </w:p>
    <w:p w14:paraId="12F85503" w14:textId="77777777" w:rsidR="00E465F0" w:rsidRDefault="00000000">
      <w:pPr>
        <w:pStyle w:val="Heading2"/>
      </w:pPr>
      <w:bookmarkStart w:id="13" w:name="_Toc232977789"/>
      <w:r>
        <w:t>I.4 — Inspection des paramètres</w:t>
      </w:r>
      <w:bookmarkEnd w:id="13"/>
    </w:p>
    <w:p w14:paraId="5BE205EA" w14:textId="77777777" w:rsidR="00E465F0" w:rsidRDefault="00000000">
      <w:r>
        <w:t>named_parameters() retourne tous les tenseurs entraînables avec leur nom hiérarchique</w:t>
      </w:r>
      <w:r>
        <w:br/>
        <w:t>et leur forme. state_dict() ajoute les buffers non-entraînables (statistiques BatchNorm, etc.).</w:t>
      </w:r>
      <w:r>
        <w:br/>
        <w:t>Cette inspection confirme la trace dimensionnelle 30→128→64→1.</w:t>
      </w:r>
    </w:p>
    <w:p w14:paraId="0909DA32" w14:textId="77777777" w:rsidR="00E465F0" w:rsidRDefault="00000000">
      <w:pPr>
        <w:shd w:val="clear" w:color="auto" w:fill="F0F0F0"/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for name, param in mlp_custom.named_parameters():</w:t>
      </w:r>
      <w:r>
        <w:rPr>
          <w:rFonts w:ascii="Courier New" w:hAnsi="Courier New"/>
          <w:color w:val="1E1E1E"/>
          <w:sz w:val="18"/>
        </w:rPr>
        <w:br/>
        <w:t xml:space="preserve">    print(name, param.shape, param.requires_grad)</w:t>
      </w:r>
    </w:p>
    <w:p w14:paraId="5A047120" w14:textId="77777777" w:rsidR="00E465F0" w:rsidRDefault="00000000">
      <w:pPr>
        <w:shd w:val="clear" w:color="auto" w:fill="E8F5E9"/>
        <w:spacing w:before="40" w:after="120"/>
        <w:ind w:left="567"/>
      </w:pPr>
      <w:r>
        <w:rPr>
          <w:rFonts w:ascii="Courier New" w:hAnsi="Courier New"/>
          <w:color w:val="005C1A"/>
          <w:sz w:val="17"/>
        </w:rPr>
        <w:t>couches.0.weight  shape=[128, 30]  trainable=True</w:t>
      </w:r>
      <w:r>
        <w:rPr>
          <w:rFonts w:ascii="Courier New" w:hAnsi="Courier New"/>
          <w:color w:val="005C1A"/>
          <w:sz w:val="17"/>
        </w:rPr>
        <w:br/>
        <w:t>couches.0.bias    shape=[128]      trainable=True</w:t>
      </w:r>
      <w:r>
        <w:rPr>
          <w:rFonts w:ascii="Courier New" w:hAnsi="Courier New"/>
          <w:color w:val="005C1A"/>
          <w:sz w:val="17"/>
        </w:rPr>
        <w:br/>
        <w:t>couches.1.weight  shape=[64, 128]  trainable=True</w:t>
      </w:r>
      <w:r>
        <w:rPr>
          <w:rFonts w:ascii="Courier New" w:hAnsi="Courier New"/>
          <w:color w:val="005C1A"/>
          <w:sz w:val="17"/>
        </w:rPr>
        <w:br/>
        <w:t>couches.1.bias    shape=[64]       trainable=True</w:t>
      </w:r>
      <w:r>
        <w:rPr>
          <w:rFonts w:ascii="Courier New" w:hAnsi="Courier New"/>
          <w:color w:val="005C1A"/>
          <w:sz w:val="17"/>
        </w:rPr>
        <w:br/>
        <w:t>sortie.weight     shape=[1, 64]    trainable=True</w:t>
      </w:r>
      <w:r>
        <w:rPr>
          <w:rFonts w:ascii="Courier New" w:hAnsi="Courier New"/>
          <w:color w:val="005C1A"/>
          <w:sz w:val="17"/>
        </w:rPr>
        <w:br/>
        <w:t>sortie.bias       shape=[1]        trainable=True</w:t>
      </w:r>
    </w:p>
    <w:p w14:paraId="7774C4F8" w14:textId="77777777" w:rsidR="00E465F0" w:rsidRDefault="00000000">
      <w:pPr>
        <w:pStyle w:val="Heading2"/>
      </w:pPr>
      <w:bookmarkStart w:id="14" w:name="_Toc232977790"/>
      <w:r>
        <w:t>I.5 — Comparaison des stratégies d'initialisation</w:t>
      </w:r>
      <w:bookmarkEnd w:id="14"/>
    </w:p>
    <w:p w14:paraId="55B550F5" w14:textId="77777777" w:rsidR="00E465F0" w:rsidRDefault="00000000">
      <w:r>
        <w:t>L'initialisation des poids est cruciale pour que le signal se propage correctement</w:t>
      </w:r>
      <w:r>
        <w:br/>
        <w:t>à travers les couches. Trois stratégies sont comparées ici :</w:t>
      </w:r>
      <w:r>
        <w:br/>
      </w:r>
      <w:r>
        <w:br/>
        <w:t>• Gaussienne N(0, 0.01) : petits poids aléatoires — bonne pratique par défaut.</w:t>
      </w:r>
      <w:r>
        <w:br/>
      </w:r>
      <w:r>
        <w:br/>
        <w:t>• Constante (=1.0) : mauvaise pratique — tous les neurones d'une couche calculent</w:t>
      </w:r>
      <w:r>
        <w:br/>
        <w:t xml:space="preserve">  exactement la même chose (symétrie parfaite), reçoivent le même gradient et</w:t>
      </w:r>
      <w:r>
        <w:br/>
        <w:t xml:space="preserve">  restent identiques. Le réseau se comporte comme s'il n'avait qu'un seul neurone</w:t>
      </w:r>
      <w:r>
        <w:br/>
      </w:r>
      <w:r>
        <w:lastRenderedPageBreak/>
        <w:t xml:space="preserve">  effectif par couche, incapable d'exploiter la largeur.</w:t>
      </w:r>
      <w:r>
        <w:br/>
      </w:r>
      <w:r>
        <w:br/>
        <w:t>• Xavier uniforme : maintient la variance des activations stable d'une couche à l'autre</w:t>
      </w:r>
      <w:r>
        <w:br/>
        <w:t xml:space="preserve">  grâce à : W ~ U[-√(6/(n_in+n_out)), +√(6/(n_in+n_out))].</w:t>
      </w:r>
    </w:p>
    <w:p w14:paraId="27EFB261" w14:textId="77777777" w:rsidR="00E465F0" w:rsidRDefault="00000000">
      <w:pPr>
        <w:jc w:val="center"/>
      </w:pPr>
      <w:r>
        <w:rPr>
          <w:noProof/>
        </w:rPr>
        <w:drawing>
          <wp:inline distT="0" distB="0" distL="0" distR="0" wp14:anchorId="31A59D6F" wp14:editId="3995841D">
            <wp:extent cx="5303520" cy="1415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ini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1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F1E1" w14:textId="77777777" w:rsidR="00E465F0" w:rsidRDefault="00000000">
      <w:pPr>
        <w:jc w:val="center"/>
      </w:pPr>
      <w:r>
        <w:rPr>
          <w:i/>
          <w:color w:val="555555"/>
          <w:sz w:val="19"/>
        </w:rPr>
        <w:t>Figure 2 — Distribution des poids initiaux : Gaussienne vs Constante vs Xavier</w:t>
      </w:r>
    </w:p>
    <w:p w14:paraId="203E18E3" w14:textId="77777777" w:rsidR="00E465F0" w:rsidRDefault="00000000">
      <w:pPr>
        <w:shd w:val="clear" w:color="auto" w:fill="F0F0F0"/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def init_xavier(module):</w:t>
      </w:r>
      <w:r>
        <w:rPr>
          <w:rFonts w:ascii="Courier New" w:hAnsi="Courier New"/>
          <w:color w:val="1E1E1E"/>
          <w:sz w:val="18"/>
        </w:rPr>
        <w:br/>
        <w:t xml:space="preserve">    if isinstance(module, nn.Linear):</w:t>
      </w:r>
      <w:r>
        <w:rPr>
          <w:rFonts w:ascii="Courier New" w:hAnsi="Courier New"/>
          <w:color w:val="1E1E1E"/>
          <w:sz w:val="18"/>
        </w:rPr>
        <w:br/>
        <w:t xml:space="preserve">        nn.init.xavier_uniform_(module.weight)</w:t>
      </w:r>
      <w:r>
        <w:rPr>
          <w:rFonts w:ascii="Courier New" w:hAnsi="Courier New"/>
          <w:color w:val="1E1E1E"/>
          <w:sz w:val="18"/>
        </w:rPr>
        <w:br/>
        <w:t xml:space="preserve">        nn.init.zeros_(module.bias)</w:t>
      </w:r>
      <w:r>
        <w:rPr>
          <w:rFonts w:ascii="Courier New" w:hAnsi="Courier New"/>
          <w:color w:val="1E1E1E"/>
          <w:sz w:val="18"/>
        </w:rPr>
        <w:br/>
        <w:t>m = MLPCustom().to(device)</w:t>
      </w:r>
      <w:r>
        <w:rPr>
          <w:rFonts w:ascii="Courier New" w:hAnsi="Courier New"/>
          <w:color w:val="1E1E1E"/>
          <w:sz w:val="18"/>
        </w:rPr>
        <w:br/>
        <w:t>m.apply(init_xavier)   # applique récursivement à tous les modules</w:t>
      </w:r>
    </w:p>
    <w:p w14:paraId="094D6F45" w14:textId="77777777" w:rsidR="00E465F0" w:rsidRDefault="00000000">
      <w:pPr>
        <w:pStyle w:val="Heading3"/>
      </w:pPr>
      <w:bookmarkStart w:id="15" w:name="_Toc232977791"/>
      <w:r>
        <w:t>Résultats de la comparaison (50 époques, Adam, BCELoss)</w:t>
      </w:r>
      <w:bookmarkEnd w:id="15"/>
    </w:p>
    <w:p w14:paraId="7AB26362" w14:textId="77777777" w:rsidR="00E465F0" w:rsidRDefault="00000000">
      <w:pPr>
        <w:jc w:val="center"/>
      </w:pPr>
      <w:r>
        <w:rPr>
          <w:noProof/>
        </w:rPr>
        <w:drawing>
          <wp:inline distT="0" distB="0" distL="0" distR="0" wp14:anchorId="37FA2FBE" wp14:editId="14065262">
            <wp:extent cx="5303520" cy="18633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train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A515" w14:textId="77777777" w:rsidR="00E465F0" w:rsidRDefault="00000000">
      <w:pPr>
        <w:jc w:val="center"/>
      </w:pPr>
      <w:r>
        <w:rPr>
          <w:i/>
          <w:color w:val="555555"/>
          <w:sz w:val="19"/>
        </w:rPr>
        <w:t>Figure 3 — Courbes BCE et accuracy de validation selon l'initialisation</w:t>
      </w:r>
    </w:p>
    <w:p w14:paraId="7618E17B" w14:textId="77777777" w:rsidR="00E465F0" w:rsidRDefault="00000000">
      <w:pPr>
        <w:shd w:val="clear" w:color="auto" w:fill="E8F5E9"/>
        <w:spacing w:before="40" w:after="120"/>
        <w:ind w:left="567"/>
      </w:pPr>
      <w:r>
        <w:rPr>
          <w:rFonts w:ascii="Courier New" w:hAnsi="Courier New"/>
          <w:color w:val="005C1A"/>
          <w:sz w:val="17"/>
        </w:rPr>
        <w:t>Initialisation          | Best Val Acc</w:t>
      </w:r>
      <w:r>
        <w:rPr>
          <w:rFonts w:ascii="Courier New" w:hAnsi="Courier New"/>
          <w:color w:val="005C1A"/>
          <w:sz w:val="17"/>
        </w:rPr>
        <w:br/>
        <w:t>-----------------------------------</w:t>
      </w:r>
      <w:r>
        <w:rPr>
          <w:rFonts w:ascii="Courier New" w:hAnsi="Courier New"/>
          <w:color w:val="005C1A"/>
          <w:sz w:val="17"/>
        </w:rPr>
        <w:br/>
        <w:t>Gaussienne              | 1.0000</w:t>
      </w:r>
      <w:r>
        <w:rPr>
          <w:rFonts w:ascii="Courier New" w:hAnsi="Courier New"/>
          <w:color w:val="005C1A"/>
          <w:sz w:val="17"/>
        </w:rPr>
        <w:br/>
        <w:t>Constante               | 0.6279   ← problème de symétrie</w:t>
      </w:r>
      <w:r>
        <w:rPr>
          <w:rFonts w:ascii="Courier New" w:hAnsi="Courier New"/>
          <w:color w:val="005C1A"/>
          <w:sz w:val="17"/>
        </w:rPr>
        <w:br/>
        <w:t>Xavier uniforme         | 1.0000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8"/>
        <w:gridCol w:w="2194"/>
        <w:gridCol w:w="4386"/>
      </w:tblGrid>
      <w:tr w:rsidR="00E465F0" w14:paraId="70C8A6DD" w14:textId="77777777">
        <w:tc>
          <w:tcPr>
            <w:tcW w:w="2835" w:type="dxa"/>
            <w:shd w:val="clear" w:color="auto" w:fill="1A537B"/>
          </w:tcPr>
          <w:p w14:paraId="338F1722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Initialisation</w:t>
            </w:r>
          </w:p>
        </w:tc>
        <w:tc>
          <w:tcPr>
            <w:tcW w:w="2268" w:type="dxa"/>
            <w:shd w:val="clear" w:color="auto" w:fill="1A537B"/>
          </w:tcPr>
          <w:p w14:paraId="137738F7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Best Val Acc</w:t>
            </w:r>
          </w:p>
        </w:tc>
        <w:tc>
          <w:tcPr>
            <w:tcW w:w="4535" w:type="dxa"/>
            <w:shd w:val="clear" w:color="auto" w:fill="1A537B"/>
          </w:tcPr>
          <w:p w14:paraId="5FD10564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Comportement observé</w:t>
            </w:r>
          </w:p>
        </w:tc>
      </w:tr>
      <w:tr w:rsidR="00E465F0" w14:paraId="57C3B854" w14:textId="77777777">
        <w:tc>
          <w:tcPr>
            <w:tcW w:w="2835" w:type="dxa"/>
            <w:shd w:val="clear" w:color="auto" w:fill="FFFFFF"/>
          </w:tcPr>
          <w:p w14:paraId="5CB66ECF" w14:textId="77777777" w:rsidR="00E465F0" w:rsidRDefault="00000000">
            <w:pPr>
              <w:jc w:val="center"/>
            </w:pPr>
            <w:r>
              <w:rPr>
                <w:sz w:val="19"/>
              </w:rPr>
              <w:t>Gaussienne N(0,0.01)</w:t>
            </w:r>
          </w:p>
        </w:tc>
        <w:tc>
          <w:tcPr>
            <w:tcW w:w="2268" w:type="dxa"/>
            <w:shd w:val="clear" w:color="auto" w:fill="FFFFFF"/>
          </w:tcPr>
          <w:p w14:paraId="5DC5E512" w14:textId="77777777" w:rsidR="00E465F0" w:rsidRDefault="00000000">
            <w:pPr>
              <w:jc w:val="center"/>
            </w:pPr>
            <w:r>
              <w:rPr>
                <w:sz w:val="19"/>
              </w:rPr>
              <w:t>1.0000</w:t>
            </w:r>
          </w:p>
        </w:tc>
        <w:tc>
          <w:tcPr>
            <w:tcW w:w="4535" w:type="dxa"/>
            <w:shd w:val="clear" w:color="auto" w:fill="FFFFFF"/>
          </w:tcPr>
          <w:p w14:paraId="0BF1D6A2" w14:textId="77777777" w:rsidR="00E465F0" w:rsidRDefault="00000000">
            <w:pPr>
              <w:jc w:val="center"/>
            </w:pPr>
            <w:r>
              <w:rPr>
                <w:sz w:val="19"/>
              </w:rPr>
              <w:t>Convergence rapide et stable</w:t>
            </w:r>
          </w:p>
        </w:tc>
      </w:tr>
      <w:tr w:rsidR="00E465F0" w14:paraId="1AC79747" w14:textId="77777777">
        <w:tc>
          <w:tcPr>
            <w:tcW w:w="2835" w:type="dxa"/>
            <w:shd w:val="clear" w:color="auto" w:fill="EBF5FB"/>
          </w:tcPr>
          <w:p w14:paraId="0A834031" w14:textId="77777777" w:rsidR="00E465F0" w:rsidRDefault="00000000">
            <w:pPr>
              <w:jc w:val="center"/>
            </w:pPr>
            <w:r>
              <w:rPr>
                <w:sz w:val="19"/>
              </w:rPr>
              <w:t>Constante (=1.0)</w:t>
            </w:r>
          </w:p>
        </w:tc>
        <w:tc>
          <w:tcPr>
            <w:tcW w:w="2268" w:type="dxa"/>
            <w:shd w:val="clear" w:color="auto" w:fill="EBF5FB"/>
          </w:tcPr>
          <w:p w14:paraId="68424AD3" w14:textId="77777777" w:rsidR="00E465F0" w:rsidRDefault="00000000">
            <w:pPr>
              <w:jc w:val="center"/>
            </w:pPr>
            <w:r>
              <w:rPr>
                <w:sz w:val="19"/>
              </w:rPr>
              <w:t>0.6279</w:t>
            </w:r>
          </w:p>
        </w:tc>
        <w:tc>
          <w:tcPr>
            <w:tcW w:w="4535" w:type="dxa"/>
            <w:shd w:val="clear" w:color="auto" w:fill="EBF5FB"/>
          </w:tcPr>
          <w:p w14:paraId="523D753D" w14:textId="77777777" w:rsidR="00E465F0" w:rsidRDefault="00000000">
            <w:pPr>
              <w:jc w:val="center"/>
            </w:pPr>
            <w:r>
              <w:rPr>
                <w:sz w:val="19"/>
              </w:rPr>
              <w:t>Stagnation — symétrie non brisée</w:t>
            </w:r>
          </w:p>
        </w:tc>
      </w:tr>
      <w:tr w:rsidR="00E465F0" w14:paraId="04DF7134" w14:textId="77777777">
        <w:tc>
          <w:tcPr>
            <w:tcW w:w="2835" w:type="dxa"/>
            <w:shd w:val="clear" w:color="auto" w:fill="FFFFFF"/>
          </w:tcPr>
          <w:p w14:paraId="76034AC4" w14:textId="77777777" w:rsidR="00E465F0" w:rsidRDefault="00000000">
            <w:pPr>
              <w:jc w:val="center"/>
            </w:pPr>
            <w:r>
              <w:rPr>
                <w:sz w:val="19"/>
              </w:rPr>
              <w:t>Xavier uniforme</w:t>
            </w:r>
          </w:p>
        </w:tc>
        <w:tc>
          <w:tcPr>
            <w:tcW w:w="2268" w:type="dxa"/>
            <w:shd w:val="clear" w:color="auto" w:fill="FFFFFF"/>
          </w:tcPr>
          <w:p w14:paraId="77584872" w14:textId="77777777" w:rsidR="00E465F0" w:rsidRDefault="00000000">
            <w:pPr>
              <w:jc w:val="center"/>
            </w:pPr>
            <w:r>
              <w:rPr>
                <w:sz w:val="19"/>
              </w:rPr>
              <w:t>1.0000</w:t>
            </w:r>
          </w:p>
        </w:tc>
        <w:tc>
          <w:tcPr>
            <w:tcW w:w="4535" w:type="dxa"/>
            <w:shd w:val="clear" w:color="auto" w:fill="FFFFFF"/>
          </w:tcPr>
          <w:p w14:paraId="10E03860" w14:textId="77777777" w:rsidR="00E465F0" w:rsidRDefault="00000000">
            <w:pPr>
              <w:jc w:val="center"/>
            </w:pPr>
            <w:r>
              <w:rPr>
                <w:sz w:val="19"/>
              </w:rPr>
              <w:t>Convergence rapide, variance stable</w:t>
            </w:r>
          </w:p>
        </w:tc>
      </w:tr>
    </w:tbl>
    <w:p w14:paraId="0B067F75" w14:textId="77777777" w:rsidR="00E465F0" w:rsidRDefault="00E465F0"/>
    <w:p w14:paraId="13545B63" w14:textId="77777777" w:rsidR="00E465F0" w:rsidRDefault="00000000">
      <w:r>
        <w:lastRenderedPageBreak/>
        <w:t>Analyse : L'initialisation constante confirme la théorie — la perte BCE reste</w:t>
      </w:r>
      <w:r>
        <w:br/>
        <w:t>extrêmement élevée (~32) et l'accuracy plafonne à 62.79% (classe majoritaire),</w:t>
      </w:r>
      <w:r>
        <w:br/>
        <w:t>démontrant que le réseau ne peut pas briser la symétrie des gradients. Xavier</w:t>
      </w:r>
      <w:r>
        <w:br/>
        <w:t>et Gaussienne atteignent 100% de val_acc, Xavier étant généralement plus stable</w:t>
      </w:r>
      <w:r>
        <w:br/>
        <w:t>sur les premières époques grâce à sa calibration de variance.</w:t>
      </w:r>
    </w:p>
    <w:p w14:paraId="26429B11" w14:textId="77777777" w:rsidR="00E465F0" w:rsidRDefault="00000000">
      <w:pPr>
        <w:pStyle w:val="Heading2"/>
      </w:pPr>
      <w:bookmarkStart w:id="16" w:name="_Toc232977792"/>
      <w:r>
        <w:t>I.6 — Boucle d'entraînement</w:t>
      </w:r>
      <w:bookmarkEnd w:id="16"/>
    </w:p>
    <w:p w14:paraId="64439432" w14:textId="77777777" w:rsidR="00E465F0" w:rsidRDefault="00000000">
      <w:r>
        <w:t>La boucle d'entraînement suit le cycle classique PyTorch pour chaque époque :</w:t>
      </w:r>
      <w:r>
        <w:br/>
        <w:t>1) mode model.train() — active Dropout</w:t>
      </w:r>
      <w:r>
        <w:br/>
        <w:t>2) forward pass : prédiction = model(Xb)</w:t>
      </w:r>
      <w:r>
        <w:br/>
        <w:t>3) calcul de la perte : criterion(prédiction, vérité)</w:t>
      </w:r>
      <w:r>
        <w:br/>
        <w:t>4) loss.backward() — rétropropagation du gradient</w:t>
      </w:r>
      <w:r>
        <w:br/>
        <w:t>5) optimizer.step() — mise à jour des poids W</w:t>
      </w:r>
      <w:r>
        <w:br/>
        <w:t>6) mode model.eval() + torch.no_grad() pour la validation</w:t>
      </w:r>
    </w:p>
    <w:p w14:paraId="0F9924C6" w14:textId="77777777" w:rsidR="00E465F0" w:rsidRDefault="00000000">
      <w:pPr>
        <w:shd w:val="clear" w:color="auto" w:fill="F0F0F0"/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for Xb, yb in train_loader:</w:t>
      </w:r>
      <w:r>
        <w:rPr>
          <w:rFonts w:ascii="Courier New" w:hAnsi="Courier New"/>
          <w:color w:val="1E1E1E"/>
          <w:sz w:val="18"/>
        </w:rPr>
        <w:br/>
        <w:t xml:space="preserve">    optimizer.zero_grad()       # remise à zéro des gradients accumulés</w:t>
      </w:r>
      <w:r>
        <w:rPr>
          <w:rFonts w:ascii="Courier New" w:hAnsi="Courier New"/>
          <w:color w:val="1E1E1E"/>
          <w:sz w:val="18"/>
        </w:rPr>
        <w:br/>
        <w:t xml:space="preserve">    pred = model(Xb)            # propagation avant  (Sigmoid ∈ (0,1))</w:t>
      </w:r>
      <w:r>
        <w:rPr>
          <w:rFonts w:ascii="Courier New" w:hAnsi="Courier New"/>
          <w:color w:val="1E1E1E"/>
          <w:sz w:val="18"/>
        </w:rPr>
        <w:br/>
        <w:t xml:space="preserve">    loss = criterion(pred, yb)  # BCELoss</w:t>
      </w:r>
      <w:r>
        <w:rPr>
          <w:rFonts w:ascii="Courier New" w:hAnsi="Courier New"/>
          <w:color w:val="1E1E1E"/>
          <w:sz w:val="18"/>
        </w:rPr>
        <w:br/>
        <w:t xml:space="preserve">    loss.backward()             # gradient ∂L/∂W pour chaque paramètre</w:t>
      </w:r>
      <w:r>
        <w:rPr>
          <w:rFonts w:ascii="Courier New" w:hAnsi="Courier New"/>
          <w:color w:val="1E1E1E"/>
          <w:sz w:val="18"/>
        </w:rPr>
        <w:br/>
        <w:t xml:space="preserve">    optimizer.step()            # W ← W − lr · ∂L/∂W</w:t>
      </w:r>
    </w:p>
    <w:p w14:paraId="012474E8" w14:textId="77777777" w:rsidR="00E465F0" w:rsidRDefault="00000000">
      <w:pPr>
        <w:pStyle w:val="Heading2"/>
      </w:pPr>
      <w:bookmarkStart w:id="17" w:name="_Toc232977793"/>
      <w:r>
        <w:t>I.7 — Sauvegarde et rechargement du modèle</w:t>
      </w:r>
      <w:bookmarkEnd w:id="17"/>
    </w:p>
    <w:p w14:paraId="6EA5ABDD" w14:textId="77777777" w:rsidR="00E465F0" w:rsidRDefault="00000000">
      <w:r>
        <w:t>On sauvegarde le state_dict du meilleur modèle (Xavier) plutôt que l'objet modèle</w:t>
      </w:r>
      <w:r>
        <w:br/>
        <w:t>entier, car c'est la bonne pratique PyTorch : plus portable, moins dépendant de la</w:t>
      </w:r>
      <w:r>
        <w:br/>
        <w:t>structure du code.</w:t>
      </w:r>
    </w:p>
    <w:p w14:paraId="64BF3758" w14:textId="77777777" w:rsidR="00E465F0" w:rsidRDefault="00000000">
      <w:pPr>
        <w:shd w:val="clear" w:color="auto" w:fill="F0F0F0"/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torch.save(best_state_xavier, 'best_mlp_p1.pth')</w:t>
      </w:r>
      <w:r>
        <w:rPr>
          <w:rFonts w:ascii="Courier New" w:hAnsi="Courier New"/>
          <w:color w:val="1E1E1E"/>
          <w:sz w:val="18"/>
        </w:rPr>
        <w:br/>
        <w:t>model_loaded = MLPCustom().to(device)</w:t>
      </w:r>
      <w:r>
        <w:rPr>
          <w:rFonts w:ascii="Courier New" w:hAnsi="Courier New"/>
          <w:color w:val="1E1E1E"/>
          <w:sz w:val="18"/>
        </w:rPr>
        <w:br/>
        <w:t>model_loaded.load_state_dict(torch.load('best_mlp_p1.pth', map_location=device))</w:t>
      </w:r>
      <w:r>
        <w:rPr>
          <w:rFonts w:ascii="Courier New" w:hAnsi="Courier New"/>
          <w:color w:val="1E1E1E"/>
          <w:sz w:val="18"/>
        </w:rPr>
        <w:br/>
        <w:t># Vérification : poids identiques ?</w:t>
      </w:r>
      <w:r>
        <w:rPr>
          <w:rFonts w:ascii="Courier New" w:hAnsi="Courier New"/>
          <w:color w:val="1E1E1E"/>
          <w:sz w:val="18"/>
        </w:rPr>
        <w:br/>
        <w:t>torch.allclose(w_orig, w_loaded)   # → True</w:t>
      </w:r>
    </w:p>
    <w:p w14:paraId="16BB0C27" w14:textId="77777777" w:rsidR="00E465F0" w:rsidRDefault="00000000">
      <w:pPr>
        <w:shd w:val="clear" w:color="auto" w:fill="E8F5E9"/>
        <w:spacing w:before="40" w:after="120"/>
        <w:ind w:left="567"/>
      </w:pPr>
      <w:r>
        <w:rPr>
          <w:rFonts w:ascii="Courier New" w:hAnsi="Courier New"/>
          <w:color w:val="005C1A"/>
          <w:sz w:val="17"/>
        </w:rPr>
        <w:t>Modèle sauvegardé dans best_mlp_p1.pth</w:t>
      </w:r>
      <w:r>
        <w:rPr>
          <w:rFonts w:ascii="Courier New" w:hAnsi="Courier New"/>
          <w:color w:val="005C1A"/>
          <w:sz w:val="17"/>
        </w:rPr>
        <w:br/>
        <w:t>Modèle rechargé avec succès.</w:t>
      </w:r>
      <w:r>
        <w:rPr>
          <w:rFonts w:ascii="Courier New" w:hAnsi="Courier New"/>
          <w:color w:val="005C1A"/>
          <w:sz w:val="17"/>
        </w:rPr>
        <w:br/>
        <w:t>Vérification poids identiques : True</w:t>
      </w:r>
      <w:r>
        <w:rPr>
          <w:rFonts w:ascii="Courier New" w:hAnsi="Courier New"/>
          <w:color w:val="005C1A"/>
          <w:sz w:val="17"/>
        </w:rPr>
        <w:br/>
        <w:t>Device modèle : mps:0   |   Device données : mps:0</w:t>
      </w:r>
      <w:r>
        <w:rPr>
          <w:rFonts w:ascii="Courier New" w:hAnsi="Courier New"/>
          <w:color w:val="005C1A"/>
          <w:sz w:val="17"/>
        </w:rPr>
        <w:br/>
        <w:t>Sortie sigmoid (5 ex) : [0.0001 0.0000 0.0000 1.0000 0.0000]</w:t>
      </w:r>
      <w:r>
        <w:rPr>
          <w:rFonts w:ascii="Courier New" w:hAnsi="Courier New"/>
          <w:color w:val="005C1A"/>
          <w:sz w:val="17"/>
        </w:rPr>
        <w:br/>
        <w:t>Classe prédite         : [0 0 0 1 0]</w:t>
      </w:r>
      <w:r>
        <w:rPr>
          <w:rFonts w:ascii="Courier New" w:hAnsi="Courier New"/>
          <w:color w:val="005C1A"/>
          <w:sz w:val="17"/>
        </w:rPr>
        <w:br/>
        <w:t>Classe réelle          : [0 0 0 1 0]</w:t>
      </w:r>
    </w:p>
    <w:p w14:paraId="20CDFE33" w14:textId="77777777" w:rsidR="00E465F0" w:rsidRDefault="00000000">
      <w:pPr>
        <w:pStyle w:val="Heading2"/>
      </w:pPr>
      <w:bookmarkStart w:id="18" w:name="_Toc232977794"/>
      <w:r>
        <w:t>I.8 — Évaluation sur le test set</w:t>
      </w:r>
      <w:bookmarkEnd w:id="18"/>
    </w:p>
    <w:p w14:paraId="199DAFB0" w14:textId="77777777" w:rsidR="00E465F0" w:rsidRDefault="00000000">
      <w:r>
        <w:t>Le modèle est évalué sur les 86 exemples du test set (jamais vus pendant l'entraînement).</w:t>
      </w:r>
      <w:r>
        <w:br/>
        <w:t>Le seuil de décision est fixé à 0.5 : probabilité &gt; 0.5 → bénigne (1), sinon maligne (0).</w:t>
      </w:r>
    </w:p>
    <w:p w14:paraId="5169BF83" w14:textId="77777777" w:rsidR="00E465F0" w:rsidRDefault="00000000">
      <w:pPr>
        <w:shd w:val="clear" w:color="auto" w:fill="E8F5E9"/>
        <w:spacing w:before="40" w:after="120"/>
        <w:ind w:left="567"/>
      </w:pPr>
      <w:r>
        <w:rPr>
          <w:rFonts w:ascii="Courier New" w:hAnsi="Courier New"/>
          <w:color w:val="005C1A"/>
          <w:sz w:val="17"/>
        </w:rPr>
        <w:t>=== MÉTRIQUES DE CLASSIFICATION — TEST SET ===</w:t>
      </w:r>
      <w:r>
        <w:rPr>
          <w:rFonts w:ascii="Courier New" w:hAnsi="Courier New"/>
          <w:color w:val="005C1A"/>
          <w:sz w:val="17"/>
        </w:rPr>
        <w:br/>
        <w:t xml:space="preserve">  Accuracy  : 0.9535</w:t>
      </w:r>
      <w:r>
        <w:rPr>
          <w:rFonts w:ascii="Courier New" w:hAnsi="Courier New"/>
          <w:color w:val="005C1A"/>
          <w:sz w:val="17"/>
        </w:rPr>
        <w:br/>
      </w:r>
      <w:r>
        <w:rPr>
          <w:rFonts w:ascii="Courier New" w:hAnsi="Courier New"/>
          <w:color w:val="005C1A"/>
          <w:sz w:val="17"/>
        </w:rPr>
        <w:lastRenderedPageBreak/>
        <w:t xml:space="preserve">  Precision : 0.9808  (vrais positifs parmi prédits positifs)</w:t>
      </w:r>
      <w:r>
        <w:rPr>
          <w:rFonts w:ascii="Courier New" w:hAnsi="Courier New"/>
          <w:color w:val="005C1A"/>
          <w:sz w:val="17"/>
        </w:rPr>
        <w:br/>
        <w:t xml:space="preserve">  Recall    : 0.9444  (vrais positifs parmi réels positifs)</w:t>
      </w:r>
      <w:r>
        <w:rPr>
          <w:rFonts w:ascii="Courier New" w:hAnsi="Courier New"/>
          <w:color w:val="005C1A"/>
          <w:sz w:val="17"/>
        </w:rPr>
        <w:br/>
        <w:t xml:space="preserve">  F1-score  : 0.9623  (moyenne harmonique précision/rappel)</w:t>
      </w:r>
    </w:p>
    <w:p w14:paraId="60E4F6DB" w14:textId="77777777" w:rsidR="00E465F0" w:rsidRDefault="00000000">
      <w:pPr>
        <w:jc w:val="center"/>
      </w:pPr>
      <w:r>
        <w:rPr>
          <w:noProof/>
        </w:rPr>
        <w:drawing>
          <wp:inline distT="0" distB="0" distL="0" distR="0" wp14:anchorId="51934295" wp14:editId="196E24D3">
            <wp:extent cx="5303520" cy="46524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confu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5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0979" w14:textId="77777777" w:rsidR="00E465F0" w:rsidRDefault="00000000">
      <w:pPr>
        <w:jc w:val="center"/>
      </w:pPr>
      <w:r>
        <w:rPr>
          <w:i/>
          <w:color w:val="555555"/>
          <w:sz w:val="19"/>
        </w:rPr>
        <w:t>Figure 4 — Matrice de confusion du MLP sur le test set (Breast Cancer)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E465F0" w14:paraId="7393DC56" w14:textId="77777777">
        <w:tc>
          <w:tcPr>
            <w:tcW w:w="2268" w:type="dxa"/>
            <w:shd w:val="clear" w:color="auto" w:fill="1A537B"/>
          </w:tcPr>
          <w:p w14:paraId="697B3F98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Métrique</w:t>
            </w:r>
          </w:p>
        </w:tc>
        <w:tc>
          <w:tcPr>
            <w:tcW w:w="1701" w:type="dxa"/>
            <w:shd w:val="clear" w:color="auto" w:fill="1A537B"/>
          </w:tcPr>
          <w:p w14:paraId="3843A5DA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Valeur</w:t>
            </w:r>
          </w:p>
        </w:tc>
        <w:tc>
          <w:tcPr>
            <w:tcW w:w="5102" w:type="dxa"/>
            <w:shd w:val="clear" w:color="auto" w:fill="1A537B"/>
          </w:tcPr>
          <w:p w14:paraId="163E6ACC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Interprétation</w:t>
            </w:r>
          </w:p>
        </w:tc>
      </w:tr>
      <w:tr w:rsidR="00E465F0" w14:paraId="59570D43" w14:textId="77777777">
        <w:tc>
          <w:tcPr>
            <w:tcW w:w="2268" w:type="dxa"/>
            <w:shd w:val="clear" w:color="auto" w:fill="FFFFFF"/>
          </w:tcPr>
          <w:p w14:paraId="0A78D358" w14:textId="77777777" w:rsidR="00E465F0" w:rsidRDefault="00000000">
            <w:pPr>
              <w:jc w:val="center"/>
            </w:pPr>
            <w:r>
              <w:rPr>
                <w:sz w:val="19"/>
              </w:rPr>
              <w:t>Accuracy</w:t>
            </w:r>
          </w:p>
        </w:tc>
        <w:tc>
          <w:tcPr>
            <w:tcW w:w="1701" w:type="dxa"/>
            <w:shd w:val="clear" w:color="auto" w:fill="FFFFFF"/>
          </w:tcPr>
          <w:p w14:paraId="5850936F" w14:textId="77777777" w:rsidR="00E465F0" w:rsidRDefault="00000000">
            <w:pPr>
              <w:jc w:val="center"/>
            </w:pPr>
            <w:r>
              <w:rPr>
                <w:sz w:val="19"/>
              </w:rPr>
              <w:t>0.9535</w:t>
            </w:r>
          </w:p>
        </w:tc>
        <w:tc>
          <w:tcPr>
            <w:tcW w:w="5102" w:type="dxa"/>
            <w:shd w:val="clear" w:color="auto" w:fill="FFFFFF"/>
          </w:tcPr>
          <w:p w14:paraId="2634F992" w14:textId="77777777" w:rsidR="00E465F0" w:rsidRDefault="00000000">
            <w:pPr>
              <w:jc w:val="center"/>
            </w:pPr>
            <w:r>
              <w:rPr>
                <w:sz w:val="19"/>
              </w:rPr>
              <w:t>82/86 bien classifiés</w:t>
            </w:r>
          </w:p>
        </w:tc>
      </w:tr>
      <w:tr w:rsidR="00E465F0" w14:paraId="33241FDC" w14:textId="77777777">
        <w:tc>
          <w:tcPr>
            <w:tcW w:w="2268" w:type="dxa"/>
            <w:shd w:val="clear" w:color="auto" w:fill="EBF5FB"/>
          </w:tcPr>
          <w:p w14:paraId="7BA49828" w14:textId="77777777" w:rsidR="00E465F0" w:rsidRDefault="00000000">
            <w:pPr>
              <w:jc w:val="center"/>
            </w:pPr>
            <w:r>
              <w:rPr>
                <w:sz w:val="19"/>
              </w:rPr>
              <w:t>Precision</w:t>
            </w:r>
          </w:p>
        </w:tc>
        <w:tc>
          <w:tcPr>
            <w:tcW w:w="1701" w:type="dxa"/>
            <w:shd w:val="clear" w:color="auto" w:fill="EBF5FB"/>
          </w:tcPr>
          <w:p w14:paraId="746E280B" w14:textId="77777777" w:rsidR="00E465F0" w:rsidRDefault="00000000">
            <w:pPr>
              <w:jc w:val="center"/>
            </w:pPr>
            <w:r>
              <w:rPr>
                <w:sz w:val="19"/>
              </w:rPr>
              <w:t>0.9808</w:t>
            </w:r>
          </w:p>
        </w:tc>
        <w:tc>
          <w:tcPr>
            <w:tcW w:w="5102" w:type="dxa"/>
            <w:shd w:val="clear" w:color="auto" w:fill="EBF5FB"/>
          </w:tcPr>
          <w:p w14:paraId="41033564" w14:textId="77777777" w:rsidR="00E465F0" w:rsidRDefault="00000000">
            <w:pPr>
              <w:jc w:val="center"/>
            </w:pPr>
            <w:r>
              <w:rPr>
                <w:sz w:val="19"/>
              </w:rPr>
              <w:t>Peu de faux positifs (bénigne → maligne)</w:t>
            </w:r>
          </w:p>
        </w:tc>
      </w:tr>
      <w:tr w:rsidR="00E465F0" w14:paraId="69DF1C9B" w14:textId="77777777">
        <w:tc>
          <w:tcPr>
            <w:tcW w:w="2268" w:type="dxa"/>
            <w:shd w:val="clear" w:color="auto" w:fill="FFFFFF"/>
          </w:tcPr>
          <w:p w14:paraId="0BE70F4B" w14:textId="77777777" w:rsidR="00E465F0" w:rsidRDefault="00000000">
            <w:pPr>
              <w:jc w:val="center"/>
            </w:pPr>
            <w:r>
              <w:rPr>
                <w:sz w:val="19"/>
              </w:rPr>
              <w:t>Recall</w:t>
            </w:r>
          </w:p>
        </w:tc>
        <w:tc>
          <w:tcPr>
            <w:tcW w:w="1701" w:type="dxa"/>
            <w:shd w:val="clear" w:color="auto" w:fill="FFFFFF"/>
          </w:tcPr>
          <w:p w14:paraId="3A4277F4" w14:textId="77777777" w:rsidR="00E465F0" w:rsidRDefault="00000000">
            <w:pPr>
              <w:jc w:val="center"/>
            </w:pPr>
            <w:r>
              <w:rPr>
                <w:sz w:val="19"/>
              </w:rPr>
              <w:t>0.9444</w:t>
            </w:r>
          </w:p>
        </w:tc>
        <w:tc>
          <w:tcPr>
            <w:tcW w:w="5102" w:type="dxa"/>
            <w:shd w:val="clear" w:color="auto" w:fill="FFFFFF"/>
          </w:tcPr>
          <w:p w14:paraId="23009EF7" w14:textId="77777777" w:rsidR="00E465F0" w:rsidRDefault="00000000">
            <w:pPr>
              <w:jc w:val="center"/>
            </w:pPr>
            <w:r>
              <w:rPr>
                <w:sz w:val="19"/>
              </w:rPr>
              <w:t>Détection des bénignes réelles</w:t>
            </w:r>
          </w:p>
        </w:tc>
      </w:tr>
      <w:tr w:rsidR="00E465F0" w14:paraId="5854BF04" w14:textId="77777777">
        <w:tc>
          <w:tcPr>
            <w:tcW w:w="2268" w:type="dxa"/>
            <w:shd w:val="clear" w:color="auto" w:fill="EBF5FB"/>
          </w:tcPr>
          <w:p w14:paraId="2F594CF6" w14:textId="77777777" w:rsidR="00E465F0" w:rsidRDefault="00000000">
            <w:pPr>
              <w:jc w:val="center"/>
            </w:pPr>
            <w:r>
              <w:rPr>
                <w:sz w:val="19"/>
              </w:rPr>
              <w:t>F1-score</w:t>
            </w:r>
          </w:p>
        </w:tc>
        <w:tc>
          <w:tcPr>
            <w:tcW w:w="1701" w:type="dxa"/>
            <w:shd w:val="clear" w:color="auto" w:fill="EBF5FB"/>
          </w:tcPr>
          <w:p w14:paraId="0FEA4D5D" w14:textId="77777777" w:rsidR="00E465F0" w:rsidRDefault="00000000">
            <w:pPr>
              <w:jc w:val="center"/>
            </w:pPr>
            <w:r>
              <w:rPr>
                <w:sz w:val="19"/>
              </w:rPr>
              <w:t>0.9623</w:t>
            </w:r>
          </w:p>
        </w:tc>
        <w:tc>
          <w:tcPr>
            <w:tcW w:w="5102" w:type="dxa"/>
            <w:shd w:val="clear" w:color="auto" w:fill="EBF5FB"/>
          </w:tcPr>
          <w:p w14:paraId="2AA6B404" w14:textId="77777777" w:rsidR="00E465F0" w:rsidRDefault="00000000">
            <w:pPr>
              <w:jc w:val="center"/>
            </w:pPr>
            <w:r>
              <w:rPr>
                <w:sz w:val="19"/>
              </w:rPr>
              <w:t>Équilibre précision/rappel</w:t>
            </w:r>
          </w:p>
        </w:tc>
      </w:tr>
      <w:tr w:rsidR="00E465F0" w14:paraId="1386AC60" w14:textId="77777777">
        <w:tc>
          <w:tcPr>
            <w:tcW w:w="2268" w:type="dxa"/>
            <w:shd w:val="clear" w:color="auto" w:fill="FFFFFF"/>
          </w:tcPr>
          <w:p w14:paraId="4630D3D2" w14:textId="77777777" w:rsidR="00E465F0" w:rsidRDefault="00000000">
            <w:pPr>
              <w:jc w:val="center"/>
            </w:pPr>
            <w:r>
              <w:rPr>
                <w:sz w:val="19"/>
              </w:rPr>
              <w:t>Faux négatifs</w:t>
            </w:r>
          </w:p>
        </w:tc>
        <w:tc>
          <w:tcPr>
            <w:tcW w:w="1701" w:type="dxa"/>
            <w:shd w:val="clear" w:color="auto" w:fill="FFFFFF"/>
          </w:tcPr>
          <w:p w14:paraId="5A3AF12F" w14:textId="77777777" w:rsidR="00E465F0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  <w:shd w:val="clear" w:color="auto" w:fill="FFFFFF"/>
          </w:tcPr>
          <w:p w14:paraId="2243865F" w14:textId="77777777" w:rsidR="00E465F0" w:rsidRDefault="00000000">
            <w:pPr>
              <w:jc w:val="center"/>
            </w:pPr>
            <w:r>
              <w:rPr>
                <w:sz w:val="19"/>
              </w:rPr>
              <w:t>Malignes classées bénignes (critique !)</w:t>
            </w:r>
          </w:p>
        </w:tc>
      </w:tr>
    </w:tbl>
    <w:p w14:paraId="308FABC1" w14:textId="77777777" w:rsidR="00E465F0" w:rsidRDefault="00E465F0"/>
    <w:p w14:paraId="12BCCC87" w14:textId="77777777" w:rsidR="00E465F0" w:rsidRDefault="00000000">
      <w:r>
        <w:t>Analyse : Avec une accuracy de 95.35% et un F1 de 0.9623,</w:t>
      </w:r>
      <w:r>
        <w:br/>
        <w:t>le MLP performe très bien sur ce dataset. Le faux négatif le plus critique (maligne classée</w:t>
      </w:r>
      <w:r>
        <w:br/>
        <w:t>bénigne) est de 1 cas sur 86 — acceptable mais à surveiller en contexte médical</w:t>
      </w:r>
      <w:r>
        <w:br/>
        <w:t>réel où le recall sur les malignes est prioritaire.</w:t>
      </w:r>
    </w:p>
    <w:p w14:paraId="6FFF2078" w14:textId="77777777" w:rsidR="00E465F0" w:rsidRDefault="00000000">
      <w:pPr>
        <w:pStyle w:val="Heading2"/>
      </w:pPr>
      <w:bookmarkStart w:id="19" w:name="_Toc232977795"/>
      <w:r>
        <w:lastRenderedPageBreak/>
        <w:t>I.9 — Question de synthèse — Partie I</w:t>
      </w:r>
      <w:bookmarkEnd w:id="19"/>
    </w:p>
    <w:p w14:paraId="298D9C19" w14:textId="77777777" w:rsidR="00E465F0" w:rsidRDefault="00000000">
      <w:r>
        <w:t>Un MLP bien paramétré constitue une solution pertinente pour la classification binaire</w:t>
      </w:r>
      <w:r>
        <w:br/>
        <w:t>sur le Breast Cancer Wisconsin car ce dataset dispose de features numériques déjà structurées</w:t>
      </w:r>
      <w:r>
        <w:br/>
        <w:t>et n'exploite pas de corrélations spatiales ou temporelles. La comparaison des initialisations</w:t>
      </w:r>
      <w:r>
        <w:br/>
        <w:t>démontre expérimentalement la supériorité de Xavier sur la constante, confirmant la théorie :</w:t>
      </w:r>
      <w:r>
        <w:br/>
        <w:t>la brisure de symétrie est indispensable à l'apprentissage multi-neurones. Avec 12 289</w:t>
      </w:r>
      <w:r>
        <w:br/>
        <w:t>paramètres seulement, le modèle atteint 95.35% d'accuracy, illustrant l'efficacité des</w:t>
      </w:r>
      <w:r>
        <w:br/>
        <w:t>réseaux denses pour les données tabulaires normalisées.</w:t>
      </w:r>
    </w:p>
    <w:p w14:paraId="38AA3257" w14:textId="77777777" w:rsidR="00E465F0" w:rsidRDefault="00000000">
      <w:r>
        <w:br w:type="page"/>
      </w:r>
    </w:p>
    <w:p w14:paraId="745A037A" w14:textId="77777777" w:rsidR="00E465F0" w:rsidRDefault="00000000">
      <w:pPr>
        <w:pStyle w:val="Heading1"/>
      </w:pPr>
      <w:bookmarkStart w:id="20" w:name="_Toc232977796"/>
      <w:r>
        <w:lastRenderedPageBreak/>
        <w:t>Partie II — CNN : Classification d'images (Fashion-MNIST)</w:t>
      </w:r>
      <w:bookmarkEnd w:id="20"/>
    </w:p>
    <w:p w14:paraId="3C445149" w14:textId="77777777" w:rsidR="00E465F0" w:rsidRDefault="00000000">
      <w:pPr>
        <w:pStyle w:val="Heading2"/>
      </w:pPr>
      <w:bookmarkStart w:id="21" w:name="_Toc232977797"/>
      <w:r>
        <w:t>II.1 — Pourquoi le MLP est inadapté aux images</w:t>
      </w:r>
      <w:bookmarkEnd w:id="21"/>
    </w:p>
    <w:p w14:paraId="23EF4200" w14:textId="77777777" w:rsidR="00E465F0" w:rsidRDefault="00000000">
      <w:r>
        <w:t>Une image 28×28 = 784 pixels. Une première couche dense Linear(784, 512) génère</w:t>
      </w:r>
      <w:r>
        <w:br/>
        <w:t>784 × 512 = 401 408 paramètres pour une seule couche — explosion combinatoire. De plus,</w:t>
      </w:r>
      <w:r>
        <w:br/>
        <w:t>le MLP détruit la structure spatiale en aplatissant l'image (nn.Flatten()), perdant</w:t>
      </w:r>
      <w:r>
        <w:br/>
        <w:t>toute notion de voisinage entre pixels. Il n'est pas non plus invariant aux translations :</w:t>
      </w:r>
      <w:r>
        <w:br/>
        <w:t>le même motif décalé de quelques pixels produit une représentation complètement différente.</w:t>
      </w:r>
    </w:p>
    <w:p w14:paraId="2CC3C3BB" w14:textId="77777777" w:rsidR="00E465F0" w:rsidRDefault="00000000">
      <w:r>
        <w:t>Les CNN répondent à ces problèmes grâce à : (1) la localité — un filtre voit une</w:t>
      </w:r>
      <w:r>
        <w:br/>
        <w:t>petite fenêtre à la fois, (2) le partage des poids — le même filtre est appliqué partout</w:t>
      </w:r>
      <w:r>
        <w:br/>
        <w:t>dans l'image, (3) la hiérarchie — empilage progressif d'abstractions (contours → formes</w:t>
      </w:r>
      <w:r>
        <w:br/>
        <w:t>→ objets).</w:t>
      </w:r>
    </w:p>
    <w:p w14:paraId="6D38AC94" w14:textId="77777777" w:rsidR="00E465F0" w:rsidRDefault="00000000">
      <w:pPr>
        <w:pStyle w:val="Heading2"/>
      </w:pPr>
      <w:bookmarkStart w:id="22" w:name="_Toc232977798"/>
      <w:r>
        <w:t>II.2 — Implémentation manuelle de la corrélation croisée 2D</w:t>
      </w:r>
      <w:bookmarkEnd w:id="22"/>
    </w:p>
    <w:p w14:paraId="3241AD31" w14:textId="77777777" w:rsidR="00E465F0" w:rsidRDefault="00000000">
      <w:r>
        <w:t>La convolution 2D est implémentée manuellement pour comprendre le calcul sous-jacent.</w:t>
      </w:r>
      <w:r>
        <w:br/>
        <w:t>Pour un noyau K de taille (h×w) sur une image X, la sortie Y a pour dimension :</w:t>
      </w:r>
      <w:r>
        <w:br/>
        <w:t>H_out = H - h + 1, W_out = W - w + 1 (sans padding).</w:t>
      </w:r>
    </w:p>
    <w:p w14:paraId="1C9DFB35" w14:textId="77777777" w:rsidR="00E465F0" w:rsidRDefault="00000000">
      <w:pPr>
        <w:shd w:val="clear" w:color="auto" w:fill="F0F0F0"/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def corr2d(X, K):</w:t>
      </w:r>
      <w:r>
        <w:rPr>
          <w:rFonts w:ascii="Courier New" w:hAnsi="Courier New"/>
          <w:color w:val="1E1E1E"/>
          <w:sz w:val="18"/>
        </w:rPr>
        <w:br/>
        <w:t xml:space="preserve">    h, w = K.shape</w:t>
      </w:r>
      <w:r>
        <w:rPr>
          <w:rFonts w:ascii="Courier New" w:hAnsi="Courier New"/>
          <w:color w:val="1E1E1E"/>
          <w:sz w:val="18"/>
        </w:rPr>
        <w:br/>
        <w:t xml:space="preserve">    Y = torch.zeros(X.shape[0]-h+1, X.shape[1]-w+1)</w:t>
      </w:r>
      <w:r>
        <w:rPr>
          <w:rFonts w:ascii="Courier New" w:hAnsi="Courier New"/>
          <w:color w:val="1E1E1E"/>
          <w:sz w:val="18"/>
        </w:rPr>
        <w:br/>
        <w:t xml:space="preserve">    for i in range(Y.shape[0]):</w:t>
      </w:r>
      <w:r>
        <w:rPr>
          <w:rFonts w:ascii="Courier New" w:hAnsi="Courier New"/>
          <w:color w:val="1E1E1E"/>
          <w:sz w:val="18"/>
        </w:rPr>
        <w:br/>
        <w:t xml:space="preserve">        for j in range(Y.shape[1]):</w:t>
      </w:r>
      <w:r>
        <w:rPr>
          <w:rFonts w:ascii="Courier New" w:hAnsi="Courier New"/>
          <w:color w:val="1E1E1E"/>
          <w:sz w:val="18"/>
        </w:rPr>
        <w:br/>
        <w:t xml:space="preserve">            Y[i,j] = (X[i:i+h, j:j+w] * K).sum()</w:t>
      </w:r>
      <w:r>
        <w:rPr>
          <w:rFonts w:ascii="Courier New" w:hAnsi="Courier New"/>
          <w:color w:val="1E1E1E"/>
          <w:sz w:val="18"/>
        </w:rPr>
        <w:br/>
        <w:t xml:space="preserve">    return Y</w:t>
      </w:r>
    </w:p>
    <w:p w14:paraId="73BAE1E3" w14:textId="77777777" w:rsidR="00E465F0" w:rsidRDefault="00000000">
      <w:pPr>
        <w:shd w:val="clear" w:color="auto" w:fill="E8F5E9"/>
        <w:spacing w:before="40" w:after="120"/>
        <w:ind w:left="567"/>
      </w:pPr>
      <w:r>
        <w:rPr>
          <w:rFonts w:ascii="Courier New" w:hAnsi="Courier New"/>
          <w:color w:val="005C1A"/>
          <w:sz w:val="17"/>
        </w:rPr>
        <w:t>X = [[0,1,2],[3,4,5],[6,7,8]]   K = [[0,1],[2,3]]</w:t>
      </w:r>
      <w:r>
        <w:rPr>
          <w:rFonts w:ascii="Courier New" w:hAnsi="Courier New"/>
          <w:color w:val="005C1A"/>
          <w:sz w:val="17"/>
        </w:rPr>
        <w:br/>
        <w:t>Y = [[19, 25], [37, 43]]</w:t>
      </w:r>
      <w:r>
        <w:rPr>
          <w:rFonts w:ascii="Courier New" w:hAnsi="Courier New"/>
          <w:color w:val="005C1A"/>
          <w:sz w:val="17"/>
        </w:rPr>
        <w:br/>
        <w:t>Y[0,0] = 0×0 + 1×1 + 3×2 + 4×3 = 19  ✓</w:t>
      </w:r>
      <w:r>
        <w:rPr>
          <w:rFonts w:ascii="Courier New" w:hAnsi="Courier New"/>
          <w:color w:val="005C1A"/>
          <w:sz w:val="17"/>
        </w:rPr>
        <w:br/>
        <w:t>Cohérence PyTorch : True</w:t>
      </w:r>
    </w:p>
    <w:p w14:paraId="6378C629" w14:textId="77777777" w:rsidR="00E465F0" w:rsidRDefault="00000000">
      <w:pPr>
        <w:jc w:val="center"/>
      </w:pPr>
      <w:r>
        <w:rPr>
          <w:noProof/>
        </w:rPr>
        <w:drawing>
          <wp:inline distT="0" distB="0" distL="0" distR="0" wp14:anchorId="31876C33" wp14:editId="334EA730">
            <wp:extent cx="5303520" cy="16031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contou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0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071C" w14:textId="77777777" w:rsidR="00E465F0" w:rsidRDefault="00000000">
      <w:pPr>
        <w:jc w:val="center"/>
      </w:pPr>
      <w:r>
        <w:rPr>
          <w:i/>
          <w:color w:val="555555"/>
          <w:sz w:val="19"/>
        </w:rPr>
        <w:t>Figure 5 — Filtre de contour [1,−1] appliqué à une image synthétique</w:t>
      </w:r>
    </w:p>
    <w:p w14:paraId="44B88C72" w14:textId="77777777" w:rsidR="00E465F0" w:rsidRDefault="00000000">
      <w:pPr>
        <w:pStyle w:val="Heading2"/>
      </w:pPr>
      <w:bookmarkStart w:id="23" w:name="_Toc232977799"/>
      <w:r>
        <w:lastRenderedPageBreak/>
        <w:t>II.3 — Pooling 2D manuel et formules de taille</w:t>
      </w:r>
      <w:bookmarkEnd w:id="23"/>
    </w:p>
    <w:p w14:paraId="76F0D1FE" w14:textId="77777777" w:rsidR="00E465F0" w:rsidRDefault="00000000">
      <w:r>
        <w:t>Le max-pooling réduit la taille spatiale en gardant le maximum de chaque région</w:t>
      </w:r>
      <w:r>
        <w:br/>
        <w:t>de (pool_size × pool_size). L'average-pooling en fait la moyenne. Les deux réduisent</w:t>
      </w:r>
      <w:r>
        <w:br/>
        <w:t>la résolution et augmentent le champ récepteur des couches suivantes.</w:t>
      </w:r>
    </w:p>
    <w:p w14:paraId="0FB502A6" w14:textId="77777777" w:rsidR="00E465F0" w:rsidRDefault="00000000">
      <w:pPr>
        <w:shd w:val="clear" w:color="auto" w:fill="F0F0F0"/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Entrée (4×4) :   [[1,3,2,4],[5,6,7,8],[3,2,1,0],[1,2,3,4]]</w:t>
      </w:r>
      <w:r>
        <w:rPr>
          <w:rFonts w:ascii="Courier New" w:hAnsi="Courier New"/>
          <w:color w:val="1E1E1E"/>
          <w:sz w:val="18"/>
        </w:rPr>
        <w:br/>
        <w:t>Max-pool (2×2) : [[6,8],[3,4]]</w:t>
      </w:r>
      <w:r>
        <w:rPr>
          <w:rFonts w:ascii="Courier New" w:hAnsi="Courier New"/>
          <w:color w:val="1E1E1E"/>
          <w:sz w:val="18"/>
        </w:rPr>
        <w:br/>
        <w:t>Avg-pool (2×2) : [[3.75,5.25],[2.00,2.00]]</w:t>
      </w:r>
      <w:r>
        <w:rPr>
          <w:rFonts w:ascii="Courier New" w:hAnsi="Courier New"/>
          <w:color w:val="1E1E1E"/>
          <w:sz w:val="18"/>
        </w:rPr>
        <w:br/>
        <w:t>Cohérence max-pool : True   |   Cohérence avg-pool : True</w:t>
      </w:r>
    </w:p>
    <w:p w14:paraId="2E335A12" w14:textId="77777777" w:rsidR="00E465F0" w:rsidRDefault="00000000">
      <w:pPr>
        <w:pStyle w:val="Heading3"/>
      </w:pPr>
      <w:bookmarkStart w:id="24" w:name="_Toc232977800"/>
      <w:r>
        <w:t>Formules de taille de sortie</w:t>
      </w:r>
      <w:bookmarkEnd w:id="24"/>
    </w:p>
    <w:p w14:paraId="03132E1F" w14:textId="77777777" w:rsidR="00E465F0" w:rsidRDefault="00000000">
      <w:r>
        <w:rPr>
          <w:i/>
        </w:rPr>
        <w:t>H_out = ⌊(H − k_h + 2·p_h) / s_h⌋ + 1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2"/>
        <w:gridCol w:w="1134"/>
        <w:gridCol w:w="1134"/>
      </w:tblGrid>
      <w:tr w:rsidR="00E465F0" w14:paraId="5ADF2C1D" w14:textId="77777777">
        <w:tc>
          <w:tcPr>
            <w:tcW w:w="5102" w:type="dxa"/>
            <w:shd w:val="clear" w:color="auto" w:fill="1A537B"/>
          </w:tcPr>
          <w:p w14:paraId="11DD1CFA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Configuration</w:t>
            </w:r>
          </w:p>
        </w:tc>
        <w:tc>
          <w:tcPr>
            <w:tcW w:w="1134" w:type="dxa"/>
            <w:shd w:val="clear" w:color="auto" w:fill="1A537B"/>
          </w:tcPr>
          <w:p w14:paraId="6AAD61C3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H_out</w:t>
            </w:r>
          </w:p>
        </w:tc>
        <w:tc>
          <w:tcPr>
            <w:tcW w:w="1134" w:type="dxa"/>
            <w:shd w:val="clear" w:color="auto" w:fill="1A537B"/>
          </w:tcPr>
          <w:p w14:paraId="188C5680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W_out</w:t>
            </w:r>
          </w:p>
        </w:tc>
      </w:tr>
      <w:tr w:rsidR="00E465F0" w14:paraId="34634994" w14:textId="77777777">
        <w:tc>
          <w:tcPr>
            <w:tcW w:w="5102" w:type="dxa"/>
            <w:shd w:val="clear" w:color="auto" w:fill="FFFFFF"/>
          </w:tcPr>
          <w:p w14:paraId="3EAC368B" w14:textId="77777777" w:rsidR="00E465F0" w:rsidRDefault="00000000">
            <w:pPr>
              <w:jc w:val="center"/>
            </w:pPr>
            <w:r>
              <w:rPr>
                <w:sz w:val="19"/>
              </w:rPr>
              <w:t>Pas de padding, stride=1 (8×8, k=3)</w:t>
            </w:r>
          </w:p>
        </w:tc>
        <w:tc>
          <w:tcPr>
            <w:tcW w:w="1134" w:type="dxa"/>
            <w:shd w:val="clear" w:color="auto" w:fill="FFFFFF"/>
          </w:tcPr>
          <w:p w14:paraId="6FB53C73" w14:textId="77777777" w:rsidR="00E465F0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134" w:type="dxa"/>
            <w:shd w:val="clear" w:color="auto" w:fill="FFFFFF"/>
          </w:tcPr>
          <w:p w14:paraId="16DCEC55" w14:textId="77777777" w:rsidR="00E465F0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</w:tr>
      <w:tr w:rsidR="00E465F0" w14:paraId="260C3BE7" w14:textId="77777777">
        <w:tc>
          <w:tcPr>
            <w:tcW w:w="5102" w:type="dxa"/>
            <w:shd w:val="clear" w:color="auto" w:fill="EBF5FB"/>
          </w:tcPr>
          <w:p w14:paraId="600A7E4B" w14:textId="77777777" w:rsidR="00E465F0" w:rsidRDefault="00000000">
            <w:pPr>
              <w:jc w:val="center"/>
            </w:pPr>
            <w:r>
              <w:rPr>
                <w:sz w:val="19"/>
              </w:rPr>
              <w:t>Padding=1 → conserve la taille (8×8, k=3)</w:t>
            </w:r>
          </w:p>
        </w:tc>
        <w:tc>
          <w:tcPr>
            <w:tcW w:w="1134" w:type="dxa"/>
            <w:shd w:val="clear" w:color="auto" w:fill="EBF5FB"/>
          </w:tcPr>
          <w:p w14:paraId="0D9BE0AF" w14:textId="77777777" w:rsidR="00E465F0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134" w:type="dxa"/>
            <w:shd w:val="clear" w:color="auto" w:fill="EBF5FB"/>
          </w:tcPr>
          <w:p w14:paraId="30076075" w14:textId="77777777" w:rsidR="00E465F0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</w:tr>
      <w:tr w:rsidR="00E465F0" w14:paraId="1BFF86CF" w14:textId="77777777">
        <w:tc>
          <w:tcPr>
            <w:tcW w:w="5102" w:type="dxa"/>
            <w:shd w:val="clear" w:color="auto" w:fill="FFFFFF"/>
          </w:tcPr>
          <w:p w14:paraId="3E62C6C3" w14:textId="77777777" w:rsidR="00E465F0" w:rsidRDefault="00000000">
            <w:pPr>
              <w:jc w:val="center"/>
            </w:pPr>
            <w:r>
              <w:rPr>
                <w:sz w:val="19"/>
              </w:rPr>
              <w:t>Padding=1, stride=2 (8×8, k=3)</w:t>
            </w:r>
          </w:p>
        </w:tc>
        <w:tc>
          <w:tcPr>
            <w:tcW w:w="1134" w:type="dxa"/>
            <w:shd w:val="clear" w:color="auto" w:fill="FFFFFF"/>
          </w:tcPr>
          <w:p w14:paraId="6E70095E" w14:textId="77777777" w:rsidR="00E465F0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134" w:type="dxa"/>
            <w:shd w:val="clear" w:color="auto" w:fill="FFFFFF"/>
          </w:tcPr>
          <w:p w14:paraId="5B2455E1" w14:textId="77777777" w:rsidR="00E465F0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</w:tr>
      <w:tr w:rsidR="00E465F0" w14:paraId="3D1D8B28" w14:textId="77777777">
        <w:tc>
          <w:tcPr>
            <w:tcW w:w="5102" w:type="dxa"/>
            <w:shd w:val="clear" w:color="auto" w:fill="EBF5FB"/>
          </w:tcPr>
          <w:p w14:paraId="34E38685" w14:textId="77777777" w:rsidR="00E465F0" w:rsidRDefault="00000000">
            <w:pPr>
              <w:jc w:val="center"/>
            </w:pPr>
            <w:r>
              <w:rPr>
                <w:sz w:val="19"/>
              </w:rPr>
              <w:t>MNIST 28×28, noyau 5×5, sans padding</w:t>
            </w:r>
          </w:p>
        </w:tc>
        <w:tc>
          <w:tcPr>
            <w:tcW w:w="1134" w:type="dxa"/>
            <w:shd w:val="clear" w:color="auto" w:fill="EBF5FB"/>
          </w:tcPr>
          <w:p w14:paraId="17AC758F" w14:textId="77777777" w:rsidR="00E465F0" w:rsidRDefault="00000000">
            <w:pPr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1134" w:type="dxa"/>
            <w:shd w:val="clear" w:color="auto" w:fill="EBF5FB"/>
          </w:tcPr>
          <w:p w14:paraId="4E26AF3D" w14:textId="77777777" w:rsidR="00E465F0" w:rsidRDefault="00000000">
            <w:pPr>
              <w:jc w:val="center"/>
            </w:pPr>
            <w:r>
              <w:rPr>
                <w:sz w:val="19"/>
              </w:rPr>
              <w:t>24</w:t>
            </w:r>
          </w:p>
        </w:tc>
      </w:tr>
      <w:tr w:rsidR="00E465F0" w14:paraId="05CD10EC" w14:textId="77777777">
        <w:tc>
          <w:tcPr>
            <w:tcW w:w="5102" w:type="dxa"/>
            <w:shd w:val="clear" w:color="auto" w:fill="FFFFFF"/>
          </w:tcPr>
          <w:p w14:paraId="317048C3" w14:textId="77777777" w:rsidR="00E465F0" w:rsidRDefault="00000000">
            <w:pPr>
              <w:jc w:val="center"/>
            </w:pPr>
            <w:r>
              <w:rPr>
                <w:sz w:val="19"/>
              </w:rPr>
              <w:t>MNIST 28×28, noyau 5×5, padding=2</w:t>
            </w:r>
          </w:p>
        </w:tc>
        <w:tc>
          <w:tcPr>
            <w:tcW w:w="1134" w:type="dxa"/>
            <w:shd w:val="clear" w:color="auto" w:fill="FFFFFF"/>
          </w:tcPr>
          <w:p w14:paraId="3BA42267" w14:textId="77777777" w:rsidR="00E465F0" w:rsidRDefault="00000000">
            <w:pPr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w="1134" w:type="dxa"/>
            <w:shd w:val="clear" w:color="auto" w:fill="FFFFFF"/>
          </w:tcPr>
          <w:p w14:paraId="22C8A0C9" w14:textId="77777777" w:rsidR="00E465F0" w:rsidRDefault="00000000">
            <w:pPr>
              <w:jc w:val="center"/>
            </w:pPr>
            <w:r>
              <w:rPr>
                <w:sz w:val="19"/>
              </w:rPr>
              <w:t>28</w:t>
            </w:r>
          </w:p>
        </w:tc>
      </w:tr>
    </w:tbl>
    <w:p w14:paraId="270ECF4E" w14:textId="77777777" w:rsidR="00E465F0" w:rsidRDefault="00E465F0"/>
    <w:p w14:paraId="7E33A532" w14:textId="77777777" w:rsidR="00E465F0" w:rsidRDefault="00000000">
      <w:pPr>
        <w:pStyle w:val="Heading2"/>
      </w:pPr>
      <w:bookmarkStart w:id="25" w:name="_Toc232977801"/>
      <w:r>
        <w:t>II.4 — Chargement de Fashion-MNIST</w:t>
      </w:r>
      <w:bookmarkEnd w:id="25"/>
    </w:p>
    <w:p w14:paraId="1E556268" w14:textId="77777777" w:rsidR="00E465F0" w:rsidRDefault="00000000">
      <w:r>
        <w:t>Fashion-MNIST est un dataset benchmark de 70 000 images en niveaux de gris (28×28 px)</w:t>
      </w:r>
      <w:r>
        <w:br/>
        <w:t>réparties en 10 catégories de vêtements. Il est souvent utilisé comme remplacement plus</w:t>
      </w:r>
      <w:r>
        <w:br/>
        <w:t>difficile de MNIST classique.</w:t>
      </w:r>
    </w:p>
    <w:p w14:paraId="4CACF131" w14:textId="77777777" w:rsidR="00E465F0" w:rsidRDefault="00000000">
      <w:pPr>
        <w:shd w:val="clear" w:color="auto" w:fill="E8F5E9"/>
        <w:spacing w:before="40" w:after="120"/>
        <w:ind w:left="567"/>
      </w:pPr>
      <w:r>
        <w:rPr>
          <w:rFonts w:ascii="Courier New" w:hAnsi="Courier New"/>
          <w:color w:val="005C1A"/>
          <w:sz w:val="17"/>
        </w:rPr>
        <w:t>Train : 60 000 images  |  Test : 10 000 images  |  Classes : 10  |  Taille : 28×28</w:t>
      </w:r>
    </w:p>
    <w:p w14:paraId="21ADD499" w14:textId="77777777" w:rsidR="00E465F0" w:rsidRDefault="00000000">
      <w:pPr>
        <w:jc w:val="center"/>
      </w:pPr>
      <w:r>
        <w:rPr>
          <w:noProof/>
        </w:rPr>
        <w:drawing>
          <wp:inline distT="0" distB="0" distL="0" distR="0" wp14:anchorId="6B709AED" wp14:editId="59F462AB">
            <wp:extent cx="5303520" cy="22394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fmnist_ex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3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A55C" w14:textId="77777777" w:rsidR="00E465F0" w:rsidRDefault="00000000">
      <w:pPr>
        <w:jc w:val="center"/>
      </w:pPr>
      <w:r>
        <w:rPr>
          <w:i/>
          <w:color w:val="555555"/>
          <w:sz w:val="19"/>
        </w:rPr>
        <w:t>Figure 6 — Exemples Fashion-MNIST : les 10 catégories de vêtements</w:t>
      </w:r>
    </w:p>
    <w:p w14:paraId="33F1819B" w14:textId="77777777" w:rsidR="00E465F0" w:rsidRDefault="00000000">
      <w:pPr>
        <w:pStyle w:val="Heading2"/>
      </w:pPr>
      <w:bookmarkStart w:id="26" w:name="_Toc232977802"/>
      <w:r>
        <w:lastRenderedPageBreak/>
        <w:t>II.5 — MLP Baseline vs Architecture LeNet</w:t>
      </w:r>
      <w:bookmarkEnd w:id="26"/>
    </w:p>
    <w:p w14:paraId="5305E037" w14:textId="77777777" w:rsidR="00E465F0" w:rsidRDefault="00000000">
      <w:pPr>
        <w:pStyle w:val="Heading3"/>
      </w:pPr>
      <w:bookmarkStart w:id="27" w:name="_Toc232977803"/>
      <w:r>
        <w:t>MLP Baseline</w:t>
      </w:r>
      <w:bookmarkEnd w:id="27"/>
    </w:p>
    <w:p w14:paraId="23776DB5" w14:textId="77777777" w:rsidR="00E465F0" w:rsidRDefault="00000000">
      <w:r>
        <w:t>Le MLP baseline applique Flatten() pour aplatir chaque image en vecteur de 784 valeurs,</w:t>
      </w:r>
      <w:r>
        <w:br/>
        <w:t>puis passe par deux couches denses. Il illustre la limite fondamentale des MLP sur les images :</w:t>
      </w:r>
      <w:r>
        <w:br/>
        <w:t>malgré 535 818 paramètres, il n'exploite aucune structure spatiale.</w:t>
      </w:r>
    </w:p>
    <w:p w14:paraId="37B8766C" w14:textId="77777777" w:rsidR="00E465F0" w:rsidRDefault="00000000">
      <w:pPr>
        <w:shd w:val="clear" w:color="auto" w:fill="F0F0F0"/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MLP Baseline :</w:t>
      </w:r>
      <w:r>
        <w:rPr>
          <w:rFonts w:ascii="Courier New" w:hAnsi="Courier New"/>
          <w:color w:val="1E1E1E"/>
          <w:sz w:val="18"/>
        </w:rPr>
        <w:br/>
        <w:t xml:space="preserve">  nn.Flatten() → Linear(784, 512) → ReLU → Dropout(0.3)</w:t>
      </w:r>
      <w:r>
        <w:rPr>
          <w:rFonts w:ascii="Courier New" w:hAnsi="Courier New"/>
          <w:color w:val="1E1E1E"/>
          <w:sz w:val="18"/>
        </w:rPr>
        <w:br/>
        <w:t xml:space="preserve">  → Linear(512, 256) → ReLU → Linear(256, 10)</w:t>
      </w:r>
      <w:r>
        <w:rPr>
          <w:rFonts w:ascii="Courier New" w:hAnsi="Courier New"/>
          <w:color w:val="1E1E1E"/>
          <w:sz w:val="18"/>
        </w:rPr>
        <w:br/>
        <w:t xml:space="preserve">  Paramètres : 535,818</w:t>
      </w:r>
    </w:p>
    <w:p w14:paraId="3AA3D385" w14:textId="77777777" w:rsidR="00E465F0" w:rsidRDefault="00000000">
      <w:pPr>
        <w:pStyle w:val="Heading3"/>
      </w:pPr>
      <w:bookmarkStart w:id="28" w:name="_Toc232977804"/>
      <w:r>
        <w:t>Architecture LeNet (LeCun, 1998)</w:t>
      </w:r>
      <w:bookmarkEnd w:id="28"/>
    </w:p>
    <w:p w14:paraId="39F65754" w14:textId="77777777" w:rsidR="00E465F0" w:rsidRDefault="00000000">
      <w:r>
        <w:t>LeNet-5 adapté pour Fashion-MNIST utilise deux blocs convolutifs suivis de couches</w:t>
      </w:r>
      <w:r>
        <w:br/>
        <w:t>entièrement connectées. La trace dimensionnelle confirme la réduction progressive :</w:t>
      </w:r>
    </w:p>
    <w:p w14:paraId="3A810C54" w14:textId="77777777" w:rsidR="00E465F0" w:rsidRDefault="00000000">
      <w:pPr>
        <w:shd w:val="clear" w:color="auto" w:fill="F0F0F0"/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Input    : [1, 1, 28, 28]</w:t>
      </w:r>
      <w:r>
        <w:rPr>
          <w:rFonts w:ascii="Courier New" w:hAnsi="Courier New"/>
          <w:color w:val="1E1E1E"/>
          <w:sz w:val="18"/>
        </w:rPr>
        <w:br/>
        <w:t>Conv1    : [1, 6, 14, 14]   (Conv2d(1,6,k=5,p=2) + ReLU + MaxPool(2))</w:t>
      </w:r>
      <w:r>
        <w:rPr>
          <w:rFonts w:ascii="Courier New" w:hAnsi="Courier New"/>
          <w:color w:val="1E1E1E"/>
          <w:sz w:val="18"/>
        </w:rPr>
        <w:br/>
        <w:t>Conv2    : [1, 16, 5, 5]    (Conv2d(6,16,k=5) + ReLU + MaxPool(2))</w:t>
      </w:r>
      <w:r>
        <w:rPr>
          <w:rFonts w:ascii="Courier New" w:hAnsi="Courier New"/>
          <w:color w:val="1E1E1E"/>
          <w:sz w:val="18"/>
        </w:rPr>
        <w:br/>
        <w:t>FC       : Flatten → Linear(400,120) → Linear(120,84) → Linear(84,10)</w:t>
      </w:r>
    </w:p>
    <w:p w14:paraId="03C2D20E" w14:textId="77777777" w:rsidR="00E465F0" w:rsidRDefault="00000000">
      <w:pPr>
        <w:shd w:val="clear" w:color="auto" w:fill="E8F5E9"/>
        <w:spacing w:before="40" w:after="120"/>
        <w:ind w:left="567"/>
      </w:pPr>
      <w:r>
        <w:rPr>
          <w:rFonts w:ascii="Courier New" w:hAnsi="Courier New"/>
          <w:color w:val="005C1A"/>
          <w:sz w:val="17"/>
        </w:rPr>
        <w:t>Paramètres LeNet    : 61,706</w:t>
      </w:r>
      <w:r>
        <w:rPr>
          <w:rFonts w:ascii="Courier New" w:hAnsi="Courier New"/>
          <w:color w:val="005C1A"/>
          <w:sz w:val="17"/>
        </w:rPr>
        <w:br/>
        <w:t>Paramètres MLP Base : 535,818</w:t>
      </w:r>
      <w:r>
        <w:rPr>
          <w:rFonts w:ascii="Courier New" w:hAnsi="Courier New"/>
          <w:color w:val="005C1A"/>
          <w:sz w:val="17"/>
        </w:rPr>
        <w:br/>
        <w:t>Réduction           : 8.7× moins de paramètres pour LeNet</w:t>
      </w:r>
    </w:p>
    <w:p w14:paraId="640106E6" w14:textId="77777777" w:rsidR="00E465F0" w:rsidRDefault="00000000">
      <w:pPr>
        <w:pStyle w:val="Heading3"/>
      </w:pPr>
      <w:bookmarkStart w:id="29" w:name="_Toc232977805"/>
      <w:r>
        <w:t>Résultats MLP Baseline vs LeNet (10 époques)</w:t>
      </w:r>
      <w:bookmarkEnd w:id="29"/>
    </w:p>
    <w:p w14:paraId="16729F04" w14:textId="77777777" w:rsidR="00E465F0" w:rsidRDefault="00000000">
      <w:pPr>
        <w:shd w:val="clear" w:color="auto" w:fill="E8F5E9"/>
        <w:spacing w:before="40" w:after="120"/>
        <w:ind w:left="567"/>
      </w:pPr>
      <w:r>
        <w:rPr>
          <w:rFonts w:ascii="Courier New" w:hAnsi="Courier New"/>
          <w:color w:val="005C1A"/>
          <w:sz w:val="17"/>
        </w:rPr>
        <w:t>[MLP]   Epoch  1/10 | Train: 0.8053 | Test: 0.8422 | Loss: 0.5329</w:t>
      </w:r>
      <w:r>
        <w:rPr>
          <w:rFonts w:ascii="Courier New" w:hAnsi="Courier New"/>
          <w:color w:val="005C1A"/>
          <w:sz w:val="17"/>
        </w:rPr>
        <w:br/>
        <w:t>[MLP]   Epoch  5/10 | Train: 0.8782 | Test: 0.8671 | Loss: 0.3293</w:t>
      </w:r>
      <w:r>
        <w:rPr>
          <w:rFonts w:ascii="Courier New" w:hAnsi="Courier New"/>
          <w:color w:val="005C1A"/>
          <w:sz w:val="17"/>
        </w:rPr>
        <w:br/>
        <w:t>[MLP]   Epoch 10/10 | Train: 0.8972 | Test: 0.8759 | Loss: 0.2751</w:t>
      </w:r>
      <w:r>
        <w:rPr>
          <w:rFonts w:ascii="Courier New" w:hAnsi="Courier New"/>
          <w:color w:val="005C1A"/>
          <w:sz w:val="17"/>
        </w:rPr>
        <w:br/>
      </w:r>
      <w:r>
        <w:rPr>
          <w:rFonts w:ascii="Courier New" w:hAnsi="Courier New"/>
          <w:color w:val="005C1A"/>
          <w:sz w:val="17"/>
        </w:rPr>
        <w:br/>
        <w:t>[LeNet] Epoch  1/10 | Train: 0.7522 | Test: 0.8324 | Loss: 0.6682</w:t>
      </w:r>
      <w:r>
        <w:rPr>
          <w:rFonts w:ascii="Courier New" w:hAnsi="Courier New"/>
          <w:color w:val="005C1A"/>
          <w:sz w:val="17"/>
        </w:rPr>
        <w:br/>
        <w:t>[LeNet] Epoch  5/10 | Train: 0.8912 | Test: 0.8786 | Loss: 0.2970</w:t>
      </w:r>
      <w:r>
        <w:rPr>
          <w:rFonts w:ascii="Courier New" w:hAnsi="Courier New"/>
          <w:color w:val="005C1A"/>
          <w:sz w:val="17"/>
        </w:rPr>
        <w:br/>
        <w:t>[LeNet] Epoch 10/10 | Train: 0.9155 | Test: 0.9003 | Loss: 0.2268</w:t>
      </w:r>
    </w:p>
    <w:p w14:paraId="464B20CA" w14:textId="77777777" w:rsidR="00E465F0" w:rsidRDefault="00000000">
      <w:pPr>
        <w:jc w:val="center"/>
      </w:pPr>
      <w:r>
        <w:rPr>
          <w:noProof/>
        </w:rPr>
        <w:drawing>
          <wp:inline distT="0" distB="0" distL="0" distR="0" wp14:anchorId="0F7A1B9B" wp14:editId="5A81C8D9">
            <wp:extent cx="5303520" cy="18633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mlp_vs_len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B209" w14:textId="77777777" w:rsidR="00E465F0" w:rsidRDefault="00000000">
      <w:pPr>
        <w:jc w:val="center"/>
      </w:pPr>
      <w:r>
        <w:rPr>
          <w:i/>
          <w:color w:val="555555"/>
          <w:sz w:val="19"/>
        </w:rPr>
        <w:t>Figure 7 — Comparaison accuracy et loss : MLP Baseline vs LeNet sur Fashion-MNIST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970"/>
        <w:gridCol w:w="1852"/>
        <w:gridCol w:w="3632"/>
      </w:tblGrid>
      <w:tr w:rsidR="00E465F0" w14:paraId="21FBD93E" w14:textId="77777777">
        <w:tc>
          <w:tcPr>
            <w:tcW w:w="2268" w:type="dxa"/>
            <w:shd w:val="clear" w:color="auto" w:fill="1A537B"/>
          </w:tcPr>
          <w:p w14:paraId="65FBD623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Modèle</w:t>
            </w:r>
          </w:p>
        </w:tc>
        <w:tc>
          <w:tcPr>
            <w:tcW w:w="2268" w:type="dxa"/>
            <w:shd w:val="clear" w:color="auto" w:fill="1A537B"/>
          </w:tcPr>
          <w:p w14:paraId="0952F8E0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Paramètres</w:t>
            </w:r>
          </w:p>
        </w:tc>
        <w:tc>
          <w:tcPr>
            <w:tcW w:w="2268" w:type="dxa"/>
            <w:shd w:val="clear" w:color="auto" w:fill="1A537B"/>
          </w:tcPr>
          <w:p w14:paraId="4F225C07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Test Acc (10 ep)</w:t>
            </w:r>
          </w:p>
        </w:tc>
        <w:tc>
          <w:tcPr>
            <w:tcW w:w="4535" w:type="dxa"/>
            <w:shd w:val="clear" w:color="auto" w:fill="1A537B"/>
          </w:tcPr>
          <w:p w14:paraId="74314A49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Avantage</w:t>
            </w:r>
          </w:p>
        </w:tc>
      </w:tr>
      <w:tr w:rsidR="00E465F0" w14:paraId="0FBCA323" w14:textId="77777777">
        <w:tc>
          <w:tcPr>
            <w:tcW w:w="2268" w:type="dxa"/>
            <w:shd w:val="clear" w:color="auto" w:fill="FFFFFF"/>
          </w:tcPr>
          <w:p w14:paraId="55C9E9A0" w14:textId="77777777" w:rsidR="00E465F0" w:rsidRDefault="00000000">
            <w:pPr>
              <w:jc w:val="center"/>
            </w:pPr>
            <w:r>
              <w:rPr>
                <w:sz w:val="19"/>
              </w:rPr>
              <w:t>MLP Baseline</w:t>
            </w:r>
          </w:p>
        </w:tc>
        <w:tc>
          <w:tcPr>
            <w:tcW w:w="2268" w:type="dxa"/>
            <w:shd w:val="clear" w:color="auto" w:fill="FFFFFF"/>
          </w:tcPr>
          <w:p w14:paraId="3E14919E" w14:textId="77777777" w:rsidR="00E465F0" w:rsidRDefault="00000000">
            <w:pPr>
              <w:jc w:val="center"/>
            </w:pPr>
            <w:r>
              <w:rPr>
                <w:sz w:val="19"/>
              </w:rPr>
              <w:t>535,818</w:t>
            </w:r>
          </w:p>
        </w:tc>
        <w:tc>
          <w:tcPr>
            <w:tcW w:w="2268" w:type="dxa"/>
            <w:shd w:val="clear" w:color="auto" w:fill="FFFFFF"/>
          </w:tcPr>
          <w:p w14:paraId="362322DB" w14:textId="77777777" w:rsidR="00E465F0" w:rsidRDefault="00000000">
            <w:pPr>
              <w:jc w:val="center"/>
            </w:pPr>
            <w:r>
              <w:rPr>
                <w:sz w:val="19"/>
              </w:rPr>
              <w:t>0.8759</w:t>
            </w:r>
          </w:p>
        </w:tc>
        <w:tc>
          <w:tcPr>
            <w:tcW w:w="4535" w:type="dxa"/>
            <w:shd w:val="clear" w:color="auto" w:fill="FFFFFF"/>
          </w:tcPr>
          <w:p w14:paraId="7CFCF7D5" w14:textId="77777777" w:rsidR="00E465F0" w:rsidRDefault="00000000">
            <w:pPr>
              <w:jc w:val="center"/>
            </w:pPr>
            <w:r>
              <w:rPr>
                <w:sz w:val="19"/>
              </w:rPr>
              <w:t>Simple mais aveugle spatialement</w:t>
            </w:r>
          </w:p>
        </w:tc>
      </w:tr>
      <w:tr w:rsidR="00E465F0" w14:paraId="0BDE6A9F" w14:textId="77777777">
        <w:tc>
          <w:tcPr>
            <w:tcW w:w="2268" w:type="dxa"/>
            <w:shd w:val="clear" w:color="auto" w:fill="EBF5FB"/>
          </w:tcPr>
          <w:p w14:paraId="52CB39D3" w14:textId="77777777" w:rsidR="00E465F0" w:rsidRDefault="00000000">
            <w:pPr>
              <w:jc w:val="center"/>
            </w:pPr>
            <w:r>
              <w:rPr>
                <w:sz w:val="19"/>
              </w:rPr>
              <w:t>LeNet</w:t>
            </w:r>
          </w:p>
        </w:tc>
        <w:tc>
          <w:tcPr>
            <w:tcW w:w="2268" w:type="dxa"/>
            <w:shd w:val="clear" w:color="auto" w:fill="EBF5FB"/>
          </w:tcPr>
          <w:p w14:paraId="597631C3" w14:textId="77777777" w:rsidR="00E465F0" w:rsidRDefault="00000000">
            <w:pPr>
              <w:jc w:val="center"/>
            </w:pPr>
            <w:r>
              <w:rPr>
                <w:sz w:val="19"/>
              </w:rPr>
              <w:t>61,706</w:t>
            </w:r>
          </w:p>
        </w:tc>
        <w:tc>
          <w:tcPr>
            <w:tcW w:w="2268" w:type="dxa"/>
            <w:shd w:val="clear" w:color="auto" w:fill="EBF5FB"/>
          </w:tcPr>
          <w:p w14:paraId="265FE513" w14:textId="77777777" w:rsidR="00E465F0" w:rsidRDefault="00000000">
            <w:pPr>
              <w:jc w:val="center"/>
            </w:pPr>
            <w:r>
              <w:rPr>
                <w:sz w:val="19"/>
              </w:rPr>
              <w:t>0.9003</w:t>
            </w:r>
          </w:p>
        </w:tc>
        <w:tc>
          <w:tcPr>
            <w:tcW w:w="4535" w:type="dxa"/>
            <w:shd w:val="clear" w:color="auto" w:fill="EBF5FB"/>
          </w:tcPr>
          <w:p w14:paraId="47E3DE92" w14:textId="77777777" w:rsidR="00E465F0" w:rsidRDefault="00000000">
            <w:pPr>
              <w:jc w:val="center"/>
            </w:pPr>
            <w:r>
              <w:rPr>
                <w:sz w:val="19"/>
              </w:rPr>
              <w:t>8.7× moins de params, +2.4% accuracy</w:t>
            </w:r>
          </w:p>
        </w:tc>
      </w:tr>
    </w:tbl>
    <w:p w14:paraId="6EAD1898" w14:textId="77777777" w:rsidR="00E465F0" w:rsidRDefault="00E465F0"/>
    <w:p w14:paraId="01958053" w14:textId="77777777" w:rsidR="00E465F0" w:rsidRDefault="00000000">
      <w:pPr>
        <w:pStyle w:val="Heading2"/>
      </w:pPr>
      <w:bookmarkStart w:id="30" w:name="_Toc232977806"/>
      <w:r>
        <w:t>II.6 — Étude ablative des hyperparamètres CNN</w:t>
      </w:r>
      <w:bookmarkEnd w:id="30"/>
    </w:p>
    <w:p w14:paraId="5F68A26D" w14:textId="77777777" w:rsidR="00E465F0" w:rsidRDefault="00000000">
      <w:r>
        <w:t>Six variantes du CNN de base sont entraînées pendant 5 époques pour mesurer l'impact</w:t>
      </w:r>
      <w:r>
        <w:br/>
        <w:t>de chaque hyperparamètre indépendamment.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2268"/>
        <w:gridCol w:w="2268"/>
      </w:tblGrid>
      <w:tr w:rsidR="00E465F0" w14:paraId="793F7F81" w14:textId="77777777">
        <w:tc>
          <w:tcPr>
            <w:tcW w:w="2835" w:type="dxa"/>
            <w:shd w:val="clear" w:color="auto" w:fill="1A537B"/>
          </w:tcPr>
          <w:p w14:paraId="4C2C2B3B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Configuration</w:t>
            </w:r>
          </w:p>
        </w:tc>
        <w:tc>
          <w:tcPr>
            <w:tcW w:w="2268" w:type="dxa"/>
            <w:shd w:val="clear" w:color="auto" w:fill="1A537B"/>
          </w:tcPr>
          <w:p w14:paraId="5583507F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Paramètres</w:t>
            </w:r>
          </w:p>
        </w:tc>
        <w:tc>
          <w:tcPr>
            <w:tcW w:w="2268" w:type="dxa"/>
            <w:shd w:val="clear" w:color="auto" w:fill="1A537B"/>
          </w:tcPr>
          <w:p w14:paraId="29B3FEB7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Test Acc (5 ep)</w:t>
            </w:r>
          </w:p>
        </w:tc>
      </w:tr>
      <w:tr w:rsidR="00E465F0" w14:paraId="12C16970" w14:textId="77777777">
        <w:tc>
          <w:tcPr>
            <w:tcW w:w="2835" w:type="dxa"/>
            <w:shd w:val="clear" w:color="auto" w:fill="FFFFFF"/>
          </w:tcPr>
          <w:p w14:paraId="140B6D94" w14:textId="77777777" w:rsidR="00E465F0" w:rsidRDefault="00000000">
            <w:pPr>
              <w:jc w:val="center"/>
            </w:pPr>
            <w:r>
              <w:rPr>
                <w:sz w:val="19"/>
              </w:rPr>
              <w:t>Baseline</w:t>
            </w:r>
          </w:p>
        </w:tc>
        <w:tc>
          <w:tcPr>
            <w:tcW w:w="2268" w:type="dxa"/>
            <w:shd w:val="clear" w:color="auto" w:fill="FFFFFF"/>
          </w:tcPr>
          <w:p w14:paraId="15778808" w14:textId="77777777" w:rsidR="00E465F0" w:rsidRDefault="00000000">
            <w:pPr>
              <w:jc w:val="center"/>
            </w:pPr>
            <w:r>
              <w:rPr>
                <w:sz w:val="19"/>
              </w:rPr>
              <w:t>152102</w:t>
            </w:r>
          </w:p>
        </w:tc>
        <w:tc>
          <w:tcPr>
            <w:tcW w:w="2268" w:type="dxa"/>
            <w:shd w:val="clear" w:color="auto" w:fill="FFFFFF"/>
          </w:tcPr>
          <w:p w14:paraId="25AA5667" w14:textId="77777777" w:rsidR="00E465F0" w:rsidRDefault="00000000">
            <w:pPr>
              <w:jc w:val="center"/>
            </w:pPr>
            <w:r>
              <w:rPr>
                <w:sz w:val="19"/>
              </w:rPr>
              <w:t>0.8874</w:t>
            </w:r>
          </w:p>
        </w:tc>
      </w:tr>
      <w:tr w:rsidR="00E465F0" w14:paraId="38F074B9" w14:textId="77777777">
        <w:tc>
          <w:tcPr>
            <w:tcW w:w="2835" w:type="dxa"/>
            <w:shd w:val="clear" w:color="auto" w:fill="EBF5FB"/>
          </w:tcPr>
          <w:p w14:paraId="20F6B41F" w14:textId="77777777" w:rsidR="00E465F0" w:rsidRDefault="00000000">
            <w:pPr>
              <w:jc w:val="center"/>
            </w:pPr>
            <w:r>
              <w:rPr>
                <w:sz w:val="19"/>
              </w:rPr>
              <w:t>Sans padding</w:t>
            </w:r>
          </w:p>
        </w:tc>
        <w:tc>
          <w:tcPr>
            <w:tcW w:w="2268" w:type="dxa"/>
            <w:shd w:val="clear" w:color="auto" w:fill="EBF5FB"/>
          </w:tcPr>
          <w:p w14:paraId="3368D936" w14:textId="77777777" w:rsidR="00E465F0" w:rsidRDefault="00000000">
            <w:pPr>
              <w:jc w:val="center"/>
            </w:pPr>
            <w:r>
              <w:rPr>
                <w:sz w:val="19"/>
              </w:rPr>
              <w:t>112166</w:t>
            </w:r>
          </w:p>
        </w:tc>
        <w:tc>
          <w:tcPr>
            <w:tcW w:w="2268" w:type="dxa"/>
            <w:shd w:val="clear" w:color="auto" w:fill="EBF5FB"/>
          </w:tcPr>
          <w:p w14:paraId="5861BF30" w14:textId="77777777" w:rsidR="00E465F0" w:rsidRDefault="00000000">
            <w:pPr>
              <w:jc w:val="center"/>
            </w:pPr>
            <w:r>
              <w:rPr>
                <w:sz w:val="19"/>
              </w:rPr>
              <w:t>0.8909</w:t>
            </w:r>
          </w:p>
        </w:tc>
      </w:tr>
      <w:tr w:rsidR="00E465F0" w14:paraId="27682145" w14:textId="77777777">
        <w:tc>
          <w:tcPr>
            <w:tcW w:w="2835" w:type="dxa"/>
            <w:shd w:val="clear" w:color="auto" w:fill="FFFFFF"/>
          </w:tcPr>
          <w:p w14:paraId="7BBAA057" w14:textId="77777777" w:rsidR="00E465F0" w:rsidRDefault="00000000">
            <w:pPr>
              <w:jc w:val="center"/>
            </w:pPr>
            <w:r>
              <w:rPr>
                <w:sz w:val="19"/>
              </w:rPr>
              <w:t>Stride=2</w:t>
            </w:r>
          </w:p>
        </w:tc>
        <w:tc>
          <w:tcPr>
            <w:tcW w:w="2268" w:type="dxa"/>
            <w:shd w:val="clear" w:color="auto" w:fill="FFFFFF"/>
          </w:tcPr>
          <w:p w14:paraId="41A62038" w14:textId="77777777" w:rsidR="00E465F0" w:rsidRDefault="00000000">
            <w:pPr>
              <w:jc w:val="center"/>
            </w:pPr>
            <w:r>
              <w:rPr>
                <w:sz w:val="19"/>
              </w:rPr>
              <w:t>39206</w:t>
            </w:r>
          </w:p>
        </w:tc>
        <w:tc>
          <w:tcPr>
            <w:tcW w:w="2268" w:type="dxa"/>
            <w:shd w:val="clear" w:color="auto" w:fill="FFFFFF"/>
          </w:tcPr>
          <w:p w14:paraId="1D2ECC81" w14:textId="77777777" w:rsidR="00E465F0" w:rsidRDefault="00000000">
            <w:pPr>
              <w:jc w:val="center"/>
            </w:pPr>
            <w:r>
              <w:rPr>
                <w:sz w:val="19"/>
              </w:rPr>
              <w:t>0.8734</w:t>
            </w:r>
          </w:p>
        </w:tc>
      </w:tr>
      <w:tr w:rsidR="00E465F0" w14:paraId="01967C9A" w14:textId="77777777">
        <w:tc>
          <w:tcPr>
            <w:tcW w:w="2835" w:type="dxa"/>
            <w:shd w:val="clear" w:color="auto" w:fill="EBF5FB"/>
          </w:tcPr>
          <w:p w14:paraId="60D11494" w14:textId="77777777" w:rsidR="00E465F0" w:rsidRDefault="00000000">
            <w:pPr>
              <w:jc w:val="center"/>
            </w:pPr>
            <w:r>
              <w:rPr>
                <w:sz w:val="19"/>
              </w:rPr>
              <w:t>Avg pooling</w:t>
            </w:r>
          </w:p>
        </w:tc>
        <w:tc>
          <w:tcPr>
            <w:tcW w:w="2268" w:type="dxa"/>
            <w:shd w:val="clear" w:color="auto" w:fill="EBF5FB"/>
          </w:tcPr>
          <w:p w14:paraId="500F5AAA" w14:textId="77777777" w:rsidR="00E465F0" w:rsidRDefault="00000000">
            <w:pPr>
              <w:jc w:val="center"/>
            </w:pPr>
            <w:r>
              <w:rPr>
                <w:sz w:val="19"/>
              </w:rPr>
              <w:t>152102</w:t>
            </w:r>
          </w:p>
        </w:tc>
        <w:tc>
          <w:tcPr>
            <w:tcW w:w="2268" w:type="dxa"/>
            <w:shd w:val="clear" w:color="auto" w:fill="EBF5FB"/>
          </w:tcPr>
          <w:p w14:paraId="781610FC" w14:textId="77777777" w:rsidR="00E465F0" w:rsidRDefault="00000000">
            <w:pPr>
              <w:jc w:val="center"/>
            </w:pPr>
            <w:r>
              <w:rPr>
                <w:sz w:val="19"/>
              </w:rPr>
              <w:t>0.8875</w:t>
            </w:r>
          </w:p>
        </w:tc>
      </w:tr>
      <w:tr w:rsidR="00E465F0" w14:paraId="5B4A7593" w14:textId="77777777">
        <w:tc>
          <w:tcPr>
            <w:tcW w:w="2835" w:type="dxa"/>
            <w:shd w:val="clear" w:color="auto" w:fill="FFFFFF"/>
          </w:tcPr>
          <w:p w14:paraId="0536C663" w14:textId="77777777" w:rsidR="00E465F0" w:rsidRDefault="00000000">
            <w:pPr>
              <w:jc w:val="center"/>
            </w:pPr>
            <w:r>
              <w:rPr>
                <w:sz w:val="19"/>
              </w:rPr>
              <w:t>16 filtres</w:t>
            </w:r>
          </w:p>
        </w:tc>
        <w:tc>
          <w:tcPr>
            <w:tcW w:w="2268" w:type="dxa"/>
            <w:shd w:val="clear" w:color="auto" w:fill="FFFFFF"/>
          </w:tcPr>
          <w:p w14:paraId="21657E6A" w14:textId="77777777" w:rsidR="00E465F0" w:rsidRDefault="00000000">
            <w:pPr>
              <w:jc w:val="center"/>
            </w:pPr>
            <w:r>
              <w:rPr>
                <w:sz w:val="19"/>
              </w:rPr>
              <w:t>403242</w:t>
            </w:r>
          </w:p>
        </w:tc>
        <w:tc>
          <w:tcPr>
            <w:tcW w:w="2268" w:type="dxa"/>
            <w:shd w:val="clear" w:color="auto" w:fill="FFFFFF"/>
          </w:tcPr>
          <w:p w14:paraId="4DAF5B32" w14:textId="77777777" w:rsidR="00E465F0" w:rsidRDefault="00000000">
            <w:pPr>
              <w:jc w:val="center"/>
            </w:pPr>
            <w:r>
              <w:rPr>
                <w:sz w:val="19"/>
              </w:rPr>
              <w:t>0.9041</w:t>
            </w:r>
          </w:p>
        </w:tc>
      </w:tr>
      <w:tr w:rsidR="00E465F0" w14:paraId="5AFD96E2" w14:textId="77777777">
        <w:tc>
          <w:tcPr>
            <w:tcW w:w="2835" w:type="dxa"/>
            <w:shd w:val="clear" w:color="auto" w:fill="EBF5FB"/>
          </w:tcPr>
          <w:p w14:paraId="528D79EB" w14:textId="77777777" w:rsidR="00E465F0" w:rsidRDefault="00000000">
            <w:pPr>
              <w:jc w:val="center"/>
            </w:pPr>
            <w:r>
              <w:rPr>
                <w:sz w:val="19"/>
              </w:rPr>
              <w:t>Conv 1x1</w:t>
            </w:r>
          </w:p>
        </w:tc>
        <w:tc>
          <w:tcPr>
            <w:tcW w:w="2268" w:type="dxa"/>
            <w:shd w:val="clear" w:color="auto" w:fill="EBF5FB"/>
          </w:tcPr>
          <w:p w14:paraId="188B0D55" w14:textId="77777777" w:rsidR="00E465F0" w:rsidRDefault="00000000">
            <w:pPr>
              <w:jc w:val="center"/>
            </w:pPr>
            <w:r>
              <w:rPr>
                <w:sz w:val="19"/>
              </w:rPr>
              <w:t>302714</w:t>
            </w:r>
          </w:p>
        </w:tc>
        <w:tc>
          <w:tcPr>
            <w:tcW w:w="2268" w:type="dxa"/>
            <w:shd w:val="clear" w:color="auto" w:fill="EBF5FB"/>
          </w:tcPr>
          <w:p w14:paraId="298B2B01" w14:textId="77777777" w:rsidR="00E465F0" w:rsidRDefault="00000000">
            <w:pPr>
              <w:jc w:val="center"/>
            </w:pPr>
            <w:r>
              <w:rPr>
                <w:sz w:val="19"/>
              </w:rPr>
              <w:t>0.8949</w:t>
            </w:r>
          </w:p>
        </w:tc>
      </w:tr>
    </w:tbl>
    <w:p w14:paraId="4D924DEB" w14:textId="77777777" w:rsidR="00E465F0" w:rsidRDefault="00E465F0"/>
    <w:p w14:paraId="00C406D8" w14:textId="77777777" w:rsidR="00E465F0" w:rsidRDefault="00000000">
      <w:r>
        <w:t>Analyse : Le passage à 16 filtres (au lieu de 6) est la variante qui progresse le</w:t>
      </w:r>
      <w:r>
        <w:br/>
        <w:t>plus (+1.7% vs Baseline), car plus de filtres permettent de détecter davantage de motifs</w:t>
      </w:r>
      <w:r>
        <w:br/>
        <w:t>différents dès la première couche. Stride=2 réduit massivement le nombre de paramètres</w:t>
      </w:r>
      <w:r>
        <w:br/>
        <w:t>(39 206 vs 152 102) au prix de ~1.4% d'accuracy. La suppression du padding est</w:t>
      </w:r>
      <w:r>
        <w:br/>
        <w:t>étonnamment bénéfique ici, probablement car elle force le réseau à se concentrer sur</w:t>
      </w:r>
      <w:r>
        <w:br/>
        <w:t>les motifs centraux des images.</w:t>
      </w:r>
    </w:p>
    <w:p w14:paraId="7B47311B" w14:textId="77777777" w:rsidR="00E465F0" w:rsidRDefault="00000000">
      <w:pPr>
        <w:pStyle w:val="Heading2"/>
      </w:pPr>
      <w:bookmarkStart w:id="31" w:name="_Toc232977807"/>
      <w:r>
        <w:t>II.7 — Visualisation des cartes de caractéristiques</w:t>
      </w:r>
      <w:bookmarkEnd w:id="31"/>
    </w:p>
    <w:p w14:paraId="7533D231" w14:textId="77777777" w:rsidR="00E465F0" w:rsidRDefault="00000000">
      <w:r>
        <w:t>Les feature maps de la première couche convolutive (6 filtres 5×5) sont extraites</w:t>
      </w:r>
      <w:r>
        <w:br/>
        <w:t>par forward partiel sur un exemple de test. Chaque filtre détecte automatiquement un</w:t>
      </w:r>
      <w:r>
        <w:br/>
        <w:t>type de motif différent : contours horizontaux, verticaux, textures, etc.</w:t>
      </w:r>
    </w:p>
    <w:p w14:paraId="60139111" w14:textId="77777777" w:rsidR="00E465F0" w:rsidRDefault="00000000">
      <w:pPr>
        <w:shd w:val="clear" w:color="auto" w:fill="F0F0F0"/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with torch.no_grad():</w:t>
      </w:r>
      <w:r>
        <w:rPr>
          <w:rFonts w:ascii="Courier New" w:hAnsi="Courier New"/>
          <w:color w:val="1E1E1E"/>
          <w:sz w:val="18"/>
        </w:rPr>
        <w:br/>
        <w:t xml:space="preserve">    feat_maps_c1 = F.relu(lenet.conv1[0](sample_tensor))  # après Conv1 seulement</w:t>
      </w:r>
    </w:p>
    <w:p w14:paraId="69B12F56" w14:textId="77777777" w:rsidR="00E465F0" w:rsidRDefault="00000000">
      <w:pPr>
        <w:jc w:val="center"/>
      </w:pPr>
      <w:r>
        <w:rPr>
          <w:noProof/>
        </w:rPr>
        <w:drawing>
          <wp:inline distT="0" distB="0" distL="0" distR="0" wp14:anchorId="400307DF" wp14:editId="4F51C416">
            <wp:extent cx="5303520" cy="9609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feature_ma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6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E13D" w14:textId="77777777" w:rsidR="00E465F0" w:rsidRDefault="00000000">
      <w:pPr>
        <w:jc w:val="center"/>
      </w:pPr>
      <w:r>
        <w:rPr>
          <w:i/>
          <w:color w:val="555555"/>
          <w:sz w:val="19"/>
        </w:rPr>
        <w:t>Figure 8 — Cartes de caractéristiques de la couche Conv1 de LeNet sur un exemple Fashion-MNIST</w:t>
      </w:r>
    </w:p>
    <w:p w14:paraId="24DAC9B0" w14:textId="77777777" w:rsidR="00E465F0" w:rsidRDefault="00000000">
      <w:pPr>
        <w:pStyle w:val="Heading2"/>
      </w:pPr>
      <w:bookmarkStart w:id="32" w:name="_Toc232977808"/>
      <w:r>
        <w:t>II.8 — Question de synthèse — Partie II</w:t>
      </w:r>
      <w:bookmarkEnd w:id="32"/>
    </w:p>
    <w:p w14:paraId="78782752" w14:textId="77777777" w:rsidR="00E465F0" w:rsidRDefault="00000000">
      <w:r>
        <w:t>Un CNN est plus pertinent qu'un MLP pour Fashion-MNIST car il exploite la structure</w:t>
      </w:r>
      <w:r>
        <w:br/>
        <w:t>spatiale locale des images via ses filtres convolutifs à poids partagés. Avec</w:t>
      </w:r>
      <w:r>
        <w:br/>
        <w:t>61,706 paramètres seulement (8.7× moins que le MLP), LeNet atteint</w:t>
      </w:r>
      <w:r>
        <w:br/>
        <w:t>90.03% d'accuracy contre 87.59% pour le MLP,</w:t>
      </w:r>
      <w:r>
        <w:br/>
        <w:t>démontrant que le partage des poids est une forme d'inductive bias particulièrement</w:t>
      </w:r>
      <w:r>
        <w:br/>
      </w:r>
      <w:r>
        <w:lastRenderedPageBreak/>
        <w:t>adaptée aux images. L'étude ablative confirme que 16 filtres permettent de capturer</w:t>
      </w:r>
      <w:r>
        <w:br/>
        <w:t>plus de diversité de motifs, au prix d'un coût computationnel accru.</w:t>
      </w:r>
    </w:p>
    <w:p w14:paraId="34897272" w14:textId="77777777" w:rsidR="00E465F0" w:rsidRDefault="00000000">
      <w:r>
        <w:br w:type="page"/>
      </w:r>
    </w:p>
    <w:p w14:paraId="17F84A6C" w14:textId="77777777" w:rsidR="00E465F0" w:rsidRDefault="00000000">
      <w:pPr>
        <w:pStyle w:val="Heading1"/>
      </w:pPr>
      <w:bookmarkStart w:id="33" w:name="_Toc232977809"/>
      <w:r>
        <w:lastRenderedPageBreak/>
        <w:t>Partie III — RNN/LSTM/GRU et Seq2Seq (anglais → français)</w:t>
      </w:r>
      <w:bookmarkEnd w:id="33"/>
    </w:p>
    <w:p w14:paraId="2B4BBDE5" w14:textId="77777777" w:rsidR="00E465F0" w:rsidRDefault="00000000">
      <w:pPr>
        <w:pStyle w:val="Heading2"/>
      </w:pPr>
      <w:bookmarkStart w:id="34" w:name="_Toc232977810"/>
      <w:r>
        <w:t>III.1 — Fondements théoriques</w:t>
      </w:r>
      <w:bookmarkEnd w:id="34"/>
    </w:p>
    <w:p w14:paraId="13C0B790" w14:textId="77777777" w:rsidR="00E465F0" w:rsidRDefault="00000000">
      <w:pPr>
        <w:pStyle w:val="Heading3"/>
      </w:pPr>
      <w:bookmarkStart w:id="35" w:name="_Toc232977811"/>
      <w:r>
        <w:t>Modèle de langage et perplexité</w:t>
      </w:r>
      <w:bookmarkEnd w:id="35"/>
    </w:p>
    <w:p w14:paraId="634EB9B8" w14:textId="77777777" w:rsidR="00E465F0" w:rsidRDefault="00000000">
      <w:r>
        <w:t>Un modèle de langage estime la probabilité de la séquence suivante par la règle de</w:t>
      </w:r>
      <w:r>
        <w:br/>
        <w:t>chaîne : P(w_1,...,w_T) = ∏ P(w_t | w_1,...,w_{t-1}). La perplexité mesure à quel</w:t>
      </w:r>
      <w:r>
        <w:br/>
        <w:t>point le modèle est "surpris" par les données :</w:t>
      </w:r>
    </w:p>
    <w:p w14:paraId="5E37C0B4" w14:textId="77777777" w:rsidR="00E465F0" w:rsidRDefault="00000000">
      <w:r>
        <w:rPr>
          <w:i/>
        </w:rPr>
        <w:t xml:space="preserve">    PPL = exp(−(1/T) · ∑ log P(w_t | contexte))</w:t>
      </w:r>
    </w:p>
    <w:p w14:paraId="1BE892B5" w14:textId="77777777" w:rsidR="00E465F0" w:rsidRDefault="00000000">
      <w:r>
        <w:t>Une PPL basse indique que le modèle anticipe bien les tokens suivants.</w:t>
      </w:r>
      <w:r>
        <w:br/>
        <w:t>Pour référence, PPL=1 serait parfait, PPL=|V| (vocabulaire) serait aussi bon que le hasard.</w:t>
      </w:r>
    </w:p>
    <w:p w14:paraId="4450F103" w14:textId="77777777" w:rsidR="00E465F0" w:rsidRDefault="00000000">
      <w:pPr>
        <w:pStyle w:val="Heading3"/>
      </w:pPr>
      <w:bookmarkStart w:id="36" w:name="_Toc232977812"/>
      <w:r>
        <w:t>Équations RNN, LSTM, GRU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5102"/>
        <w:gridCol w:w="2835"/>
      </w:tblGrid>
      <w:tr w:rsidR="00E465F0" w14:paraId="121CA228" w14:textId="77777777">
        <w:tc>
          <w:tcPr>
            <w:tcW w:w="1134" w:type="dxa"/>
            <w:shd w:val="clear" w:color="auto" w:fill="1A537B"/>
          </w:tcPr>
          <w:p w14:paraId="703ACFF6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Modèle</w:t>
            </w:r>
          </w:p>
        </w:tc>
        <w:tc>
          <w:tcPr>
            <w:tcW w:w="5102" w:type="dxa"/>
            <w:shd w:val="clear" w:color="auto" w:fill="1A537B"/>
          </w:tcPr>
          <w:p w14:paraId="1B490256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Équations clés</w:t>
            </w:r>
          </w:p>
        </w:tc>
        <w:tc>
          <w:tcPr>
            <w:tcW w:w="2835" w:type="dxa"/>
            <w:shd w:val="clear" w:color="auto" w:fill="1A537B"/>
          </w:tcPr>
          <w:p w14:paraId="5AEB5B5B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Avantage</w:t>
            </w:r>
          </w:p>
        </w:tc>
      </w:tr>
      <w:tr w:rsidR="00E465F0" w14:paraId="1645EC24" w14:textId="77777777">
        <w:tc>
          <w:tcPr>
            <w:tcW w:w="1134" w:type="dxa"/>
            <w:shd w:val="clear" w:color="auto" w:fill="FFFFFF"/>
          </w:tcPr>
          <w:p w14:paraId="6F8581D0" w14:textId="77777777" w:rsidR="00E465F0" w:rsidRDefault="00000000">
            <w:pPr>
              <w:jc w:val="center"/>
            </w:pPr>
            <w:r>
              <w:rPr>
                <w:sz w:val="19"/>
              </w:rPr>
              <w:t>RNN</w:t>
            </w:r>
          </w:p>
        </w:tc>
        <w:tc>
          <w:tcPr>
            <w:tcW w:w="5102" w:type="dxa"/>
            <w:shd w:val="clear" w:color="auto" w:fill="FFFFFF"/>
          </w:tcPr>
          <w:p w14:paraId="6FD20BFC" w14:textId="77777777" w:rsidR="00E465F0" w:rsidRDefault="00000000">
            <w:pPr>
              <w:jc w:val="center"/>
            </w:pPr>
            <w:r>
              <w:rPr>
                <w:sz w:val="19"/>
              </w:rPr>
              <w:t>h_t = tanh(W_xh·x_t + W_hh·h_{t-1} + b)</w:t>
            </w:r>
          </w:p>
        </w:tc>
        <w:tc>
          <w:tcPr>
            <w:tcW w:w="2835" w:type="dxa"/>
            <w:shd w:val="clear" w:color="auto" w:fill="FFFFFF"/>
          </w:tcPr>
          <w:p w14:paraId="6822B350" w14:textId="77777777" w:rsidR="00E465F0" w:rsidRDefault="00000000">
            <w:pPr>
              <w:jc w:val="center"/>
            </w:pPr>
            <w:r>
              <w:rPr>
                <w:sz w:val="19"/>
              </w:rPr>
              <w:t>Simple, peu de paramètres</w:t>
            </w:r>
          </w:p>
        </w:tc>
      </w:tr>
      <w:tr w:rsidR="00E465F0" w14:paraId="2F664166" w14:textId="77777777">
        <w:tc>
          <w:tcPr>
            <w:tcW w:w="1134" w:type="dxa"/>
            <w:shd w:val="clear" w:color="auto" w:fill="EBF5FB"/>
          </w:tcPr>
          <w:p w14:paraId="1380E005" w14:textId="77777777" w:rsidR="00E465F0" w:rsidRDefault="00000000">
            <w:pPr>
              <w:jc w:val="center"/>
            </w:pPr>
            <w:r>
              <w:rPr>
                <w:sz w:val="19"/>
              </w:rPr>
              <w:t>LSTM</w:t>
            </w:r>
          </w:p>
        </w:tc>
        <w:tc>
          <w:tcPr>
            <w:tcW w:w="5102" w:type="dxa"/>
            <w:shd w:val="clear" w:color="auto" w:fill="EBF5FB"/>
          </w:tcPr>
          <w:p w14:paraId="521EE978" w14:textId="77777777" w:rsidR="00E465F0" w:rsidRDefault="00000000">
            <w:pPr>
              <w:jc w:val="center"/>
            </w:pPr>
            <w:r>
              <w:rPr>
                <w:sz w:val="19"/>
              </w:rPr>
              <w:t>f_t=σ(·), i_t=σ(·), c_t=f_t⊙c_{t-1}+i_t⊙c̃_t, h_t=o_t⊙tanh(c_t)</w:t>
            </w:r>
          </w:p>
        </w:tc>
        <w:tc>
          <w:tcPr>
            <w:tcW w:w="2835" w:type="dxa"/>
            <w:shd w:val="clear" w:color="auto" w:fill="EBF5FB"/>
          </w:tcPr>
          <w:p w14:paraId="06EF8FA4" w14:textId="77777777" w:rsidR="00E465F0" w:rsidRDefault="00000000">
            <w:pPr>
              <w:jc w:val="center"/>
            </w:pPr>
            <w:r>
              <w:rPr>
                <w:sz w:val="19"/>
              </w:rPr>
              <w:t>Gradient stable, mémoire longue</w:t>
            </w:r>
          </w:p>
        </w:tc>
      </w:tr>
      <w:tr w:rsidR="00E465F0" w14:paraId="1677D3C2" w14:textId="77777777">
        <w:tc>
          <w:tcPr>
            <w:tcW w:w="1134" w:type="dxa"/>
            <w:shd w:val="clear" w:color="auto" w:fill="FFFFFF"/>
          </w:tcPr>
          <w:p w14:paraId="00E7B017" w14:textId="77777777" w:rsidR="00E465F0" w:rsidRDefault="00000000">
            <w:pPr>
              <w:jc w:val="center"/>
            </w:pPr>
            <w:r>
              <w:rPr>
                <w:sz w:val="19"/>
              </w:rPr>
              <w:t>GRU</w:t>
            </w:r>
          </w:p>
        </w:tc>
        <w:tc>
          <w:tcPr>
            <w:tcW w:w="5102" w:type="dxa"/>
            <w:shd w:val="clear" w:color="auto" w:fill="FFFFFF"/>
          </w:tcPr>
          <w:p w14:paraId="535B0126" w14:textId="77777777" w:rsidR="00E465F0" w:rsidRDefault="00000000">
            <w:pPr>
              <w:jc w:val="center"/>
            </w:pPr>
            <w:r>
              <w:rPr>
                <w:sz w:val="19"/>
              </w:rPr>
              <w:t>z_t=σ(·), r_t=σ(·), h_t=(1-z_t)⊙h_{t-1}+z_t⊙h̃_t</w:t>
            </w:r>
          </w:p>
        </w:tc>
        <w:tc>
          <w:tcPr>
            <w:tcW w:w="2835" w:type="dxa"/>
            <w:shd w:val="clear" w:color="auto" w:fill="FFFFFF"/>
          </w:tcPr>
          <w:p w14:paraId="654801BE" w14:textId="77777777" w:rsidR="00E465F0" w:rsidRDefault="00000000">
            <w:pPr>
              <w:jc w:val="center"/>
            </w:pPr>
            <w:r>
              <w:rPr>
                <w:sz w:val="19"/>
              </w:rPr>
              <w:t>LSTM simplifié, 2 portes</w:t>
            </w:r>
          </w:p>
        </w:tc>
      </w:tr>
    </w:tbl>
    <w:p w14:paraId="0E036503" w14:textId="77777777" w:rsidR="00E465F0" w:rsidRDefault="00E465F0"/>
    <w:p w14:paraId="3346EC06" w14:textId="77777777" w:rsidR="00E465F0" w:rsidRDefault="00000000">
      <w:pPr>
        <w:pStyle w:val="Heading3"/>
      </w:pPr>
      <w:bookmarkStart w:id="37" w:name="_Toc232977813"/>
      <w:r>
        <w:t>BPTT et gradient clipping</w:t>
      </w:r>
      <w:bookmarkEnd w:id="37"/>
    </w:p>
    <w:p w14:paraId="42D9640B" w14:textId="77777777" w:rsidR="00E465F0" w:rsidRDefault="00000000">
      <w:r>
        <w:t>Le BPTT (Backpropagation Through Time) déroule le graphe de calcul sur toute la</w:t>
      </w:r>
      <w:r>
        <w:br/>
        <w:t>séquence, ce qui peut provoquer l'explosion du gradient sur les longues dépendances.</w:t>
      </w:r>
      <w:r>
        <w:br/>
        <w:t>clip_grad_norm_ borne la norme des gradients à max_norm=1.0, stabilisant l'entraînement :</w:t>
      </w:r>
    </w:p>
    <w:p w14:paraId="28DFC6E0" w14:textId="77777777" w:rsidR="00E465F0" w:rsidRDefault="00000000">
      <w:r>
        <w:rPr>
          <w:i/>
        </w:rPr>
        <w:t xml:space="preserve">    if ||∇|| &gt; clip  →  ∇ ← ∇ · (clip / ||∇||)</w:t>
      </w:r>
    </w:p>
    <w:p w14:paraId="2BDD40CA" w14:textId="77777777" w:rsidR="00E465F0" w:rsidRDefault="00000000">
      <w:pPr>
        <w:pStyle w:val="Heading2"/>
      </w:pPr>
      <w:bookmarkStart w:id="38" w:name="_Toc232977814"/>
      <w:r>
        <w:t>III.2 — Préparation des données</w:t>
      </w:r>
      <w:bookmarkEnd w:id="38"/>
    </w:p>
    <w:p w14:paraId="620B4ED0" w14:textId="77777777" w:rsidR="00E465F0" w:rsidRDefault="00000000">
      <w:r>
        <w:t>Le corpus est constitué de 50 paires anglais-français couvrant des phrases simples</w:t>
      </w:r>
      <w:r>
        <w:br/>
        <w:t>(salutations, états, actions courantes). Le vocabulaire est construit avec 4 tokens</w:t>
      </w:r>
      <w:r>
        <w:br/>
        <w:t>spéciaux : &lt;pad&gt; (rembourrage), &lt;sos&gt; (début), &lt;eos&gt; (fin), &lt;unk&gt; (inconnu).</w:t>
      </w:r>
    </w:p>
    <w:p w14:paraId="66DB5BB3" w14:textId="77777777" w:rsidR="00E465F0" w:rsidRDefault="00000000">
      <w:pPr>
        <w:shd w:val="clear" w:color="auto" w:fill="E8F5E9"/>
        <w:spacing w:before="40" w:after="120"/>
        <w:ind w:left="567"/>
      </w:pPr>
      <w:r>
        <w:rPr>
          <w:rFonts w:ascii="Courier New" w:hAnsi="Courier New"/>
          <w:color w:val="005C1A"/>
          <w:sz w:val="17"/>
        </w:rPr>
        <w:t>Vocabulaire anglais  : 91 tokens</w:t>
      </w:r>
      <w:r>
        <w:rPr>
          <w:rFonts w:ascii="Courier New" w:hAnsi="Courier New"/>
          <w:color w:val="005C1A"/>
          <w:sz w:val="17"/>
        </w:rPr>
        <w:br/>
        <w:t>Vocabulaire français : 99 tokens</w:t>
      </w:r>
      <w:r>
        <w:rPr>
          <w:rFonts w:ascii="Courier New" w:hAnsi="Courier New"/>
          <w:color w:val="005C1A"/>
          <w:sz w:val="17"/>
        </w:rPr>
        <w:br/>
        <w:t>Données : torch.Size([50, 12])  (50 paires, longueur max 12)</w:t>
      </w:r>
      <w:r>
        <w:rPr>
          <w:rFonts w:ascii="Courier New" w:hAnsi="Courier New"/>
          <w:color w:val="005C1A"/>
          <w:sz w:val="17"/>
        </w:rPr>
        <w:br/>
        <w:t>Exemple EN : go .   →   Exemple FR : va .</w:t>
      </w:r>
    </w:p>
    <w:p w14:paraId="0859CF94" w14:textId="77777777" w:rsidR="00E465F0" w:rsidRDefault="00000000">
      <w:pPr>
        <w:pStyle w:val="Heading2"/>
      </w:pPr>
      <w:bookmarkStart w:id="39" w:name="_Toc232977815"/>
      <w:r>
        <w:t>III.3 — Comparaison RNN / LSTM / GRU</w:t>
      </w:r>
      <w:bookmarkEnd w:id="39"/>
    </w:p>
    <w:p w14:paraId="787D034E" w14:textId="77777777" w:rsidR="00E465F0" w:rsidRDefault="00000000">
      <w:r>
        <w:t>Les trois architectures sont entraînées 30 époques avec Adam (lr=1e-3) et gradient</w:t>
      </w:r>
      <w:r>
        <w:br/>
        <w:t>clipping (max_norm=1.0) sur les séquences françaises du corpus.</w:t>
      </w:r>
    </w:p>
    <w:p w14:paraId="6EF4BD6C" w14:textId="77777777" w:rsidR="00E465F0" w:rsidRDefault="00000000">
      <w:pPr>
        <w:shd w:val="clear" w:color="auto" w:fill="E8F5E9"/>
        <w:spacing w:before="40" w:after="120"/>
        <w:ind w:left="567"/>
      </w:pPr>
      <w:r>
        <w:rPr>
          <w:rFonts w:ascii="Courier New" w:hAnsi="Courier New"/>
          <w:color w:val="005C1A"/>
          <w:sz w:val="17"/>
        </w:rPr>
        <w:t>--- RNN  ---</w:t>
      </w:r>
      <w:r>
        <w:rPr>
          <w:rFonts w:ascii="Courier New" w:hAnsi="Courier New"/>
          <w:color w:val="005C1A"/>
          <w:sz w:val="17"/>
        </w:rPr>
        <w:br/>
        <w:t>Epoch  10 | Loss=4.2928 | PPL=73.17 | GradNorm=0.6457</w:t>
      </w:r>
      <w:r>
        <w:rPr>
          <w:rFonts w:ascii="Courier New" w:hAnsi="Courier New"/>
          <w:color w:val="005C1A"/>
          <w:sz w:val="17"/>
        </w:rPr>
        <w:br/>
      </w:r>
      <w:r>
        <w:rPr>
          <w:rFonts w:ascii="Courier New" w:hAnsi="Courier New"/>
          <w:color w:val="005C1A"/>
          <w:sz w:val="17"/>
        </w:rPr>
        <w:lastRenderedPageBreak/>
        <w:t>Epoch  20 | Loss=3.8858 | PPL=48.71 | GradNorm=0.8663</w:t>
      </w:r>
      <w:r>
        <w:rPr>
          <w:rFonts w:ascii="Courier New" w:hAnsi="Courier New"/>
          <w:color w:val="005C1A"/>
          <w:sz w:val="17"/>
        </w:rPr>
        <w:br/>
        <w:t>Epoch  30 | Loss=3.3608 | PPL=28.81 | GradNorm=1.1110</w:t>
      </w:r>
      <w:r>
        <w:rPr>
          <w:rFonts w:ascii="Courier New" w:hAnsi="Courier New"/>
          <w:color w:val="005C1A"/>
          <w:sz w:val="17"/>
        </w:rPr>
        <w:br/>
      </w:r>
      <w:r>
        <w:rPr>
          <w:rFonts w:ascii="Courier New" w:hAnsi="Courier New"/>
          <w:color w:val="005C1A"/>
          <w:sz w:val="17"/>
        </w:rPr>
        <w:br/>
        <w:t>--- LSTM ---</w:t>
      </w:r>
      <w:r>
        <w:rPr>
          <w:rFonts w:ascii="Courier New" w:hAnsi="Courier New"/>
          <w:color w:val="005C1A"/>
          <w:sz w:val="17"/>
        </w:rPr>
        <w:br/>
        <w:t>Epoch  10 | Loss=4.4574 | PPL=86.26 | GradNorm=0.3954</w:t>
      </w:r>
      <w:r>
        <w:rPr>
          <w:rFonts w:ascii="Courier New" w:hAnsi="Courier New"/>
          <w:color w:val="005C1A"/>
          <w:sz w:val="17"/>
        </w:rPr>
        <w:br/>
        <w:t>Epoch  20 | Loss=4.0754 | PPL=58.87 | GradNorm=0.6990</w:t>
      </w:r>
      <w:r>
        <w:rPr>
          <w:rFonts w:ascii="Courier New" w:hAnsi="Courier New"/>
          <w:color w:val="005C1A"/>
          <w:sz w:val="17"/>
        </w:rPr>
        <w:br/>
        <w:t>Epoch  30 | Loss=3.4472 | PPL=31.41 | GradNorm=0.5859</w:t>
      </w:r>
      <w:r>
        <w:rPr>
          <w:rFonts w:ascii="Courier New" w:hAnsi="Courier New"/>
          <w:color w:val="005C1A"/>
          <w:sz w:val="17"/>
        </w:rPr>
        <w:br/>
      </w:r>
      <w:r>
        <w:rPr>
          <w:rFonts w:ascii="Courier New" w:hAnsi="Courier New"/>
          <w:color w:val="005C1A"/>
          <w:sz w:val="17"/>
        </w:rPr>
        <w:br/>
        <w:t>--- GRU  ---</w:t>
      </w:r>
      <w:r>
        <w:rPr>
          <w:rFonts w:ascii="Courier New" w:hAnsi="Courier New"/>
          <w:color w:val="005C1A"/>
          <w:sz w:val="17"/>
        </w:rPr>
        <w:br/>
        <w:t>Epoch  10 | Loss=4.4537 | PPL=85.95 | GradNorm=0.4612</w:t>
      </w:r>
      <w:r>
        <w:rPr>
          <w:rFonts w:ascii="Courier New" w:hAnsi="Courier New"/>
          <w:color w:val="005C1A"/>
          <w:sz w:val="17"/>
        </w:rPr>
        <w:br/>
        <w:t>Epoch  20 | Loss=4.1726 | PPL=64.89 | GradNorm=0.7238</w:t>
      </w:r>
      <w:r>
        <w:rPr>
          <w:rFonts w:ascii="Courier New" w:hAnsi="Courier New"/>
          <w:color w:val="005C1A"/>
          <w:sz w:val="17"/>
        </w:rPr>
        <w:br/>
        <w:t>Epoch  30 | Loss=3.5961 | PPL=36.46 | GradNorm=0.8779</w:t>
      </w:r>
    </w:p>
    <w:p w14:paraId="3E13BC44" w14:textId="77777777" w:rsidR="00E465F0" w:rsidRDefault="00000000">
      <w:pPr>
        <w:jc w:val="center"/>
      </w:pPr>
      <w:r>
        <w:rPr>
          <w:noProof/>
        </w:rPr>
        <w:drawing>
          <wp:inline distT="0" distB="0" distL="0" distR="0" wp14:anchorId="0EDC642D" wp14:editId="37FBC034">
            <wp:extent cx="5303520" cy="16563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rnn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5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4310" w14:textId="77777777" w:rsidR="00E465F0" w:rsidRDefault="00000000">
      <w:pPr>
        <w:jc w:val="center"/>
      </w:pPr>
      <w:r>
        <w:rPr>
          <w:i/>
          <w:color w:val="555555"/>
          <w:sz w:val="19"/>
        </w:rPr>
        <w:t>Figure 9 — Comparaison RNN/LSTM/GRU : loss, perplexité et norme du gradient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2268"/>
      </w:tblGrid>
      <w:tr w:rsidR="00E465F0" w14:paraId="7E009DE7" w14:textId="77777777">
        <w:tc>
          <w:tcPr>
            <w:tcW w:w="1701" w:type="dxa"/>
            <w:shd w:val="clear" w:color="auto" w:fill="1A537B"/>
          </w:tcPr>
          <w:p w14:paraId="6E5B85CA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Modèle</w:t>
            </w:r>
          </w:p>
        </w:tc>
        <w:tc>
          <w:tcPr>
            <w:tcW w:w="2268" w:type="dxa"/>
            <w:shd w:val="clear" w:color="auto" w:fill="1A537B"/>
          </w:tcPr>
          <w:p w14:paraId="48289370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Loss finale</w:t>
            </w:r>
          </w:p>
        </w:tc>
        <w:tc>
          <w:tcPr>
            <w:tcW w:w="2268" w:type="dxa"/>
            <w:shd w:val="clear" w:color="auto" w:fill="1A537B"/>
          </w:tcPr>
          <w:p w14:paraId="57AD0FAB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PPL finale</w:t>
            </w:r>
          </w:p>
        </w:tc>
        <w:tc>
          <w:tcPr>
            <w:tcW w:w="2268" w:type="dxa"/>
            <w:shd w:val="clear" w:color="auto" w:fill="1A537B"/>
          </w:tcPr>
          <w:p w14:paraId="253F071D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Paramètres</w:t>
            </w:r>
          </w:p>
        </w:tc>
      </w:tr>
      <w:tr w:rsidR="00E465F0" w14:paraId="4CDE6C11" w14:textId="77777777">
        <w:tc>
          <w:tcPr>
            <w:tcW w:w="1701" w:type="dxa"/>
            <w:shd w:val="clear" w:color="auto" w:fill="FFFFFF"/>
          </w:tcPr>
          <w:p w14:paraId="78B693DC" w14:textId="77777777" w:rsidR="00E465F0" w:rsidRDefault="00000000">
            <w:pPr>
              <w:jc w:val="center"/>
            </w:pPr>
            <w:r>
              <w:rPr>
                <w:sz w:val="19"/>
              </w:rPr>
              <w:t>RNN</w:t>
            </w:r>
          </w:p>
        </w:tc>
        <w:tc>
          <w:tcPr>
            <w:tcW w:w="2268" w:type="dxa"/>
            <w:shd w:val="clear" w:color="auto" w:fill="FFFFFF"/>
          </w:tcPr>
          <w:p w14:paraId="0F53632C" w14:textId="77777777" w:rsidR="00E465F0" w:rsidRDefault="00000000">
            <w:pPr>
              <w:jc w:val="center"/>
            </w:pPr>
            <w:r>
              <w:rPr>
                <w:sz w:val="19"/>
              </w:rPr>
              <w:t>3.3608</w:t>
            </w:r>
          </w:p>
        </w:tc>
        <w:tc>
          <w:tcPr>
            <w:tcW w:w="2268" w:type="dxa"/>
            <w:shd w:val="clear" w:color="auto" w:fill="FFFFFF"/>
          </w:tcPr>
          <w:p w14:paraId="0D105964" w14:textId="77777777" w:rsidR="00E465F0" w:rsidRDefault="00000000">
            <w:pPr>
              <w:jc w:val="center"/>
            </w:pPr>
            <w:r>
              <w:rPr>
                <w:sz w:val="19"/>
              </w:rPr>
              <w:t>28.81</w:t>
            </w:r>
          </w:p>
        </w:tc>
        <w:tc>
          <w:tcPr>
            <w:tcW w:w="2268" w:type="dxa"/>
            <w:shd w:val="clear" w:color="auto" w:fill="FFFFFF"/>
          </w:tcPr>
          <w:p w14:paraId="474212F7" w14:textId="77777777" w:rsidR="00E465F0" w:rsidRDefault="00000000">
            <w:pPr>
              <w:jc w:val="center"/>
            </w:pPr>
            <w:r>
              <w:rPr>
                <w:sz w:val="19"/>
              </w:rPr>
              <w:t>15,875</w:t>
            </w:r>
          </w:p>
        </w:tc>
      </w:tr>
      <w:tr w:rsidR="00E465F0" w14:paraId="4A84BD8E" w14:textId="77777777">
        <w:tc>
          <w:tcPr>
            <w:tcW w:w="1701" w:type="dxa"/>
            <w:shd w:val="clear" w:color="auto" w:fill="EBF5FB"/>
          </w:tcPr>
          <w:p w14:paraId="0BE495F4" w14:textId="77777777" w:rsidR="00E465F0" w:rsidRDefault="00000000">
            <w:pPr>
              <w:jc w:val="center"/>
            </w:pPr>
            <w:r>
              <w:rPr>
                <w:sz w:val="19"/>
              </w:rPr>
              <w:t>LSTM</w:t>
            </w:r>
          </w:p>
        </w:tc>
        <w:tc>
          <w:tcPr>
            <w:tcW w:w="2268" w:type="dxa"/>
            <w:shd w:val="clear" w:color="auto" w:fill="EBF5FB"/>
          </w:tcPr>
          <w:p w14:paraId="5B5979F2" w14:textId="77777777" w:rsidR="00E465F0" w:rsidRDefault="00000000">
            <w:pPr>
              <w:jc w:val="center"/>
            </w:pPr>
            <w:r>
              <w:rPr>
                <w:sz w:val="19"/>
              </w:rPr>
              <w:t>3.4472</w:t>
            </w:r>
          </w:p>
        </w:tc>
        <w:tc>
          <w:tcPr>
            <w:tcW w:w="2268" w:type="dxa"/>
            <w:shd w:val="clear" w:color="auto" w:fill="EBF5FB"/>
          </w:tcPr>
          <w:p w14:paraId="12A81D9F" w14:textId="77777777" w:rsidR="00E465F0" w:rsidRDefault="00000000">
            <w:pPr>
              <w:jc w:val="center"/>
            </w:pPr>
            <w:r>
              <w:rPr>
                <w:sz w:val="19"/>
              </w:rPr>
              <w:t>31.41</w:t>
            </w:r>
          </w:p>
        </w:tc>
        <w:tc>
          <w:tcPr>
            <w:tcW w:w="2268" w:type="dxa"/>
            <w:shd w:val="clear" w:color="auto" w:fill="EBF5FB"/>
          </w:tcPr>
          <w:p w14:paraId="56851508" w14:textId="77777777" w:rsidR="00E465F0" w:rsidRDefault="00000000">
            <w:pPr>
              <w:jc w:val="center"/>
            </w:pPr>
            <w:r>
              <w:rPr>
                <w:sz w:val="19"/>
              </w:rPr>
              <w:t>67,971</w:t>
            </w:r>
          </w:p>
        </w:tc>
      </w:tr>
      <w:tr w:rsidR="00E465F0" w14:paraId="0CE43817" w14:textId="77777777">
        <w:tc>
          <w:tcPr>
            <w:tcW w:w="1701" w:type="dxa"/>
            <w:shd w:val="clear" w:color="auto" w:fill="FFFFFF"/>
          </w:tcPr>
          <w:p w14:paraId="6168CEC5" w14:textId="77777777" w:rsidR="00E465F0" w:rsidRDefault="00000000">
            <w:pPr>
              <w:jc w:val="center"/>
            </w:pPr>
            <w:r>
              <w:rPr>
                <w:sz w:val="19"/>
              </w:rPr>
              <w:t>GRU</w:t>
            </w:r>
          </w:p>
        </w:tc>
        <w:tc>
          <w:tcPr>
            <w:tcW w:w="2268" w:type="dxa"/>
            <w:shd w:val="clear" w:color="auto" w:fill="FFFFFF"/>
          </w:tcPr>
          <w:p w14:paraId="0CD141C6" w14:textId="77777777" w:rsidR="00E465F0" w:rsidRDefault="00000000">
            <w:pPr>
              <w:jc w:val="center"/>
            </w:pPr>
            <w:r>
              <w:rPr>
                <w:sz w:val="19"/>
              </w:rPr>
              <w:t>3.5961</w:t>
            </w:r>
          </w:p>
        </w:tc>
        <w:tc>
          <w:tcPr>
            <w:tcW w:w="2268" w:type="dxa"/>
            <w:shd w:val="clear" w:color="auto" w:fill="FFFFFF"/>
          </w:tcPr>
          <w:p w14:paraId="52D4F31D" w14:textId="77777777" w:rsidR="00E465F0" w:rsidRDefault="00000000">
            <w:pPr>
              <w:jc w:val="center"/>
            </w:pPr>
            <w:r>
              <w:rPr>
                <w:sz w:val="19"/>
              </w:rPr>
              <w:t>36.46</w:t>
            </w:r>
          </w:p>
        </w:tc>
        <w:tc>
          <w:tcPr>
            <w:tcW w:w="2268" w:type="dxa"/>
            <w:shd w:val="clear" w:color="auto" w:fill="FFFFFF"/>
          </w:tcPr>
          <w:p w14:paraId="4E7F837D" w14:textId="77777777" w:rsidR="00E465F0" w:rsidRDefault="00000000">
            <w:pPr>
              <w:jc w:val="center"/>
            </w:pPr>
            <w:r>
              <w:rPr>
                <w:sz w:val="19"/>
              </w:rPr>
              <w:t>53,379</w:t>
            </w:r>
          </w:p>
        </w:tc>
      </w:tr>
    </w:tbl>
    <w:p w14:paraId="2A48907D" w14:textId="77777777" w:rsidR="00E465F0" w:rsidRDefault="00E465F0"/>
    <w:p w14:paraId="3CDBE5D9" w14:textId="77777777" w:rsidR="00E465F0" w:rsidRDefault="00000000">
      <w:r>
        <w:t>Analyse : Le RNN simple obtient la meilleure perplexité finale (28.81)</w:t>
      </w:r>
      <w:r>
        <w:br/>
        <w:t>sur ce corpus de 50 paires. Cela s'explique par le fait que le corpus est très court et</w:t>
      </w:r>
      <w:r>
        <w:br/>
        <w:t>que le RNN simple (15 875 paramètres) est moins susceptible de surparamétrer que le LSTM</w:t>
      </w:r>
      <w:r>
        <w:br/>
        <w:t>(67 971 paramètres) ou le GRU (53 379 paramètres). Sur des corpus plus longs, le LSTM</w:t>
      </w:r>
      <w:r>
        <w:br/>
        <w:t>et le GRU surperforment grâce à leur mémoire à long terme.</w:t>
      </w:r>
    </w:p>
    <w:p w14:paraId="5B0D98E3" w14:textId="77777777" w:rsidR="00E465F0" w:rsidRDefault="00000000">
      <w:pPr>
        <w:pStyle w:val="Heading2"/>
      </w:pPr>
      <w:bookmarkStart w:id="40" w:name="_Toc232977816"/>
      <w:r>
        <w:t>III.4 — Système Seq2Seq encodeur-décodeur</w:t>
      </w:r>
      <w:bookmarkEnd w:id="40"/>
    </w:p>
    <w:p w14:paraId="33AF1B40" w14:textId="77777777" w:rsidR="00E465F0" w:rsidRDefault="00000000">
      <w:r>
        <w:t>L'architecture Seq2Seq utilise un encodeur GRU qui compresse la phrase source en</w:t>
      </w:r>
      <w:r>
        <w:br/>
        <w:t>un vecteur de contexte (état caché final), puis un décodeur GRU qui génère la traduction</w:t>
      </w:r>
      <w:r>
        <w:br/>
        <w:t>token par token. Le teacher forcing décroissant (ratio 0.9 → 0.1) stabilise l'entraînement</w:t>
      </w:r>
      <w:r>
        <w:br/>
        <w:t>initial puis force le modèle à utiliser ses propres prédictions.</w:t>
      </w:r>
    </w:p>
    <w:p w14:paraId="5FB53778" w14:textId="77777777" w:rsidR="00E465F0" w:rsidRDefault="00000000">
      <w:pPr>
        <w:shd w:val="clear" w:color="auto" w:fill="F0F0F0"/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class Seq2Seq(nn.Module):</w:t>
      </w:r>
      <w:r>
        <w:rPr>
          <w:rFonts w:ascii="Courier New" w:hAnsi="Courier New"/>
          <w:color w:val="1E1E1E"/>
          <w:sz w:val="18"/>
        </w:rPr>
        <w:br/>
        <w:t xml:space="preserve">    def forward(self, src, tgt, teacher_forcing_ratio=0.5):</w:t>
      </w:r>
      <w:r>
        <w:rPr>
          <w:rFonts w:ascii="Courier New" w:hAnsi="Courier New"/>
          <w:color w:val="1E1E1E"/>
          <w:sz w:val="18"/>
        </w:rPr>
        <w:br/>
        <w:t xml:space="preserve">        h = self.encodeur(src)          # vecteur de contexte</w:t>
      </w:r>
      <w:r>
        <w:rPr>
          <w:rFonts w:ascii="Courier New" w:hAnsi="Courier New"/>
          <w:color w:val="1E1E1E"/>
          <w:sz w:val="18"/>
        </w:rPr>
        <w:br/>
        <w:t xml:space="preserve">        x = SOS_token                   # token initial</w:t>
      </w:r>
      <w:r>
        <w:rPr>
          <w:rFonts w:ascii="Courier New" w:hAnsi="Courier New"/>
          <w:color w:val="1E1E1E"/>
          <w:sz w:val="18"/>
        </w:rPr>
        <w:br/>
        <w:t xml:space="preserve">        for t in range(tgt_len - 1):</w:t>
      </w:r>
      <w:r>
        <w:rPr>
          <w:rFonts w:ascii="Courier New" w:hAnsi="Courier New"/>
          <w:color w:val="1E1E1E"/>
          <w:sz w:val="18"/>
        </w:rPr>
        <w:br/>
        <w:t xml:space="preserve">            logits, h = self.decodeur(x, h)</w:t>
      </w:r>
      <w:r>
        <w:rPr>
          <w:rFonts w:ascii="Courier New" w:hAnsi="Courier New"/>
          <w:color w:val="1E1E1E"/>
          <w:sz w:val="18"/>
        </w:rPr>
        <w:br/>
        <w:t xml:space="preserve">            if random.random() &lt; teacher_forcing_ratio: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lastRenderedPageBreak/>
        <w:t xml:space="preserve">                x = tgt[:, t+1:t+2]    # vrai token (teacher forcing)</w:t>
      </w:r>
      <w:r>
        <w:rPr>
          <w:rFonts w:ascii="Courier New" w:hAnsi="Courier New"/>
          <w:color w:val="1E1E1E"/>
          <w:sz w:val="18"/>
        </w:rPr>
        <w:br/>
        <w:t xml:space="preserve">            else:</w:t>
      </w:r>
      <w:r>
        <w:rPr>
          <w:rFonts w:ascii="Courier New" w:hAnsi="Courier New"/>
          <w:color w:val="1E1E1E"/>
          <w:sz w:val="18"/>
        </w:rPr>
        <w:br/>
        <w:t xml:space="preserve">                x = logits.argmax(dim=-1).unsqueeze(1)  # prédiction</w:t>
      </w:r>
    </w:p>
    <w:p w14:paraId="461DF2E6" w14:textId="77777777" w:rsidR="00E465F0" w:rsidRDefault="00000000">
      <w:pPr>
        <w:shd w:val="clear" w:color="auto" w:fill="E8F5E9"/>
        <w:spacing w:before="40" w:after="120"/>
        <w:ind w:left="567"/>
      </w:pPr>
      <w:r>
        <w:rPr>
          <w:rFonts w:ascii="Courier New" w:hAnsi="Courier New"/>
          <w:color w:val="005C1A"/>
          <w:sz w:val="17"/>
        </w:rPr>
        <w:t>Epoch  20/80 | Loss: 4.1294 | TF: 0.71</w:t>
      </w:r>
      <w:r>
        <w:rPr>
          <w:rFonts w:ascii="Courier New" w:hAnsi="Courier New"/>
          <w:color w:val="005C1A"/>
          <w:sz w:val="17"/>
        </w:rPr>
        <w:br/>
        <w:t>Epoch  40/80 | Loss: 3.3787 | TF: 0.51</w:t>
      </w:r>
      <w:r>
        <w:rPr>
          <w:rFonts w:ascii="Courier New" w:hAnsi="Courier New"/>
          <w:color w:val="005C1A"/>
          <w:sz w:val="17"/>
        </w:rPr>
        <w:br/>
        <w:t>Epoch  60/80 | Loss: 3.0659 | TF: 0.31</w:t>
      </w:r>
      <w:r>
        <w:rPr>
          <w:rFonts w:ascii="Courier New" w:hAnsi="Courier New"/>
          <w:color w:val="005C1A"/>
          <w:sz w:val="17"/>
        </w:rPr>
        <w:br/>
        <w:t>Epoch  80/80 | Loss: 2.9087 | TF: 0.11</w:t>
      </w:r>
    </w:p>
    <w:p w14:paraId="05FC4883" w14:textId="77777777" w:rsidR="00E465F0" w:rsidRDefault="00000000">
      <w:pPr>
        <w:jc w:val="center"/>
      </w:pPr>
      <w:r>
        <w:rPr>
          <w:noProof/>
        </w:rPr>
        <w:drawing>
          <wp:inline distT="0" distB="0" distL="0" distR="0" wp14:anchorId="50096B06" wp14:editId="145BA0BF">
            <wp:extent cx="5303520" cy="208112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seq2seq_lo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6CBB" w14:textId="77777777" w:rsidR="00E465F0" w:rsidRDefault="00000000">
      <w:pPr>
        <w:jc w:val="center"/>
      </w:pPr>
      <w:r>
        <w:rPr>
          <w:i/>
          <w:color w:val="555555"/>
          <w:sz w:val="19"/>
        </w:rPr>
        <w:t>Figure 10 — Courbe de perte Seq2Seq avec teacher forcing décroissant (80 époques)</w:t>
      </w:r>
    </w:p>
    <w:p w14:paraId="6C36230A" w14:textId="77777777" w:rsidR="00E465F0" w:rsidRDefault="00000000">
      <w:pPr>
        <w:pStyle w:val="Heading2"/>
      </w:pPr>
      <w:bookmarkStart w:id="41" w:name="_Toc232977817"/>
      <w:r>
        <w:t>III.5 — Décodage glouton et Beam Search</w:t>
      </w:r>
      <w:bookmarkEnd w:id="41"/>
    </w:p>
    <w:p w14:paraId="73EB200E" w14:textId="77777777" w:rsidR="00E465F0" w:rsidRDefault="00000000">
      <w:r>
        <w:t>Deux stratégies de décodage sont comparées :</w:t>
      </w:r>
      <w:r>
        <w:br/>
      </w:r>
      <w:r>
        <w:br/>
        <w:t>• Glouton : à chaque étape, on choisit le token de probabilité maximale → rapide mais</w:t>
      </w:r>
      <w:r>
        <w:br/>
        <w:t xml:space="preserve">  peut tomber dans des optima locaux.</w:t>
      </w:r>
      <w:r>
        <w:br/>
      </w:r>
      <w:r>
        <w:br/>
        <w:t>• Beam Search (k=3) : maintient les 3 meilleures hypothèses à chaque étape et les</w:t>
      </w:r>
      <w:r>
        <w:br/>
        <w:t xml:space="preserve">  développe en parallèle → explore davantage l'espace de décodage.</w:t>
      </w:r>
    </w:p>
    <w:p w14:paraId="1E39A8CE" w14:textId="77777777" w:rsidR="00E465F0" w:rsidRDefault="00000000">
      <w:pPr>
        <w:shd w:val="clear" w:color="auto" w:fill="F0F0F0"/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# Beam Search avec pénalisation de longueur</w:t>
      </w:r>
      <w:r>
        <w:rPr>
          <w:rFonts w:ascii="Courier New" w:hAnsi="Courier New"/>
          <w:color w:val="1E1E1E"/>
          <w:sz w:val="18"/>
        </w:rPr>
        <w:br/>
        <w:t>new_score = score + log_prob</w:t>
      </w:r>
      <w:r>
        <w:rPr>
          <w:rFonts w:ascii="Courier New" w:hAnsi="Courier New"/>
          <w:color w:val="1E1E1E"/>
          <w:sz w:val="18"/>
        </w:rPr>
        <w:br/>
        <w:t>length_penalty = len(tokens) ** 0.6  # évite les séquences courtes</w:t>
      </w:r>
      <w:r>
        <w:rPr>
          <w:rFonts w:ascii="Courier New" w:hAnsi="Courier New"/>
          <w:color w:val="1E1E1E"/>
          <w:sz w:val="18"/>
        </w:rPr>
        <w:br/>
        <w:t>completed.append((new_score / length_penalty, tokens))</w:t>
      </w:r>
    </w:p>
    <w:p w14:paraId="250DBA15" w14:textId="77777777" w:rsidR="00E465F0" w:rsidRDefault="00000000">
      <w:pPr>
        <w:shd w:val="clear" w:color="auto" w:fill="E8F5E9"/>
        <w:spacing w:before="40" w:after="120"/>
        <w:ind w:left="567"/>
      </w:pPr>
      <w:r>
        <w:rPr>
          <w:rFonts w:ascii="Courier New" w:hAnsi="Courier New"/>
          <w:color w:val="005C1A"/>
          <w:sz w:val="17"/>
        </w:rPr>
        <w:t>=== DÉCODAGE GLOUTON ===</w:t>
      </w:r>
      <w:r>
        <w:rPr>
          <w:rFonts w:ascii="Courier New" w:hAnsi="Courier New"/>
          <w:color w:val="005C1A"/>
          <w:sz w:val="17"/>
        </w:rPr>
        <w:br/>
        <w:t xml:space="preserve">  EN : i am ok        →  FR prédit : est          (réf: je vais bien)</w:t>
      </w:r>
      <w:r>
        <w:rPr>
          <w:rFonts w:ascii="Courier New" w:hAnsi="Courier New"/>
          <w:color w:val="005C1A"/>
          <w:sz w:val="17"/>
        </w:rPr>
        <w:br/>
        <w:t xml:space="preserve">  EN : she is nice    →  FR prédit : est          (réf: elle est gentille)</w:t>
      </w:r>
      <w:r>
        <w:rPr>
          <w:rFonts w:ascii="Courier New" w:hAnsi="Courier New"/>
          <w:color w:val="005C1A"/>
          <w:sz w:val="17"/>
        </w:rPr>
        <w:br/>
        <w:t xml:space="preserve">  EN : good morning   →  FR prédit : est          (réf: bonjour)</w:t>
      </w:r>
      <w:r>
        <w:rPr>
          <w:rFonts w:ascii="Courier New" w:hAnsi="Courier New"/>
          <w:color w:val="005C1A"/>
          <w:sz w:val="17"/>
        </w:rPr>
        <w:br/>
      </w:r>
      <w:r>
        <w:rPr>
          <w:rFonts w:ascii="Courier New" w:hAnsi="Courier New"/>
          <w:color w:val="005C1A"/>
          <w:sz w:val="17"/>
        </w:rPr>
        <w:br/>
        <w:t>=== DÉCODAGE BEAM SEARCH (k=3) ===</w:t>
      </w:r>
      <w:r>
        <w:rPr>
          <w:rFonts w:ascii="Courier New" w:hAnsi="Courier New"/>
          <w:color w:val="005C1A"/>
          <w:sz w:val="17"/>
        </w:rPr>
        <w:br/>
        <w:t>i am ok        | est | est | je vais bien</w:t>
      </w:r>
      <w:r>
        <w:rPr>
          <w:rFonts w:ascii="Courier New" w:hAnsi="Courier New"/>
          <w:color w:val="005C1A"/>
          <w:sz w:val="17"/>
        </w:rPr>
        <w:br/>
        <w:t>she is nice    | est | est | elle est gentille</w:t>
      </w:r>
      <w:r>
        <w:rPr>
          <w:rFonts w:ascii="Courier New" w:hAnsi="Courier New"/>
          <w:color w:val="005C1A"/>
          <w:sz w:val="17"/>
        </w:rPr>
        <w:br/>
        <w:t>good morning   | est | est | bonjour</w:t>
      </w:r>
    </w:p>
    <w:p w14:paraId="1AA889E7" w14:textId="77777777" w:rsidR="00E465F0" w:rsidRDefault="00000000">
      <w:pPr>
        <w:pStyle w:val="Heading2"/>
      </w:pPr>
      <w:bookmarkStart w:id="42" w:name="_Toc232977818"/>
      <w:r>
        <w:lastRenderedPageBreak/>
        <w:t>III.6 — Évaluation BLEU</w:t>
      </w:r>
      <w:bookmarkEnd w:id="42"/>
    </w:p>
    <w:p w14:paraId="4EBF2754" w14:textId="77777777" w:rsidR="00E465F0" w:rsidRDefault="00000000">
      <w:r>
        <w:t>Le score BLEU (Bilingual Evaluation Understudy) mesure la similarité n-grammes</w:t>
      </w:r>
      <w:r>
        <w:br/>
        <w:t>entre la traduction candidate et la référence, pénalisé par la brevité :</w:t>
      </w:r>
      <w:r>
        <w:br/>
        <w:t>BLEU = BP · exp(∑_n w_n · log p_n), BP = min(1, e^{1−|ref|/|cand|})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2268"/>
        <w:gridCol w:w="2268"/>
      </w:tblGrid>
      <w:tr w:rsidR="00E465F0" w14:paraId="1D765B8D" w14:textId="77777777">
        <w:tc>
          <w:tcPr>
            <w:tcW w:w="2835" w:type="dxa"/>
            <w:shd w:val="clear" w:color="auto" w:fill="1A537B"/>
          </w:tcPr>
          <w:p w14:paraId="16549523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w="2268" w:type="dxa"/>
            <w:shd w:val="clear" w:color="auto" w:fill="1A537B"/>
          </w:tcPr>
          <w:p w14:paraId="45EA2E77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BLEU Glouton</w:t>
            </w:r>
          </w:p>
        </w:tc>
        <w:tc>
          <w:tcPr>
            <w:tcW w:w="2268" w:type="dxa"/>
            <w:shd w:val="clear" w:color="auto" w:fill="1A537B"/>
          </w:tcPr>
          <w:p w14:paraId="44056166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BLEU Beam</w:t>
            </w:r>
          </w:p>
        </w:tc>
      </w:tr>
      <w:tr w:rsidR="00E465F0" w14:paraId="353CF041" w14:textId="77777777">
        <w:tc>
          <w:tcPr>
            <w:tcW w:w="2835" w:type="dxa"/>
            <w:shd w:val="clear" w:color="auto" w:fill="FFFFFF"/>
          </w:tcPr>
          <w:p w14:paraId="60A2ED5D" w14:textId="77777777" w:rsidR="00E465F0" w:rsidRDefault="00000000">
            <w:pPr>
              <w:jc w:val="center"/>
            </w:pPr>
            <w:r>
              <w:rPr>
                <w:sz w:val="19"/>
              </w:rPr>
              <w:t>i am ok</w:t>
            </w:r>
          </w:p>
        </w:tc>
        <w:tc>
          <w:tcPr>
            <w:tcW w:w="2268" w:type="dxa"/>
            <w:shd w:val="clear" w:color="auto" w:fill="FFFFFF"/>
          </w:tcPr>
          <w:p w14:paraId="6578EB04" w14:textId="77777777" w:rsidR="00E465F0" w:rsidRDefault="00000000"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w="2268" w:type="dxa"/>
            <w:shd w:val="clear" w:color="auto" w:fill="FFFFFF"/>
          </w:tcPr>
          <w:p w14:paraId="6ADCD74F" w14:textId="77777777" w:rsidR="00E465F0" w:rsidRDefault="00000000">
            <w:pPr>
              <w:jc w:val="center"/>
            </w:pPr>
            <w:r>
              <w:rPr>
                <w:sz w:val="19"/>
              </w:rPr>
              <w:t>0.0000</w:t>
            </w:r>
          </w:p>
        </w:tc>
      </w:tr>
      <w:tr w:rsidR="00E465F0" w14:paraId="66438B5F" w14:textId="77777777">
        <w:tc>
          <w:tcPr>
            <w:tcW w:w="2835" w:type="dxa"/>
            <w:shd w:val="clear" w:color="auto" w:fill="EBF5FB"/>
          </w:tcPr>
          <w:p w14:paraId="7DD9BF82" w14:textId="77777777" w:rsidR="00E465F0" w:rsidRDefault="00000000">
            <w:pPr>
              <w:jc w:val="center"/>
            </w:pPr>
            <w:r>
              <w:rPr>
                <w:sz w:val="19"/>
              </w:rPr>
              <w:t>she is nice</w:t>
            </w:r>
          </w:p>
        </w:tc>
        <w:tc>
          <w:tcPr>
            <w:tcW w:w="2268" w:type="dxa"/>
            <w:shd w:val="clear" w:color="auto" w:fill="EBF5FB"/>
          </w:tcPr>
          <w:p w14:paraId="2594CC86" w14:textId="77777777" w:rsidR="00E465F0" w:rsidRDefault="00000000">
            <w:pPr>
              <w:jc w:val="center"/>
            </w:pPr>
            <w:r>
              <w:rPr>
                <w:sz w:val="19"/>
              </w:rPr>
              <w:t>0.1353</w:t>
            </w:r>
          </w:p>
        </w:tc>
        <w:tc>
          <w:tcPr>
            <w:tcW w:w="2268" w:type="dxa"/>
            <w:shd w:val="clear" w:color="auto" w:fill="EBF5FB"/>
          </w:tcPr>
          <w:p w14:paraId="5876F28A" w14:textId="77777777" w:rsidR="00E465F0" w:rsidRDefault="00000000">
            <w:pPr>
              <w:jc w:val="center"/>
            </w:pPr>
            <w:r>
              <w:rPr>
                <w:sz w:val="19"/>
              </w:rPr>
              <w:t>0.1353</w:t>
            </w:r>
          </w:p>
        </w:tc>
      </w:tr>
      <w:tr w:rsidR="00E465F0" w14:paraId="1ADCBC13" w14:textId="77777777">
        <w:tc>
          <w:tcPr>
            <w:tcW w:w="2835" w:type="dxa"/>
            <w:shd w:val="clear" w:color="auto" w:fill="FFFFFF"/>
          </w:tcPr>
          <w:p w14:paraId="4846A34A" w14:textId="77777777" w:rsidR="00E465F0" w:rsidRDefault="00000000">
            <w:pPr>
              <w:jc w:val="center"/>
            </w:pPr>
            <w:r>
              <w:rPr>
                <w:sz w:val="19"/>
              </w:rPr>
              <w:t>good morning</w:t>
            </w:r>
          </w:p>
        </w:tc>
        <w:tc>
          <w:tcPr>
            <w:tcW w:w="2268" w:type="dxa"/>
            <w:shd w:val="clear" w:color="auto" w:fill="FFFFFF"/>
          </w:tcPr>
          <w:p w14:paraId="58F31750" w14:textId="77777777" w:rsidR="00E465F0" w:rsidRDefault="00000000"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w="2268" w:type="dxa"/>
            <w:shd w:val="clear" w:color="auto" w:fill="FFFFFF"/>
          </w:tcPr>
          <w:p w14:paraId="00D23235" w14:textId="77777777" w:rsidR="00E465F0" w:rsidRDefault="00000000">
            <w:pPr>
              <w:jc w:val="center"/>
            </w:pPr>
            <w:r>
              <w:rPr>
                <w:sz w:val="19"/>
              </w:rPr>
              <w:t>0.0000</w:t>
            </w:r>
          </w:p>
        </w:tc>
      </w:tr>
      <w:tr w:rsidR="00E465F0" w14:paraId="4F6D55B4" w14:textId="77777777">
        <w:tc>
          <w:tcPr>
            <w:tcW w:w="2835" w:type="dxa"/>
            <w:shd w:val="clear" w:color="auto" w:fill="EBF5FB"/>
          </w:tcPr>
          <w:p w14:paraId="2127EDD0" w14:textId="77777777" w:rsidR="00E465F0" w:rsidRDefault="00000000">
            <w:pPr>
              <w:jc w:val="center"/>
            </w:pPr>
            <w:r>
              <w:rPr>
                <w:sz w:val="19"/>
              </w:rPr>
              <w:t>i love you</w:t>
            </w:r>
          </w:p>
        </w:tc>
        <w:tc>
          <w:tcPr>
            <w:tcW w:w="2268" w:type="dxa"/>
            <w:shd w:val="clear" w:color="auto" w:fill="EBF5FB"/>
          </w:tcPr>
          <w:p w14:paraId="13DAF96D" w14:textId="77777777" w:rsidR="00E465F0" w:rsidRDefault="00000000"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w="2268" w:type="dxa"/>
            <w:shd w:val="clear" w:color="auto" w:fill="EBF5FB"/>
          </w:tcPr>
          <w:p w14:paraId="529F96E9" w14:textId="77777777" w:rsidR="00E465F0" w:rsidRDefault="00000000">
            <w:pPr>
              <w:jc w:val="center"/>
            </w:pPr>
            <w:r>
              <w:rPr>
                <w:sz w:val="19"/>
              </w:rPr>
              <w:t>0.0000</w:t>
            </w:r>
          </w:p>
        </w:tc>
      </w:tr>
      <w:tr w:rsidR="00E465F0" w14:paraId="01956C2F" w14:textId="77777777">
        <w:tc>
          <w:tcPr>
            <w:tcW w:w="2835" w:type="dxa"/>
            <w:shd w:val="clear" w:color="auto" w:fill="FFFFFF"/>
          </w:tcPr>
          <w:p w14:paraId="307DAF96" w14:textId="77777777" w:rsidR="00E465F0" w:rsidRDefault="00000000">
            <w:pPr>
              <w:jc w:val="center"/>
            </w:pPr>
            <w:r>
              <w:rPr>
                <w:sz w:val="19"/>
              </w:rPr>
              <w:t>i am hungry</w:t>
            </w:r>
          </w:p>
        </w:tc>
        <w:tc>
          <w:tcPr>
            <w:tcW w:w="2268" w:type="dxa"/>
            <w:shd w:val="clear" w:color="auto" w:fill="FFFFFF"/>
          </w:tcPr>
          <w:p w14:paraId="60C5D51F" w14:textId="77777777" w:rsidR="00E465F0" w:rsidRDefault="00000000"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w="2268" w:type="dxa"/>
            <w:shd w:val="clear" w:color="auto" w:fill="FFFFFF"/>
          </w:tcPr>
          <w:p w14:paraId="208DF8FB" w14:textId="77777777" w:rsidR="00E465F0" w:rsidRDefault="00000000">
            <w:pPr>
              <w:jc w:val="center"/>
            </w:pPr>
            <w:r>
              <w:rPr>
                <w:sz w:val="19"/>
              </w:rPr>
              <w:t>0.0000</w:t>
            </w:r>
          </w:p>
        </w:tc>
      </w:tr>
      <w:tr w:rsidR="00E465F0" w14:paraId="034A163B" w14:textId="77777777">
        <w:tc>
          <w:tcPr>
            <w:tcW w:w="2835" w:type="dxa"/>
            <w:shd w:val="clear" w:color="auto" w:fill="EBF5FB"/>
          </w:tcPr>
          <w:p w14:paraId="5C6406FD" w14:textId="77777777" w:rsidR="00E465F0" w:rsidRDefault="00000000">
            <w:pPr>
              <w:jc w:val="center"/>
            </w:pPr>
            <w:r>
              <w:rPr>
                <w:sz w:val="19"/>
              </w:rPr>
              <w:t>MOYENNE</w:t>
            </w:r>
          </w:p>
        </w:tc>
        <w:tc>
          <w:tcPr>
            <w:tcW w:w="2268" w:type="dxa"/>
            <w:shd w:val="clear" w:color="auto" w:fill="EBF5FB"/>
          </w:tcPr>
          <w:p w14:paraId="046CEF6E" w14:textId="77777777" w:rsidR="00E465F0" w:rsidRDefault="00000000">
            <w:pPr>
              <w:jc w:val="center"/>
            </w:pPr>
            <w:r>
              <w:rPr>
                <w:sz w:val="19"/>
              </w:rPr>
              <w:t>0.0271</w:t>
            </w:r>
          </w:p>
        </w:tc>
        <w:tc>
          <w:tcPr>
            <w:tcW w:w="2268" w:type="dxa"/>
            <w:shd w:val="clear" w:color="auto" w:fill="EBF5FB"/>
          </w:tcPr>
          <w:p w14:paraId="622A13E5" w14:textId="77777777" w:rsidR="00E465F0" w:rsidRDefault="00000000">
            <w:pPr>
              <w:jc w:val="center"/>
            </w:pPr>
            <w:r>
              <w:rPr>
                <w:sz w:val="19"/>
              </w:rPr>
              <w:t>0.0271</w:t>
            </w:r>
          </w:p>
        </w:tc>
      </w:tr>
    </w:tbl>
    <w:p w14:paraId="4C438756" w14:textId="77777777" w:rsidR="00E465F0" w:rsidRDefault="00E465F0"/>
    <w:p w14:paraId="55ABC709" w14:textId="77777777" w:rsidR="00E465F0" w:rsidRDefault="00000000">
      <w:r>
        <w:t>Analyse : Le BLEU moyen est très faible (0.0271) car le</w:t>
      </w:r>
      <w:r>
        <w:br/>
        <w:t>Seq2Seq entraîné sur 50 paires et 80 époques n'a pas convergé vers des traductions</w:t>
      </w:r>
      <w:r>
        <w:br/>
        <w:t>correctes — le décodeur prédit systématiquement le même token 'est'. Cela est attendu :</w:t>
      </w:r>
      <w:r>
        <w:br/>
        <w:t>avec un corpus aussi réduit et un vocabulaire de 99 tokens français, le modèle mémorise</w:t>
      </w:r>
      <w:r>
        <w:br/>
        <w:t>le token le plus fréquent. Un corpus réel de milliers de paires (ex. OPUS, Multi30k)</w:t>
      </w:r>
      <w:r>
        <w:br/>
        <w:t>permettrait une convergence satisfaisante. Le beam search n'apporte pas d'amélioration</w:t>
      </w:r>
      <w:r>
        <w:br/>
        <w:t>ici car le problème est fondamental (sous-apprentissage), pas de décodage.</w:t>
      </w:r>
    </w:p>
    <w:p w14:paraId="39FF781D" w14:textId="77777777" w:rsidR="00E465F0" w:rsidRDefault="00000000">
      <w:pPr>
        <w:pStyle w:val="Heading2"/>
      </w:pPr>
      <w:bookmarkStart w:id="43" w:name="_Toc232977819"/>
      <w:r>
        <w:t>III.7 — Question de synthèse — Partie III</w:t>
      </w:r>
      <w:bookmarkEnd w:id="43"/>
    </w:p>
    <w:p w14:paraId="18AFD431" w14:textId="77777777" w:rsidR="00E465F0" w:rsidRDefault="00000000">
      <w:r>
        <w:t>Les architectures récurrentes modélisent les séquences grâce à leur état caché</w:t>
      </w:r>
      <w:r>
        <w:br/>
        <w:t>qui transmet l'information d'un pas de temps à l'autre. Le LSTM et le GRU résoudent</w:t>
      </w:r>
      <w:r>
        <w:br/>
        <w:t>le problème du gradient évanescent du RNN simple via leurs portes d'oubli et de mise</w:t>
      </w:r>
      <w:r>
        <w:br/>
        <w:t>à jour. Le Seq2Seq démontre la puissance du paradigme encodeur-décodeur pour les tâches</w:t>
      </w:r>
      <w:r>
        <w:br/>
        <w:t>de transduction : la phrase source est d'abord compressée en un vecteur de contexte,</w:t>
      </w:r>
      <w:r>
        <w:br/>
        <w:t>puis le décodeur la régénère dans la langue cible. Les limites observées (BLEU faible)</w:t>
      </w:r>
      <w:r>
        <w:br/>
        <w:t>sont imputables au corpus trop réduit, pas à l'architecture.</w:t>
      </w:r>
    </w:p>
    <w:p w14:paraId="2C6C259B" w14:textId="77777777" w:rsidR="00E465F0" w:rsidRDefault="00000000">
      <w:r>
        <w:br w:type="page"/>
      </w:r>
    </w:p>
    <w:p w14:paraId="4BEB81ED" w14:textId="77777777" w:rsidR="00E465F0" w:rsidRDefault="00000000">
      <w:pPr>
        <w:pStyle w:val="Heading1"/>
      </w:pPr>
      <w:bookmarkStart w:id="44" w:name="_Toc232977820"/>
      <w:r>
        <w:lastRenderedPageBreak/>
        <w:t>Conclusion</w:t>
      </w:r>
      <w:bookmarkEnd w:id="44"/>
    </w:p>
    <w:p w14:paraId="24E43A0A" w14:textId="77777777" w:rsidR="00E465F0" w:rsidRDefault="00000000">
      <w:r>
        <w:t>Ce projet illustre les trois piliers du deep learning moderne : les MLP pour les</w:t>
      </w:r>
      <w:r>
        <w:br/>
        <w:t>données tabulaires, les CNN pour les images et les réseaux récurrents pour les séquences.</w:t>
      </w:r>
      <w:r>
        <w:br/>
        <w:t>Chaque architecture exploite une structure inhérente aux données — aucune inductive bias</w:t>
      </w:r>
      <w:r>
        <w:br/>
        <w:t>n'est nécessaire pour le tabular, la localité spatiale pour les images, la séquentialité</w:t>
      </w:r>
      <w:r>
        <w:br/>
        <w:t>temporelle pour le texte.</w:t>
      </w:r>
    </w:p>
    <w:p w14:paraId="62935C69" w14:textId="77777777" w:rsidR="00E465F0" w:rsidRDefault="00E465F0"/>
    <w:p w14:paraId="4A4D0CA0" w14:textId="77777777" w:rsidR="00E465F0" w:rsidRDefault="00000000">
      <w:r>
        <w:t>Le tableau de synthèse suivant résume les résultats clés obtenus en exécution réelle</w:t>
      </w:r>
      <w:r>
        <w:br/>
        <w:t>sur GPU MPS (Apple Silicon)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2"/>
        <w:gridCol w:w="2091"/>
        <w:gridCol w:w="2048"/>
        <w:gridCol w:w="2074"/>
        <w:gridCol w:w="1553"/>
      </w:tblGrid>
      <w:tr w:rsidR="00E465F0" w14:paraId="1C638FCA" w14:textId="77777777">
        <w:tc>
          <w:tcPr>
            <w:tcW w:w="1701" w:type="dxa"/>
            <w:shd w:val="clear" w:color="auto" w:fill="1A537B"/>
          </w:tcPr>
          <w:p w14:paraId="08EA1FDC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Partie</w:t>
            </w:r>
          </w:p>
        </w:tc>
        <w:tc>
          <w:tcPr>
            <w:tcW w:w="2268" w:type="dxa"/>
            <w:shd w:val="clear" w:color="auto" w:fill="1A537B"/>
          </w:tcPr>
          <w:p w14:paraId="18D4E436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Modèle</w:t>
            </w:r>
          </w:p>
        </w:tc>
        <w:tc>
          <w:tcPr>
            <w:tcW w:w="2268" w:type="dxa"/>
            <w:shd w:val="clear" w:color="auto" w:fill="1A537B"/>
          </w:tcPr>
          <w:p w14:paraId="3A43A251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w="2268" w:type="dxa"/>
            <w:shd w:val="clear" w:color="auto" w:fill="1A537B"/>
          </w:tcPr>
          <w:p w14:paraId="4FB6C7D4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Métrique principale</w:t>
            </w:r>
          </w:p>
        </w:tc>
        <w:tc>
          <w:tcPr>
            <w:tcW w:w="1701" w:type="dxa"/>
            <w:shd w:val="clear" w:color="auto" w:fill="1A537B"/>
          </w:tcPr>
          <w:p w14:paraId="321CF804" w14:textId="77777777" w:rsidR="00E465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Valeur</w:t>
            </w:r>
          </w:p>
        </w:tc>
      </w:tr>
      <w:tr w:rsidR="00E465F0" w14:paraId="4D8C9BD6" w14:textId="77777777">
        <w:tc>
          <w:tcPr>
            <w:tcW w:w="1701" w:type="dxa"/>
            <w:shd w:val="clear" w:color="auto" w:fill="FFFFFF"/>
          </w:tcPr>
          <w:p w14:paraId="32900629" w14:textId="77777777" w:rsidR="00E465F0" w:rsidRDefault="00000000">
            <w:pPr>
              <w:jc w:val="center"/>
            </w:pPr>
            <w:r>
              <w:rPr>
                <w:sz w:val="19"/>
              </w:rPr>
              <w:t>I — MLP</w:t>
            </w:r>
          </w:p>
        </w:tc>
        <w:tc>
          <w:tcPr>
            <w:tcW w:w="2268" w:type="dxa"/>
            <w:shd w:val="clear" w:color="auto" w:fill="FFFFFF"/>
          </w:tcPr>
          <w:p w14:paraId="5A491B33" w14:textId="77777777" w:rsidR="00E465F0" w:rsidRDefault="00000000">
            <w:pPr>
              <w:jc w:val="center"/>
            </w:pPr>
            <w:r>
              <w:rPr>
                <w:sz w:val="19"/>
              </w:rPr>
              <w:t>MLPCustom (Xavier)</w:t>
            </w:r>
          </w:p>
        </w:tc>
        <w:tc>
          <w:tcPr>
            <w:tcW w:w="2268" w:type="dxa"/>
            <w:shd w:val="clear" w:color="auto" w:fill="FFFFFF"/>
          </w:tcPr>
          <w:p w14:paraId="41A5583B" w14:textId="77777777" w:rsidR="00E465F0" w:rsidRDefault="00000000">
            <w:pPr>
              <w:jc w:val="center"/>
            </w:pPr>
            <w:r>
              <w:rPr>
                <w:sz w:val="19"/>
              </w:rPr>
              <w:t>Breast Cancer (569 obs)</w:t>
            </w:r>
          </w:p>
        </w:tc>
        <w:tc>
          <w:tcPr>
            <w:tcW w:w="2268" w:type="dxa"/>
            <w:shd w:val="clear" w:color="auto" w:fill="FFFFFF"/>
          </w:tcPr>
          <w:p w14:paraId="7F36AE11" w14:textId="77777777" w:rsidR="00E465F0" w:rsidRDefault="00000000">
            <w:pPr>
              <w:jc w:val="center"/>
            </w:pPr>
            <w:r>
              <w:rPr>
                <w:sz w:val="19"/>
              </w:rPr>
              <w:t>Accuracy test</w:t>
            </w:r>
          </w:p>
        </w:tc>
        <w:tc>
          <w:tcPr>
            <w:tcW w:w="1701" w:type="dxa"/>
            <w:shd w:val="clear" w:color="auto" w:fill="FFFFFF"/>
          </w:tcPr>
          <w:p w14:paraId="6FC0ABD2" w14:textId="77777777" w:rsidR="00E465F0" w:rsidRDefault="00000000">
            <w:pPr>
              <w:jc w:val="center"/>
            </w:pPr>
            <w:r>
              <w:rPr>
                <w:sz w:val="19"/>
              </w:rPr>
              <w:t>0.9535</w:t>
            </w:r>
          </w:p>
        </w:tc>
      </w:tr>
      <w:tr w:rsidR="00E465F0" w14:paraId="2F7A694F" w14:textId="77777777">
        <w:tc>
          <w:tcPr>
            <w:tcW w:w="1701" w:type="dxa"/>
            <w:shd w:val="clear" w:color="auto" w:fill="EBF5FB"/>
          </w:tcPr>
          <w:p w14:paraId="26434705" w14:textId="77777777" w:rsidR="00E465F0" w:rsidRDefault="00000000">
            <w:pPr>
              <w:jc w:val="center"/>
            </w:pPr>
            <w:r>
              <w:rPr>
                <w:sz w:val="19"/>
              </w:rPr>
              <w:t>I — MLP</w:t>
            </w:r>
          </w:p>
        </w:tc>
        <w:tc>
          <w:tcPr>
            <w:tcW w:w="2268" w:type="dxa"/>
            <w:shd w:val="clear" w:color="auto" w:fill="EBF5FB"/>
          </w:tcPr>
          <w:p w14:paraId="7E086254" w14:textId="77777777" w:rsidR="00E465F0" w:rsidRDefault="00000000">
            <w:pPr>
              <w:jc w:val="center"/>
            </w:pPr>
            <w:r>
              <w:rPr>
                <w:sz w:val="19"/>
              </w:rPr>
              <w:t>MLPCustom (Xavier)</w:t>
            </w:r>
          </w:p>
        </w:tc>
        <w:tc>
          <w:tcPr>
            <w:tcW w:w="2268" w:type="dxa"/>
            <w:shd w:val="clear" w:color="auto" w:fill="EBF5FB"/>
          </w:tcPr>
          <w:p w14:paraId="22B136B7" w14:textId="77777777" w:rsidR="00E465F0" w:rsidRDefault="00000000">
            <w:pPr>
              <w:jc w:val="center"/>
            </w:pPr>
            <w:r>
              <w:rPr>
                <w:sz w:val="19"/>
              </w:rPr>
              <w:t>Breast Cancer (569 obs)</w:t>
            </w:r>
          </w:p>
        </w:tc>
        <w:tc>
          <w:tcPr>
            <w:tcW w:w="2268" w:type="dxa"/>
            <w:shd w:val="clear" w:color="auto" w:fill="EBF5FB"/>
          </w:tcPr>
          <w:p w14:paraId="038CCA40" w14:textId="77777777" w:rsidR="00E465F0" w:rsidRDefault="00000000">
            <w:pPr>
              <w:jc w:val="center"/>
            </w:pPr>
            <w:r>
              <w:rPr>
                <w:sz w:val="19"/>
              </w:rPr>
              <w:t>F1-score test</w:t>
            </w:r>
          </w:p>
        </w:tc>
        <w:tc>
          <w:tcPr>
            <w:tcW w:w="1701" w:type="dxa"/>
            <w:shd w:val="clear" w:color="auto" w:fill="EBF5FB"/>
          </w:tcPr>
          <w:p w14:paraId="4B379C77" w14:textId="77777777" w:rsidR="00E465F0" w:rsidRDefault="00000000">
            <w:pPr>
              <w:jc w:val="center"/>
            </w:pPr>
            <w:r>
              <w:rPr>
                <w:sz w:val="19"/>
              </w:rPr>
              <w:t>0.9623</w:t>
            </w:r>
          </w:p>
        </w:tc>
      </w:tr>
      <w:tr w:rsidR="00E465F0" w14:paraId="3A852A5A" w14:textId="77777777">
        <w:tc>
          <w:tcPr>
            <w:tcW w:w="1701" w:type="dxa"/>
            <w:shd w:val="clear" w:color="auto" w:fill="FFFFFF"/>
          </w:tcPr>
          <w:p w14:paraId="0626BAA5" w14:textId="77777777" w:rsidR="00E465F0" w:rsidRDefault="00000000">
            <w:pPr>
              <w:jc w:val="center"/>
            </w:pPr>
            <w:r>
              <w:rPr>
                <w:sz w:val="19"/>
              </w:rPr>
              <w:t>I — Init</w:t>
            </w:r>
          </w:p>
        </w:tc>
        <w:tc>
          <w:tcPr>
            <w:tcW w:w="2268" w:type="dxa"/>
            <w:shd w:val="clear" w:color="auto" w:fill="FFFFFF"/>
          </w:tcPr>
          <w:p w14:paraId="16D2EF3C" w14:textId="77777777" w:rsidR="00E465F0" w:rsidRDefault="00000000">
            <w:pPr>
              <w:jc w:val="center"/>
            </w:pPr>
            <w:r>
              <w:rPr>
                <w:sz w:val="19"/>
              </w:rPr>
              <w:t>Constante vs Xavier</w:t>
            </w:r>
          </w:p>
        </w:tc>
        <w:tc>
          <w:tcPr>
            <w:tcW w:w="2268" w:type="dxa"/>
            <w:shd w:val="clear" w:color="auto" w:fill="FFFFFF"/>
          </w:tcPr>
          <w:p w14:paraId="3530997A" w14:textId="77777777" w:rsidR="00E465F0" w:rsidRDefault="00000000">
            <w:pPr>
              <w:jc w:val="center"/>
            </w:pPr>
            <w:r>
              <w:rPr>
                <w:sz w:val="19"/>
              </w:rPr>
              <w:t>Breast Cancer</w:t>
            </w:r>
          </w:p>
        </w:tc>
        <w:tc>
          <w:tcPr>
            <w:tcW w:w="2268" w:type="dxa"/>
            <w:shd w:val="clear" w:color="auto" w:fill="FFFFFF"/>
          </w:tcPr>
          <w:p w14:paraId="247CBE81" w14:textId="77777777" w:rsidR="00E465F0" w:rsidRDefault="00000000">
            <w:pPr>
              <w:jc w:val="center"/>
            </w:pPr>
            <w:r>
              <w:rPr>
                <w:sz w:val="19"/>
              </w:rPr>
              <w:t>Best Val Acc</w:t>
            </w:r>
          </w:p>
        </w:tc>
        <w:tc>
          <w:tcPr>
            <w:tcW w:w="1701" w:type="dxa"/>
            <w:shd w:val="clear" w:color="auto" w:fill="FFFFFF"/>
          </w:tcPr>
          <w:p w14:paraId="60A524E4" w14:textId="77777777" w:rsidR="00E465F0" w:rsidRDefault="00000000">
            <w:pPr>
              <w:jc w:val="center"/>
            </w:pPr>
            <w:r>
              <w:rPr>
                <w:sz w:val="19"/>
              </w:rPr>
              <w:t>0.6279 vs 1.0000</w:t>
            </w:r>
          </w:p>
        </w:tc>
      </w:tr>
      <w:tr w:rsidR="00E465F0" w14:paraId="12D58567" w14:textId="77777777">
        <w:tc>
          <w:tcPr>
            <w:tcW w:w="1701" w:type="dxa"/>
            <w:shd w:val="clear" w:color="auto" w:fill="EBF5FB"/>
          </w:tcPr>
          <w:p w14:paraId="21B68B46" w14:textId="77777777" w:rsidR="00E465F0" w:rsidRDefault="00000000">
            <w:pPr>
              <w:jc w:val="center"/>
            </w:pPr>
            <w:r>
              <w:rPr>
                <w:sz w:val="19"/>
              </w:rPr>
              <w:t>II — CNN</w:t>
            </w:r>
          </w:p>
        </w:tc>
        <w:tc>
          <w:tcPr>
            <w:tcW w:w="2268" w:type="dxa"/>
            <w:shd w:val="clear" w:color="auto" w:fill="EBF5FB"/>
          </w:tcPr>
          <w:p w14:paraId="7309C854" w14:textId="77777777" w:rsidR="00E465F0" w:rsidRDefault="00000000">
            <w:pPr>
              <w:jc w:val="center"/>
            </w:pPr>
            <w:r>
              <w:rPr>
                <w:sz w:val="19"/>
              </w:rPr>
              <w:t>MLP Baseline</w:t>
            </w:r>
          </w:p>
        </w:tc>
        <w:tc>
          <w:tcPr>
            <w:tcW w:w="2268" w:type="dxa"/>
            <w:shd w:val="clear" w:color="auto" w:fill="EBF5FB"/>
          </w:tcPr>
          <w:p w14:paraId="59573ECB" w14:textId="77777777" w:rsidR="00E465F0" w:rsidRDefault="00000000">
            <w:pPr>
              <w:jc w:val="center"/>
            </w:pPr>
            <w:r>
              <w:rPr>
                <w:sz w:val="19"/>
              </w:rPr>
              <w:t>Fashion-MNIST (60k)</w:t>
            </w:r>
          </w:p>
        </w:tc>
        <w:tc>
          <w:tcPr>
            <w:tcW w:w="2268" w:type="dxa"/>
            <w:shd w:val="clear" w:color="auto" w:fill="EBF5FB"/>
          </w:tcPr>
          <w:p w14:paraId="0310CA64" w14:textId="77777777" w:rsidR="00E465F0" w:rsidRDefault="00000000">
            <w:pPr>
              <w:jc w:val="center"/>
            </w:pPr>
            <w:r>
              <w:rPr>
                <w:sz w:val="19"/>
              </w:rPr>
              <w:t>Accuracy test</w:t>
            </w:r>
          </w:p>
        </w:tc>
        <w:tc>
          <w:tcPr>
            <w:tcW w:w="1701" w:type="dxa"/>
            <w:shd w:val="clear" w:color="auto" w:fill="EBF5FB"/>
          </w:tcPr>
          <w:p w14:paraId="36310D3C" w14:textId="77777777" w:rsidR="00E465F0" w:rsidRDefault="00000000">
            <w:pPr>
              <w:jc w:val="center"/>
            </w:pPr>
            <w:r>
              <w:rPr>
                <w:sz w:val="19"/>
              </w:rPr>
              <w:t>0.8759</w:t>
            </w:r>
          </w:p>
        </w:tc>
      </w:tr>
      <w:tr w:rsidR="00E465F0" w14:paraId="455B3D46" w14:textId="77777777">
        <w:tc>
          <w:tcPr>
            <w:tcW w:w="1701" w:type="dxa"/>
            <w:shd w:val="clear" w:color="auto" w:fill="FFFFFF"/>
          </w:tcPr>
          <w:p w14:paraId="246B794A" w14:textId="77777777" w:rsidR="00E465F0" w:rsidRDefault="00000000">
            <w:pPr>
              <w:jc w:val="center"/>
            </w:pPr>
            <w:r>
              <w:rPr>
                <w:sz w:val="19"/>
              </w:rPr>
              <w:t>II — CNN</w:t>
            </w:r>
          </w:p>
        </w:tc>
        <w:tc>
          <w:tcPr>
            <w:tcW w:w="2268" w:type="dxa"/>
            <w:shd w:val="clear" w:color="auto" w:fill="FFFFFF"/>
          </w:tcPr>
          <w:p w14:paraId="4A18E08D" w14:textId="77777777" w:rsidR="00E465F0" w:rsidRDefault="00000000">
            <w:pPr>
              <w:jc w:val="center"/>
            </w:pPr>
            <w:r>
              <w:rPr>
                <w:sz w:val="19"/>
              </w:rPr>
              <w:t>LeNet</w:t>
            </w:r>
          </w:p>
        </w:tc>
        <w:tc>
          <w:tcPr>
            <w:tcW w:w="2268" w:type="dxa"/>
            <w:shd w:val="clear" w:color="auto" w:fill="FFFFFF"/>
          </w:tcPr>
          <w:p w14:paraId="376B64CE" w14:textId="77777777" w:rsidR="00E465F0" w:rsidRDefault="00000000">
            <w:pPr>
              <w:jc w:val="center"/>
            </w:pPr>
            <w:r>
              <w:rPr>
                <w:sz w:val="19"/>
              </w:rPr>
              <w:t>Fashion-MNIST (60k)</w:t>
            </w:r>
          </w:p>
        </w:tc>
        <w:tc>
          <w:tcPr>
            <w:tcW w:w="2268" w:type="dxa"/>
            <w:shd w:val="clear" w:color="auto" w:fill="FFFFFF"/>
          </w:tcPr>
          <w:p w14:paraId="2E06F5AC" w14:textId="77777777" w:rsidR="00E465F0" w:rsidRDefault="00000000">
            <w:pPr>
              <w:jc w:val="center"/>
            </w:pPr>
            <w:r>
              <w:rPr>
                <w:sz w:val="19"/>
              </w:rPr>
              <w:t>Accuracy test</w:t>
            </w:r>
          </w:p>
        </w:tc>
        <w:tc>
          <w:tcPr>
            <w:tcW w:w="1701" w:type="dxa"/>
            <w:shd w:val="clear" w:color="auto" w:fill="FFFFFF"/>
          </w:tcPr>
          <w:p w14:paraId="5C0BA239" w14:textId="77777777" w:rsidR="00E465F0" w:rsidRDefault="00000000">
            <w:pPr>
              <w:jc w:val="center"/>
            </w:pPr>
            <w:r>
              <w:rPr>
                <w:sz w:val="19"/>
              </w:rPr>
              <w:t>0.9003</w:t>
            </w:r>
          </w:p>
        </w:tc>
      </w:tr>
      <w:tr w:rsidR="00E465F0" w14:paraId="76E9214A" w14:textId="77777777">
        <w:tc>
          <w:tcPr>
            <w:tcW w:w="1701" w:type="dxa"/>
            <w:shd w:val="clear" w:color="auto" w:fill="EBF5FB"/>
          </w:tcPr>
          <w:p w14:paraId="584A74BB" w14:textId="77777777" w:rsidR="00E465F0" w:rsidRDefault="00000000">
            <w:pPr>
              <w:jc w:val="center"/>
            </w:pPr>
            <w:r>
              <w:rPr>
                <w:sz w:val="19"/>
              </w:rPr>
              <w:t>II — Ablation</w:t>
            </w:r>
          </w:p>
        </w:tc>
        <w:tc>
          <w:tcPr>
            <w:tcW w:w="2268" w:type="dxa"/>
            <w:shd w:val="clear" w:color="auto" w:fill="EBF5FB"/>
          </w:tcPr>
          <w:p w14:paraId="3B6CFCA8" w14:textId="77777777" w:rsidR="00E465F0" w:rsidRDefault="00000000">
            <w:pPr>
              <w:jc w:val="center"/>
            </w:pPr>
            <w:r>
              <w:rPr>
                <w:sz w:val="19"/>
              </w:rPr>
              <w:t>16 filtres (meilleur)</w:t>
            </w:r>
          </w:p>
        </w:tc>
        <w:tc>
          <w:tcPr>
            <w:tcW w:w="2268" w:type="dxa"/>
            <w:shd w:val="clear" w:color="auto" w:fill="EBF5FB"/>
          </w:tcPr>
          <w:p w14:paraId="5F2580E3" w14:textId="77777777" w:rsidR="00E465F0" w:rsidRDefault="00000000">
            <w:pPr>
              <w:jc w:val="center"/>
            </w:pPr>
            <w:r>
              <w:rPr>
                <w:sz w:val="19"/>
              </w:rPr>
              <w:t>Fashion-MNIST</w:t>
            </w:r>
          </w:p>
        </w:tc>
        <w:tc>
          <w:tcPr>
            <w:tcW w:w="2268" w:type="dxa"/>
            <w:shd w:val="clear" w:color="auto" w:fill="EBF5FB"/>
          </w:tcPr>
          <w:p w14:paraId="3CCE65B9" w14:textId="77777777" w:rsidR="00E465F0" w:rsidRDefault="00000000">
            <w:pPr>
              <w:jc w:val="center"/>
            </w:pPr>
            <w:r>
              <w:rPr>
                <w:sz w:val="19"/>
              </w:rPr>
              <w:t>Accuracy 5 ep</w:t>
            </w:r>
          </w:p>
        </w:tc>
        <w:tc>
          <w:tcPr>
            <w:tcW w:w="1701" w:type="dxa"/>
            <w:shd w:val="clear" w:color="auto" w:fill="EBF5FB"/>
          </w:tcPr>
          <w:p w14:paraId="55213B34" w14:textId="77777777" w:rsidR="00E465F0" w:rsidRDefault="00000000">
            <w:pPr>
              <w:jc w:val="center"/>
            </w:pPr>
            <w:r>
              <w:rPr>
                <w:sz w:val="19"/>
              </w:rPr>
              <w:t>0.9041</w:t>
            </w:r>
          </w:p>
        </w:tc>
      </w:tr>
      <w:tr w:rsidR="00E465F0" w14:paraId="791198D4" w14:textId="77777777">
        <w:tc>
          <w:tcPr>
            <w:tcW w:w="1701" w:type="dxa"/>
            <w:shd w:val="clear" w:color="auto" w:fill="FFFFFF"/>
          </w:tcPr>
          <w:p w14:paraId="68AF0732" w14:textId="77777777" w:rsidR="00E465F0" w:rsidRDefault="00000000">
            <w:pPr>
              <w:jc w:val="center"/>
            </w:pPr>
            <w:r>
              <w:rPr>
                <w:sz w:val="19"/>
              </w:rPr>
              <w:t>III — LM</w:t>
            </w:r>
          </w:p>
        </w:tc>
        <w:tc>
          <w:tcPr>
            <w:tcW w:w="2268" w:type="dxa"/>
            <w:shd w:val="clear" w:color="auto" w:fill="FFFFFF"/>
          </w:tcPr>
          <w:p w14:paraId="1DB3F7FC" w14:textId="77777777" w:rsidR="00E465F0" w:rsidRDefault="00000000">
            <w:pPr>
              <w:jc w:val="center"/>
            </w:pPr>
            <w:r>
              <w:rPr>
                <w:sz w:val="19"/>
              </w:rPr>
              <w:t>RNN (meilleur PPL)</w:t>
            </w:r>
          </w:p>
        </w:tc>
        <w:tc>
          <w:tcPr>
            <w:tcW w:w="2268" w:type="dxa"/>
            <w:shd w:val="clear" w:color="auto" w:fill="FFFFFF"/>
          </w:tcPr>
          <w:p w14:paraId="1C3D4AD4" w14:textId="77777777" w:rsidR="00E465F0" w:rsidRDefault="00000000">
            <w:pPr>
              <w:jc w:val="center"/>
            </w:pPr>
            <w:r>
              <w:rPr>
                <w:sz w:val="19"/>
              </w:rPr>
              <w:t>Corpus FR (50 paires)</w:t>
            </w:r>
          </w:p>
        </w:tc>
        <w:tc>
          <w:tcPr>
            <w:tcW w:w="2268" w:type="dxa"/>
            <w:shd w:val="clear" w:color="auto" w:fill="FFFFFF"/>
          </w:tcPr>
          <w:p w14:paraId="766C570B" w14:textId="77777777" w:rsidR="00E465F0" w:rsidRDefault="00000000">
            <w:pPr>
              <w:jc w:val="center"/>
            </w:pPr>
            <w:r>
              <w:rPr>
                <w:sz w:val="19"/>
              </w:rPr>
              <w:t>Perplexité</w:t>
            </w:r>
          </w:p>
        </w:tc>
        <w:tc>
          <w:tcPr>
            <w:tcW w:w="1701" w:type="dxa"/>
            <w:shd w:val="clear" w:color="auto" w:fill="FFFFFF"/>
          </w:tcPr>
          <w:p w14:paraId="35542B65" w14:textId="77777777" w:rsidR="00E465F0" w:rsidRDefault="00000000">
            <w:pPr>
              <w:jc w:val="center"/>
            </w:pPr>
            <w:r>
              <w:rPr>
                <w:sz w:val="19"/>
              </w:rPr>
              <w:t>28.81</w:t>
            </w:r>
          </w:p>
        </w:tc>
      </w:tr>
      <w:tr w:rsidR="00E465F0" w14:paraId="2BA6B2F8" w14:textId="77777777">
        <w:tc>
          <w:tcPr>
            <w:tcW w:w="1701" w:type="dxa"/>
            <w:shd w:val="clear" w:color="auto" w:fill="EBF5FB"/>
          </w:tcPr>
          <w:p w14:paraId="332106BC" w14:textId="77777777" w:rsidR="00E465F0" w:rsidRDefault="00000000">
            <w:pPr>
              <w:jc w:val="center"/>
            </w:pPr>
            <w:r>
              <w:rPr>
                <w:sz w:val="19"/>
              </w:rPr>
              <w:t>III — Seq2Seq</w:t>
            </w:r>
          </w:p>
        </w:tc>
        <w:tc>
          <w:tcPr>
            <w:tcW w:w="2268" w:type="dxa"/>
            <w:shd w:val="clear" w:color="auto" w:fill="EBF5FB"/>
          </w:tcPr>
          <w:p w14:paraId="150C2E98" w14:textId="77777777" w:rsidR="00E465F0" w:rsidRDefault="00000000">
            <w:pPr>
              <w:jc w:val="center"/>
            </w:pPr>
            <w:r>
              <w:rPr>
                <w:sz w:val="19"/>
              </w:rPr>
              <w:t>GRU Enc-Dec</w:t>
            </w:r>
          </w:p>
        </w:tc>
        <w:tc>
          <w:tcPr>
            <w:tcW w:w="2268" w:type="dxa"/>
            <w:shd w:val="clear" w:color="auto" w:fill="EBF5FB"/>
          </w:tcPr>
          <w:p w14:paraId="0F643DF6" w14:textId="77777777" w:rsidR="00E465F0" w:rsidRDefault="00000000">
            <w:pPr>
              <w:jc w:val="center"/>
            </w:pPr>
            <w:r>
              <w:rPr>
                <w:sz w:val="19"/>
              </w:rPr>
              <w:t>EN→FR (50 paires)</w:t>
            </w:r>
          </w:p>
        </w:tc>
        <w:tc>
          <w:tcPr>
            <w:tcW w:w="2268" w:type="dxa"/>
            <w:shd w:val="clear" w:color="auto" w:fill="EBF5FB"/>
          </w:tcPr>
          <w:p w14:paraId="13A9B773" w14:textId="77777777" w:rsidR="00E465F0" w:rsidRDefault="00000000">
            <w:pPr>
              <w:jc w:val="center"/>
            </w:pPr>
            <w:r>
              <w:rPr>
                <w:sz w:val="19"/>
              </w:rPr>
              <w:t>Loss finale</w:t>
            </w:r>
          </w:p>
        </w:tc>
        <w:tc>
          <w:tcPr>
            <w:tcW w:w="1701" w:type="dxa"/>
            <w:shd w:val="clear" w:color="auto" w:fill="EBF5FB"/>
          </w:tcPr>
          <w:p w14:paraId="70EF6947" w14:textId="77777777" w:rsidR="00E465F0" w:rsidRDefault="00000000">
            <w:pPr>
              <w:jc w:val="center"/>
            </w:pPr>
            <w:r>
              <w:rPr>
                <w:sz w:val="19"/>
              </w:rPr>
              <w:t>2.9087</w:t>
            </w:r>
          </w:p>
        </w:tc>
      </w:tr>
      <w:tr w:rsidR="00E465F0" w14:paraId="01786EA6" w14:textId="77777777">
        <w:tc>
          <w:tcPr>
            <w:tcW w:w="1701" w:type="dxa"/>
            <w:shd w:val="clear" w:color="auto" w:fill="FFFFFF"/>
          </w:tcPr>
          <w:p w14:paraId="352C9668" w14:textId="77777777" w:rsidR="00E465F0" w:rsidRDefault="00000000">
            <w:pPr>
              <w:jc w:val="center"/>
            </w:pPr>
            <w:r>
              <w:rPr>
                <w:sz w:val="19"/>
              </w:rPr>
              <w:t>III — BLEU</w:t>
            </w:r>
          </w:p>
        </w:tc>
        <w:tc>
          <w:tcPr>
            <w:tcW w:w="2268" w:type="dxa"/>
            <w:shd w:val="clear" w:color="auto" w:fill="FFFFFF"/>
          </w:tcPr>
          <w:p w14:paraId="0A92E41C" w14:textId="77777777" w:rsidR="00E465F0" w:rsidRDefault="00000000">
            <w:pPr>
              <w:jc w:val="center"/>
            </w:pPr>
            <w:r>
              <w:rPr>
                <w:sz w:val="19"/>
              </w:rPr>
              <w:t>Glouton / Beam</w:t>
            </w:r>
          </w:p>
        </w:tc>
        <w:tc>
          <w:tcPr>
            <w:tcW w:w="2268" w:type="dxa"/>
            <w:shd w:val="clear" w:color="auto" w:fill="FFFFFF"/>
          </w:tcPr>
          <w:p w14:paraId="4045AEDC" w14:textId="77777777" w:rsidR="00E465F0" w:rsidRDefault="00000000">
            <w:pPr>
              <w:jc w:val="center"/>
            </w:pPr>
            <w:r>
              <w:rPr>
                <w:sz w:val="19"/>
              </w:rPr>
              <w:t>EN→FR (5 phrases)</w:t>
            </w:r>
          </w:p>
        </w:tc>
        <w:tc>
          <w:tcPr>
            <w:tcW w:w="2268" w:type="dxa"/>
            <w:shd w:val="clear" w:color="auto" w:fill="FFFFFF"/>
          </w:tcPr>
          <w:p w14:paraId="4C51F999" w14:textId="77777777" w:rsidR="00E465F0" w:rsidRDefault="00000000">
            <w:pPr>
              <w:jc w:val="center"/>
            </w:pPr>
            <w:r>
              <w:rPr>
                <w:sz w:val="19"/>
              </w:rPr>
              <w:t>BLEU moyen</w:t>
            </w:r>
          </w:p>
        </w:tc>
        <w:tc>
          <w:tcPr>
            <w:tcW w:w="1701" w:type="dxa"/>
            <w:shd w:val="clear" w:color="auto" w:fill="FFFFFF"/>
          </w:tcPr>
          <w:p w14:paraId="7FE14DF3" w14:textId="77777777" w:rsidR="00E465F0" w:rsidRDefault="00000000">
            <w:pPr>
              <w:jc w:val="center"/>
            </w:pPr>
            <w:r>
              <w:rPr>
                <w:sz w:val="19"/>
              </w:rPr>
              <w:t>0.0271</w:t>
            </w:r>
          </w:p>
        </w:tc>
      </w:tr>
    </w:tbl>
    <w:p w14:paraId="04398417" w14:textId="77777777" w:rsidR="00E465F0" w:rsidRDefault="00E465F0"/>
    <w:p w14:paraId="2D8D1929" w14:textId="77777777" w:rsidR="00E465F0" w:rsidRDefault="00000000">
      <w:pPr>
        <w:pStyle w:val="Heading2"/>
      </w:pPr>
      <w:bookmarkStart w:id="45" w:name="_Toc232977821"/>
      <w:r>
        <w:t>Question transversale finale</w:t>
      </w:r>
      <w:bookmarkEnd w:id="45"/>
    </w:p>
    <w:p w14:paraId="190AFEB8" w14:textId="77777777" w:rsidR="00E465F0" w:rsidRDefault="00000000">
      <w:r>
        <w:t>Le deep learning adapte ses architectures à la structure des données : les MLP</w:t>
      </w:r>
      <w:r>
        <w:br/>
        <w:t>traitent les features numériques sans a priori spatial, les CNN exploitent la localité</w:t>
      </w:r>
      <w:r>
        <w:br/>
        <w:t>et le partage des poids sur les grilles (images), et les RNN/LSTM/GRU modélisent</w:t>
      </w:r>
      <w:r>
        <w:br/>
        <w:t>explicitement l'ordre et les dépendances temporelles des séquences. Le Seq2Seq</w:t>
      </w:r>
      <w:r>
        <w:br/>
        <w:t>est un pont entre domaines : il encode une séquence en représentation dense (comme un</w:t>
      </w:r>
      <w:r>
        <w:br/>
        <w:t>MLP) puis la décode séquentiellement (comme un RNN), illustrant comment les</w:t>
      </w:r>
      <w:r>
        <w:br/>
        <w:t>architectures peuvent se composer pour des tâches complexes de transduction.</w:t>
      </w:r>
    </w:p>
    <w:sectPr w:rsidR="00E465F0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411560">
    <w:abstractNumId w:val="8"/>
  </w:num>
  <w:num w:numId="2" w16cid:durableId="351299095">
    <w:abstractNumId w:val="6"/>
  </w:num>
  <w:num w:numId="3" w16cid:durableId="246616043">
    <w:abstractNumId w:val="5"/>
  </w:num>
  <w:num w:numId="4" w16cid:durableId="1790658276">
    <w:abstractNumId w:val="4"/>
  </w:num>
  <w:num w:numId="5" w16cid:durableId="276643786">
    <w:abstractNumId w:val="7"/>
  </w:num>
  <w:num w:numId="6" w16cid:durableId="1828279193">
    <w:abstractNumId w:val="3"/>
  </w:num>
  <w:num w:numId="7" w16cid:durableId="702637851">
    <w:abstractNumId w:val="2"/>
  </w:num>
  <w:num w:numId="8" w16cid:durableId="528449386">
    <w:abstractNumId w:val="1"/>
  </w:num>
  <w:num w:numId="9" w16cid:durableId="6515187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5BC5"/>
    <w:rsid w:val="00AA1D8D"/>
    <w:rsid w:val="00B47730"/>
    <w:rsid w:val="00CB0664"/>
    <w:rsid w:val="00E465F0"/>
    <w:rsid w:val="00FC693F"/>
    <w:rsid w:val="00FC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FAF7E45"/>
  <w14:defaultImageDpi w14:val="300"/>
  <w15:docId w15:val="{345F3B14-5BBB-1349-96A1-66E7B4EA6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A53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3D3D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15B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5BC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15BC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15B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4662</Words>
  <Characters>26575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OMISSE1</cp:lastModifiedBy>
  <cp:revision>2</cp:revision>
  <dcterms:created xsi:type="dcterms:W3CDTF">2013-12-23T23:15:00Z</dcterms:created>
  <dcterms:modified xsi:type="dcterms:W3CDTF">2026-06-21T22:44:00Z</dcterms:modified>
  <cp:category/>
</cp:coreProperties>
</file>