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C4" w:rsidRPr="009154F0" w:rsidRDefault="00A30AFE">
      <w:pPr>
        <w:rPr>
          <w:rFonts w:ascii="Corbel" w:hAnsi="Corbel"/>
          <w:color w:val="000000" w:themeColor="text1"/>
          <w:sz w:val="20"/>
          <w:szCs w:val="20"/>
        </w:rPr>
      </w:pPr>
      <w:r w:rsidRPr="009154F0">
        <w:rPr>
          <w:rFonts w:ascii="Corbel" w:hAnsi="Corbel"/>
          <w:color w:val="000000" w:themeColor="text1"/>
          <w:sz w:val="20"/>
          <w:szCs w:val="20"/>
        </w:rPr>
        <w:t>Hibernate</w:t>
      </w:r>
    </w:p>
    <w:p w:rsidR="00C1613E" w:rsidRPr="009154F0" w:rsidRDefault="00C1613E">
      <w:pPr>
        <w:rPr>
          <w:rFonts w:ascii="Corbel" w:hAnsi="Corbel"/>
          <w:color w:val="000000" w:themeColor="text1"/>
          <w:sz w:val="20"/>
          <w:szCs w:val="20"/>
        </w:rPr>
      </w:pPr>
    </w:p>
    <w:p w:rsidR="00C1613E" w:rsidRPr="009154F0" w:rsidRDefault="00C1613E">
      <w:pPr>
        <w:rPr>
          <w:rFonts w:ascii="Corbel" w:hAnsi="Corbel"/>
          <w:color w:val="000000" w:themeColor="text1"/>
          <w:sz w:val="20"/>
          <w:szCs w:val="20"/>
        </w:rPr>
      </w:pPr>
      <w:r w:rsidRPr="009154F0">
        <w:rPr>
          <w:rFonts w:ascii="Corbel" w:hAnsi="Corbel"/>
          <w:noProof/>
          <w:sz w:val="20"/>
          <w:szCs w:val="20"/>
        </w:rPr>
        <w:drawing>
          <wp:inline distT="0" distB="0" distL="0" distR="0" wp14:anchorId="5DF3F71E" wp14:editId="31F1C2DB">
            <wp:extent cx="22288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3028950"/>
                    </a:xfrm>
                    <a:prstGeom prst="rect">
                      <a:avLst/>
                    </a:prstGeom>
                  </pic:spPr>
                </pic:pic>
              </a:graphicData>
            </a:graphic>
          </wp:inline>
        </w:drawing>
      </w:r>
    </w:p>
    <w:p w:rsidR="005E7E45" w:rsidRPr="009154F0" w:rsidRDefault="009F3DB8">
      <w:pPr>
        <w:rPr>
          <w:rFonts w:ascii="Corbel" w:hAnsi="Corbel"/>
          <w:color w:val="000000" w:themeColor="text1"/>
          <w:sz w:val="20"/>
          <w:szCs w:val="20"/>
        </w:rPr>
      </w:pPr>
      <w:hyperlink r:id="rId6" w:history="1">
        <w:r w:rsidR="005E7E45" w:rsidRPr="009154F0">
          <w:rPr>
            <w:rStyle w:val="Hyperlink"/>
            <w:rFonts w:ascii="Corbel" w:hAnsi="Corbel"/>
            <w:color w:val="000000" w:themeColor="text1"/>
            <w:sz w:val="20"/>
            <w:szCs w:val="20"/>
          </w:rPr>
          <w:t>https://docs.jboss.org/hibernate/stable/orm/userguide/html_single/Hibernate_User_Guide.html</w:t>
        </w:r>
      </w:hyperlink>
    </w:p>
    <w:p w:rsidR="00A30AFE" w:rsidRPr="009154F0" w:rsidRDefault="00A30AFE">
      <w:pPr>
        <w:rPr>
          <w:rFonts w:ascii="Corbel" w:hAnsi="Corbel"/>
          <w:color w:val="000000" w:themeColor="text1"/>
          <w:sz w:val="20"/>
          <w:szCs w:val="20"/>
        </w:rPr>
      </w:pPr>
      <w:r w:rsidRPr="009154F0">
        <w:rPr>
          <w:rFonts w:ascii="Corbel" w:hAnsi="Corbel"/>
          <w:color w:val="000000" w:themeColor="text1"/>
          <w:sz w:val="20"/>
          <w:szCs w:val="20"/>
        </w:rPr>
        <w:t>Hibernate is a pure Java object-relational mapping (ORM) and persistence framework that allows you to map plain old Java objects to relational database tables using (XML) configuration files. Its purpose is to relieve the developer from a significant amount of relational data persistence-related programming tasks.</w:t>
      </w:r>
    </w:p>
    <w:p w:rsidR="0066406D" w:rsidRPr="009154F0" w:rsidRDefault="0066406D" w:rsidP="0066406D">
      <w:p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The main advantage of ORM like hibernate is that it shields developers from messy SQL. Apart from this, ORM provides following benefits:</w:t>
      </w:r>
    </w:p>
    <w:p w:rsidR="0066406D" w:rsidRPr="009154F0" w:rsidRDefault="0066406D" w:rsidP="0066406D">
      <w:pPr>
        <w:numPr>
          <w:ilvl w:val="0"/>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b/>
          <w:bCs/>
          <w:color w:val="000000" w:themeColor="text1"/>
          <w:sz w:val="20"/>
          <w:szCs w:val="20"/>
        </w:rPr>
        <w:t>Improved productivity</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High-level object-oriented API </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Less Java code to write </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No SQL to write </w:t>
      </w:r>
    </w:p>
    <w:p w:rsidR="0066406D" w:rsidRPr="009154F0" w:rsidRDefault="0066406D" w:rsidP="0066406D">
      <w:pPr>
        <w:numPr>
          <w:ilvl w:val="0"/>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b/>
          <w:bCs/>
          <w:color w:val="000000" w:themeColor="text1"/>
          <w:sz w:val="20"/>
          <w:szCs w:val="20"/>
        </w:rPr>
        <w:t>Improved performance</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Sophisticated caching </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Lazy loading </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Eager loading </w:t>
      </w:r>
    </w:p>
    <w:p w:rsidR="0066406D" w:rsidRPr="009154F0" w:rsidRDefault="0066406D" w:rsidP="0066406D">
      <w:pPr>
        <w:numPr>
          <w:ilvl w:val="0"/>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b/>
          <w:bCs/>
          <w:color w:val="000000" w:themeColor="text1"/>
          <w:sz w:val="20"/>
          <w:szCs w:val="20"/>
        </w:rPr>
        <w:t>Improved maintainability</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A lot less code to write </w:t>
      </w:r>
    </w:p>
    <w:p w:rsidR="0066406D" w:rsidRPr="009154F0" w:rsidRDefault="0066406D" w:rsidP="0066406D">
      <w:pPr>
        <w:numPr>
          <w:ilvl w:val="0"/>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b/>
          <w:bCs/>
          <w:color w:val="000000" w:themeColor="text1"/>
          <w:sz w:val="20"/>
          <w:szCs w:val="20"/>
        </w:rPr>
        <w:t>Improved portability</w:t>
      </w:r>
    </w:p>
    <w:p w:rsidR="0066406D" w:rsidRPr="009154F0" w:rsidRDefault="0066406D"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ORM framework generates database-specific SQL for you </w:t>
      </w:r>
    </w:p>
    <w:p w:rsidR="00A5060B" w:rsidRPr="009154F0" w:rsidRDefault="00A5060B" w:rsidP="0066406D">
      <w:pPr>
        <w:numPr>
          <w:ilvl w:val="1"/>
          <w:numId w:val="1"/>
        </w:numPr>
        <w:spacing w:before="100" w:beforeAutospacing="1" w:after="100" w:afterAutospacing="1" w:line="240" w:lineRule="auto"/>
        <w:rPr>
          <w:rFonts w:ascii="Corbel" w:eastAsia="Times New Roman" w:hAnsi="Corbel" w:cs="Times New Roman"/>
          <w:color w:val="000000" w:themeColor="text1"/>
          <w:sz w:val="20"/>
          <w:szCs w:val="20"/>
        </w:rPr>
      </w:pPr>
    </w:p>
    <w:p w:rsidR="00053FD4" w:rsidRPr="009154F0" w:rsidRDefault="00053FD4" w:rsidP="00053FD4">
      <w:p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The five core interfaces are used in just about every Hibernate application. Using these interfaces, you can store and retrieve persistent objects and control transactions. </w:t>
      </w:r>
    </w:p>
    <w:p w:rsidR="00053FD4" w:rsidRPr="009154F0" w:rsidRDefault="00053FD4" w:rsidP="00053FD4">
      <w:pPr>
        <w:numPr>
          <w:ilvl w:val="0"/>
          <w:numId w:val="2"/>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Session interface </w:t>
      </w:r>
    </w:p>
    <w:p w:rsidR="00053FD4" w:rsidRPr="009154F0" w:rsidRDefault="00053FD4" w:rsidP="00053FD4">
      <w:pPr>
        <w:numPr>
          <w:ilvl w:val="0"/>
          <w:numId w:val="2"/>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SessionFactory interface </w:t>
      </w:r>
    </w:p>
    <w:p w:rsidR="00053FD4" w:rsidRPr="009154F0" w:rsidRDefault="00053FD4" w:rsidP="00053FD4">
      <w:pPr>
        <w:numPr>
          <w:ilvl w:val="0"/>
          <w:numId w:val="2"/>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lastRenderedPageBreak/>
        <w:t xml:space="preserve">Configuration interface </w:t>
      </w:r>
    </w:p>
    <w:p w:rsidR="00053FD4" w:rsidRPr="009154F0" w:rsidRDefault="00053FD4" w:rsidP="00053FD4">
      <w:pPr>
        <w:numPr>
          <w:ilvl w:val="0"/>
          <w:numId w:val="2"/>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Transaction interface </w:t>
      </w:r>
    </w:p>
    <w:p w:rsidR="00053FD4" w:rsidRPr="009154F0" w:rsidRDefault="00053FD4" w:rsidP="00053FD4">
      <w:pPr>
        <w:numPr>
          <w:ilvl w:val="0"/>
          <w:numId w:val="2"/>
        </w:numPr>
        <w:spacing w:before="100" w:beforeAutospacing="1" w:after="100" w:afterAutospacing="1"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 xml:space="preserve">Query and Criteria interfaces </w:t>
      </w:r>
    </w:p>
    <w:p w:rsidR="0066406D" w:rsidRPr="009154F0" w:rsidRDefault="00425C96">
      <w:pPr>
        <w:rPr>
          <w:rFonts w:ascii="Corbel" w:hAnsi="Corbel"/>
          <w:color w:val="000000" w:themeColor="text1"/>
          <w:sz w:val="20"/>
          <w:szCs w:val="20"/>
        </w:rPr>
      </w:pPr>
      <w:r w:rsidRPr="009154F0">
        <w:rPr>
          <w:rFonts w:ascii="Corbel" w:hAnsi="Corbel"/>
          <w:color w:val="000000" w:themeColor="text1"/>
          <w:sz w:val="20"/>
          <w:szCs w:val="20"/>
        </w:rPr>
        <w:t>Session Factory</w:t>
      </w:r>
    </w:p>
    <w:p w:rsidR="00425C96" w:rsidRPr="009154F0" w:rsidRDefault="00425C96" w:rsidP="00425C96">
      <w:pPr>
        <w:pStyle w:val="NormalWeb"/>
        <w:rPr>
          <w:rFonts w:ascii="Corbel" w:hAnsi="Corbel"/>
          <w:color w:val="000000" w:themeColor="text1"/>
          <w:sz w:val="20"/>
          <w:szCs w:val="20"/>
        </w:rPr>
      </w:pPr>
      <w:r w:rsidRPr="009154F0">
        <w:rPr>
          <w:rFonts w:ascii="Corbel" w:hAnsi="Corbel"/>
          <w:color w:val="000000" w:themeColor="text1"/>
          <w:sz w:val="20"/>
          <w:szCs w:val="20"/>
        </w:rPr>
        <w:t xml:space="preserve">The main contract here is the creation of </w:t>
      </w:r>
      <w:hyperlink r:id="rId7" w:tooltip="interface in org.hibernate" w:history="1">
        <w:r w:rsidRPr="009154F0">
          <w:rPr>
            <w:rStyle w:val="HTMLCode"/>
            <w:rFonts w:ascii="Corbel" w:hAnsi="Corbel"/>
            <w:color w:val="000000" w:themeColor="text1"/>
          </w:rPr>
          <w:t>Session</w:t>
        </w:r>
      </w:hyperlink>
      <w:r w:rsidRPr="009154F0">
        <w:rPr>
          <w:rFonts w:ascii="Corbel" w:hAnsi="Corbel"/>
          <w:color w:val="000000" w:themeColor="text1"/>
          <w:sz w:val="20"/>
          <w:szCs w:val="20"/>
        </w:rPr>
        <w:t xml:space="preserve"> instances. Usually an application has a single </w:t>
      </w:r>
      <w:hyperlink r:id="rId8" w:tooltip="interface in org.hibernate" w:history="1">
        <w:r w:rsidRPr="009154F0">
          <w:rPr>
            <w:rStyle w:val="HTMLCode"/>
            <w:rFonts w:ascii="Corbel" w:hAnsi="Corbel"/>
            <w:color w:val="000000" w:themeColor="text1"/>
          </w:rPr>
          <w:t>SessionFactory</w:t>
        </w:r>
      </w:hyperlink>
      <w:r w:rsidRPr="009154F0">
        <w:rPr>
          <w:rFonts w:ascii="Corbel" w:hAnsi="Corbel"/>
          <w:color w:val="000000" w:themeColor="text1"/>
          <w:sz w:val="20"/>
          <w:szCs w:val="20"/>
        </w:rPr>
        <w:t xml:space="preserve"> instance and threads servicing client requests obtain </w:t>
      </w:r>
      <w:hyperlink r:id="rId9" w:tooltip="interface in org.hibernate" w:history="1">
        <w:r w:rsidRPr="009154F0">
          <w:rPr>
            <w:rStyle w:val="HTMLCode"/>
            <w:rFonts w:ascii="Corbel" w:hAnsi="Corbel"/>
            <w:color w:val="000000" w:themeColor="text1"/>
          </w:rPr>
          <w:t>Session</w:t>
        </w:r>
      </w:hyperlink>
      <w:r w:rsidRPr="009154F0">
        <w:rPr>
          <w:rFonts w:ascii="Corbel" w:hAnsi="Corbel"/>
          <w:color w:val="000000" w:themeColor="text1"/>
          <w:sz w:val="20"/>
          <w:szCs w:val="20"/>
        </w:rPr>
        <w:t xml:space="preserve"> instances from this factory. </w:t>
      </w:r>
    </w:p>
    <w:p w:rsidR="00425C96" w:rsidRPr="009154F0" w:rsidRDefault="00425C96" w:rsidP="00425C96">
      <w:pPr>
        <w:pStyle w:val="NormalWeb"/>
        <w:rPr>
          <w:rFonts w:ascii="Corbel" w:hAnsi="Corbel"/>
          <w:color w:val="000000" w:themeColor="text1"/>
          <w:sz w:val="20"/>
          <w:szCs w:val="20"/>
        </w:rPr>
      </w:pPr>
      <w:r w:rsidRPr="009154F0">
        <w:rPr>
          <w:rFonts w:ascii="Corbel" w:hAnsi="Corbel"/>
          <w:color w:val="000000" w:themeColor="text1"/>
          <w:sz w:val="20"/>
          <w:szCs w:val="20"/>
        </w:rPr>
        <w:t xml:space="preserve">The internal state of a </w:t>
      </w:r>
      <w:hyperlink r:id="rId10" w:tooltip="interface in org.hibernate" w:history="1">
        <w:r w:rsidRPr="009154F0">
          <w:rPr>
            <w:rStyle w:val="HTMLCode"/>
            <w:rFonts w:ascii="Corbel" w:hAnsi="Corbel"/>
            <w:color w:val="000000" w:themeColor="text1"/>
          </w:rPr>
          <w:t>SessionFactory</w:t>
        </w:r>
      </w:hyperlink>
      <w:r w:rsidRPr="009154F0">
        <w:rPr>
          <w:rFonts w:ascii="Corbel" w:hAnsi="Corbel"/>
          <w:color w:val="000000" w:themeColor="text1"/>
          <w:sz w:val="20"/>
          <w:szCs w:val="20"/>
        </w:rPr>
        <w:t xml:space="preserve"> is immutable. Once it is created this internal state is set. This internal state includes </w:t>
      </w:r>
      <w:r w:rsidR="00C771F7" w:rsidRPr="009154F0">
        <w:rPr>
          <w:rFonts w:ascii="Corbel" w:hAnsi="Corbel"/>
          <w:color w:val="000000" w:themeColor="text1"/>
          <w:sz w:val="20"/>
          <w:szCs w:val="20"/>
        </w:rPr>
        <w:t>all</w:t>
      </w:r>
      <w:r w:rsidRPr="009154F0">
        <w:rPr>
          <w:rFonts w:ascii="Corbel" w:hAnsi="Corbel"/>
          <w:color w:val="000000" w:themeColor="text1"/>
          <w:sz w:val="20"/>
          <w:szCs w:val="20"/>
        </w:rPr>
        <w:t xml:space="preserve"> the metadata about Object/Relational Mapping. </w:t>
      </w:r>
    </w:p>
    <w:p w:rsidR="00425C96" w:rsidRPr="009154F0" w:rsidRDefault="00B44B33" w:rsidP="00425C96">
      <w:pPr>
        <w:pStyle w:val="NormalWeb"/>
        <w:rPr>
          <w:rFonts w:ascii="Corbel" w:hAnsi="Corbel"/>
          <w:color w:val="000000" w:themeColor="text1"/>
          <w:sz w:val="20"/>
          <w:szCs w:val="20"/>
        </w:rPr>
      </w:pPr>
      <w:r w:rsidRPr="009154F0">
        <w:rPr>
          <w:rFonts w:ascii="Corbel" w:hAnsi="Corbel"/>
          <w:color w:val="000000" w:themeColor="text1"/>
          <w:sz w:val="20"/>
          <w:szCs w:val="20"/>
        </w:rPr>
        <w:t>Implementers</w:t>
      </w:r>
      <w:r w:rsidR="00425C96" w:rsidRPr="009154F0">
        <w:rPr>
          <w:rFonts w:ascii="Corbel" w:hAnsi="Corbel"/>
          <w:color w:val="000000" w:themeColor="text1"/>
          <w:sz w:val="20"/>
          <w:szCs w:val="20"/>
        </w:rPr>
        <w:t xml:space="preserve"> </w:t>
      </w:r>
      <w:r w:rsidR="00425C96" w:rsidRPr="009154F0">
        <w:rPr>
          <w:rStyle w:val="Strong"/>
          <w:rFonts w:ascii="Corbel" w:hAnsi="Corbel"/>
          <w:color w:val="000000" w:themeColor="text1"/>
          <w:sz w:val="20"/>
          <w:szCs w:val="20"/>
        </w:rPr>
        <w:t>must</w:t>
      </w:r>
      <w:r w:rsidR="00425C96" w:rsidRPr="009154F0">
        <w:rPr>
          <w:rFonts w:ascii="Corbel" w:hAnsi="Corbel"/>
          <w:color w:val="000000" w:themeColor="text1"/>
          <w:sz w:val="20"/>
          <w:szCs w:val="20"/>
        </w:rPr>
        <w:t xml:space="preserve"> be </w:t>
      </w:r>
      <w:r w:rsidRPr="009154F0">
        <w:rPr>
          <w:rFonts w:ascii="Corbel" w:hAnsi="Corbel"/>
          <w:color w:val="000000" w:themeColor="text1"/>
          <w:sz w:val="20"/>
          <w:szCs w:val="20"/>
        </w:rPr>
        <w:t>thread safe</w:t>
      </w:r>
      <w:r w:rsidR="00425C96" w:rsidRPr="009154F0">
        <w:rPr>
          <w:rFonts w:ascii="Corbel" w:hAnsi="Corbel"/>
          <w:color w:val="000000" w:themeColor="text1"/>
          <w:sz w:val="20"/>
          <w:szCs w:val="20"/>
        </w:rPr>
        <w:t xml:space="preserve">. </w:t>
      </w:r>
    </w:p>
    <w:p w:rsidR="006C457C" w:rsidRPr="009154F0" w:rsidRDefault="006C457C" w:rsidP="006C457C">
      <w:pPr>
        <w:pStyle w:val="NormalWeb"/>
        <w:rPr>
          <w:rFonts w:ascii="Corbel" w:hAnsi="Corbel"/>
          <w:color w:val="000000" w:themeColor="text1"/>
          <w:sz w:val="20"/>
          <w:szCs w:val="20"/>
        </w:rPr>
      </w:pPr>
      <w:r w:rsidRPr="009154F0">
        <w:rPr>
          <w:rFonts w:ascii="Corbel" w:hAnsi="Corbel"/>
          <w:color w:val="000000" w:themeColor="text1"/>
          <w:sz w:val="20"/>
          <w:szCs w:val="20"/>
        </w:rPr>
        <w:t xml:space="preserve">As explained in this forum </w:t>
      </w:r>
      <w:hyperlink r:id="rId11" w:anchor="p2384979" w:history="1">
        <w:r w:rsidRPr="009154F0">
          <w:rPr>
            <w:rStyle w:val="Hyperlink"/>
            <w:rFonts w:ascii="Corbel" w:hAnsi="Corbel"/>
            <w:color w:val="000000" w:themeColor="text1"/>
            <w:sz w:val="20"/>
            <w:szCs w:val="20"/>
          </w:rPr>
          <w:t>post</w:t>
        </w:r>
      </w:hyperlink>
      <w:r w:rsidRPr="009154F0">
        <w:rPr>
          <w:rFonts w:ascii="Corbel" w:hAnsi="Corbel"/>
          <w:color w:val="000000" w:themeColor="text1"/>
          <w:sz w:val="20"/>
          <w:szCs w:val="20"/>
        </w:rPr>
        <w:t xml:space="preserve">, 1 and 2 are related. If you set </w:t>
      </w:r>
      <w:r w:rsidRPr="009154F0">
        <w:rPr>
          <w:rStyle w:val="HTMLCode"/>
          <w:rFonts w:ascii="Corbel" w:hAnsi="Corbel"/>
          <w:color w:val="000000" w:themeColor="text1"/>
        </w:rPr>
        <w:t>hibernate.current_session_context_class</w:t>
      </w:r>
      <w:r w:rsidRPr="009154F0">
        <w:rPr>
          <w:rFonts w:ascii="Corbel" w:hAnsi="Corbel"/>
          <w:color w:val="000000" w:themeColor="text1"/>
          <w:sz w:val="20"/>
          <w:szCs w:val="20"/>
        </w:rPr>
        <w:t xml:space="preserve"> to thread and then implement something like a servlet filter that opens the session - then you can access that session anywhere else by using the </w:t>
      </w:r>
      <w:r w:rsidRPr="009154F0">
        <w:rPr>
          <w:rStyle w:val="HTMLCode"/>
          <w:rFonts w:ascii="Corbel" w:hAnsi="Corbel"/>
          <w:color w:val="000000" w:themeColor="text1"/>
        </w:rPr>
        <w:t>SessionFactory.getCurrentSession()</w:t>
      </w:r>
      <w:r w:rsidRPr="009154F0">
        <w:rPr>
          <w:rFonts w:ascii="Corbel" w:hAnsi="Corbel"/>
          <w:color w:val="000000" w:themeColor="text1"/>
          <w:sz w:val="20"/>
          <w:szCs w:val="20"/>
        </w:rPr>
        <w:t>.</w:t>
      </w:r>
    </w:p>
    <w:p w:rsidR="006C457C" w:rsidRPr="009154F0" w:rsidRDefault="006C457C" w:rsidP="006C457C">
      <w:pPr>
        <w:pStyle w:val="NormalWeb"/>
        <w:rPr>
          <w:rFonts w:ascii="Corbel" w:hAnsi="Corbel"/>
          <w:color w:val="000000" w:themeColor="text1"/>
          <w:sz w:val="20"/>
          <w:szCs w:val="20"/>
        </w:rPr>
      </w:pPr>
      <w:r w:rsidRPr="009154F0">
        <w:rPr>
          <w:rStyle w:val="HTMLCode"/>
          <w:rFonts w:ascii="Corbel" w:hAnsi="Corbel"/>
          <w:color w:val="000000" w:themeColor="text1"/>
        </w:rPr>
        <w:t>SessionFactory.openSession()</w:t>
      </w:r>
      <w:r w:rsidRPr="009154F0">
        <w:rPr>
          <w:rFonts w:ascii="Corbel" w:hAnsi="Corbel"/>
          <w:color w:val="000000" w:themeColor="text1"/>
          <w:sz w:val="20"/>
          <w:szCs w:val="20"/>
        </w:rPr>
        <w:t xml:space="preserve"> always opens a new session that you have to close once you are done with the operations. </w:t>
      </w:r>
      <w:r w:rsidRPr="009154F0">
        <w:rPr>
          <w:rStyle w:val="HTMLCode"/>
          <w:rFonts w:ascii="Corbel" w:hAnsi="Corbel"/>
          <w:color w:val="000000" w:themeColor="text1"/>
        </w:rPr>
        <w:t>SessionFactory.getCurrentSession()</w:t>
      </w:r>
      <w:r w:rsidRPr="009154F0">
        <w:rPr>
          <w:rFonts w:ascii="Corbel" w:hAnsi="Corbel"/>
          <w:color w:val="000000" w:themeColor="text1"/>
          <w:sz w:val="20"/>
          <w:szCs w:val="20"/>
        </w:rPr>
        <w:t xml:space="preserve"> returns a session bound to a context - you don't need to close this.</w:t>
      </w:r>
    </w:p>
    <w:p w:rsidR="006C457C" w:rsidRPr="009154F0" w:rsidRDefault="006C457C" w:rsidP="006C457C">
      <w:pPr>
        <w:pStyle w:val="NormalWeb"/>
        <w:rPr>
          <w:rFonts w:ascii="Corbel" w:hAnsi="Corbel"/>
          <w:color w:val="000000" w:themeColor="text1"/>
          <w:sz w:val="20"/>
          <w:szCs w:val="20"/>
        </w:rPr>
      </w:pPr>
      <w:r w:rsidRPr="009154F0">
        <w:rPr>
          <w:rFonts w:ascii="Corbel" w:hAnsi="Corbel"/>
          <w:color w:val="000000" w:themeColor="text1"/>
          <w:sz w:val="20"/>
          <w:szCs w:val="20"/>
        </w:rPr>
        <w:t>If you are using Spring or EJBs to manage transactions you can configure them to open / close sessions along with the transactions.</w:t>
      </w:r>
    </w:p>
    <w:p w:rsidR="006C457C" w:rsidRPr="009154F0" w:rsidRDefault="006C457C" w:rsidP="006C457C">
      <w:pPr>
        <w:pStyle w:val="NormalWeb"/>
        <w:rPr>
          <w:rFonts w:ascii="Corbel" w:hAnsi="Corbel"/>
          <w:color w:val="000000" w:themeColor="text1"/>
          <w:sz w:val="20"/>
          <w:szCs w:val="20"/>
        </w:rPr>
      </w:pPr>
      <w:r w:rsidRPr="009154F0">
        <w:rPr>
          <w:rFonts w:ascii="Corbel" w:hAnsi="Corbel"/>
          <w:color w:val="000000" w:themeColor="text1"/>
          <w:sz w:val="20"/>
          <w:szCs w:val="20"/>
        </w:rPr>
        <w:t xml:space="preserve">You should never use </w:t>
      </w:r>
      <w:r w:rsidRPr="009154F0">
        <w:rPr>
          <w:rStyle w:val="HTMLCode"/>
          <w:rFonts w:ascii="Corbel" w:hAnsi="Corbel"/>
          <w:color w:val="000000" w:themeColor="text1"/>
        </w:rPr>
        <w:t>one session per web app</w:t>
      </w:r>
      <w:r w:rsidRPr="009154F0">
        <w:rPr>
          <w:rFonts w:ascii="Corbel" w:hAnsi="Corbel"/>
          <w:color w:val="000000" w:themeColor="text1"/>
          <w:sz w:val="20"/>
          <w:szCs w:val="20"/>
        </w:rPr>
        <w:t xml:space="preserve"> - session is not a thread safe object - cannot be shared by multiple threads. You should always use "one session per request" or "one session per transaction"</w:t>
      </w:r>
    </w:p>
    <w:p w:rsidR="00425C96" w:rsidRPr="009154F0" w:rsidRDefault="00425C96">
      <w:pPr>
        <w:rPr>
          <w:rFonts w:ascii="Corbel" w:hAnsi="Corbel"/>
          <w:color w:val="000000" w:themeColor="text1"/>
          <w:sz w:val="20"/>
          <w:szCs w:val="20"/>
        </w:rPr>
      </w:pPr>
    </w:p>
    <w:p w:rsidR="00AC7371" w:rsidRPr="009154F0" w:rsidRDefault="00AC7371" w:rsidP="007E52DC">
      <w:pPr>
        <w:spacing w:after="0" w:line="240" w:lineRule="auto"/>
        <w:rPr>
          <w:rFonts w:ascii="Corbel" w:eastAsia="Times New Roman" w:hAnsi="Corbel" w:cs="Times New Roman"/>
          <w:color w:val="000000" w:themeColor="text1"/>
          <w:sz w:val="20"/>
          <w:szCs w:val="20"/>
        </w:rPr>
      </w:pPr>
    </w:p>
    <w:p w:rsidR="00AC7371" w:rsidRPr="009154F0" w:rsidRDefault="00AC7371" w:rsidP="007E52DC">
      <w:pPr>
        <w:spacing w:after="0" w:line="240" w:lineRule="auto"/>
        <w:rPr>
          <w:rFonts w:ascii="Corbel" w:eastAsia="Times New Roman" w:hAnsi="Corbel" w:cs="Times New Roman"/>
          <w:color w:val="000000" w:themeColor="text1"/>
          <w:sz w:val="20"/>
          <w:szCs w:val="20"/>
        </w:rPr>
      </w:pPr>
    </w:p>
    <w:p w:rsidR="007E52DC" w:rsidRPr="009154F0" w:rsidRDefault="007E52DC" w:rsidP="007E52DC">
      <w:pPr>
        <w:spacing w:after="0" w:line="240" w:lineRule="auto"/>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t>The Hibernate persistent or entity object can live in the following three states:</w:t>
      </w:r>
      <w:r w:rsidRPr="009154F0">
        <w:rPr>
          <w:rFonts w:ascii="Corbel" w:eastAsia="Times New Roman" w:hAnsi="Corbel" w:cs="Times New Roman"/>
          <w:color w:val="000000" w:themeColor="text1"/>
          <w:sz w:val="20"/>
          <w:szCs w:val="20"/>
        </w:rPr>
        <w:br/>
        <w:t>1) transient</w:t>
      </w:r>
      <w:r w:rsidRPr="009154F0">
        <w:rPr>
          <w:rFonts w:ascii="Corbel" w:eastAsia="Times New Roman" w:hAnsi="Corbel" w:cs="Times New Roman"/>
          <w:color w:val="000000" w:themeColor="text1"/>
          <w:sz w:val="20"/>
          <w:szCs w:val="20"/>
        </w:rPr>
        <w:br/>
        <w:t>2) persistent</w:t>
      </w:r>
      <w:r w:rsidRPr="009154F0">
        <w:rPr>
          <w:rFonts w:ascii="Corbel" w:eastAsia="Times New Roman" w:hAnsi="Corbel" w:cs="Times New Roman"/>
          <w:color w:val="000000" w:themeColor="text1"/>
          <w:sz w:val="20"/>
          <w:szCs w:val="20"/>
        </w:rPr>
        <w:br/>
        <w:t>3) detached</w:t>
      </w:r>
    </w:p>
    <w:p w:rsidR="00441B7F" w:rsidRPr="009154F0" w:rsidRDefault="007E52DC" w:rsidP="00441B7F">
      <w:pPr>
        <w:rPr>
          <w:rFonts w:ascii="Corbel" w:eastAsia="Times New Roman" w:hAnsi="Corbel" w:cs="Times New Roman"/>
          <w:color w:val="000000" w:themeColor="text1"/>
          <w:sz w:val="20"/>
          <w:szCs w:val="20"/>
        </w:rPr>
      </w:pPr>
      <w:r w:rsidRPr="009154F0">
        <w:rPr>
          <w:rFonts w:ascii="Corbel" w:eastAsia="Times New Roman" w:hAnsi="Corbel" w:cs="Times New Roman"/>
          <w:color w:val="000000" w:themeColor="text1"/>
          <w:sz w:val="20"/>
          <w:szCs w:val="20"/>
        </w:rPr>
        <w:br/>
      </w:r>
      <w:r w:rsidR="00441B7F" w:rsidRPr="009154F0">
        <w:rPr>
          <w:rFonts w:ascii="Corbel" w:eastAsia="Times New Roman" w:hAnsi="Corbel" w:cs="Times New Roman"/>
          <w:color w:val="000000" w:themeColor="text1"/>
          <w:sz w:val="20"/>
          <w:szCs w:val="20"/>
        </w:rPr>
        <w:t>A Session object uses the first-level cache. the second level cache is used at SessionFactory level.</w:t>
      </w:r>
    </w:p>
    <w:p w:rsidR="007E52DC" w:rsidRPr="009154F0" w:rsidRDefault="007E52DC">
      <w:pPr>
        <w:rPr>
          <w:rFonts w:ascii="Corbel" w:hAnsi="Corbel"/>
          <w:color w:val="F4B083" w:themeColor="accent2" w:themeTint="99"/>
          <w:sz w:val="20"/>
          <w:szCs w:val="20"/>
        </w:rPr>
      </w:pPr>
    </w:p>
    <w:p w:rsidR="004B7555" w:rsidRPr="009154F0" w:rsidRDefault="004B7555">
      <w:pPr>
        <w:rPr>
          <w:rFonts w:ascii="Corbel" w:hAnsi="Corbel"/>
          <w:color w:val="C45911" w:themeColor="accent2" w:themeShade="BF"/>
          <w:sz w:val="20"/>
          <w:szCs w:val="20"/>
        </w:rPr>
      </w:pPr>
      <w:r w:rsidRPr="009154F0">
        <w:rPr>
          <w:rFonts w:ascii="Corbel" w:hAnsi="Corbel"/>
          <w:color w:val="C45911" w:themeColor="accent2" w:themeShade="BF"/>
          <w:sz w:val="20"/>
          <w:szCs w:val="20"/>
        </w:rPr>
        <w:t>HibernateTemplate:</w:t>
      </w:r>
    </w:p>
    <w:p w:rsidR="004B7555" w:rsidRPr="009154F0" w:rsidRDefault="00576E00">
      <w:pPr>
        <w:rPr>
          <w:rFonts w:ascii="Corbel" w:hAnsi="Corbel"/>
          <w:color w:val="000000" w:themeColor="text1"/>
          <w:sz w:val="20"/>
          <w:szCs w:val="20"/>
        </w:rPr>
      </w:pPr>
      <w:r w:rsidRPr="009154F0">
        <w:rPr>
          <w:rStyle w:val="HTMLCode"/>
          <w:rFonts w:ascii="Corbel" w:eastAsiaTheme="minorHAnsi" w:hAnsi="Corbel"/>
          <w:color w:val="000000" w:themeColor="text1"/>
        </w:rPr>
        <w:t>org.springframework.orm.hibernate.HibernateTemplate</w:t>
      </w:r>
      <w:r w:rsidRPr="009154F0">
        <w:rPr>
          <w:rFonts w:ascii="Corbel" w:hAnsi="Corbel"/>
          <w:color w:val="000000" w:themeColor="text1"/>
          <w:sz w:val="20"/>
          <w:szCs w:val="20"/>
        </w:rPr>
        <w:t xml:space="preserve"> is a helper class which provides different methods for querying/retrieving data from the database. It also converts checked </w:t>
      </w:r>
      <w:r w:rsidR="00167796" w:rsidRPr="009154F0">
        <w:rPr>
          <w:rFonts w:ascii="Corbel" w:hAnsi="Corbel"/>
          <w:color w:val="000000" w:themeColor="text1"/>
          <w:sz w:val="20"/>
          <w:szCs w:val="20"/>
        </w:rPr>
        <w:t>Hibernate Exceptions</w:t>
      </w:r>
      <w:r w:rsidRPr="009154F0">
        <w:rPr>
          <w:rFonts w:ascii="Corbel" w:hAnsi="Corbel"/>
          <w:color w:val="000000" w:themeColor="text1"/>
          <w:sz w:val="20"/>
          <w:szCs w:val="20"/>
        </w:rPr>
        <w:t xml:space="preserve"> into unchecked DataAccessExceptions.</w:t>
      </w:r>
      <w:r w:rsidR="004B7555" w:rsidRPr="009154F0">
        <w:rPr>
          <w:rFonts w:ascii="Corbel" w:hAnsi="Corbel"/>
          <w:color w:val="000000" w:themeColor="text1"/>
          <w:sz w:val="20"/>
          <w:szCs w:val="20"/>
        </w:rPr>
        <w:br/>
      </w:r>
    </w:p>
    <w:p w:rsidR="0042328E" w:rsidRPr="009154F0" w:rsidRDefault="0042328E" w:rsidP="0042328E">
      <w:pPr>
        <w:pStyle w:val="NormalWeb"/>
        <w:rPr>
          <w:rFonts w:ascii="Corbel" w:hAnsi="Corbel" w:cstheme="minorHAnsi"/>
          <w:sz w:val="20"/>
          <w:szCs w:val="20"/>
        </w:rPr>
      </w:pPr>
      <w:r w:rsidRPr="009154F0">
        <w:rPr>
          <w:rFonts w:ascii="Corbel" w:hAnsi="Corbel" w:cstheme="minorHAnsi"/>
          <w:sz w:val="20"/>
          <w:szCs w:val="20"/>
        </w:rPr>
        <w:t>Hibernate categorizes types into two groups:</w:t>
      </w:r>
    </w:p>
    <w:p w:rsidR="0042328E" w:rsidRPr="009154F0" w:rsidRDefault="009F3DB8" w:rsidP="0042328E">
      <w:pPr>
        <w:pStyle w:val="NormalWeb"/>
        <w:numPr>
          <w:ilvl w:val="0"/>
          <w:numId w:val="3"/>
        </w:numPr>
        <w:rPr>
          <w:rFonts w:ascii="Corbel" w:hAnsi="Corbel" w:cstheme="minorHAnsi"/>
          <w:sz w:val="20"/>
          <w:szCs w:val="20"/>
        </w:rPr>
      </w:pPr>
      <w:hyperlink r:id="rId12" w:anchor="categorization-value" w:history="1">
        <w:r w:rsidR="0042328E" w:rsidRPr="009154F0">
          <w:rPr>
            <w:rStyle w:val="Hyperlink"/>
            <w:rFonts w:ascii="Corbel" w:hAnsi="Corbel" w:cstheme="minorHAnsi"/>
            <w:sz w:val="20"/>
            <w:szCs w:val="20"/>
            <w:u w:val="none"/>
          </w:rPr>
          <w:t>Value types</w:t>
        </w:r>
      </w:hyperlink>
    </w:p>
    <w:p w:rsidR="0042328E" w:rsidRPr="009154F0" w:rsidRDefault="009F3DB8" w:rsidP="0042328E">
      <w:pPr>
        <w:pStyle w:val="NormalWeb"/>
        <w:numPr>
          <w:ilvl w:val="0"/>
          <w:numId w:val="3"/>
        </w:numPr>
        <w:rPr>
          <w:rFonts w:ascii="Corbel" w:hAnsi="Corbel" w:cstheme="minorHAnsi"/>
          <w:sz w:val="20"/>
          <w:szCs w:val="20"/>
        </w:rPr>
      </w:pPr>
      <w:hyperlink r:id="rId13" w:anchor="categorization-entity" w:history="1">
        <w:r w:rsidR="0042328E" w:rsidRPr="009154F0">
          <w:rPr>
            <w:rStyle w:val="Hyperlink"/>
            <w:rFonts w:ascii="Corbel" w:hAnsi="Corbel" w:cstheme="minorHAnsi"/>
            <w:sz w:val="20"/>
            <w:szCs w:val="20"/>
            <w:u w:val="none"/>
          </w:rPr>
          <w:t>Entity types</w:t>
        </w:r>
      </w:hyperlink>
    </w:p>
    <w:p w:rsidR="00B53CA1" w:rsidRPr="009154F0" w:rsidRDefault="00346BB6" w:rsidP="00346BB6">
      <w:pPr>
        <w:pStyle w:val="NormalWeb"/>
        <w:rPr>
          <w:rFonts w:ascii="Corbel" w:hAnsi="Corbel" w:cstheme="minorHAnsi"/>
          <w:color w:val="C45911" w:themeColor="accent2" w:themeShade="BF"/>
          <w:sz w:val="20"/>
          <w:szCs w:val="20"/>
        </w:rPr>
      </w:pPr>
      <w:r w:rsidRPr="009154F0">
        <w:rPr>
          <w:rFonts w:ascii="Corbel" w:hAnsi="Corbel" w:cstheme="minorHAnsi"/>
          <w:color w:val="C45911" w:themeColor="accent2" w:themeShade="BF"/>
          <w:sz w:val="20"/>
          <w:szCs w:val="20"/>
        </w:rPr>
        <w:t>Value Types</w:t>
      </w:r>
    </w:p>
    <w:p w:rsidR="0092288D" w:rsidRPr="009154F0" w:rsidRDefault="0092288D" w:rsidP="00346BB6">
      <w:pPr>
        <w:pStyle w:val="NormalWeb"/>
        <w:rPr>
          <w:rFonts w:ascii="Corbel" w:hAnsi="Corbel"/>
          <w:color w:val="000000" w:themeColor="text1"/>
          <w:sz w:val="20"/>
          <w:szCs w:val="20"/>
        </w:rPr>
      </w:pPr>
      <w:r w:rsidRPr="009154F0">
        <w:rPr>
          <w:rFonts w:ascii="Corbel" w:hAnsi="Corbel"/>
          <w:color w:val="000000" w:themeColor="text1"/>
          <w:sz w:val="20"/>
          <w:szCs w:val="20"/>
        </w:rPr>
        <w:t>A value type is a piece of data that does not define its own lifecycle. It is, in effect, owned by an entity, which defines its lifecycle.</w:t>
      </w:r>
    </w:p>
    <w:p w:rsidR="00D368D2" w:rsidRPr="009154F0" w:rsidRDefault="00D368D2" w:rsidP="00346BB6">
      <w:pPr>
        <w:pStyle w:val="NormalWeb"/>
        <w:rPr>
          <w:rFonts w:ascii="Corbel" w:hAnsi="Corbel" w:cstheme="minorHAnsi"/>
          <w:color w:val="C45911" w:themeColor="accent2" w:themeShade="BF"/>
          <w:sz w:val="20"/>
          <w:szCs w:val="20"/>
        </w:rPr>
      </w:pPr>
      <w:r w:rsidRPr="009154F0">
        <w:rPr>
          <w:rFonts w:ascii="Corbel" w:hAnsi="Corbel"/>
          <w:sz w:val="20"/>
          <w:szCs w:val="20"/>
        </w:rPr>
        <w:t>Value types are further classified into three sub-categories:</w:t>
      </w:r>
    </w:p>
    <w:p w:rsidR="00346BB6" w:rsidRPr="009154F0" w:rsidRDefault="007E37E2" w:rsidP="00F80C77">
      <w:pPr>
        <w:pStyle w:val="NormalWeb"/>
        <w:numPr>
          <w:ilvl w:val="0"/>
          <w:numId w:val="4"/>
        </w:numPr>
        <w:rPr>
          <w:rFonts w:ascii="Corbel" w:hAnsi="Corbel" w:cstheme="minorHAnsi"/>
          <w:sz w:val="20"/>
          <w:szCs w:val="20"/>
        </w:rPr>
      </w:pPr>
      <w:r w:rsidRPr="009154F0">
        <w:rPr>
          <w:rFonts w:ascii="Corbel" w:hAnsi="Corbel" w:cstheme="minorHAnsi"/>
          <w:sz w:val="20"/>
          <w:szCs w:val="20"/>
        </w:rPr>
        <w:t>Basic Types</w:t>
      </w:r>
    </w:p>
    <w:p w:rsidR="007E37E2" w:rsidRPr="009154F0" w:rsidRDefault="007E37E2" w:rsidP="00F80C77">
      <w:pPr>
        <w:pStyle w:val="NormalWeb"/>
        <w:numPr>
          <w:ilvl w:val="0"/>
          <w:numId w:val="4"/>
        </w:numPr>
        <w:rPr>
          <w:rFonts w:ascii="Corbel" w:hAnsi="Corbel" w:cstheme="minorHAnsi"/>
          <w:sz w:val="20"/>
          <w:szCs w:val="20"/>
        </w:rPr>
      </w:pPr>
      <w:r w:rsidRPr="009154F0">
        <w:rPr>
          <w:rFonts w:ascii="Corbel" w:hAnsi="Corbel" w:cstheme="minorHAnsi"/>
          <w:sz w:val="20"/>
          <w:szCs w:val="20"/>
        </w:rPr>
        <w:t>Embeddable Types</w:t>
      </w:r>
    </w:p>
    <w:p w:rsidR="007E37E2" w:rsidRPr="009154F0" w:rsidRDefault="000B6CA4" w:rsidP="00F80C77">
      <w:pPr>
        <w:pStyle w:val="NormalWeb"/>
        <w:numPr>
          <w:ilvl w:val="0"/>
          <w:numId w:val="4"/>
        </w:numPr>
        <w:rPr>
          <w:rFonts w:ascii="Corbel" w:hAnsi="Corbel" w:cstheme="minorHAnsi"/>
          <w:sz w:val="20"/>
          <w:szCs w:val="20"/>
        </w:rPr>
      </w:pPr>
      <w:r w:rsidRPr="009154F0">
        <w:rPr>
          <w:rFonts w:ascii="Corbel" w:hAnsi="Corbel" w:cstheme="minorHAnsi"/>
          <w:sz w:val="20"/>
          <w:szCs w:val="20"/>
        </w:rPr>
        <w:t>Collection Types</w:t>
      </w:r>
    </w:p>
    <w:p w:rsidR="000B6CA4" w:rsidRPr="009154F0" w:rsidRDefault="000B6CA4" w:rsidP="00346BB6">
      <w:pPr>
        <w:pStyle w:val="NormalWeb"/>
        <w:rPr>
          <w:rFonts w:ascii="Corbel" w:hAnsi="Corbel" w:cstheme="minorHAnsi"/>
          <w:sz w:val="20"/>
          <w:szCs w:val="20"/>
        </w:rPr>
      </w:pPr>
    </w:p>
    <w:p w:rsidR="00FE766E" w:rsidRPr="009154F0" w:rsidRDefault="00FE766E" w:rsidP="00346BB6">
      <w:pPr>
        <w:pStyle w:val="NormalWeb"/>
        <w:rPr>
          <w:rFonts w:ascii="Corbel" w:hAnsi="Corbel" w:cstheme="minorHAnsi"/>
          <w:color w:val="FF0000"/>
          <w:sz w:val="20"/>
          <w:szCs w:val="20"/>
        </w:rPr>
      </w:pPr>
      <w:r w:rsidRPr="009154F0">
        <w:rPr>
          <w:rFonts w:ascii="Corbel" w:hAnsi="Corbel" w:cstheme="minorHAnsi"/>
          <w:color w:val="FF0000"/>
          <w:sz w:val="20"/>
          <w:szCs w:val="20"/>
        </w:rPr>
        <w:t>Basic Types:</w:t>
      </w:r>
    </w:p>
    <w:p w:rsidR="002E7268" w:rsidRPr="009154F0" w:rsidRDefault="009C5F0D">
      <w:pPr>
        <w:rPr>
          <w:rFonts w:ascii="Corbel" w:hAnsi="Corbel"/>
          <w:sz w:val="20"/>
          <w:szCs w:val="20"/>
        </w:rPr>
      </w:pPr>
      <w:r w:rsidRPr="009154F0">
        <w:rPr>
          <w:rFonts w:ascii="Corbel" w:hAnsi="Corbel"/>
          <w:sz w:val="20"/>
          <w:szCs w:val="20"/>
        </w:rPr>
        <w:t>Basic value types usually map a single database column, to a single, non-aggregated Java type.</w:t>
      </w:r>
    </w:p>
    <w:p w:rsidR="00B55DCA" w:rsidRPr="009154F0" w:rsidRDefault="00B55DCA">
      <w:pPr>
        <w:rPr>
          <w:rFonts w:ascii="Corbel" w:hAnsi="Corbel"/>
          <w:sz w:val="20"/>
          <w:szCs w:val="20"/>
        </w:rPr>
      </w:pPr>
      <w:r w:rsidRPr="009154F0">
        <w:rPr>
          <w:rFonts w:ascii="Corbel" w:hAnsi="Corbel"/>
          <w:sz w:val="20"/>
          <w:szCs w:val="20"/>
        </w:rPr>
        <w:t xml:space="preserve">Internally Hibernate uses a registry of basic types when it needs to resolve a specific </w:t>
      </w:r>
      <w:r w:rsidRPr="009154F0">
        <w:rPr>
          <w:rStyle w:val="HTMLCode"/>
          <w:rFonts w:ascii="Corbel" w:eastAsiaTheme="minorHAnsi" w:hAnsi="Corbel"/>
        </w:rPr>
        <w:t>org.hibernate.type.Type</w:t>
      </w:r>
      <w:r w:rsidRPr="009154F0">
        <w:rPr>
          <w:rFonts w:ascii="Corbel" w:hAnsi="Corbel"/>
          <w:sz w:val="20"/>
          <w:szCs w:val="20"/>
        </w:rPr>
        <w:t>.</w:t>
      </w:r>
    </w:p>
    <w:p w:rsidR="00EF6C15" w:rsidRPr="009154F0" w:rsidRDefault="00EF6C15">
      <w:pPr>
        <w:rPr>
          <w:rFonts w:ascii="Corbel" w:hAnsi="Corbel"/>
          <w:sz w:val="20"/>
          <w:szCs w:val="20"/>
        </w:rPr>
      </w:pPr>
    </w:p>
    <w:p w:rsidR="00EF6C15" w:rsidRPr="009154F0" w:rsidRDefault="00EF6C15">
      <w:pPr>
        <w:rPr>
          <w:rFonts w:ascii="Corbel" w:hAnsi="Corbel"/>
          <w:sz w:val="20"/>
          <w:szCs w:val="20"/>
        </w:rPr>
      </w:pPr>
      <w:r w:rsidRPr="009154F0">
        <w:rPr>
          <w:rFonts w:ascii="Corbel" w:hAnsi="Corbel"/>
          <w:sz w:val="20"/>
          <w:szCs w:val="20"/>
        </w:rPr>
        <w:t xml:space="preserve">These mappings are managed by a service inside Hibernate called the </w:t>
      </w:r>
      <w:r w:rsidRPr="009154F0">
        <w:rPr>
          <w:rStyle w:val="HTMLCode"/>
          <w:rFonts w:ascii="Corbel" w:eastAsiaTheme="minorHAnsi" w:hAnsi="Corbel"/>
        </w:rPr>
        <w:t>org.hibernate.type.BasicTypeRegistry</w:t>
      </w:r>
      <w:r w:rsidRPr="009154F0">
        <w:rPr>
          <w:rFonts w:ascii="Corbel" w:hAnsi="Corbel"/>
          <w:sz w:val="20"/>
          <w:szCs w:val="20"/>
        </w:rPr>
        <w:t xml:space="preserve">, which essentially maintains a map of </w:t>
      </w:r>
      <w:r w:rsidRPr="009154F0">
        <w:rPr>
          <w:rStyle w:val="HTMLCode"/>
          <w:rFonts w:ascii="Corbel" w:eastAsiaTheme="minorHAnsi" w:hAnsi="Corbel"/>
        </w:rPr>
        <w:t>org.hibernate.type.BasicType</w:t>
      </w:r>
      <w:r w:rsidRPr="009154F0">
        <w:rPr>
          <w:rFonts w:ascii="Corbel" w:hAnsi="Corbel"/>
          <w:sz w:val="20"/>
          <w:szCs w:val="20"/>
        </w:rPr>
        <w:t xml:space="preserve"> (a </w:t>
      </w:r>
      <w:r w:rsidRPr="009154F0">
        <w:rPr>
          <w:rStyle w:val="HTMLCode"/>
          <w:rFonts w:ascii="Corbel" w:eastAsiaTheme="minorHAnsi" w:hAnsi="Corbel"/>
        </w:rPr>
        <w:t>org.hibernate.type.Type</w:t>
      </w:r>
      <w:r w:rsidRPr="009154F0">
        <w:rPr>
          <w:rFonts w:ascii="Corbel" w:hAnsi="Corbel"/>
          <w:sz w:val="20"/>
          <w:szCs w:val="20"/>
        </w:rPr>
        <w:t xml:space="preserve"> specialization) instances keyed by a name. That is the purpose of the "BasicTypeRegistry key(s)" column in the previous tables.</w:t>
      </w:r>
    </w:p>
    <w:p w:rsidR="00EF6C15" w:rsidRPr="009154F0" w:rsidRDefault="00EF6C15" w:rsidP="00EF6C15">
      <w:pPr>
        <w:pStyle w:val="NormalWeb"/>
        <w:rPr>
          <w:rFonts w:ascii="Corbel" w:hAnsi="Corbel"/>
          <w:sz w:val="20"/>
          <w:szCs w:val="20"/>
        </w:rPr>
      </w:pPr>
      <w:r w:rsidRPr="009154F0">
        <w:rPr>
          <w:rFonts w:ascii="Corbel" w:hAnsi="Corbel"/>
          <w:sz w:val="20"/>
          <w:szCs w:val="20"/>
        </w:rPr>
        <w:t xml:space="preserve">The </w:t>
      </w:r>
      <w:r w:rsidRPr="009154F0">
        <w:rPr>
          <w:rStyle w:val="HTMLCode"/>
          <w:rFonts w:ascii="Corbel" w:hAnsi="Corbel"/>
        </w:rPr>
        <w:t>@Basic</w:t>
      </w:r>
      <w:r w:rsidRPr="009154F0">
        <w:rPr>
          <w:rFonts w:ascii="Corbel" w:hAnsi="Corbel"/>
          <w:sz w:val="20"/>
          <w:szCs w:val="20"/>
        </w:rPr>
        <w:t xml:space="preserve"> annotation defines 2 attributes.</w:t>
      </w:r>
    </w:p>
    <w:p w:rsidR="00EF6C15" w:rsidRPr="009154F0" w:rsidRDefault="00EF6C15" w:rsidP="00EF6C15">
      <w:pPr>
        <w:rPr>
          <w:rFonts w:ascii="Corbel" w:hAnsi="Corbel"/>
          <w:sz w:val="20"/>
          <w:szCs w:val="20"/>
        </w:rPr>
      </w:pPr>
      <w:r w:rsidRPr="009154F0">
        <w:rPr>
          <w:rStyle w:val="HTMLCode"/>
          <w:rFonts w:ascii="Corbel" w:eastAsiaTheme="minorHAnsi" w:hAnsi="Corbel"/>
        </w:rPr>
        <w:t>optional</w:t>
      </w:r>
      <w:r w:rsidRPr="009154F0">
        <w:rPr>
          <w:rFonts w:ascii="Corbel" w:hAnsi="Corbel"/>
          <w:sz w:val="20"/>
          <w:szCs w:val="20"/>
        </w:rPr>
        <w:t xml:space="preserve"> - boolean (defaults to true)</w:t>
      </w:r>
    </w:p>
    <w:p w:rsidR="00EF6C15" w:rsidRPr="009154F0" w:rsidRDefault="00EF6C15" w:rsidP="00EF6C15">
      <w:pPr>
        <w:pStyle w:val="NormalWeb"/>
        <w:ind w:left="720"/>
        <w:rPr>
          <w:rFonts w:ascii="Corbel" w:hAnsi="Corbel"/>
          <w:sz w:val="20"/>
          <w:szCs w:val="20"/>
        </w:rPr>
      </w:pPr>
      <w:r w:rsidRPr="009154F0">
        <w:rPr>
          <w:rFonts w:ascii="Corbel" w:hAnsi="Corbel"/>
          <w:sz w:val="20"/>
          <w:szCs w:val="20"/>
        </w:rPr>
        <w:t xml:space="preserve">Defines whether this attribute allows nulls. JPA defines this as "a hint", which essentially means that it effect is specifically required. As long as the type is not primitive, Hibernate takes this to mean that the underlying column should be </w:t>
      </w:r>
      <w:r w:rsidRPr="009154F0">
        <w:rPr>
          <w:rStyle w:val="HTMLCode"/>
          <w:rFonts w:ascii="Corbel" w:hAnsi="Corbel"/>
        </w:rPr>
        <w:t>NULLABLE</w:t>
      </w:r>
      <w:r w:rsidRPr="009154F0">
        <w:rPr>
          <w:rFonts w:ascii="Corbel" w:hAnsi="Corbel"/>
          <w:sz w:val="20"/>
          <w:szCs w:val="20"/>
        </w:rPr>
        <w:t>.</w:t>
      </w:r>
    </w:p>
    <w:p w:rsidR="00EF6C15" w:rsidRPr="009154F0" w:rsidRDefault="00EF6C15" w:rsidP="00EF6C15">
      <w:pPr>
        <w:rPr>
          <w:rFonts w:ascii="Corbel" w:hAnsi="Corbel"/>
          <w:sz w:val="20"/>
          <w:szCs w:val="20"/>
        </w:rPr>
      </w:pPr>
      <w:r w:rsidRPr="009154F0">
        <w:rPr>
          <w:rStyle w:val="HTMLCode"/>
          <w:rFonts w:ascii="Corbel" w:eastAsiaTheme="minorHAnsi" w:hAnsi="Corbel"/>
        </w:rPr>
        <w:t>fetch</w:t>
      </w:r>
      <w:r w:rsidRPr="009154F0">
        <w:rPr>
          <w:rFonts w:ascii="Corbel" w:hAnsi="Corbel"/>
          <w:sz w:val="20"/>
          <w:szCs w:val="20"/>
        </w:rPr>
        <w:t xml:space="preserve"> - FetchType (defaults to EAGER)</w:t>
      </w:r>
    </w:p>
    <w:p w:rsidR="00EF6C15" w:rsidRPr="009154F0" w:rsidRDefault="00EF6C15" w:rsidP="00EF6C15">
      <w:pPr>
        <w:pStyle w:val="NormalWeb"/>
        <w:ind w:left="720"/>
        <w:rPr>
          <w:rFonts w:ascii="Corbel" w:hAnsi="Corbel"/>
          <w:sz w:val="20"/>
          <w:szCs w:val="20"/>
        </w:rPr>
      </w:pPr>
      <w:r w:rsidRPr="009154F0">
        <w:rPr>
          <w:rFonts w:ascii="Corbel" w:hAnsi="Corbel"/>
          <w:sz w:val="20"/>
          <w:szCs w:val="20"/>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r w:rsidRPr="009154F0">
        <w:rPr>
          <w:rFonts w:ascii="Corbel" w:hAnsi="Corbel"/>
          <w:sz w:val="20"/>
          <w:szCs w:val="20"/>
        </w:rPr>
        <w:t>.</w:t>
      </w:r>
    </w:p>
    <w:p w:rsidR="00EF6C15" w:rsidRPr="009154F0" w:rsidRDefault="00EF6C15">
      <w:pPr>
        <w:rPr>
          <w:rFonts w:ascii="Corbel" w:hAnsi="Corbel"/>
          <w:color w:val="000000" w:themeColor="text1"/>
          <w:sz w:val="20"/>
          <w:szCs w:val="20"/>
        </w:rPr>
      </w:pPr>
    </w:p>
    <w:p w:rsidR="005A0D9D" w:rsidRPr="005A0D9D" w:rsidRDefault="005A0D9D" w:rsidP="005A0D9D">
      <w:pPr>
        <w:spacing w:before="100" w:beforeAutospacing="1" w:after="100" w:afterAutospacing="1" w:line="240" w:lineRule="auto"/>
        <w:outlineLvl w:val="2"/>
        <w:rPr>
          <w:rFonts w:ascii="Corbel" w:eastAsia="Times New Roman" w:hAnsi="Corbel" w:cs="Times New Roman"/>
          <w:b/>
          <w:bCs/>
          <w:sz w:val="20"/>
          <w:szCs w:val="20"/>
        </w:rPr>
      </w:pPr>
      <w:r w:rsidRPr="005A0D9D">
        <w:rPr>
          <w:rFonts w:ascii="Corbel" w:eastAsia="Times New Roman" w:hAnsi="Corbel" w:cs="Times New Roman"/>
          <w:b/>
          <w:bCs/>
          <w:sz w:val="20"/>
          <w:szCs w:val="20"/>
        </w:rPr>
        <w:t>Embeddable types</w:t>
      </w:r>
    </w:p>
    <w:p w:rsidR="005A0D9D" w:rsidRPr="009154F0" w:rsidRDefault="00A60FC8">
      <w:pPr>
        <w:rPr>
          <w:rFonts w:ascii="Corbel" w:hAnsi="Corbel"/>
          <w:sz w:val="20"/>
          <w:szCs w:val="20"/>
        </w:rPr>
      </w:pPr>
      <w:r w:rsidRPr="009154F0">
        <w:rPr>
          <w:rFonts w:ascii="Corbel" w:hAnsi="Corbel"/>
          <w:sz w:val="20"/>
          <w:szCs w:val="20"/>
        </w:rPr>
        <w:t>are used to group multiple basic type mappings and reuse them across several entities.</w:t>
      </w:r>
    </w:p>
    <w:p w:rsidR="00A60FC8" w:rsidRPr="009154F0" w:rsidRDefault="00A60FC8">
      <w:pPr>
        <w:rPr>
          <w:rFonts w:ascii="Corbel" w:hAnsi="Corbel"/>
          <w:sz w:val="20"/>
          <w:szCs w:val="20"/>
        </w:rPr>
      </w:pPr>
    </w:p>
    <w:p w:rsidR="00A60FC8" w:rsidRPr="009154F0" w:rsidRDefault="00A60FC8">
      <w:pPr>
        <w:rPr>
          <w:rFonts w:ascii="Corbel" w:hAnsi="Corbel"/>
          <w:sz w:val="20"/>
          <w:szCs w:val="20"/>
        </w:rPr>
      </w:pPr>
      <w:r w:rsidRPr="009154F0">
        <w:rPr>
          <w:rFonts w:ascii="Corbel" w:hAnsi="Corbel"/>
          <w:sz w:val="20"/>
          <w:szCs w:val="20"/>
        </w:rPr>
        <w:lastRenderedPageBreak/>
        <w:t>An embeddable type is another form of a value type, and its lifecycle is bound to a parent entity type, therefore inheriting the attribute access from its parent</w:t>
      </w:r>
    </w:p>
    <w:p w:rsidR="00BB225B" w:rsidRPr="009154F0" w:rsidRDefault="00BB225B">
      <w:pPr>
        <w:rPr>
          <w:rFonts w:ascii="Corbel" w:hAnsi="Corbel"/>
          <w:sz w:val="20"/>
          <w:szCs w:val="20"/>
        </w:rPr>
      </w:pPr>
    </w:p>
    <w:p w:rsidR="00BB225B" w:rsidRPr="009154F0" w:rsidRDefault="00BB225B">
      <w:pPr>
        <w:rPr>
          <w:rFonts w:ascii="Corbel" w:hAnsi="Corbel"/>
          <w:color w:val="000000" w:themeColor="text1"/>
          <w:sz w:val="20"/>
          <w:szCs w:val="20"/>
        </w:rPr>
      </w:pPr>
      <w:r w:rsidRPr="009154F0">
        <w:rPr>
          <w:rFonts w:ascii="Corbel" w:hAnsi="Corbel"/>
          <w:sz w:val="20"/>
          <w:szCs w:val="20"/>
        </w:rPr>
        <w:t xml:space="preserve">Hibernate called these components. JPA calls them </w:t>
      </w:r>
      <w:r w:rsidR="002D0738" w:rsidRPr="009154F0">
        <w:rPr>
          <w:rFonts w:ascii="Corbel" w:hAnsi="Corbel"/>
          <w:sz w:val="20"/>
          <w:szCs w:val="20"/>
        </w:rPr>
        <w:t>embeddable</w:t>
      </w:r>
      <w:r w:rsidR="002D0738">
        <w:rPr>
          <w:rFonts w:ascii="Corbel" w:hAnsi="Corbel"/>
          <w:sz w:val="20"/>
          <w:szCs w:val="20"/>
        </w:rPr>
        <w:t>s</w:t>
      </w:r>
      <w:bookmarkStart w:id="0" w:name="_GoBack"/>
      <w:bookmarkEnd w:id="0"/>
    </w:p>
    <w:sectPr w:rsidR="00BB225B" w:rsidRPr="0091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62B0"/>
    <w:multiLevelType w:val="multilevel"/>
    <w:tmpl w:val="A538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A3E52"/>
    <w:multiLevelType w:val="multilevel"/>
    <w:tmpl w:val="1B2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26476"/>
    <w:multiLevelType w:val="hybridMultilevel"/>
    <w:tmpl w:val="E0D8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258DA"/>
    <w:multiLevelType w:val="multilevel"/>
    <w:tmpl w:val="E68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FE"/>
    <w:rsid w:val="000244C5"/>
    <w:rsid w:val="00053FD4"/>
    <w:rsid w:val="000710E9"/>
    <w:rsid w:val="00074D57"/>
    <w:rsid w:val="000B6CA4"/>
    <w:rsid w:val="000D3EC4"/>
    <w:rsid w:val="0012467D"/>
    <w:rsid w:val="00167796"/>
    <w:rsid w:val="001B13FC"/>
    <w:rsid w:val="002D0738"/>
    <w:rsid w:val="002E7268"/>
    <w:rsid w:val="00346BB6"/>
    <w:rsid w:val="0042328E"/>
    <w:rsid w:val="00425C96"/>
    <w:rsid w:val="00441B7F"/>
    <w:rsid w:val="004B3D30"/>
    <w:rsid w:val="004B7555"/>
    <w:rsid w:val="004F1298"/>
    <w:rsid w:val="00576E00"/>
    <w:rsid w:val="005A0D9D"/>
    <w:rsid w:val="005E7E45"/>
    <w:rsid w:val="00660DDA"/>
    <w:rsid w:val="0066406D"/>
    <w:rsid w:val="00695CAD"/>
    <w:rsid w:val="006C457C"/>
    <w:rsid w:val="00710A55"/>
    <w:rsid w:val="007467DB"/>
    <w:rsid w:val="007B6AF8"/>
    <w:rsid w:val="007E37E2"/>
    <w:rsid w:val="007E52DC"/>
    <w:rsid w:val="008422AC"/>
    <w:rsid w:val="009154F0"/>
    <w:rsid w:val="0092288D"/>
    <w:rsid w:val="00937076"/>
    <w:rsid w:val="009C5F0D"/>
    <w:rsid w:val="009F3DB8"/>
    <w:rsid w:val="00A30AFE"/>
    <w:rsid w:val="00A5060B"/>
    <w:rsid w:val="00A60FC8"/>
    <w:rsid w:val="00A921BF"/>
    <w:rsid w:val="00AC7371"/>
    <w:rsid w:val="00B12D21"/>
    <w:rsid w:val="00B34D05"/>
    <w:rsid w:val="00B44B33"/>
    <w:rsid w:val="00B53CA1"/>
    <w:rsid w:val="00B55DCA"/>
    <w:rsid w:val="00BB225B"/>
    <w:rsid w:val="00C1613E"/>
    <w:rsid w:val="00C5041F"/>
    <w:rsid w:val="00C612D4"/>
    <w:rsid w:val="00C7590C"/>
    <w:rsid w:val="00C771F7"/>
    <w:rsid w:val="00CC2F7C"/>
    <w:rsid w:val="00D368D2"/>
    <w:rsid w:val="00D55521"/>
    <w:rsid w:val="00DA51B1"/>
    <w:rsid w:val="00DC73FE"/>
    <w:rsid w:val="00E13556"/>
    <w:rsid w:val="00EF6C15"/>
    <w:rsid w:val="00F067A1"/>
    <w:rsid w:val="00F34D6B"/>
    <w:rsid w:val="00F80C77"/>
    <w:rsid w:val="00FE766E"/>
    <w:rsid w:val="00FF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94D2"/>
  <w15:chartTrackingRefBased/>
  <w15:docId w15:val="{74821147-9339-4D9D-B2F3-92903DAB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A0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rsid w:val="00664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06D"/>
    <w:rPr>
      <w:b/>
      <w:bCs/>
    </w:rPr>
  </w:style>
  <w:style w:type="paragraph" w:styleId="NormalWeb">
    <w:name w:val="Normal (Web)"/>
    <w:basedOn w:val="Normal"/>
    <w:uiPriority w:val="99"/>
    <w:semiHidden/>
    <w:unhideWhenUsed/>
    <w:rsid w:val="00425C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C96"/>
    <w:rPr>
      <w:rFonts w:ascii="Courier New" w:eastAsia="Times New Roman" w:hAnsi="Courier New" w:cs="Courier New"/>
      <w:sz w:val="20"/>
      <w:szCs w:val="20"/>
    </w:rPr>
  </w:style>
  <w:style w:type="character" w:styleId="Hyperlink">
    <w:name w:val="Hyperlink"/>
    <w:basedOn w:val="DefaultParagraphFont"/>
    <w:uiPriority w:val="99"/>
    <w:unhideWhenUsed/>
    <w:rsid w:val="006C457C"/>
    <w:rPr>
      <w:color w:val="0000FF"/>
      <w:u w:val="single"/>
    </w:rPr>
  </w:style>
  <w:style w:type="character" w:styleId="Mention">
    <w:name w:val="Mention"/>
    <w:basedOn w:val="DefaultParagraphFont"/>
    <w:uiPriority w:val="99"/>
    <w:semiHidden/>
    <w:unhideWhenUsed/>
    <w:rsid w:val="005E7E45"/>
    <w:rPr>
      <w:color w:val="2B579A"/>
      <w:shd w:val="clear" w:color="auto" w:fill="E6E6E6"/>
    </w:rPr>
  </w:style>
  <w:style w:type="paragraph" w:styleId="HTMLPreformatted">
    <w:name w:val="HTML Preformatted"/>
    <w:basedOn w:val="Normal"/>
    <w:link w:val="HTMLPreformattedChar"/>
    <w:uiPriority w:val="99"/>
    <w:semiHidden/>
    <w:unhideWhenUsed/>
    <w:rsid w:val="002E7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268"/>
    <w:rPr>
      <w:rFonts w:ascii="Courier New" w:eastAsia="Times New Roman" w:hAnsi="Courier New" w:cs="Courier New"/>
      <w:sz w:val="20"/>
      <w:szCs w:val="20"/>
    </w:rPr>
  </w:style>
  <w:style w:type="table" w:styleId="TableGrid">
    <w:name w:val="Table Grid"/>
    <w:basedOn w:val="TableNormal"/>
    <w:uiPriority w:val="39"/>
    <w:rsid w:val="00DC7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0D9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327">
      <w:bodyDiv w:val="1"/>
      <w:marLeft w:val="0"/>
      <w:marRight w:val="0"/>
      <w:marTop w:val="0"/>
      <w:marBottom w:val="0"/>
      <w:divBdr>
        <w:top w:val="none" w:sz="0" w:space="0" w:color="auto"/>
        <w:left w:val="none" w:sz="0" w:space="0" w:color="auto"/>
        <w:bottom w:val="none" w:sz="0" w:space="0" w:color="auto"/>
        <w:right w:val="none" w:sz="0" w:space="0" w:color="auto"/>
      </w:divBdr>
    </w:div>
    <w:div w:id="418138707">
      <w:bodyDiv w:val="1"/>
      <w:marLeft w:val="0"/>
      <w:marRight w:val="0"/>
      <w:marTop w:val="0"/>
      <w:marBottom w:val="0"/>
      <w:divBdr>
        <w:top w:val="none" w:sz="0" w:space="0" w:color="auto"/>
        <w:left w:val="none" w:sz="0" w:space="0" w:color="auto"/>
        <w:bottom w:val="none" w:sz="0" w:space="0" w:color="auto"/>
        <w:right w:val="none" w:sz="0" w:space="0" w:color="auto"/>
      </w:divBdr>
      <w:divsChild>
        <w:div w:id="1205677151">
          <w:marLeft w:val="0"/>
          <w:marRight w:val="0"/>
          <w:marTop w:val="0"/>
          <w:marBottom w:val="0"/>
          <w:divBdr>
            <w:top w:val="none" w:sz="0" w:space="0" w:color="auto"/>
            <w:left w:val="none" w:sz="0" w:space="0" w:color="auto"/>
            <w:bottom w:val="none" w:sz="0" w:space="0" w:color="auto"/>
            <w:right w:val="none" w:sz="0" w:space="0" w:color="auto"/>
          </w:divBdr>
        </w:div>
        <w:div w:id="56129231">
          <w:marLeft w:val="0"/>
          <w:marRight w:val="0"/>
          <w:marTop w:val="0"/>
          <w:marBottom w:val="0"/>
          <w:divBdr>
            <w:top w:val="none" w:sz="0" w:space="0" w:color="auto"/>
            <w:left w:val="none" w:sz="0" w:space="0" w:color="auto"/>
            <w:bottom w:val="none" w:sz="0" w:space="0" w:color="auto"/>
            <w:right w:val="none" w:sz="0" w:space="0" w:color="auto"/>
          </w:divBdr>
        </w:div>
      </w:divsChild>
    </w:div>
    <w:div w:id="489953378">
      <w:bodyDiv w:val="1"/>
      <w:marLeft w:val="0"/>
      <w:marRight w:val="0"/>
      <w:marTop w:val="0"/>
      <w:marBottom w:val="0"/>
      <w:divBdr>
        <w:top w:val="none" w:sz="0" w:space="0" w:color="auto"/>
        <w:left w:val="none" w:sz="0" w:space="0" w:color="auto"/>
        <w:bottom w:val="none" w:sz="0" w:space="0" w:color="auto"/>
        <w:right w:val="none" w:sz="0" w:space="0" w:color="auto"/>
      </w:divBdr>
      <w:divsChild>
        <w:div w:id="132255399">
          <w:marLeft w:val="0"/>
          <w:marRight w:val="0"/>
          <w:marTop w:val="0"/>
          <w:marBottom w:val="0"/>
          <w:divBdr>
            <w:top w:val="none" w:sz="0" w:space="0" w:color="auto"/>
            <w:left w:val="none" w:sz="0" w:space="0" w:color="auto"/>
            <w:bottom w:val="none" w:sz="0" w:space="0" w:color="auto"/>
            <w:right w:val="none" w:sz="0" w:space="0" w:color="auto"/>
          </w:divBdr>
          <w:divsChild>
            <w:div w:id="1597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330">
      <w:bodyDiv w:val="1"/>
      <w:marLeft w:val="0"/>
      <w:marRight w:val="0"/>
      <w:marTop w:val="0"/>
      <w:marBottom w:val="0"/>
      <w:divBdr>
        <w:top w:val="none" w:sz="0" w:space="0" w:color="auto"/>
        <w:left w:val="none" w:sz="0" w:space="0" w:color="auto"/>
        <w:bottom w:val="none" w:sz="0" w:space="0" w:color="auto"/>
        <w:right w:val="none" w:sz="0" w:space="0" w:color="auto"/>
      </w:divBdr>
    </w:div>
    <w:div w:id="650669605">
      <w:bodyDiv w:val="1"/>
      <w:marLeft w:val="0"/>
      <w:marRight w:val="0"/>
      <w:marTop w:val="0"/>
      <w:marBottom w:val="0"/>
      <w:divBdr>
        <w:top w:val="none" w:sz="0" w:space="0" w:color="auto"/>
        <w:left w:val="none" w:sz="0" w:space="0" w:color="auto"/>
        <w:bottom w:val="none" w:sz="0" w:space="0" w:color="auto"/>
        <w:right w:val="none" w:sz="0" w:space="0" w:color="auto"/>
      </w:divBdr>
    </w:div>
    <w:div w:id="1222516680">
      <w:bodyDiv w:val="1"/>
      <w:marLeft w:val="0"/>
      <w:marRight w:val="0"/>
      <w:marTop w:val="0"/>
      <w:marBottom w:val="0"/>
      <w:divBdr>
        <w:top w:val="none" w:sz="0" w:space="0" w:color="auto"/>
        <w:left w:val="none" w:sz="0" w:space="0" w:color="auto"/>
        <w:bottom w:val="none" w:sz="0" w:space="0" w:color="auto"/>
        <w:right w:val="none" w:sz="0" w:space="0" w:color="auto"/>
      </w:divBdr>
    </w:div>
    <w:div w:id="1298103903">
      <w:bodyDiv w:val="1"/>
      <w:marLeft w:val="0"/>
      <w:marRight w:val="0"/>
      <w:marTop w:val="0"/>
      <w:marBottom w:val="0"/>
      <w:divBdr>
        <w:top w:val="none" w:sz="0" w:space="0" w:color="auto"/>
        <w:left w:val="none" w:sz="0" w:space="0" w:color="auto"/>
        <w:bottom w:val="none" w:sz="0" w:space="0" w:color="auto"/>
        <w:right w:val="none" w:sz="0" w:space="0" w:color="auto"/>
      </w:divBdr>
    </w:div>
    <w:div w:id="1352879282">
      <w:bodyDiv w:val="1"/>
      <w:marLeft w:val="0"/>
      <w:marRight w:val="0"/>
      <w:marTop w:val="0"/>
      <w:marBottom w:val="0"/>
      <w:divBdr>
        <w:top w:val="none" w:sz="0" w:space="0" w:color="auto"/>
        <w:left w:val="none" w:sz="0" w:space="0" w:color="auto"/>
        <w:bottom w:val="none" w:sz="0" w:space="0" w:color="auto"/>
        <w:right w:val="none" w:sz="0" w:space="0" w:color="auto"/>
      </w:divBdr>
    </w:div>
    <w:div w:id="1382166788">
      <w:bodyDiv w:val="1"/>
      <w:marLeft w:val="0"/>
      <w:marRight w:val="0"/>
      <w:marTop w:val="0"/>
      <w:marBottom w:val="0"/>
      <w:divBdr>
        <w:top w:val="none" w:sz="0" w:space="0" w:color="auto"/>
        <w:left w:val="none" w:sz="0" w:space="0" w:color="auto"/>
        <w:bottom w:val="none" w:sz="0" w:space="0" w:color="auto"/>
        <w:right w:val="none" w:sz="0" w:space="0" w:color="auto"/>
      </w:divBdr>
      <w:divsChild>
        <w:div w:id="1595434977">
          <w:marLeft w:val="0"/>
          <w:marRight w:val="0"/>
          <w:marTop w:val="0"/>
          <w:marBottom w:val="0"/>
          <w:divBdr>
            <w:top w:val="none" w:sz="0" w:space="0" w:color="auto"/>
            <w:left w:val="none" w:sz="0" w:space="0" w:color="auto"/>
            <w:bottom w:val="none" w:sz="0" w:space="0" w:color="auto"/>
            <w:right w:val="none" w:sz="0" w:space="0" w:color="auto"/>
          </w:divBdr>
        </w:div>
        <w:div w:id="1358001462">
          <w:marLeft w:val="0"/>
          <w:marRight w:val="0"/>
          <w:marTop w:val="0"/>
          <w:marBottom w:val="0"/>
          <w:divBdr>
            <w:top w:val="none" w:sz="0" w:space="0" w:color="auto"/>
            <w:left w:val="none" w:sz="0" w:space="0" w:color="auto"/>
            <w:bottom w:val="none" w:sz="0" w:space="0" w:color="auto"/>
            <w:right w:val="none" w:sz="0" w:space="0" w:color="auto"/>
          </w:divBdr>
        </w:div>
      </w:divsChild>
    </w:div>
    <w:div w:id="183306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3.5/api/org/hibernate/SessionFactory.html" TargetMode="External"/><Relationship Id="rId13" Type="http://schemas.openxmlformats.org/officeDocument/2006/relationships/hyperlink" Target="https://docs.jboss.org/hibernate/orm/5.4/userguide/html_single/Hibernate_User_Guide.html" TargetMode="External"/><Relationship Id="rId3" Type="http://schemas.openxmlformats.org/officeDocument/2006/relationships/settings" Target="settings.xml"/><Relationship Id="rId7" Type="http://schemas.openxmlformats.org/officeDocument/2006/relationships/hyperlink" Target="https://docs.jboss.org/hibernate/orm/3.5/api/org/hibernate/Session.html" TargetMode="External"/><Relationship Id="rId12" Type="http://schemas.openxmlformats.org/officeDocument/2006/relationships/hyperlink" Target="https://docs.jboss.org/hibernate/orm/5.4/userguide/html_single/Hibernate_User_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boss.org/hibernate/stable/orm/userguide/html_single/Hibernate_User_Guide.html" TargetMode="External"/><Relationship Id="rId11" Type="http://schemas.openxmlformats.org/officeDocument/2006/relationships/hyperlink" Target="https://forum.hibernate.org/viewtopic.php?p=2384979&amp;sid=8367751b54bf160003b867f85839339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jboss.org/hibernate/orm/3.5/api/org/hibernate/SessionFactory.html" TargetMode="External"/><Relationship Id="rId4" Type="http://schemas.openxmlformats.org/officeDocument/2006/relationships/webSettings" Target="webSettings.xml"/><Relationship Id="rId9" Type="http://schemas.openxmlformats.org/officeDocument/2006/relationships/hyperlink" Target="https://docs.jboss.org/hibernate/orm/3.5/api/org/hibernate/Sess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3178</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121</cp:revision>
  <dcterms:created xsi:type="dcterms:W3CDTF">2019-06-01T07:35:00Z</dcterms:created>
  <dcterms:modified xsi:type="dcterms:W3CDTF">2019-06-05T11:05:00Z</dcterms:modified>
</cp:coreProperties>
</file>