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Equation Example</w:t>
      </w:r>
    </w:p>
    <w:p>
      <w:r>
        <w:t>Here is an equation:</w:t>
      </w:r>
    </w:p>
    <w:p>
      <w:r>
        <w:drawing>
          <wp:inline xmlns:a="http://schemas.openxmlformats.org/drawingml/2006/main" xmlns:pic="http://schemas.openxmlformats.org/drawingml/2006/picture">
            <wp:extent cx="1828800" cy="10136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36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