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Azərbaycan OCR (CRNN), BM 606: yoxlanmış ətraflı hesabat</w:t>
      </w:r>
    </w:p>
    <w:p>
      <w:pPr/>
      <w:r>
        <w:rPr/>
        <w:t xml:space="preserve">Tarix: 2026-10-23. Bütün rəqəmlər fayllardan yenidən oxunub. Hər sətirdə status var:</w:t>
      </w:r>
    </w:p>
    <w:p>
      <w:pPr/>
      <w:r>
        <w:rPr>
          <w:b/>
        </w:rPr>
        <w:t xml:space="preserve">TƏSDİQ</w:t>
      </w:r>
      <w:r>
        <w:rPr/>
        <w:t xml:space="preserve"> (fayldan yoxlandı), </w:t>
      </w:r>
      <w:r>
        <w:rPr>
          <w:b/>
        </w:rPr>
        <w:t xml:space="preserve">FƏRQLİ</w:t>
      </w:r>
      <w:r>
        <w:rPr/>
        <w:t xml:space="preserve"> (real dəyər göstərilib), </w:t>
      </w:r>
      <w:r>
        <w:rPr>
          <w:b/>
        </w:rPr>
        <w:t xml:space="preserve">YOXLANMADI</w:t>
      </w:r>
      <w:r>
        <w:rPr/>
        <w:t xml:space="preserve"> (səbəb yazılıb).</w:t>
      </w:r>
    </w:p>
    <w:p>
      <w:pPr/>
      <w:r>
        <w:rPr/>
        <w:t xml:space="preserve">Hipotezlər ayrıca "HİPOTEZ" işarəsi ilə verilib.</w:t>
      </w:r>
    </w:p>
    <w:p>
      <w:pPr>
        <w:pStyle w:val="Heading2"/>
      </w:pPr>
      <w:r>
        <w:rPr/>
        <w:t xml:space="preserve">1. Data (yoxlanıb: şəkil sayı və labels.tsv sətir sayı eyni)</w:t>
      </w:r>
    </w:p>
    <w:tbl>
      <w:tblPr>
        <w:tblW w:w="5000" w:type="pc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r>
        <w:tc>
          <w:tcPr>
            <w:shd w:val="clear" w:fill="D9E2F3"/>
          </w:tcPr>
          <w:p>
            <w:pPr/>
            <w:r>
              <w:rPr>
                <w:b/>
              </w:rPr>
              <w:t xml:space="preserve">Data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Train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Val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/>
            <w:r>
              <w:rPr/>
              <w:t xml:space="preserve">synth_word</w:t>
            </w:r>
          </w:p>
        </w:tc>
        <w:tc>
          <w:tcPr/>
          <w:p>
            <w:pPr/>
            <w:r>
              <w:rPr/>
              <w:t xml:space="preserve">20 000</w:t>
            </w:r>
          </w:p>
        </w:tc>
        <w:tc>
          <w:tcPr/>
          <w:p>
            <w:pPr/>
            <w:r>
              <w:rPr/>
              <w:t xml:space="preserve">2 000</w:t>
            </w:r>
          </w:p>
        </w:tc>
        <w:tc>
          <w:tcPr/>
          <w:p>
            <w:pPr/>
            <w:r>
              <w:rPr/>
              <w:t xml:space="preserve">2 000</w:t>
            </w:r>
          </w:p>
        </w:tc>
      </w:tr>
      <w:tr>
        <w:tc>
          <w:tcPr/>
          <w:p>
            <w:pPr/>
            <w:r>
              <w:rPr/>
              <w:t xml:space="preserve">synth_line</w:t>
            </w:r>
          </w:p>
        </w:tc>
        <w:tc>
          <w:tcPr/>
          <w:p>
            <w:pPr/>
            <w:r>
              <w:rPr/>
              <w:t xml:space="preserve">10 000</w:t>
            </w:r>
          </w:p>
        </w:tc>
        <w:tc>
          <w:tcPr/>
          <w:p>
            <w:pPr/>
            <w:r>
              <w:rPr/>
              <w:t xml:space="preserve">1 000</w:t>
            </w:r>
          </w:p>
        </w:tc>
        <w:tc>
          <w:tcPr/>
          <w:p>
            <w:pPr/>
            <w:r>
              <w:rPr/>
              <w:t xml:space="preserve">1 000</w:t>
            </w:r>
          </w:p>
        </w:tc>
      </w:tr>
      <w:tr>
        <w:tc>
          <w:tcPr/>
          <w:p>
            <w:pPr/>
            <w:r>
              <w:rPr/>
              <w:t xml:space="preserve">synth_word_v2</w:t>
            </w:r>
          </w:p>
        </w:tc>
        <w:tc>
          <w:tcPr/>
          <w:p>
            <w:pPr/>
            <w:r>
              <w:rPr/>
              <w:t xml:space="preserve">35 000 (20 000 köhnə + 15 000 əlavə)</w:t>
            </w:r>
          </w:p>
        </w:tc>
        <w:tc>
          <w:tcPr/>
          <w:p>
            <w:pPr/>
            <w:r>
              <w:rPr/>
              <w:t xml:space="preserve">2 000</w:t>
            </w:r>
          </w:p>
        </w:tc>
        <w:tc>
          <w:tcPr/>
          <w:p>
            <w:pPr/>
            <w:r>
              <w:rPr/>
              <w:t xml:space="preserve">2 000</w:t>
            </w:r>
          </w:p>
        </w:tc>
      </w:tr>
      <w:tr>
        <w:tc>
          <w:tcPr/>
          <w:p>
            <w:pPr/>
            <w:r>
              <w:rPr/>
              <w:t xml:space="preserve">synth_line_v2</w:t>
            </w:r>
          </w:p>
        </w:tc>
        <w:tc>
          <w:tcPr/>
          <w:p>
            <w:pPr/>
            <w:r>
              <w:rPr/>
              <w:t xml:space="preserve">16 000 (10 000 köhnə + 6 000 əlavə)</w:t>
            </w:r>
          </w:p>
        </w:tc>
        <w:tc>
          <w:tcPr/>
          <w:p>
            <w:pPr/>
            <w:r>
              <w:rPr/>
              <w:t xml:space="preserve">1 000</w:t>
            </w:r>
          </w:p>
        </w:tc>
        <w:tc>
          <w:tcPr/>
          <w:p>
            <w:pPr/>
            <w:r>
              <w:rPr/>
              <w:t xml:space="preserve">1 000</w:t>
            </w:r>
          </w:p>
        </w:tc>
      </w:tr>
    </w:tbl>
    <w:p/>
    <w:p>
      <w:pPr>
        <w:ind w:left="360"/>
      </w:pPr>
      <w:r>
        <w:rPr/>
        <w:t xml:space="preserve">• v2 val/test: </w:t>
      </w:r>
      <w:r>
        <w:rPr>
          <w:rFonts w:ascii="Consolas" w:hAnsi="Consolas"/>
          <w:sz w:val="20"/>
          <w:shd w:val="clear" w:fill="EEEEEE"/>
        </w:rPr>
        <w:t xml:space="preserve">labels.tsv</w:t>
      </w:r>
      <w:r>
        <w:rPr/>
        <w:t xml:space="preserve"> SHA256 v1 ilə eynidir, şəkil nümunələri eynidir. TƏSDİQ.</w:t>
      </w:r>
    </w:p>
    <w:p>
      <w:pPr>
        <w:ind w:left="360"/>
      </w:pPr>
      <w:r>
        <w:rPr/>
        <w:t xml:space="preserve">• Val/test etiketlərinin train ilə kəsişməsi: söz v1 = 0, söz v2 = 0, sətir v1 = 0. TƏSDİQ.</w:t>
      </w:r>
    </w:p>
    <w:p>
      <w:pPr>
        <w:ind w:left="360"/>
      </w:pPr>
      <w:r>
        <w:rPr/>
        <w:t xml:space="preserve">• Əlavə 15 000 sözün 3 000-i (20,00%) rəqəm/durğulu (</w:t>
      </w:r>
      <w:r>
        <w:rPr>
          <w:rFonts w:ascii="Consolas" w:hAnsi="Consolas"/>
          <w:sz w:val="20"/>
          <w:shd w:val="clear" w:fill="EEEEEE"/>
        </w:rPr>
        <w:t xml:space="preserve">results/v2_prep.md</w:t>
      </w:r>
      <w:r>
        <w:rPr/>
        <w:t xml:space="preserve">). TƏSDİQ.</w:t>
      </w:r>
    </w:p>
    <w:p>
      <w:pPr>
        <w:ind w:left="360"/>
      </w:pPr>
      <w:r>
        <w:rPr/>
        <w:t xml:space="preserve">• sim_preview: 171 söz / 46 sətir. sim_ladder: 346 söz / 92 sətir. TƏSDİQ.</w:t>
      </w:r>
    </w:p>
    <w:p>
      <w:pPr>
        <w:ind w:left="360"/>
      </w:pPr>
      <w:r>
        <w:rPr/>
        <w:t xml:space="preserve">• Fontlar: </w:t>
      </w:r>
      <w:r>
        <w:rPr>
          <w:rFonts w:ascii="Consolas" w:hAnsi="Consolas"/>
          <w:sz w:val="20"/>
          <w:shd w:val="clear" w:fill="EEEEEE"/>
        </w:rPr>
        <w:t xml:space="preserve">fonts/</w:t>
      </w:r>
      <w:r>
        <w:rPr/>
        <w:t xml:space="preserve"> içində 10 (arial, calibri, candara, consola, corbel, cour, segoeui, tahoma, times, verdana).</w:t>
      </w:r>
    </w:p>
    <w:p>
      <w:pPr/>
      <w:r>
        <w:rPr>
          <w:rFonts w:ascii="Consolas" w:hAnsi="Consolas"/>
          <w:sz w:val="20"/>
          <w:shd w:val="clear" w:fill="EEEEEE"/>
        </w:rPr>
        <w:t xml:space="preserve">collect_fonts('fonts', 42)</w:t>
      </w:r>
      <w:r>
        <w:rPr/>
        <w:t xml:space="preserve">: train 8 (candara, times, cour, segoeui, verdana, corbel, arial, calibri),</w:t>
      </w:r>
    </w:p>
    <w:p>
      <w:pPr/>
      <w:r>
        <w:rPr/>
        <w:t xml:space="preserve">test 2 (tahoma, consola). </w:t>
      </w:r>
      <w:r>
        <w:rPr>
          <w:rFonts w:ascii="Consolas" w:hAnsi="Consolas"/>
          <w:sz w:val="20"/>
          <w:shd w:val="clear" w:fill="EEEEEE"/>
        </w:rPr>
        <w:t xml:space="preserve">fonts_new/</w:t>
      </w:r>
      <w:r>
        <w:rPr/>
        <w:t xml:space="preserve">: CascadiaCode, bahnschrift, consolab, ebrima, l_10646, palab. TƏSDİQ.</w:t>
      </w:r>
    </w:p>
    <w:p>
      <w:pPr>
        <w:ind w:left="360"/>
      </w:pPr>
      <w:r>
        <w:rPr/>
        <w:t xml:space="preserve">• Sətir korpusunda xüsusi hərfli nümunələr: train 89,79% (9 338/10 400), val 96,24% (92 059/95 659),</w:t>
      </w:r>
    </w:p>
    <w:p>
      <w:pPr/>
      <w:r>
        <w:rPr/>
        <w:t xml:space="preserve">test 96,04% (92 104/95 906). Söz korpusunda: 49,55 / 48,36 / 50,44%. TƏSDİQ.</w:t>
      </w:r>
    </w:p>
    <w:p>
      <w:pPr>
        <w:pStyle w:val="Heading2"/>
      </w:pPr>
      <w:r>
        <w:rPr/>
        <w:t xml:space="preserve">2. Model və təlim</w:t>
      </w:r>
    </w:p>
    <w:p>
      <w:pPr>
        <w:ind w:left="360"/>
      </w:pPr>
      <w:r>
        <w:rPr/>
        <w:t xml:space="preserve">• CRNN, 8 225 815 parametr (8,23M). Giriş: söz 32x128, sətir 32x512. TƏSDİQ.</w:t>
      </w:r>
    </w:p>
    <w:p>
      <w:pPr>
        <w:ind w:left="360"/>
      </w:pPr>
      <w:r>
        <w:rPr/>
        <w:t xml:space="preserve">• Adam lr=1e-3, weight_decay=1e-5, dropout 0,2, grad clip 5,0, patience 5, CPU. TƏSDİQ (</w:t>
      </w:r>
      <w:r>
        <w:rPr>
          <w:rFonts w:ascii="Consolas" w:hAnsi="Consolas"/>
          <w:sz w:val="20"/>
          <w:shd w:val="clear" w:fill="EEEEEE"/>
        </w:rPr>
        <w:t xml:space="preserve">train.py:99-130</w:t>
      </w:r>
      <w:r>
        <w:rPr/>
        <w:t xml:space="preserve">).</w:t>
      </w:r>
    </w:p>
    <w:p>
      <w:pPr>
        <w:ind w:left="360"/>
      </w:pPr>
      <w:r>
        <w:rPr/>
        <w:t xml:space="preserve">• Söz modeli: 17 epox, erkən dayandı, ən yaxşı epox 12 (val loss 0,0051, val CER 0,14%). TƏSDİQ.</w:t>
      </w:r>
    </w:p>
    <w:p>
      <w:pPr>
        <w:ind w:left="360"/>
      </w:pPr>
      <w:r>
        <w:rPr/>
        <w:t xml:space="preserve">• Sətir modeli: 15 epox (</w:t>
      </w:r>
      <w:r>
        <w:rPr>
          <w:rFonts w:ascii="Consolas" w:hAnsi="Consolas"/>
          <w:sz w:val="20"/>
          <w:shd w:val="clear" w:fill="EEEEEE"/>
        </w:rPr>
        <w:t xml:space="preserve">--epochs 15</w:t>
      </w:r>
      <w:r>
        <w:rPr/>
        <w:t xml:space="preserve">), ən yaxşı epox 12 (val loss 0,0131, val CER 0,31%). TƏSDİQ.</w:t>
      </w:r>
    </w:p>
    <w:p>
      <w:pPr/>
      <w:r>
        <w:rPr/>
        <w:t xml:space="preserve">Epox 14-15-də val loss 0,276 və 0,423-ə sıçrayıb (CER 3,5%). Təlim qeyri-sabitdir; sənəd bunu yazmır.</w:t>
      </w:r>
    </w:p>
    <w:p>
      <w:pPr>
        <w:ind w:left="360"/>
      </w:pPr>
      <w:r>
        <w:rPr/>
        <w:t xml:space="preserve">• Müddət: loglarda söz 301,3 dəq, sətir 184,6 dəq. </w:t>
      </w:r>
      <w:r>
        <w:rPr>
          <w:b/>
        </w:rPr>
        <w:t xml:space="preserve">FƏRQLİ ölçü</w:t>
      </w:r>
      <w:r>
        <w:rPr/>
        <w:t xml:space="preserve">: </w:t>
      </w:r>
      <w:r>
        <w:rPr>
          <w:rFonts w:ascii="Consolas" w:hAnsi="Consolas"/>
          <w:sz w:val="20"/>
          <w:shd w:val="clear" w:fill="EEEEEE"/>
        </w:rPr>
        <w:t xml:space="preserve">best.pt</w:t>
      </w:r>
      <w:r>
        <w:rPr/>
        <w:t xml:space="preserve"> içində </w:t>
      </w:r>
      <w:r>
        <w:rPr>
          <w:rFonts w:ascii="Consolas" w:hAnsi="Consolas"/>
          <w:sz w:val="20"/>
          <w:shd w:val="clear" w:fill="EEEEEE"/>
        </w:rPr>
        <w:t xml:space="preserve">train_seconds</w:t>
      </w:r>
      <w:r>
        <w:rPr/>
        <w:t xml:space="preserve"> söz 212,5 dəq,</w:t>
      </w:r>
    </w:p>
    <w:p>
      <w:pPr/>
      <w:r>
        <w:rPr/>
        <w:t xml:space="preserve">sətir 148,1 dəq. </w:t>
      </w:r>
      <w:r>
        <w:rPr>
          <w:rFonts w:ascii="Consolas" w:hAnsi="Consolas"/>
          <w:sz w:val="20"/>
          <w:shd w:val="clear" w:fill="EEEEEE"/>
        </w:rPr>
        <w:t xml:space="preserve">best.pt</w:t>
      </w:r>
      <w:r>
        <w:rPr/>
        <w:t xml:space="preserve"> ən yaxşı epoxda yazılır, ona görə kiçik ola bilər (HİPOTEZ). Sənəddə "log</w:t>
      </w:r>
    </w:p>
    <w:p>
      <w:pPr/>
      <w:r>
        <w:rPr/>
        <w:t xml:space="preserve">müddəti" yazılmalıdır.</w:t>
      </w:r>
    </w:p>
    <w:p>
      <w:pPr>
        <w:ind w:left="360"/>
      </w:pPr>
      <w:r>
        <w:rPr/>
        <w:t xml:space="preserve">• İlk (boşluqsuz) sətir təlimi: 510,4 dəq, CER 11,19%, WER 99,75% (</w:t>
      </w:r>
      <w:r>
        <w:rPr>
          <w:rFonts w:ascii="Consolas" w:hAnsi="Consolas"/>
          <w:sz w:val="20"/>
          <w:shd w:val="clear" w:fill="EEEEEE"/>
        </w:rPr>
        <w:t xml:space="preserve">logs/line_train_nospace.log</w:t>
      </w:r>
      <w:r>
        <w:rPr/>
        <w:t xml:space="preserve">,</w:t>
      </w:r>
    </w:p>
    <w:p>
      <w:pPr/>
      <w:r>
        <w:rPr>
          <w:rFonts w:ascii="Consolas" w:hAnsi="Consolas"/>
          <w:sz w:val="20"/>
          <w:shd w:val="clear" w:fill="EEEEEE"/>
        </w:rPr>
        <w:t xml:space="preserve">results/line_synth_nospace</w:t>
      </w:r>
      <w:r>
        <w:rPr/>
        <w:t xml:space="preserve">). TƏSDİQ.</w:t>
      </w:r>
    </w:p>
    <w:p>
      <w:pPr>
        <w:pStyle w:val="Heading2"/>
      </w:pPr>
      <w:r>
        <w:rPr/>
        <w:t xml:space="preserve">3. Nəticələr (yoxlanıb: </w:t>
      </w:r>
      <w:r>
        <w:rPr>
          <w:rFonts w:ascii="Consolas" w:hAnsi="Consolas"/>
          <w:sz w:val="20"/>
          <w:shd w:val="clear" w:fill="EEEEEE"/>
        </w:rPr>
        <w:t xml:space="preserve">results/*/metrics.json</w:t>
      </w:r>
      <w:r>
        <w:rPr/>
        <w:t xml:space="preserve">)</w:t>
      </w:r>
    </w:p>
    <w:tbl>
      <w:tblPr>
        <w:tblW w:w="5000" w:type="pc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r>
        <w:tc>
          <w:tcPr>
            <w:shd w:val="clear" w:fill="D9E2F3"/>
          </w:tcPr>
          <w:p>
            <w:pPr/>
            <w:r>
              <w:rPr>
                <w:b/>
              </w:rPr>
              <w:t xml:space="preserve">Test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n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Bizim CER/WER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Tesseract CER/WER</w:t>
            </w:r>
          </w:p>
        </w:tc>
      </w:tr>
      <w:tr>
        <w:tc>
          <w:tcPr/>
          <w:p>
            <w:pPr/>
            <w:r>
              <w:rPr/>
              <w:t xml:space="preserve">Söz, qarışıq</w:t>
            </w:r>
          </w:p>
        </w:tc>
        <w:tc>
          <w:tcPr/>
          <w:p>
            <w:pPr/>
            <w:r>
              <w:rPr/>
              <w:t xml:space="preserve">2000</w:t>
            </w:r>
          </w:p>
        </w:tc>
        <w:tc>
          <w:tcPr/>
          <w:p>
            <w:pPr/>
            <w:r>
              <w:rPr/>
              <w:t xml:space="preserve">0,50 / 3,95</w:t>
            </w:r>
          </w:p>
        </w:tc>
        <w:tc>
          <w:tcPr/>
          <w:p>
            <w:pPr/>
            <w:r>
              <w:rPr/>
              <w:t xml:space="preserve">0,70 / 4,90</w:t>
            </w:r>
          </w:p>
        </w:tc>
      </w:tr>
      <w:tr>
        <w:tc>
          <w:tcPr/>
          <w:p>
            <w:pPr/>
            <w:r>
              <w:rPr/>
              <w:t xml:space="preserve">Söz, Tahoma</w:t>
            </w:r>
          </w:p>
        </w:tc>
        <w:tc>
          <w:tcPr/>
          <w:p>
            <w:pPr/>
            <w:r>
              <w:rPr/>
              <w:t xml:space="preserve">1000</w:t>
            </w:r>
          </w:p>
        </w:tc>
        <w:tc>
          <w:tcPr/>
          <w:p>
            <w:pPr/>
            <w:r>
              <w:rPr/>
              <w:t xml:space="preserve">0,08 / 0,70</w:t>
            </w:r>
          </w:p>
        </w:tc>
        <w:tc>
          <w:tcPr/>
          <w:p>
            <w:pPr/>
            <w:r>
              <w:rPr/>
              <w:t xml:space="preserve">0,50 / 3,20</w:t>
            </w:r>
          </w:p>
        </w:tc>
      </w:tr>
      <w:tr>
        <w:tc>
          <w:tcPr/>
          <w:p>
            <w:pPr/>
            <w:r>
              <w:rPr/>
              <w:t xml:space="preserve">Söz, Consolas</w:t>
            </w:r>
          </w:p>
        </w:tc>
        <w:tc>
          <w:tcPr/>
          <w:p>
            <w:pPr/>
            <w:r>
              <w:rPr/>
              <w:t xml:space="preserve">1000</w:t>
            </w:r>
          </w:p>
        </w:tc>
        <w:tc>
          <w:tcPr/>
          <w:p>
            <w:pPr/>
            <w:r>
              <w:rPr/>
              <w:t xml:space="preserve">1,02 / 8,10</w:t>
            </w:r>
          </w:p>
        </w:tc>
        <w:tc>
          <w:tcPr/>
          <w:p>
            <w:pPr/>
            <w:r>
              <w:rPr/>
              <w:t xml:space="preserve">0,86 / 6,10</w:t>
            </w:r>
          </w:p>
        </w:tc>
      </w:tr>
      <w:tr>
        <w:tc>
          <w:tcPr/>
          <w:p>
            <w:pPr/>
            <w:r>
              <w:rPr/>
              <w:t xml:space="preserve">Sətir, qarışıq</w:t>
            </w:r>
          </w:p>
        </w:tc>
        <w:tc>
          <w:tcPr/>
          <w:p>
            <w:pPr/>
            <w:r>
              <w:rPr/>
              <w:t xml:space="preserve">1000</w:t>
            </w:r>
          </w:p>
        </w:tc>
        <w:tc>
          <w:tcPr/>
          <w:p>
            <w:pPr/>
            <w:r>
              <w:rPr/>
              <w:t xml:space="preserve">1,64 / 11,64</w:t>
            </w:r>
          </w:p>
        </w:tc>
        <w:tc>
          <w:tcPr/>
          <w:p>
            <w:pPr/>
            <w:r>
              <w:rPr/>
              <w:t xml:space="preserve">0,44 / 2,94</w:t>
            </w:r>
          </w:p>
        </w:tc>
      </w:tr>
      <w:tr>
        <w:tc>
          <w:tcPr/>
          <w:p>
            <w:pPr/>
            <w:r>
              <w:rPr/>
              <w:t xml:space="preserve">Sətir, Tahoma</w:t>
            </w:r>
          </w:p>
        </w:tc>
        <w:tc>
          <w:tcPr/>
          <w:p>
            <w:pPr/>
            <w:r>
              <w:rPr/>
              <w:t xml:space="preserve">500</w:t>
            </w:r>
          </w:p>
        </w:tc>
        <w:tc>
          <w:tcPr/>
          <w:p>
            <w:pPr/>
            <w:r>
              <w:rPr/>
              <w:t xml:space="preserve">0,24 / 1,74</w:t>
            </w:r>
          </w:p>
        </w:tc>
        <w:tc>
          <w:tcPr/>
          <w:p>
            <w:pPr/>
            <w:r>
              <w:rPr/>
              <w:t xml:space="preserve">0,22 / 1,59</w:t>
            </w:r>
          </w:p>
        </w:tc>
      </w:tr>
      <w:tr>
        <w:tc>
          <w:tcPr/>
          <w:p>
            <w:pPr/>
            <w:r>
              <w:rPr/>
              <w:t xml:space="preserve">Sətir, Consolas</w:t>
            </w:r>
          </w:p>
        </w:tc>
        <w:tc>
          <w:tcPr/>
          <w:p>
            <w:pPr/>
            <w:r>
              <w:rPr/>
              <w:t xml:space="preserve">500</w:t>
            </w:r>
          </w:p>
        </w:tc>
        <w:tc>
          <w:tcPr/>
          <w:p>
            <w:pPr/>
            <w:r>
              <w:rPr/>
              <w:t xml:space="preserve">3,48 / 23,76</w:t>
            </w:r>
          </w:p>
        </w:tc>
        <w:tc>
          <w:tcPr/>
          <w:p>
            <w:pPr/>
            <w:r>
              <w:rPr/>
              <w:t xml:space="preserve">0,47 / 3,12</w:t>
            </w:r>
          </w:p>
        </w:tc>
      </w:tr>
    </w:tbl>
    <w:p/>
    <w:p>
      <w:pPr/>
      <w:r>
        <w:rPr/>
        <w:t xml:space="preserve">Hamısı TƏSDİQ. Xüsusi hərf xətaları (</w:t>
      </w:r>
      <w:r>
        <w:rPr>
          <w:rFonts w:ascii="Consolas" w:hAnsi="Consolas"/>
          <w:sz w:val="20"/>
          <w:shd w:val="clear" w:fill="EEEEEE"/>
        </w:rPr>
        <w:t xml:space="preserve">confusion_pairs.csv</w:t>
      </w:r>
      <w:r>
        <w:rPr/>
        <w:t xml:space="preserve">), hamısı TƏSDİQ:</w:t>
      </w:r>
    </w:p>
    <w:p>
      <w:pPr>
        <w:ind w:left="360"/>
      </w:pPr>
      <w:r>
        <w:rPr/>
        <w:t xml:space="preserve">• Söz, qarışıq: ç→c 22,43% (24/107), ş→s 7,69% (17/221), ı→i 0,17%.</w:t>
      </w:r>
    </w:p>
    <w:p>
      <w:pPr>
        <w:ind w:left="360"/>
      </w:pPr>
      <w:r>
        <w:rPr/>
        <w:t xml:space="preserve">• Söz, Consolas: ç→c 39,62% (21/53), ş→s 9,17% (9/109). Söz, Tahoma: hamısı 0%.</w:t>
      </w:r>
    </w:p>
    <w:p>
      <w:pPr>
        <w:ind w:left="360"/>
      </w:pPr>
      <w:r>
        <w:rPr/>
        <w:t xml:space="preserve">• Sətir: ş→s 2,96% (9/338), ç→c 2,30% (3/174), ö→o 0,56%.</w:t>
      </w:r>
    </w:p>
    <w:p>
      <w:pPr>
        <w:ind w:left="360"/>
      </w:pPr>
      <w:r>
        <w:rPr/>
        <w:t xml:space="preserve">• Sətir ən çox əvəzləmə: r→n 131, m→n 125.</w:t>
      </w:r>
    </w:p>
    <w:p>
      <w:pPr>
        <w:pStyle w:val="Heading2"/>
      </w:pPr>
      <w:r>
        <w:rPr/>
        <w:t xml:space="preserve">4. Simulyasiya pilləsi (sim_ladder, n = 346 söz / 92 sətir)</w:t>
      </w:r>
    </w:p>
    <w:tbl>
      <w:tblPr>
        <w:tblW w:w="5000" w:type="pc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r>
        <w:tc>
          <w:tcPr>
            <w:shd w:val="clear" w:fill="D9E2F3"/>
          </w:tcPr>
          <w:p>
            <w:pPr/>
            <w:r>
              <w:rPr>
                <w:b/>
              </w:rPr>
              <w:t xml:space="preserve">Pillə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Söz CER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Sətir CER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Tess söz/sətir</w:t>
            </w:r>
          </w:p>
        </w:tc>
      </w:tr>
      <w:tr>
        <w:tc>
          <w:tcPr/>
          <w:p>
            <w:pPr/>
            <w:r>
              <w:rPr/>
              <w:t xml:space="preserve">L0</w:t>
            </w:r>
          </w:p>
        </w:tc>
        <w:tc>
          <w:tcPr/>
          <w:p>
            <w:pPr/>
            <w:r>
              <w:rPr/>
              <w:t xml:space="preserve">7,71</w:t>
            </w:r>
          </w:p>
        </w:tc>
        <w:tc>
          <w:tcPr/>
          <w:p>
            <w:pPr/>
            <w:r>
              <w:rPr/>
              <w:t xml:space="preserve">1,87</w:t>
            </w:r>
          </w:p>
        </w:tc>
        <w:tc>
          <w:tcPr/>
          <w:p>
            <w:pPr/>
            <w:r>
              <w:rPr/>
              <w:t xml:space="preserve">0,41 / 0,22</w:t>
            </w:r>
          </w:p>
        </w:tc>
      </w:tr>
      <w:tr>
        <w:tc>
          <w:tcPr/>
          <w:p>
            <w:pPr/>
            <w:r>
              <w:rPr/>
              <w:t xml:space="preserve">L1</w:t>
            </w:r>
          </w:p>
        </w:tc>
        <w:tc>
          <w:tcPr/>
          <w:p>
            <w:pPr/>
            <w:r>
              <w:rPr/>
              <w:t xml:space="preserve">8,85</w:t>
            </w:r>
          </w:p>
        </w:tc>
        <w:tc>
          <w:tcPr/>
          <w:p>
            <w:pPr/>
            <w:r>
              <w:rPr/>
              <w:t xml:space="preserve">4,10</w:t>
            </w:r>
          </w:p>
        </w:tc>
        <w:tc>
          <w:tcPr/>
          <w:p>
            <w:pPr/>
            <w:r>
              <w:rPr/>
              <w:t xml:space="preserve">0,45 / 0,22</w:t>
            </w:r>
          </w:p>
        </w:tc>
      </w:tr>
      <w:tr>
        <w:tc>
          <w:tcPr/>
          <w:p>
            <w:pPr/>
            <w:r>
              <w:rPr/>
              <w:t xml:space="preserve">L2</w:t>
            </w:r>
          </w:p>
        </w:tc>
        <w:tc>
          <w:tcPr/>
          <w:p>
            <w:pPr/>
            <w:r>
              <w:rPr/>
              <w:t xml:space="preserve">25,00</w:t>
            </w:r>
          </w:p>
        </w:tc>
        <w:tc>
          <w:tcPr/>
          <w:p>
            <w:pPr/>
            <w:r>
              <w:rPr/>
              <w:t xml:space="preserve">13,84</w:t>
            </w:r>
          </w:p>
        </w:tc>
        <w:tc>
          <w:tcPr/>
          <w:p>
            <w:pPr/>
            <w:r>
              <w:rPr/>
              <w:t xml:space="preserve">0,41 / 0,29</w:t>
            </w:r>
          </w:p>
        </w:tc>
      </w:tr>
      <w:tr>
        <w:tc>
          <w:tcPr/>
          <w:p>
            <w:pPr/>
            <w:r>
              <w:rPr/>
              <w:t xml:space="preserve">L3</w:t>
            </w:r>
          </w:p>
        </w:tc>
        <w:tc>
          <w:tcPr/>
          <w:p>
            <w:pPr/>
            <w:r>
              <w:rPr/>
              <w:t xml:space="preserve">31,36</w:t>
            </w:r>
          </w:p>
        </w:tc>
        <w:tc>
          <w:tcPr/>
          <w:p>
            <w:pPr/>
            <w:r>
              <w:rPr/>
              <w:t xml:space="preserve">19,14</w:t>
            </w:r>
          </w:p>
        </w:tc>
        <w:tc>
          <w:tcPr/>
          <w:p>
            <w:pPr/>
            <w:r>
              <w:rPr/>
              <w:t xml:space="preserve">0,41 / 0,22</w:t>
            </w:r>
          </w:p>
        </w:tc>
      </w:tr>
      <w:tr>
        <w:tc>
          <w:tcPr/>
          <w:p>
            <w:pPr/>
            <w:r>
              <w:rPr/>
              <w:t xml:space="preserve">L4</w:t>
            </w:r>
          </w:p>
        </w:tc>
        <w:tc>
          <w:tcPr/>
          <w:p>
            <w:pPr/>
            <w:r>
              <w:rPr/>
              <w:t xml:space="preserve">35,77</w:t>
            </w:r>
          </w:p>
        </w:tc>
        <w:tc>
          <w:tcPr/>
          <w:p>
            <w:pPr/>
            <w:r>
              <w:rPr/>
              <w:t xml:space="preserve">12,96</w:t>
            </w:r>
          </w:p>
        </w:tc>
        <w:tc>
          <w:tcPr/>
          <w:p>
            <w:pPr/>
            <w:r>
              <w:rPr/>
              <w:t xml:space="preserve">0,37 / 0,33</w:t>
            </w:r>
          </w:p>
        </w:tc>
      </w:tr>
      <w:tr>
        <w:tc>
          <w:tcPr/>
          <w:p>
            <w:pPr/>
            <w:r>
              <w:rPr/>
              <w:t xml:space="preserve">L4n</w:t>
            </w:r>
          </w:p>
        </w:tc>
        <w:tc>
          <w:tcPr/>
          <w:p>
            <w:pPr/>
            <w:r>
              <w:rPr/>
              <w:t xml:space="preserve">24,43</w:t>
            </w:r>
          </w:p>
        </w:tc>
        <w:tc>
          <w:tcPr/>
          <w:p>
            <w:pPr/>
            <w:r>
              <w:rPr/>
              <w:t xml:space="preserve">7,43</w:t>
            </w:r>
          </w:p>
        </w:tc>
        <w:tc>
          <w:tcPr/>
          <w:p>
            <w:pPr/>
            <w:r>
              <w:rPr/>
              <w:t xml:space="preserve">0,37 / 0,33</w:t>
            </w:r>
          </w:p>
        </w:tc>
      </w:tr>
    </w:tbl>
    <w:p/>
    <w:p>
      <w:pPr/>
      <w:r>
        <w:rPr/>
        <w:t xml:space="preserve">TƏSDİQ. Ən böyük sıçrayış L1→L2 (söz +16,15, sətir +9,74). </w:t>
      </w:r>
      <w:r>
        <w:rPr>
          <w:rFonts w:ascii="Consolas" w:hAnsi="Consolas"/>
          <w:sz w:val="20"/>
          <w:shd w:val="clear" w:fill="EEEEEE"/>
        </w:rPr>
        <w:t xml:space="preserve">results/sim_ladder/summary.md</w:t>
      </w:r>
      <w:r>
        <w:rPr/>
        <w:t xml:space="preserve"> isə</w:t>
      </w:r>
    </w:p>
    <w:p>
      <w:pPr/>
      <w:r>
        <w:rPr/>
        <w:t xml:space="preserve">"ən böyük nöqtə L0→L1" yazır; bu ölçülmüş rəqəmlərə uyğun deyil.</w:t>
      </w:r>
    </w:p>
    <w:p>
      <w:pPr/>
      <w:r>
        <w:rPr/>
        <w:t xml:space="preserve">L0 söz xətaları: 96/346, bunun 26-sı (27,08%) yalnız kənar durğu fərqidir. Durğu çıxarılanda CER 7,71→6,54%.</w:t>
      </w:r>
    </w:p>
    <w:p>
      <w:pPr/>
      <w:r>
        <w:rPr/>
        <w:t xml:space="preserve">Tesseract: 9/346 xəta, 2-si durğu, CER 0,41→0,34%. TƏSDİQ (</w:t>
      </w:r>
      <w:r>
        <w:rPr>
          <w:rFonts w:ascii="Consolas" w:hAnsi="Consolas"/>
          <w:sz w:val="20"/>
          <w:shd w:val="clear" w:fill="EEEEEE"/>
        </w:rPr>
        <w:t xml:space="preserve">diag2.md</w:t>
      </w:r>
      <w:r>
        <w:rPr/>
        <w:t xml:space="preserve">).</w:t>
      </w:r>
    </w:p>
    <w:p>
      <w:pPr/>
      <w:r>
        <w:rPr/>
        <w:t xml:space="preserve">Font üzrə L0 (söz/sətir CER): CascadiaMono 11,94/6,71; cambria 5,24/0,31; micross 6,77/0,00; pala 6,92/0,59.</w:t>
      </w:r>
    </w:p>
    <w:p>
      <w:pPr>
        <w:pStyle w:val="Heading2"/>
      </w:pPr>
      <w:r>
        <w:rPr/>
        <w:t xml:space="preserve">5. Augmentasiya</w:t>
      </w:r>
    </w:p>
    <w:p>
      <w:pPr/>
      <w:r>
        <w:rPr>
          <w:rFonts w:ascii="Consolas" w:hAnsi="Consolas"/>
          <w:sz w:val="20"/>
          <w:shd w:val="clear" w:fill="EEEEEE"/>
        </w:rPr>
        <w:t xml:space="preserve">train.py:21-40</w:t>
      </w:r>
      <w:r>
        <w:rPr/>
        <w:t xml:space="preserve"> (v1): fırlanma ±5° p=0,5; Gauss blur k∈{3,5} p=0,3; duz-istiot 0,5% p=0,3; perspektiv</w:t>
      </w:r>
    </w:p>
    <w:p>
      <w:pPr/>
      <w:r>
        <w:rPr/>
        <w:t xml:space="preserve">(±2% en, ±8% hündürlük) p=0,3. Gauss küyü, JPEG, kiçiltmə, parlaqlıq/kontrast, gradient, kontrast uzatma: yoxdur.</w:t>
      </w:r>
    </w:p>
    <w:p>
      <w:pPr/>
      <w:r>
        <w:rPr>
          <w:rFonts w:ascii="Consolas" w:hAnsi="Consolas"/>
          <w:sz w:val="20"/>
          <w:shd w:val="clear" w:fill="EEEEEE"/>
        </w:rPr>
        <w:t xml:space="preserve">train_v2.py:26-148</w:t>
      </w:r>
      <w:r>
        <w:rPr/>
        <w:t xml:space="preserve">: fırlanma 0,5; perspektiv 0,3; gradient+kölgə 0,5; parlaqlıq/kontrast (alpha 0,6–1,1,</w:t>
      </w:r>
    </w:p>
    <w:p>
      <w:pPr/>
      <w:r>
        <w:rPr/>
        <w:t xml:space="preserve">beta -40..+20) 0,6; Gauss blur sigma 0,5–2,0 p=0,6; hərəkət blur (3–7) 0,15; Gauss küyü sigma 3–12 p=0,6;</w:t>
      </w:r>
    </w:p>
    <w:p>
      <w:pPr/>
      <w:r>
        <w:rPr/>
        <w:t xml:space="preserve">duz-istiot 0,2; kiçiltmə 0,5–0,9 p=0,4; JPEG 40–90 p=0,4; kontrast uzatma 0,5. TƏSDİQ.</w:t>
      </w:r>
    </w:p>
    <w:p>
      <w:pPr/>
      <w:r>
        <w:rPr>
          <w:rFonts w:ascii="Consolas" w:hAnsi="Consolas"/>
          <w:sz w:val="20"/>
          <w:shd w:val="clear" w:fill="EEEEEE"/>
        </w:rPr>
        <w:t xml:space="preserve">--resume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last.pt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--save-aug-preview</w:t>
      </w:r>
      <w:r>
        <w:rPr/>
        <w:t xml:space="preserve"> var.</w:t>
      </w:r>
    </w:p>
    <w:p>
      <w:pPr>
        <w:pStyle w:val="Heading2"/>
      </w:pPr>
      <w:r>
        <w:rPr/>
        <w:t xml:space="preserve">6. Tapılmış problemlər (ciddilik sırası ilə)</w:t>
      </w:r>
    </w:p>
    <w:p>
      <w:pPr>
        <w:ind w:left="360"/>
      </w:pPr>
      <w:r>
        <w:rPr/>
        <w:t xml:space="preserve">1. </w:t>
      </w:r>
      <w:r>
        <w:rPr>
          <w:b/>
        </w:rPr>
        <w:t xml:space="preserve">Font ailəsi təmasları (v2 üçün YENİ TAPINTI).</w:t>
      </w:r>
      <w:r>
        <w:rPr/>
        <w:t xml:space="preserve"> </w:t>
      </w:r>
      <w:r>
        <w:rPr>
          <w:rFonts w:ascii="Consolas" w:hAnsi="Consolas"/>
          <w:sz w:val="20"/>
          <w:shd w:val="clear" w:fill="EEEEEE"/>
        </w:rPr>
        <w:t xml:space="preserve">fonts_new/</w:t>
      </w:r>
      <w:r>
        <w:rPr/>
        <w:t xml:space="preserve"> içində 3 font test fontlarının ailəsidir:</w:t>
      </w:r>
    </w:p>
    <w:p>
      <w:pPr>
        <w:ind w:left="900"/>
      </w:pPr>
      <w:r>
        <w:rPr/>
        <w:t xml:space="preserve">• </w:t>
      </w:r>
      <w:r>
        <w:rPr>
          <w:rFonts w:ascii="Consolas" w:hAnsi="Consolas"/>
          <w:sz w:val="20"/>
          <w:shd w:val="clear" w:fill="EEEEEE"/>
        </w:rPr>
        <w:t xml:space="preserve">consolab.ttf</w:t>
      </w:r>
      <w:r>
        <w:rPr/>
        <w:t xml:space="preserve"> = Consolas Bold; test fontu </w:t>
      </w:r>
      <w:r>
        <w:rPr>
          <w:rFonts w:ascii="Consolas" w:hAnsi="Consolas"/>
          <w:sz w:val="20"/>
          <w:shd w:val="clear" w:fill="EEEEEE"/>
        </w:rPr>
        <w:t xml:space="preserve">consola.ttf</w:t>
      </w:r>
      <w:r>
        <w:rPr/>
        <w:t xml:space="preserve"> = Consolas.</w:t>
      </w:r>
    </w:p>
    <w:p>
      <w:pPr>
        <w:ind w:left="900"/>
      </w:pPr>
      <w:r>
        <w:rPr/>
        <w:t xml:space="preserve">• </w:t>
      </w:r>
      <w:r>
        <w:rPr>
          <w:rFonts w:ascii="Consolas" w:hAnsi="Consolas"/>
          <w:sz w:val="20"/>
          <w:shd w:val="clear" w:fill="EEEEEE"/>
        </w:rPr>
        <w:t xml:space="preserve">palab.ttf</w:t>
      </w:r>
      <w:r>
        <w:rPr/>
        <w:t xml:space="preserve"> = Palatino Linotype Bold; sim test fontu </w:t>
      </w:r>
      <w:r>
        <w:rPr>
          <w:rFonts w:ascii="Consolas" w:hAnsi="Consolas"/>
          <w:sz w:val="20"/>
          <w:shd w:val="clear" w:fill="EEEEEE"/>
        </w:rPr>
        <w:t xml:space="preserve">pala.ttf</w:t>
      </w:r>
      <w:r>
        <w:rPr/>
        <w:t xml:space="preserve"> = Palatino Linotype.</w:t>
      </w:r>
    </w:p>
    <w:p>
      <w:pPr>
        <w:ind w:left="900"/>
      </w:pPr>
      <w:r>
        <w:rPr/>
        <w:t xml:space="preserve">• </w:t>
      </w:r>
      <w:r>
        <w:rPr>
          <w:rFonts w:ascii="Consolas" w:hAnsi="Consolas"/>
          <w:sz w:val="20"/>
          <w:shd w:val="clear" w:fill="EEEEEE"/>
        </w:rPr>
        <w:t xml:space="preserve">CascadiaCode.ttf</w:t>
      </w:r>
      <w:r>
        <w:rPr/>
        <w:t xml:space="preserve">; sim test fontu </w:t>
      </w:r>
      <w:r>
        <w:rPr>
          <w:rFonts w:ascii="Consolas" w:hAnsi="Consolas"/>
          <w:sz w:val="20"/>
          <w:shd w:val="clear" w:fill="EEEEEE"/>
        </w:rPr>
        <w:t xml:space="preserve">CascadiaMono.ttf</w:t>
      </w:r>
      <w:r>
        <w:rPr/>
        <w:t xml:space="preserve"> (eyni ailə, yalnız ligatur fərqi, HİPOTEZ: forma çox yaxındır).</w:t>
      </w:r>
    </w:p>
    <w:p>
      <w:pPr/>
      <w:r>
        <w:rPr/>
        <w:t xml:space="preserve">Fakt: ad/ailə eynidir. HİPOTEZ: v2-nin Consolas, Pala və Cascadia nəticələri "görünməyən font" yox,</w:t>
      </w:r>
    </w:p>
    <w:p>
      <w:pPr/>
      <w:r>
        <w:rPr/>
        <w:t xml:space="preserve">"yaxın font" nəticəsi olacaq və v1-ə qarşı müqayisə şişirdiləcək. </w:t>
      </w:r>
      <w:r>
        <w:rPr>
          <w:rFonts w:ascii="Consolas" w:hAnsi="Consolas"/>
          <w:sz w:val="20"/>
          <w:shd w:val="clear" w:fill="EEEEEE"/>
        </w:rPr>
        <w:t xml:space="preserve">v2_prep.md</w:t>
      </w:r>
      <w:r>
        <w:rPr/>
        <w:t xml:space="preserve"> "4 sim-test fontu istisna</w:t>
      </w:r>
    </w:p>
    <w:p>
      <w:pPr/>
      <w:r>
        <w:rPr/>
        <w:t xml:space="preserve">edildi" deyir, amma yalnız fayl adına görə.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Söz təlim korpusunda rəqəm və durğu 0%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prepare_corpus.py:14</w:t>
      </w:r>
      <w:r>
        <w:rPr/>
        <w:t xml:space="preserve">; </w:t>
      </w:r>
      <w:r>
        <w:rPr>
          <w:rFonts w:ascii="Consolas" w:hAnsi="Consolas"/>
          <w:sz w:val="20"/>
          <w:shd w:val="clear" w:fill="EEEEEE"/>
        </w:rPr>
        <w:t xml:space="preserve">v2_prep.md</w:t>
      </w:r>
      <w:r>
        <w:rPr/>
        <w:t xml:space="preserve">: söz train 0 rəqəm, 0 durğu).</w:t>
      </w:r>
    </w:p>
    <w:p>
      <w:pPr/>
      <w:r>
        <w:rPr/>
        <w:t xml:space="preserve">Fakt: L0-da durğu fərqi CER-in yalnız 1,17 bəndini izah edir; qalan ~6,5 bəndin rəqəm və font payı ayrıca ölçülməyib.</w:t>
      </w:r>
    </w:p>
    <w:p>
      <w:pPr>
        <w:ind w:left="360"/>
      </w:pPr>
      <w:r>
        <w:rPr/>
        <w:t xml:space="preserve">3. </w:t>
      </w:r>
      <w:r>
        <w:rPr>
          <w:b/>
        </w:rPr>
        <w:t xml:space="preserve">Val yalnız təlim fontlarındadır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generate_data.py:88</w:t>
      </w:r>
      <w:r>
        <w:rPr/>
        <w:t xml:space="preserve">). Erkən dayandırma font ümumiləşməsini</w:t>
      </w:r>
    </w:p>
    <w:p>
      <w:pPr/>
      <w:r>
        <w:rPr/>
        <w:t xml:space="preserve">ölçmür. Val CER 0,14% və test CER 0,50% fərqinin izahı ola bilər (HİPOTEZ). v2-də val v1 ilə eyni olduğu</w:t>
      </w:r>
    </w:p>
    <w:p>
      <w:pPr/>
      <w:r>
        <w:rPr/>
        <w:t xml:space="preserve">üçün bu məhdudiyyət qalır.</w:t>
      </w:r>
    </w:p>
    <w:p>
      <w:pPr>
        <w:ind w:left="360"/>
      </w:pPr>
      <w:r>
        <w:rPr/>
        <w:t xml:space="preserve">4. </w:t>
      </w:r>
      <w:r>
        <w:rPr>
          <w:b/>
        </w:rPr>
        <w:t xml:space="preserve">Padding və normallaşdırma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common.py:84-86</w:t>
      </w:r>
      <w:r>
        <w:rPr/>
        <w:t xml:space="preserve">): sağdan ağ (255) padding, yalnız /255. Fakt: L4n</w:t>
      </w:r>
    </w:p>
    <w:p>
      <w:pPr/>
      <w:r>
        <w:rPr/>
        <w:t xml:space="preserve">(kontrast uzatma) söz CER-i 35,77→24,43, sətir CER-i 12,96→7,43 azaldır, yenidən təlimsiz. Mexanizm ölçülməyib.</w:t>
      </w:r>
    </w:p>
    <w:p>
      <w:pPr>
        <w:ind w:left="360"/>
      </w:pPr>
      <w:r>
        <w:rPr/>
        <w:t xml:space="preserve">5. </w:t>
      </w:r>
      <w:r>
        <w:rPr>
          <w:b/>
        </w:rPr>
        <w:t xml:space="preserve">Sürət ölçməsi müqayisə olunmur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evaluate.py:32-66</w:t>
      </w:r>
      <w:r>
        <w:rPr/>
        <w:t xml:space="preserve">): bizdə yalnız </w:t>
      </w:r>
      <w:r>
        <w:rPr>
          <w:rFonts w:ascii="Consolas" w:hAnsi="Consolas"/>
          <w:sz w:val="20"/>
          <w:shd w:val="clear" w:fill="EEEEEE"/>
        </w:rPr>
        <w:t xml:space="preserve">model(x)</w:t>
      </w:r>
      <w:r>
        <w:rPr/>
        <w:t xml:space="preserve"> (batch 128, I/O,</w:t>
      </w:r>
    </w:p>
    <w:p>
      <w:pPr/>
      <w:r>
        <w:rPr/>
        <w:t xml:space="preserve">preprocess və decode xaric); Tesseract-da hər şəkil üçün ayrı proses, disk oxuma və RGB çevirmə daxil.</w:t>
      </w:r>
    </w:p>
    <w:p>
      <w:pPr/>
      <w:r>
        <w:rPr/>
        <w:t xml:space="preserve">Eyni model (word_synth) </w:t>
      </w:r>
      <w:r>
        <w:rPr>
          <w:rFonts w:ascii="Consolas" w:hAnsi="Consolas"/>
          <w:sz w:val="20"/>
          <w:shd w:val="clear" w:fill="EEEEEE"/>
        </w:rPr>
        <w:t xml:space="preserve">logs/run_all.log</w:t>
      </w:r>
      <w:r>
        <w:rPr/>
        <w:t xml:space="preserve">-da 16,41 ms, indi 5,21 ms (3 dəfə fərq, TƏSDİQ). Sətir: 19,10–22,78 ms.</w:t>
      </w:r>
    </w:p>
    <w:p>
      <w:pPr/>
      <w:r>
        <w:rPr/>
        <w:t xml:space="preserve">PC-nin yüklənməsindən asılıdır (HİPOTEZ).</w:t>
      </w:r>
    </w:p>
    <w:p>
      <w:pPr>
        <w:ind w:left="360"/>
      </w:pPr>
      <w:r>
        <w:rPr/>
        <w:t xml:space="preserve">6. </w:t>
      </w:r>
      <w:r>
        <w:rPr>
          <w:b/>
        </w:rPr>
        <w:t xml:space="preserve">`Vocab.encode` naməlum simvolları səssiz atır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common.py:40-41</w:t>
      </w:r>
      <w:r>
        <w:rPr/>
        <w:t xml:space="preserve">). Boşluq xətasının kökü bu idi. Düzəliş:</w:t>
      </w:r>
    </w:p>
    <w:p>
      <w:pPr/>
      <w:r>
        <w:rPr>
          <w:rFonts w:ascii="Consolas" w:hAnsi="Consolas"/>
          <w:sz w:val="20"/>
          <w:shd w:val="clear" w:fill="EEEEEE"/>
        </w:rPr>
        <w:t xml:space="preserve">common.py:13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+ " "</w:t>
      </w:r>
      <w:r>
        <w:rPr/>
        <w:t xml:space="preserve">). Söz checkpoint-i öz </w:t>
      </w:r>
      <w:r>
        <w:rPr>
          <w:rFonts w:ascii="Consolas" w:hAnsi="Consolas"/>
          <w:sz w:val="20"/>
          <w:shd w:val="clear" w:fill="EEEEEE"/>
        </w:rPr>
        <w:t xml:space="preserve">chars</w:t>
      </w:r>
      <w:r>
        <w:rPr/>
        <w:t xml:space="preserve">-ını saxlayır, ona təsir etməyib.</w:t>
      </w:r>
    </w:p>
    <w:p>
      <w:pPr>
        <w:ind w:left="360"/>
      </w:pPr>
      <w:r>
        <w:rPr/>
        <w:t xml:space="preserve">7. </w:t>
      </w:r>
      <w:r>
        <w:rPr>
          <w:b/>
        </w:rPr>
        <w:t xml:space="preserve">CTC input_lengths həmişə tam T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train.py:77</w:t>
      </w:r>
      <w:r>
        <w:rPr/>
        <w:t xml:space="preserve">). Qısa sözlərdə padding üzərində blank buraxmağa məcbur edir.</w:t>
      </w:r>
    </w:p>
    <w:p>
      <w:pPr/>
      <w:r>
        <w:rPr/>
        <w:t xml:space="preserve">Təsiri ölçülməyib.</w:t>
      </w:r>
    </w:p>
    <w:p>
      <w:pPr>
        <w:ind w:left="360"/>
      </w:pPr>
      <w:r>
        <w:rPr/>
        <w:t xml:space="preserve">8. </w:t>
      </w:r>
      <w:r>
        <w:rPr>
          <w:b/>
        </w:rPr>
        <w:t xml:space="preserve">Etiketlər NFC normallaşdırılmır</w:t>
      </w:r>
      <w:r>
        <w:rPr/>
        <w:t xml:space="preserve"> (</w:t>
      </w:r>
      <w:r>
        <w:rPr>
          <w:rFonts w:ascii="Consolas" w:hAnsi="Consolas"/>
          <w:sz w:val="20"/>
          <w:shd w:val="clear" w:fill="EEEEEE"/>
        </w:rPr>
        <w:t xml:space="preserve">common.py:130-141</w:t>
      </w:r>
      <w:r>
        <w:rPr/>
        <w:t xml:space="preserve">) və Tesseract çıxışı normallaşdırılır (</w:t>
      </w:r>
      <w:r>
        <w:rPr>
          <w:rFonts w:ascii="Consolas" w:hAnsi="Consolas"/>
          <w:sz w:val="20"/>
          <w:shd w:val="clear" w:fill="EEEEEE"/>
        </w:rPr>
        <w:t xml:space="preserve">evaluate.py:64</w:t>
      </w:r>
      <w:r>
        <w:rPr/>
        <w:t xml:space="preserve">).</w:t>
      </w:r>
    </w:p>
    <w:p>
      <w:pPr/>
      <w:r>
        <w:rPr/>
        <w:t xml:space="preserve">Cari dataset NFC mətndir, ona görə təsir ölçülməyib. Aşağı risk.</w:t>
      </w:r>
    </w:p>
    <w:p>
      <w:pPr>
        <w:ind w:left="360"/>
      </w:pPr>
      <w:r>
        <w:rPr/>
        <w:t xml:space="preserve">9. </w:t>
      </w:r>
      <w:r>
        <w:rPr>
          <w:b/>
        </w:rPr>
        <w:t xml:space="preserve">Sətir korpusu xüsusi hərflərə ağırlıqlıdır</w:t>
      </w:r>
      <w:r>
        <w:rPr/>
        <w:t xml:space="preserve"> (val/test ~96%). Sətir nəticəsi "ümumi mətn" yox, bu paylanmaya aiddir.</w:t>
      </w:r>
    </w:p>
    <w:p>
      <w:pPr>
        <w:ind w:left="360"/>
      </w:pPr>
      <w:r>
        <w:rPr/>
        <w:t xml:space="preserve">10. </w:t>
      </w:r>
      <w:r>
        <w:rPr>
          <w:b/>
        </w:rPr>
        <w:t xml:space="preserve">Git vəziyyəti</w:t>
      </w:r>
      <w:r>
        <w:rPr/>
        <w:t xml:space="preserve">: </w:t>
      </w:r>
      <w:r>
        <w:rPr>
          <w:rFonts w:ascii="Consolas" w:hAnsi="Consolas"/>
          <w:sz w:val="20"/>
          <w:shd w:val="clear" w:fill="EEEEEE"/>
        </w:rPr>
        <w:t xml:space="preserve">origin</w:t>
      </w:r>
      <w:r>
        <w:rPr/>
        <w:t xml:space="preserve"> = github.com/sarkannnn/az_ocr_bm606, yalnız 1 commit ("Initial commit"). </w:t>
      </w:r>
      <w:r>
        <w:rPr>
          <w:rFonts w:ascii="Consolas" w:hAnsi="Consolas"/>
          <w:sz w:val="20"/>
          <w:shd w:val="clear" w:fill="EEEEEE"/>
        </w:rPr>
        <w:t xml:space="preserve">common.py</w:t>
      </w:r>
    </w:p>
    <w:p>
      <w:pPr/>
      <w:r>
        <w:rPr/>
        <w:t xml:space="preserve">düzəlişi, yeni </w:t>
      </w:r>
      <w:r>
        <w:rPr>
          <w:rFonts w:ascii="Consolas" w:hAnsi="Consolas"/>
          <w:sz w:val="20"/>
          <w:shd w:val="clear" w:fill="EEEEEE"/>
        </w:rPr>
        <w:t xml:space="preserve">runs/line/best.pt</w:t>
      </w:r>
      <w:r>
        <w:rPr/>
        <w:t xml:space="preserve">, nəticələr və yeni skriptlər commit olunmayıb (</w:t>
      </w:r>
      <w:r>
        <w:rPr>
          <w:rFonts w:ascii="Consolas" w:hAnsi="Consolas"/>
          <w:sz w:val="20"/>
          <w:shd w:val="clear" w:fill="EEEEEE"/>
        </w:rPr>
        <w:t xml:space="preserve">git status</w:t>
      </w:r>
      <w:r>
        <w:rPr/>
        <w:t xml:space="preserve">).</w:t>
      </w:r>
    </w:p>
    <w:p>
      <w:pPr>
        <w:pStyle w:val="Heading2"/>
      </w:pPr>
      <w:r>
        <w:rPr/>
        <w:t xml:space="preserve">7. Sənəddə düzəliş tələb edən yerlər (Azerbaycan_OCR_Hesabat.docx)</w:t>
      </w:r>
    </w:p>
    <w:tbl>
      <w:tblPr>
        <w:tblW w:w="5000" w:type="pct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r>
        <w:tc>
          <w:tcPr>
            <w:shd w:val="clear" w:fill="D9E2F3"/>
          </w:tcPr>
          <w:p>
            <w:pPr/>
            <w:r>
              <w:rPr>
                <w:b/>
              </w:rPr>
              <w:t xml:space="preserve">Yer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Problem</w:t>
            </w:r>
          </w:p>
        </w:tc>
        <w:tc>
          <w:tcPr>
            <w:shd w:val="clear" w:fill="D9E2F3"/>
          </w:tcPr>
          <w:p>
            <w:pPr/>
            <w:r>
              <w:rPr>
                <w:b/>
              </w:rPr>
              <w:t xml:space="preserve">Düzəliş</w:t>
            </w:r>
          </w:p>
        </w:tc>
      </w:tr>
      <w:tr>
        <w:tc>
          <w:tcPr/>
          <w:p>
            <w:pPr/>
            <w:r>
              <w:rPr/>
              <w:t xml:space="preserve">Giriş qeydi</w:t>
            </w:r>
          </w:p>
        </w:tc>
        <w:tc>
          <w:tcPr/>
          <w:p>
            <w:pPr/>
            <w:r>
              <w:rPr/>
              <w:t xml:space="preserve">"bütün rəqəmlər audit ilə yoxlanıb"</w:t>
            </w:r>
          </w:p>
        </w:tc>
        <w:tc>
          <w:tcPr/>
          <w:p>
            <w:pPr/>
            <w:r>
              <w:rPr/>
              <w:t xml:space="preserve">Bu sənəddəki yoxlamadan sonra doğrudur; əvvəlki audit yalnız 10 iddianı əhatə edirdi</w:t>
            </w:r>
          </w:p>
        </w:tc>
      </w:tr>
      <w:tr>
        <w:tc>
          <w:tcPr/>
          <w:p>
            <w:pPr/>
            <w:r>
              <w:rPr/>
              <w:t xml:space="preserve">Bölmə 5, nəticə</w:t>
            </w:r>
          </w:p>
        </w:tc>
        <w:tc>
          <w:tcPr/>
          <w:p>
            <w:pPr/>
            <w:r>
              <w:rPr/>
              <w:t xml:space="preserve">"təlimdə oxşarını gördüyü fontda (Tahoma)"</w:t>
            </w:r>
          </w:p>
        </w:tc>
        <w:tc>
          <w:tcPr/>
          <w:p>
            <w:pPr/>
            <w:r>
              <w:rPr/>
              <w:t xml:space="preserve">Tahoma test fontudur (təlimdə yoxdur). "Oxşar font görməsi" hipotezdir</w:t>
            </w:r>
          </w:p>
        </w:tc>
      </w:tr>
      <w:tr>
        <w:tc>
          <w:tcPr/>
          <w:p>
            <w:pPr/>
            <w:r>
              <w:rPr/>
              <w:t xml:space="preserve">Bölmə 4</w:t>
            </w:r>
          </w:p>
        </w:tc>
        <w:tc>
          <w:tcPr/>
          <w:p>
            <w:pPr/>
            <w:r>
              <w:rPr/>
              <w:t xml:space="preserve">301 / 185 dəq</w:t>
            </w:r>
          </w:p>
        </w:tc>
        <w:tc>
          <w:tcPr/>
          <w:p>
            <w:pPr/>
            <w:r>
              <w:rPr/>
              <w:t xml:space="preserve">Log müddətidir; </w:t>
            </w:r>
            <w:r>
              <w:rPr>
                <w:rFonts w:ascii="Consolas" w:hAnsi="Consolas"/>
                <w:sz w:val="20"/>
                <w:shd w:val="clear" w:fill="EEEEEE"/>
              </w:rPr>
              <w:t xml:space="preserve">best.pt</w:t>
            </w:r>
            <w:r>
              <w:rPr/>
              <w:t xml:space="preserve"> içində 212,5 / 148,1 dəq. Mənbəni yazın</w:t>
            </w:r>
          </w:p>
        </w:tc>
      </w:tr>
      <w:tr>
        <w:tc>
          <w:tcPr/>
          <w:p>
            <w:pPr/>
            <w:r>
              <w:rPr/>
              <w:t xml:space="preserve">Bölmə 9</w:t>
            </w:r>
          </w:p>
        </w:tc>
        <w:tc>
          <w:tcPr/>
          <w:p>
            <w:pPr/>
            <w:r>
              <w:rPr/>
              <w:t xml:space="preserve">"nümunələrin ~17%-də (4/24) alt kənar kəsilir"</w:t>
            </w:r>
          </w:p>
        </w:tc>
        <w:tc>
          <w:tcPr/>
          <w:p>
            <w:pPr/>
            <w:r>
              <w:rPr>
                <w:rFonts w:ascii="Consolas" w:hAnsi="Consolas"/>
                <w:sz w:val="20"/>
                <w:shd w:val="clear" w:fill="EEEEEE"/>
              </w:rPr>
              <w:t xml:space="preserve">v2_prep.md</w:t>
            </w:r>
            <w:r>
              <w:rPr/>
              <w:t xml:space="preserve"> 24 nümunədə kəsilmə olmadığını yazır; 4/24 rəqəmi fayllarda tapılmadı: YOXLANMADI</w:t>
            </w:r>
          </w:p>
        </w:tc>
      </w:tr>
      <w:tr>
        <w:tc>
          <w:tcPr/>
          <w:p>
            <w:pPr/>
            <w:r>
              <w:rPr/>
              <w:t xml:space="preserve">Bölmə 9</w:t>
            </w:r>
          </w:p>
        </w:tc>
        <w:tc>
          <w:tcPr/>
          <w:p>
            <w:pPr/>
            <w:r>
              <w:rPr/>
              <w:t xml:space="preserve">6 yeni font "test fontlarından kənardır"</w:t>
            </w:r>
          </w:p>
        </w:tc>
        <w:tc>
          <w:tcPr/>
          <w:p>
            <w:pPr/>
            <w:r>
              <w:rPr/>
              <w:t xml:space="preserve">3 font test fontlarının ailəsidir (bölmə 6, bənd 1)</w:t>
            </w:r>
          </w:p>
        </w:tc>
      </w:tr>
      <w:tr>
        <w:tc>
          <w:tcPr/>
          <w:p>
            <w:pPr/>
            <w:r>
              <w:rPr/>
              <w:t xml:space="preserve">Bölmə 10</w:t>
            </w:r>
          </w:p>
        </w:tc>
        <w:tc>
          <w:tcPr/>
          <w:p>
            <w:pPr/>
            <w:r>
              <w:rPr/>
              <w:t xml:space="preserve">sürət "5,2 və 16,4 ms"</w:t>
            </w:r>
          </w:p>
        </w:tc>
        <w:tc>
          <w:tcPr/>
          <w:p>
            <w:pPr/>
            <w:r>
              <w:rPr/>
              <w:t xml:space="preserve">Doğrudur: 16,41 köhnə log (</w:t>
            </w:r>
            <w:r>
              <w:rPr>
                <w:rFonts w:ascii="Consolas" w:hAnsi="Consolas"/>
                <w:sz w:val="20"/>
                <w:shd w:val="clear" w:fill="EEEEEE"/>
              </w:rPr>
              <w:t xml:space="preserve">run_all.log</w:t>
            </w:r>
            <w:r>
              <w:rPr/>
              <w:t xml:space="preserve">), 5,21 indiki </w:t>
            </w:r>
            <w:r>
              <w:rPr>
                <w:rFonts w:ascii="Consolas" w:hAnsi="Consolas"/>
                <w:sz w:val="20"/>
                <w:shd w:val="clear" w:fill="EEEEEE"/>
              </w:rPr>
              <w:t xml:space="preserve">metrics.json</w:t>
            </w:r>
          </w:p>
        </w:tc>
      </w:tr>
      <w:tr>
        <w:tc>
          <w:tcPr/>
          <w:p>
            <w:pPr/>
            <w:r>
              <w:rPr/>
              <w:t xml:space="preserve">Bölmə 12</w:t>
            </w:r>
          </w:p>
        </w:tc>
        <w:tc>
          <w:tcPr/>
          <w:p>
            <w:pPr/>
            <w:r>
              <w:rPr/>
              <w:t xml:space="preserve">ehtiyat nüsxə</w:t>
            </w:r>
          </w:p>
        </w:tc>
        <w:tc>
          <w:tcPr/>
          <w:p>
            <w:pPr/>
            <w:r>
              <w:rPr/>
              <w:t xml:space="preserve">337,7 MB TƏSDİQ (</w:t>
            </w:r>
            <w:r>
              <w:rPr>
                <w:rFonts w:ascii="Consolas" w:hAnsi="Consolas"/>
                <w:sz w:val="20"/>
                <w:shd w:val="clear" w:fill="EEEEEE"/>
              </w:rPr>
              <w:t xml:space="preserve">D:\laragon\www\az_ocr_backup</w:t>
            </w:r>
            <w:r>
              <w:rPr/>
              <w:t xml:space="preserve">); layihə qovluğu 3 536,8 MB</w:t>
            </w:r>
          </w:p>
        </w:tc>
      </w:tr>
    </w:tbl>
    <w:p/>
    <w:p>
      <w:pPr>
        <w:pStyle w:val="Heading2"/>
      </w:pPr>
      <w:r>
        <w:rPr/>
        <w:t xml:space="preserve">8. Hələ də yoxlanmayanlar</w:t>
      </w:r>
    </w:p>
    <w:p>
      <w:pPr>
        <w:ind w:left="360"/>
      </w:pPr>
      <w:r>
        <w:rPr/>
        <w:t xml:space="preserve">• TRDG yaması (.venv içində, kəsilmə düzəlişi): .venv dəyişdirilməyib, yamanın içi oxunmayıb.</w:t>
      </w:r>
    </w:p>
    <w:p>
      <w:pPr>
        <w:ind w:left="360"/>
      </w:pPr>
      <w:r>
        <w:rPr/>
        <w:t xml:space="preserve">• "Alt kənarın 4/24 kəsilməsi": mənbə tapılmadı.</w:t>
      </w:r>
    </w:p>
    <w:p>
      <w:pPr>
        <w:ind w:left="360"/>
      </w:pPr>
      <w:r>
        <w:rPr/>
        <w:t xml:space="preserve">• Təlim vaxtı təxminləri (söz 6–9 saat, sətir 4–8 saat): təxmindir. Ölçülmüş əsas: söz ~17,7 dəq/epox</w:t>
      </w:r>
    </w:p>
    <w:p>
      <w:pPr/>
      <w:r>
        <w:rPr/>
        <w:t xml:space="preserve">(20 000 şəkil), sətir ~12,3 dəq/epox (10 000 şəkil). Kobud miqyaslama (HİPOTEZ): söz v2 ~31 dəq/epox,</w:t>
      </w:r>
    </w:p>
    <w:p>
      <w:pPr/>
      <w:r>
        <w:rPr/>
        <w:t xml:space="preserve">sətir v2 ~20 dəq/epox, augmentasiya CPU-da əlavə yük yaradır.</w:t>
      </w:r>
    </w:p>
    <w:p>
      <w:pPr>
        <w:pStyle w:val="Heading2"/>
      </w:pPr>
      <w:r>
        <w:rPr/>
        <w:t xml:space="preserve">9. Planda olub, edilməyənlər</w:t>
      </w:r>
    </w:p>
    <w:p>
      <w:pPr/>
      <w:r>
        <w:rPr/>
        <w:t xml:space="preserve">TrOCR, beam search (yalnız greedy, </w:t>
      </w:r>
      <w:r>
        <w:rPr>
          <w:rFonts w:ascii="Consolas" w:hAnsi="Consolas"/>
          <w:sz w:val="20"/>
          <w:shd w:val="clear" w:fill="EEEEEE"/>
        </w:rPr>
        <w:t xml:space="preserve">common.py:43-49</w:t>
      </w:r>
      <w:r>
        <w:rPr/>
        <w:t xml:space="preserve">), sözə bölmə xətası, real foto testi (</w:t>
      </w:r>
      <w:r>
        <w:rPr>
          <w:rFonts w:ascii="Consolas" w:hAnsi="Consolas"/>
          <w:sz w:val="20"/>
          <w:shd w:val="clear" w:fill="EEEEEE"/>
        </w:rPr>
        <w:t xml:space="preserve">run_all.ps1</w:t>
      </w:r>
    </w:p>
    <w:p>
      <w:pPr/>
      <w:r>
        <w:rPr>
          <w:rFonts w:ascii="Consolas" w:hAnsi="Consolas"/>
          <w:sz w:val="20"/>
          <w:shd w:val="clear" w:fill="EEEEEE"/>
        </w:rPr>
        <w:t xml:space="preserve">data\real_*</w:t>
      </w:r>
      <w:r>
        <w:rPr/>
        <w:t xml:space="preserve"> yoxdursa keçir), ön emal ablation-ı (yalnız </w:t>
      </w:r>
      <w:r>
        <w:rPr>
          <w:rFonts w:ascii="Consolas" w:hAnsi="Consolas"/>
          <w:sz w:val="20"/>
          <w:shd w:val="clear" w:fill="EEEEEE"/>
        </w:rPr>
        <w:t xml:space="preserve">smoke</w:t>
      </w:r>
      <w:r>
        <w:rPr/>
        <w:t xml:space="preserve">), xərc metrikası (yalnız parametr sayı</w:t>
      </w:r>
    </w:p>
    <w:p>
      <w:pPr/>
      <w:r>
        <w:rPr/>
        <w:t xml:space="preserve">və </w:t>
      </w:r>
      <w:r>
        <w:rPr>
          <w:rFonts w:ascii="Consolas" w:hAnsi="Consolas"/>
          <w:sz w:val="20"/>
          <w:shd w:val="clear" w:fill="EEEEEE"/>
        </w:rPr>
        <w:t xml:space="preserve">gpu_mem_mb</w:t>
      </w:r>
      <w:r>
        <w:rPr/>
        <w:t xml:space="preserve">; CPU-da </w:t>
      </w:r>
      <w:r>
        <w:rPr>
          <w:rFonts w:ascii="Consolas" w:hAnsi="Consolas"/>
          <w:sz w:val="20"/>
          <w:shd w:val="clear" w:fill="EEEEEE"/>
        </w:rPr>
        <w:t xml:space="preserve">null</w:t>
      </w:r>
      <w:r>
        <w:rPr/>
        <w:t xml:space="preserve">), etibarlı sürət ölçməsi, v2 təlimi.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color w:val="1F3864"/>
      <w:sz w:val="36"/>
    </w:rPr>
  </w:style>
  <w:style w:type="paragraph" w:styleId="Heading2">
    <w:name w:val="heading 2"/>
    <w:basedOn w:val="Normal"/>
    <w:pPr>
      <w:keepNext/>
      <w:spacing w:before="240" w:after="80"/>
    </w:pPr>
    <w:rPr>
      <w:b/>
      <w:color w:val="2F5496"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