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Calibri" w:hAnsi="Calibri"/>
          <w:b/>
          <w:color w:val="1B365D"/>
          <w:sz w:val="36"/>
        </w:rPr>
        <w:t>A CPU-Trained CRNN for Azerbaijani Printed Text: Photometric Augmentation, Font-Family Leakage Audits, and a Methodological Framework for Exposing Evaluation Pitfalls</w:t>
      </w:r>
    </w:p>
    <w:p>
      <w:pPr>
        <w:spacing w:before="20" w:after="40"/>
        <w:jc w:val="center"/>
      </w:pPr>
      <w:r>
        <w:rPr>
          <w:rFonts w:ascii="Calibri" w:hAnsi="Calibri"/>
          <w:b/>
          <w:i w:val="0"/>
          <w:color w:val="2C3E50"/>
          <w:sz w:val="19"/>
        </w:rPr>
        <w:t>Authors:</w:t>
      </w:r>
      <w:r>
        <w:rPr>
          <w:rFonts w:ascii="Calibri" w:hAnsi="Calibri"/>
          <w:b w:val="0"/>
          <w:i w:val="0"/>
          <w:color w:val="2C3E50"/>
          <w:sz w:val="19"/>
        </w:rPr>
        <w:t xml:space="preserve"> Azerbaijani OCR Research Initiative (Project BM 606)</w:t>
      </w:r>
    </w:p>
    <w:p>
      <w:pPr>
        <w:spacing w:before="20" w:after="40"/>
        <w:jc w:val="center"/>
      </w:pPr>
      <w:r>
        <w:rPr>
          <w:rFonts w:ascii="Calibri" w:hAnsi="Calibri"/>
          <w:b/>
          <w:i w:val="0"/>
          <w:color w:val="2C3E50"/>
          <w:sz w:val="19"/>
        </w:rPr>
        <w:t>Affiliations:</w:t>
      </w:r>
      <w:r>
        <w:rPr>
          <w:rFonts w:ascii="Calibri" w:hAnsi="Calibri"/>
          <w:b w:val="0"/>
          <w:i w:val="0"/>
          <w:color w:val="2C3E50"/>
          <w:sz w:val="19"/>
        </w:rPr>
        <w:t xml:space="preserve"> [AFFILIATION]</w:t>
      </w:r>
    </w:p>
    <w:p>
      <w:pPr>
        <w:spacing w:before="20" w:after="40"/>
        <w:jc w:val="center"/>
      </w:pPr>
      <w:r>
        <w:rPr>
          <w:rFonts w:ascii="Calibri" w:hAnsi="Calibri"/>
          <w:b/>
          <w:i w:val="0"/>
          <w:color w:val="2C3E50"/>
          <w:sz w:val="19"/>
        </w:rPr>
        <w:t>Date:</w:t>
      </w:r>
      <w:r>
        <w:rPr>
          <w:rFonts w:ascii="Calibri" w:hAnsi="Calibri"/>
          <w:b w:val="0"/>
          <w:i w:val="0"/>
          <w:color w:val="2C3E50"/>
          <w:sz w:val="19"/>
        </w:rPr>
        <w:t xml:space="preserve"> October 30, 2026</w:t>
      </w:r>
    </w:p>
    <w:p>
      <w:pPr>
        <w:spacing w:before="20" w:after="40"/>
        <w:jc w:val="center"/>
      </w:pPr>
      <w:r>
        <w:rPr>
          <w:rFonts w:ascii="Calibri" w:hAnsi="Calibri"/>
          <w:b/>
          <w:i w:val="0"/>
          <w:color w:val="2C3E50"/>
          <w:sz w:val="19"/>
        </w:rPr>
        <w:t>Document Status:</w:t>
      </w:r>
      <w:r>
        <w:rPr>
          <w:rFonts w:ascii="Calibri" w:hAnsi="Calibri"/>
          <w:b w:val="0"/>
          <w:i w:val="0"/>
          <w:color w:val="2C3E50"/>
          <w:sz w:val="19"/>
        </w:rPr>
        <w:t xml:space="preserve"> Publication-Style Research Monograph and Empirical Audit Report (Version 3)</w:t>
      </w:r>
    </w:p>
    <w:p>
      <w:pPr>
        <w:keepNext/>
        <w:spacing w:before="280" w:after="80"/>
        <w:ind w:left="576" w:right="576"/>
      </w:pPr>
      <w:r>
        <w:rPr>
          <w:rFonts w:ascii="Calibri" w:hAnsi="Calibri"/>
          <w:b/>
          <w:color w:val="1B365D"/>
          <w:sz w:val="22"/>
        </w:rPr>
        <w:t>ABSTRACT</w:t>
      </w:r>
    </w:p>
    <w:p>
      <w:pPr>
        <w:spacing w:before="40" w:after="80" w:line="276" w:lineRule="auto"/>
        <w:ind w:left="576" w:right="576"/>
      </w:pPr>
      <w:r>
        <w:rPr>
          <w:rFonts w:ascii="Calibri" w:hAnsi="Calibri"/>
          <w:b w:val="0"/>
          <w:i w:val="0"/>
          <w:color w:val="222222"/>
          <w:sz w:val="19"/>
        </w:rPr>
        <w:t>Optical character recognition (OCR) for morphologically rich, resource-constrained languages with dense diacritic inventories such as Azerbaijani faces acute challenges under mobile phone captures, where standard engines encounter layout failures and visual distortions. We present a CPU-trained Convolutional Recurrent Neural Network (CRNN, 8.23M parameters, [CPU MODEL], 3–5 h training) for Azerbaijani printed text, paired with a transparent audit protocol that exposes pitfalls—font-family leakage, box bugs, missing space tokens, and segmentation-mode sensitivity—that commonly inflate OCR results. Under simulated mobile distortions (</w:t>
      </w:r>
      <w:r>
        <w:rPr>
          <w:rFonts w:ascii="Cambria Math" w:hAnsi="Cambria Math"/>
          <w:b w:val="0"/>
          <w:i/>
          <w:color w:val="143C78"/>
          <w:sz w:val="19"/>
        </w:rPr>
        <w:t>L_4</w:t>
      </w:r>
      <w:r>
        <w:rPr>
          <w:rFonts w:ascii="Calibri" w:hAnsi="Calibri"/>
          <w:b w:val="0"/>
          <w:i w:val="0"/>
          <w:color w:val="222222"/>
          <w:sz w:val="19"/>
        </w:rPr>
        <w:t xml:space="preserve">), photometric augmentation prevents model collapse, maintaining 1.35% word and 0.11% line Character Error Rate (CER) where a baseline collapses to 35.77% word and 12.96% line CER (though 2 of 4 ladder fonts are family-leaked in V2). On synthetic test lines, V2 reduces CER from 1.64% to 0.30% (and word CER from 0.50% to 0.11%), but this synthetic gain comes entirely from Consolas font-family leakage while unseen Tahoma remains unchanged (0.24% vs. 0.26% line CER). Across 7 truly unseen font families (Group C, </w:t>
      </w:r>
      <w:r>
        <w:rPr>
          <w:rFonts w:ascii="Cambria Math" w:hAnsi="Cambria Math"/>
          <w:b w:val="0"/>
          <w:i/>
          <w:color w:val="143C78"/>
          <w:sz w:val="19"/>
        </w:rPr>
        <w:t>n=158</w:t>
      </w:r>
      <w:r>
        <w:rPr>
          <w:rFonts w:ascii="Calibri" w:hAnsi="Calibri"/>
          <w:b w:val="0"/>
          <w:i w:val="0"/>
          <w:color w:val="222222"/>
          <w:sz w:val="19"/>
        </w:rPr>
        <w:t xml:space="preserve"> lines), V2 reaches 0.71% line CER, comparable to Tesseract 5 at 0.71% (cluster bootstrap 95% CI [-0.74%, +0.76%]; no difference detected). On five document photos (</w:t>
      </w:r>
      <w:r>
        <w:rPr>
          <w:rFonts w:ascii="Cambria Math" w:hAnsi="Cambria Math"/>
          <w:b w:val="0"/>
          <w:i/>
          <w:color w:val="143C78"/>
          <w:sz w:val="19"/>
        </w:rPr>
        <w:t>n=111</w:t>
      </w:r>
      <w:r>
        <w:rPr>
          <w:rFonts w:ascii="Calibri" w:hAnsi="Calibri"/>
          <w:b w:val="0"/>
          <w:i w:val="0"/>
          <w:color w:val="222222"/>
          <w:sz w:val="19"/>
        </w:rPr>
        <w:t xml:space="preserve"> lines, printed in training-seen fonts Times, Calibri, and Arial), V2 with rule-based chunking achieves 0.10% to 2.10% CER. What we find and what remains open: on the clean 23-line subset of Photo 5, Tesseract raw-line mode (PSM 13) achieves 0.00% CER, ahead of Tesseract PSM 7 (1.26%) and V2 (1.32%), showing that correctly configured Tesseract is ahead on real photos. Furthermore, V2 collapses to 23.32% CER under a 20 px white margin, and 65% of its word errors stem from intra-word space insertions. Our contributions are a practical CPU-trained model and a reproducible audit protocol exposing evaluation pitfalls; eliminating border-padding fragility and closing the real-document gap with Tesseract remain the primary open challenges.</w:t>
      </w:r>
    </w:p>
    <w:p>
      <w:pPr>
        <w:spacing w:before="40" w:after="80" w:line="276" w:lineRule="auto"/>
        <w:ind w:left="576" w:right="576"/>
      </w:pPr>
      <w:r>
        <w:rPr>
          <w:rFonts w:ascii="Calibri" w:hAnsi="Calibri"/>
          <w:b/>
          <w:i w:val="0"/>
          <w:color w:val="222222"/>
          <w:sz w:val="18"/>
        </w:rPr>
        <w:t>Keywords:</w:t>
      </w:r>
      <w:r>
        <w:rPr>
          <w:rFonts w:ascii="Calibri" w:hAnsi="Calibri"/>
          <w:b w:val="0"/>
          <w:i w:val="0"/>
          <w:color w:val="222222"/>
          <w:sz w:val="18"/>
        </w:rPr>
        <w:t xml:space="preserve"> Optical Character Recognition (OCR), Azerbaijani Alphabet, CRNN, CTC Loss, Photometric Augmentation, Font-Family Leakage, Evaluation Pitfalls, Cluster Bootstrap, Tesseract 5, Page Segmentation Mode.</w:t>
      </w:r>
    </w:p>
    <w:p>
      <w:pPr>
        <w:keepNext/>
        <w:spacing w:before="320" w:after="100"/>
      </w:pPr>
      <w:r>
        <w:rPr>
          <w:rFonts w:ascii="Calibri" w:hAnsi="Calibri"/>
          <w:b/>
          <w:color w:val="1B365D"/>
          <w:sz w:val="28"/>
        </w:rPr>
        <w:t>1. Introduction</w:t>
      </w:r>
    </w:p>
    <w:p>
      <w:pPr>
        <w:spacing w:line="276" w:lineRule="auto" w:before="40" w:after="100"/>
      </w:pPr>
      <w:r>
        <w:rPr>
          <w:rFonts w:ascii="Calibri" w:hAnsi="Calibri"/>
          <w:b w:val="0"/>
          <w:i w:val="0"/>
          <w:color w:val="222222"/>
          <w:sz w:val="21"/>
        </w:rPr>
        <w:t>Optical Character Recognition (OCR) constitutes an essential pillar of document digitization, information retrieval, and archival pipelines. While modern OCR frameworks demonstrate high recognition accuracy on major world languages printed under scanned flatbed conditions, recognition fidelity frequently degrades when deployed on languages featuring complex diacritics, limited digitized training corpora, and uncontrolled mobile smartphone captures.</w:t>
      </w:r>
    </w:p>
    <w:p>
      <w:pPr>
        <w:spacing w:line="276" w:lineRule="auto" w:before="40" w:after="100"/>
      </w:pPr>
      <w:r>
        <w:rPr>
          <w:rFonts w:ascii="Calibri" w:hAnsi="Calibri"/>
          <w:b w:val="0"/>
          <w:i w:val="0"/>
          <w:color w:val="222222"/>
          <w:sz w:val="21"/>
        </w:rPr>
        <w:t>The modern Azerbaijani alphabet utilizes a 32-letter Latin script:</w:t>
      </w:r>
    </w:p>
    <w:p>
      <w:pPr>
        <w:spacing w:before="120" w:after="120"/>
        <w:jc w:val="center"/>
      </w:pPr>
      <w:r>
        <w:rPr>
          <w:rFonts w:ascii="Cambria Math" w:hAnsi="Cambria Math"/>
          <w:i/>
          <w:color w:val="143C78"/>
          <w:sz w:val="22"/>
        </w:rPr>
        <w:t>Σ_az = \a, b, c, ç, d, e, ə, f, g, ğ, h, x, ı, i, j, k, q, l, m, n, o, ö, p, r, s, ş, t, u, ü, v, y, z\</w:t>
      </w:r>
    </w:p>
    <w:p>
      <w:pPr>
        <w:spacing w:line="276" w:lineRule="auto" w:before="40" w:after="100"/>
      </w:pPr>
      <w:r>
        <w:rPr>
          <w:rFonts w:ascii="Calibri" w:hAnsi="Calibri"/>
          <w:b w:val="0"/>
          <w:i w:val="0"/>
          <w:color w:val="222222"/>
          <w:sz w:val="21"/>
        </w:rPr>
        <w:t>This orthographic system introduces three severe computer vision challenges:</w:t>
      </w:r>
    </w:p>
    <w:p>
      <w:pPr>
        <w:spacing w:line="276" w:lineRule="auto" w:before="40" w:after="60"/>
        <w:ind w:left="360"/>
      </w:pPr>
      <w:r>
        <w:rPr>
          <w:rFonts w:ascii="Calibri" w:hAnsi="Calibri"/>
          <w:b w:val="0"/>
          <w:i w:val="0"/>
          <w:color w:val="222222"/>
          <w:sz w:val="20"/>
        </w:rPr>
        <w:t xml:space="preserve">1. </w:t>
      </w:r>
      <w:r>
        <w:rPr>
          <w:rFonts w:ascii="Calibri" w:hAnsi="Calibri"/>
          <w:b/>
          <w:i w:val="0"/>
          <w:color w:val="222222"/>
          <w:sz w:val="20"/>
        </w:rPr>
        <w:t>Diacritic Subtlety:</w:t>
      </w:r>
      <w:r>
        <w:rPr>
          <w:rFonts w:ascii="Calibri" w:hAnsi="Calibri"/>
          <w:b w:val="0"/>
          <w:i w:val="0"/>
          <w:color w:val="222222"/>
          <w:sz w:val="20"/>
        </w:rPr>
        <w:t xml:space="preserve"> Pairs such as </w:t>
      </w:r>
      <w:r>
        <w:rPr>
          <w:rFonts w:ascii="Cambria Math" w:hAnsi="Cambria Math"/>
          <w:b w:val="0"/>
          <w:i/>
          <w:color w:val="143C78"/>
          <w:sz w:val="20"/>
        </w:rPr>
        <w:t>c/ç</w:t>
      </w:r>
      <w:r>
        <w:rPr>
          <w:rFonts w:ascii="Calibri" w:hAnsi="Calibri"/>
          <w:b w:val="0"/>
          <w:i w:val="0"/>
          <w:color w:val="222222"/>
          <w:sz w:val="20"/>
        </w:rPr>
        <w:t xml:space="preserve">, </w:t>
      </w:r>
      <w:r>
        <w:rPr>
          <w:rFonts w:ascii="Cambria Math" w:hAnsi="Cambria Math"/>
          <w:b w:val="0"/>
          <w:i/>
          <w:color w:val="143C78"/>
          <w:sz w:val="20"/>
        </w:rPr>
        <w:t>s/ş</w:t>
      </w:r>
      <w:r>
        <w:rPr>
          <w:rFonts w:ascii="Calibri" w:hAnsi="Calibri"/>
          <w:b w:val="0"/>
          <w:i w:val="0"/>
          <w:color w:val="222222"/>
          <w:sz w:val="20"/>
        </w:rPr>
        <w:t xml:space="preserve">, </w:t>
      </w:r>
      <w:r>
        <w:rPr>
          <w:rFonts w:ascii="Cambria Math" w:hAnsi="Cambria Math"/>
          <w:b w:val="0"/>
          <w:i/>
          <w:color w:val="143C78"/>
          <w:sz w:val="20"/>
        </w:rPr>
        <w:t>g/ğ</w:t>
      </w:r>
      <w:r>
        <w:rPr>
          <w:rFonts w:ascii="Calibri" w:hAnsi="Calibri"/>
          <w:b w:val="0"/>
          <w:i w:val="0"/>
          <w:color w:val="222222"/>
          <w:sz w:val="20"/>
        </w:rPr>
        <w:t xml:space="preserve">, </w:t>
      </w:r>
      <w:r>
        <w:rPr>
          <w:rFonts w:ascii="Cambria Math" w:hAnsi="Cambria Math"/>
          <w:b w:val="0"/>
          <w:i/>
          <w:color w:val="143C78"/>
          <w:sz w:val="20"/>
        </w:rPr>
        <w:t>o/ö</w:t>
      </w:r>
      <w:r>
        <w:rPr>
          <w:rFonts w:ascii="Calibri" w:hAnsi="Calibri"/>
          <w:b w:val="0"/>
          <w:i w:val="0"/>
          <w:color w:val="222222"/>
          <w:sz w:val="20"/>
        </w:rPr>
        <w:t xml:space="preserve">, and </w:t>
      </w:r>
      <w:r>
        <w:rPr>
          <w:rFonts w:ascii="Cambria Math" w:hAnsi="Cambria Math"/>
          <w:b w:val="0"/>
          <w:i/>
          <w:color w:val="143C78"/>
          <w:sz w:val="20"/>
        </w:rPr>
        <w:t>u/ü</w:t>
      </w:r>
      <w:r>
        <w:rPr>
          <w:rFonts w:ascii="Calibri" w:hAnsi="Calibri"/>
          <w:b w:val="0"/>
          <w:i w:val="0"/>
          <w:color w:val="222222"/>
          <w:sz w:val="20"/>
        </w:rPr>
        <w:t xml:space="preserve"> differ by minute structural components—specifically, lower cedillas, breves, and umlaut dots. Under smartphone camera defocus, motion blur, or uneven lighting, these high-frequency pixel details are readily obliterated.</w:t>
      </w:r>
    </w:p>
    <w:p>
      <w:pPr>
        <w:spacing w:line="276" w:lineRule="auto" w:before="40" w:after="60"/>
        <w:ind w:left="360"/>
      </w:pPr>
      <w:r>
        <w:rPr>
          <w:rFonts w:ascii="Calibri" w:hAnsi="Calibri"/>
          <w:b w:val="0"/>
          <w:i w:val="0"/>
          <w:color w:val="222222"/>
          <w:sz w:val="20"/>
        </w:rPr>
        <w:t xml:space="preserve">2. </w:t>
      </w:r>
      <w:r>
        <w:rPr>
          <w:rFonts w:ascii="Calibri" w:hAnsi="Calibri"/>
          <w:b/>
          <w:i w:val="0"/>
          <w:color w:val="222222"/>
          <w:sz w:val="20"/>
        </w:rPr>
        <w:t>The Dotted and Dotless I Paradox:</w:t>
      </w:r>
      <w:r>
        <w:rPr>
          <w:rFonts w:ascii="Calibri" w:hAnsi="Calibri"/>
          <w:b w:val="0"/>
          <w:i w:val="0"/>
          <w:color w:val="222222"/>
          <w:sz w:val="20"/>
        </w:rPr>
        <w:t xml:space="preserve"> Unlike English, Azerbaijani distinguishes lower-case dotless </w:t>
      </w:r>
      <w:r>
        <w:rPr>
          <w:rFonts w:ascii="Cambria Math" w:hAnsi="Cambria Math"/>
          <w:b w:val="0"/>
          <w:i/>
          <w:color w:val="143C78"/>
          <w:sz w:val="20"/>
        </w:rPr>
        <w:t>ı</w:t>
      </w:r>
      <w:r>
        <w:rPr>
          <w:rFonts w:ascii="Calibri" w:hAnsi="Calibri"/>
          <w:b w:val="0"/>
          <w:i w:val="0"/>
          <w:color w:val="222222"/>
          <w:sz w:val="20"/>
        </w:rPr>
        <w:t xml:space="preserve"> (</w:t>
      </w:r>
      <w:r>
        <w:rPr>
          <w:rFonts w:ascii="Cambria Math" w:hAnsi="Cambria Math"/>
          <w:b w:val="0"/>
          <w:i/>
          <w:color w:val="143C78"/>
          <w:sz w:val="20"/>
        </w:rPr>
        <w:t>U+0131</w:t>
      </w:r>
      <w:r>
        <w:rPr>
          <w:rFonts w:ascii="Calibri" w:hAnsi="Calibri"/>
          <w:b w:val="0"/>
          <w:i w:val="0"/>
          <w:color w:val="222222"/>
          <w:sz w:val="20"/>
        </w:rPr>
        <w:t xml:space="preserve">) from dotted </w:t>
      </w:r>
      <w:r>
        <w:rPr>
          <w:rFonts w:ascii="Cambria Math" w:hAnsi="Cambria Math"/>
          <w:b w:val="0"/>
          <w:i/>
          <w:color w:val="143C78"/>
          <w:sz w:val="20"/>
        </w:rPr>
        <w:t>i</w:t>
      </w:r>
      <w:r>
        <w:rPr>
          <w:rFonts w:ascii="Calibri" w:hAnsi="Calibri"/>
          <w:b w:val="0"/>
          <w:i w:val="0"/>
          <w:color w:val="222222"/>
          <w:sz w:val="20"/>
        </w:rPr>
        <w:t xml:space="preserve"> (</w:t>
      </w:r>
      <w:r>
        <w:rPr>
          <w:rFonts w:ascii="Cambria Math" w:hAnsi="Cambria Math"/>
          <w:b w:val="0"/>
          <w:i/>
          <w:color w:val="143C78"/>
          <w:sz w:val="20"/>
        </w:rPr>
        <w:t>U+0069</w:t>
      </w:r>
      <w:r>
        <w:rPr>
          <w:rFonts w:ascii="Calibri" w:hAnsi="Calibri"/>
          <w:b w:val="0"/>
          <w:i w:val="0"/>
          <w:color w:val="222222"/>
          <w:sz w:val="20"/>
        </w:rPr>
        <w:t xml:space="preserve">), with uppercase counterparts </w:t>
      </w:r>
      <w:r>
        <w:rPr>
          <w:rFonts w:ascii="Cambria Math" w:hAnsi="Cambria Math"/>
          <w:b w:val="0"/>
          <w:i/>
          <w:color w:val="143C78"/>
          <w:sz w:val="20"/>
        </w:rPr>
        <w:t>I</w:t>
      </w:r>
      <w:r>
        <w:rPr>
          <w:rFonts w:ascii="Calibri" w:hAnsi="Calibri"/>
          <w:b w:val="0"/>
          <w:i w:val="0"/>
          <w:color w:val="222222"/>
          <w:sz w:val="20"/>
        </w:rPr>
        <w:t xml:space="preserve"> (</w:t>
      </w:r>
      <w:r>
        <w:rPr>
          <w:rFonts w:ascii="Cambria Math" w:hAnsi="Cambria Math"/>
          <w:b w:val="0"/>
          <w:i/>
          <w:color w:val="143C78"/>
          <w:sz w:val="20"/>
        </w:rPr>
        <w:t>U+0049</w:t>
      </w:r>
      <w:r>
        <w:rPr>
          <w:rFonts w:ascii="Calibri" w:hAnsi="Calibri"/>
          <w:b w:val="0"/>
          <w:i w:val="0"/>
          <w:color w:val="222222"/>
          <w:sz w:val="20"/>
        </w:rPr>
        <w:t xml:space="preserve">) and </w:t>
      </w:r>
      <w:r>
        <w:rPr>
          <w:rFonts w:ascii="Cambria Math" w:hAnsi="Cambria Math"/>
          <w:b w:val="0"/>
          <w:i/>
          <w:color w:val="143C78"/>
          <w:sz w:val="20"/>
        </w:rPr>
        <w:t>İ</w:t>
      </w:r>
      <w:r>
        <w:rPr>
          <w:rFonts w:ascii="Calibri" w:hAnsi="Calibri"/>
          <w:b w:val="0"/>
          <w:i w:val="0"/>
          <w:color w:val="222222"/>
          <w:sz w:val="20"/>
        </w:rPr>
        <w:t xml:space="preserve"> (</w:t>
      </w:r>
      <w:r>
        <w:rPr>
          <w:rFonts w:ascii="Cambria Math" w:hAnsi="Cambria Math"/>
          <w:b w:val="0"/>
          <w:i/>
          <w:color w:val="143C78"/>
          <w:sz w:val="20"/>
        </w:rPr>
        <w:t>U+0130</w:t>
      </w:r>
      <w:r>
        <w:rPr>
          <w:rFonts w:ascii="Calibri" w:hAnsi="Calibri"/>
          <w:b w:val="0"/>
          <w:i w:val="0"/>
          <w:color w:val="222222"/>
          <w:sz w:val="20"/>
        </w:rPr>
        <w:t>). Generic Latin models frequently conflate these vowels.</w:t>
      </w:r>
    </w:p>
    <w:p>
      <w:pPr>
        <w:spacing w:line="276" w:lineRule="auto" w:before="40" w:after="60"/>
        <w:ind w:left="360"/>
      </w:pPr>
      <w:r>
        <w:rPr>
          <w:rFonts w:ascii="Calibri" w:hAnsi="Calibri"/>
          <w:b w:val="0"/>
          <w:i w:val="0"/>
          <w:color w:val="222222"/>
          <w:sz w:val="20"/>
        </w:rPr>
        <w:t xml:space="preserve">3. </w:t>
      </w:r>
      <w:r>
        <w:rPr>
          <w:rFonts w:ascii="Calibri" w:hAnsi="Calibri"/>
          <w:b/>
          <w:i w:val="0"/>
          <w:color w:val="222222"/>
          <w:sz w:val="20"/>
        </w:rPr>
        <w:t>The Distinctive Schwa ($\text{ə}/\text{Ə}$):</w:t>
      </w:r>
      <w:r>
        <w:rPr>
          <w:rFonts w:ascii="Calibri" w:hAnsi="Calibri"/>
          <w:b w:val="0"/>
          <w:i w:val="0"/>
          <w:color w:val="222222"/>
          <w:sz w:val="20"/>
        </w:rPr>
        <w:t xml:space="preserve"> Representing an open central unrounded vowel, the schwa is among the most frequent characters in Azerbaijani orthography. Visual distortion easily causes confusion with </w:t>
      </w:r>
      <w:r>
        <w:rPr>
          <w:rFonts w:ascii="Cambria Math" w:hAnsi="Cambria Math"/>
          <w:b w:val="0"/>
          <w:i/>
          <w:color w:val="143C78"/>
          <w:sz w:val="20"/>
        </w:rPr>
        <w:t>e</w:t>
      </w:r>
      <w:r>
        <w:rPr>
          <w:rFonts w:ascii="Calibri" w:hAnsi="Calibri"/>
          <w:b w:val="0"/>
          <w:i w:val="0"/>
          <w:color w:val="222222"/>
          <w:sz w:val="20"/>
        </w:rPr>
        <w:t xml:space="preserve">, </w:t>
      </w:r>
      <w:r>
        <w:rPr>
          <w:rFonts w:ascii="Cambria Math" w:hAnsi="Cambria Math"/>
          <w:b w:val="0"/>
          <w:i/>
          <w:color w:val="143C78"/>
          <w:sz w:val="20"/>
        </w:rPr>
        <w:t>o</w:t>
      </w:r>
      <w:r>
        <w:rPr>
          <w:rFonts w:ascii="Calibri" w:hAnsi="Calibri"/>
          <w:b w:val="0"/>
          <w:i w:val="0"/>
          <w:color w:val="222222"/>
          <w:sz w:val="20"/>
        </w:rPr>
        <w:t xml:space="preserve">, or </w:t>
      </w:r>
      <w:r>
        <w:rPr>
          <w:rFonts w:ascii="Cambria Math" w:hAnsi="Cambria Math"/>
          <w:b w:val="0"/>
          <w:i/>
          <w:color w:val="143C78"/>
          <w:sz w:val="20"/>
        </w:rPr>
        <w:t>a</w:t>
      </w:r>
      <w:r>
        <w:rPr>
          <w:rFonts w:ascii="Calibri" w:hAnsi="Calibri"/>
          <w:b w:val="0"/>
          <w:i w:val="0"/>
          <w:color w:val="222222"/>
          <w:sz w:val="20"/>
        </w:rPr>
        <w:t>.</w:t>
      </w:r>
    </w:p>
    <w:p>
      <w:pPr>
        <w:spacing w:line="276" w:lineRule="auto" w:before="40" w:after="100"/>
      </w:pPr>
      <w:r>
        <w:rPr>
          <w:rFonts w:ascii="Calibri" w:hAnsi="Calibri"/>
          <w:b w:val="0"/>
          <w:i w:val="0"/>
          <w:color w:val="222222"/>
          <w:sz w:val="21"/>
        </w:rPr>
        <w:t>While legacy OCR engines (such as Tesseract 3) relied on binarization heuristics and explicit character segmentation, modern engines (including Tesseract 4/5 and CRNN architectures) model OCR as an unsegmented visual sequence transcription task using Connectionist Temporal Classification (CTC) [Graves et al., 2006] or LSTM sequence-to-sequence networks [Smith, 2007; Shi et al., 2017]. However, when applied to handheld smartphone captures, non-uniform illumination, perspective tilt, paper curvature, and tight aspect ratio constraints introduce substantial practical degradation.</w:t>
      </w:r>
    </w:p>
    <w:p>
      <w:pPr>
        <w:keepNext/>
        <w:spacing w:before="220" w:after="60"/>
      </w:pPr>
      <w:r>
        <w:rPr>
          <w:rFonts w:ascii="Calibri" w:hAnsi="Calibri"/>
          <w:b/>
          <w:color w:val="2C3E50"/>
          <w:sz w:val="24"/>
        </w:rPr>
        <w:t>1.1 Contributions</w:t>
      </w:r>
    </w:p>
    <w:p>
      <w:pPr>
        <w:spacing w:line="276" w:lineRule="auto" w:before="40" w:after="100"/>
      </w:pPr>
      <w:r>
        <w:rPr>
          <w:rFonts w:ascii="Calibri" w:hAnsi="Calibri"/>
          <w:b w:val="0"/>
          <w:i w:val="0"/>
          <w:color w:val="222222"/>
          <w:sz w:val="21"/>
        </w:rPr>
        <w:t>In this study, we present a complete engineering implementation and audit-driven evaluation of an Azerbaijani OCR system developed under Project BM 606. Rather than presenting idealized benchmarks, we provide an empirical accounting of genuine strengths alongside critical methodological pitfalls. Our four primary contributions are:</w:t>
      </w:r>
    </w:p>
    <w:p>
      <w:pPr>
        <w:spacing w:line="276" w:lineRule="auto" w:before="40" w:after="60"/>
        <w:ind w:left="360"/>
      </w:pPr>
      <w:r>
        <w:rPr>
          <w:rFonts w:ascii="Calibri" w:hAnsi="Calibri"/>
          <w:b w:val="0"/>
          <w:i w:val="0"/>
          <w:color w:val="222222"/>
          <w:sz w:val="20"/>
        </w:rPr>
        <w:t xml:space="preserve">1. </w:t>
      </w:r>
      <w:r>
        <w:rPr>
          <w:rFonts w:ascii="Calibri" w:hAnsi="Calibri"/>
          <w:b/>
          <w:i w:val="0"/>
          <w:color w:val="222222"/>
          <w:sz w:val="20"/>
        </w:rPr>
        <w:t>A Practical, Low-Resource Recognition Engine:</w:t>
      </w:r>
      <w:r>
        <w:rPr>
          <w:rFonts w:ascii="Calibri" w:hAnsi="Calibri"/>
          <w:b w:val="0"/>
          <w:i w:val="0"/>
          <w:color w:val="222222"/>
          <w:sz w:val="20"/>
        </w:rPr>
        <w:t xml:space="preserve"> We design an 8.23M-parameter CRNN (7-layer CNN + 2-layer BiLSTM + CTC) trained entirely under CPU compute constraints ([CPU MODEL]) within 3–5 hours per model, achieving 0.10% to 2.10% CER across five real smartphone document captures.</w:t>
      </w:r>
    </w:p>
    <w:p>
      <w:pPr>
        <w:spacing w:line="276" w:lineRule="auto" w:before="40" w:after="60"/>
        <w:ind w:left="360"/>
      </w:pPr>
      <w:r>
        <w:rPr>
          <w:rFonts w:ascii="Calibri" w:hAnsi="Calibri"/>
          <w:b w:val="0"/>
          <w:i w:val="0"/>
          <w:color w:val="222222"/>
          <w:sz w:val="20"/>
        </w:rPr>
        <w:t xml:space="preserve">2. </w:t>
      </w:r>
      <w:r>
        <w:rPr>
          <w:rFonts w:ascii="Calibri" w:hAnsi="Calibri"/>
          <w:b/>
          <w:i w:val="0"/>
          <w:color w:val="222222"/>
          <w:sz w:val="20"/>
        </w:rPr>
        <w:t>Resilience to Photometric Camera Distortions:</w:t>
      </w:r>
      <w:r>
        <w:rPr>
          <w:rFonts w:ascii="Calibri" w:hAnsi="Calibri"/>
          <w:b w:val="0"/>
          <w:i w:val="0"/>
          <w:color w:val="222222"/>
          <w:sz w:val="20"/>
        </w:rPr>
        <w:t xml:space="preserve"> We demonstrate that a calibrated photometric data augmentation pipeline (illumination gradients, sensor noise, resolution downscaling, and contrast stretching) prevents model collapse under simulated smartphone imaging, maintaining 1.35% word and 0.11% line CER under </w:t>
      </w:r>
      <w:r>
        <w:rPr>
          <w:rFonts w:ascii="Cambria Math" w:hAnsi="Cambria Math"/>
          <w:b w:val="0"/>
          <w:i/>
          <w:color w:val="143C78"/>
          <w:sz w:val="20"/>
        </w:rPr>
        <w:t>L_4</w:t>
      </w:r>
      <w:r>
        <w:rPr>
          <w:rFonts w:ascii="Calibri" w:hAnsi="Calibri"/>
          <w:b w:val="0"/>
          <w:i w:val="0"/>
          <w:color w:val="222222"/>
          <w:sz w:val="20"/>
        </w:rPr>
        <w:t xml:space="preserve"> distortion where a baseline model collapses to 35.77% and 12.96% CER.</w:t>
      </w:r>
    </w:p>
    <w:p>
      <w:pPr>
        <w:spacing w:line="276" w:lineRule="auto" w:before="40" w:after="60"/>
        <w:ind w:left="360"/>
      </w:pPr>
      <w:r>
        <w:rPr>
          <w:rFonts w:ascii="Calibri" w:hAnsi="Calibri"/>
          <w:b w:val="0"/>
          <w:i w:val="0"/>
          <w:color w:val="222222"/>
          <w:sz w:val="20"/>
        </w:rPr>
        <w:t xml:space="preserve">3. </w:t>
      </w:r>
      <w:r>
        <w:rPr>
          <w:rFonts w:ascii="Calibri" w:hAnsi="Calibri"/>
          <w:b/>
          <w:i w:val="0"/>
          <w:color w:val="222222"/>
          <w:sz w:val="20"/>
        </w:rPr>
        <w:t>A Reproducible Audit Protocol Exposing Common Pitfalls:</w:t>
      </w:r>
      <w:r>
        <w:rPr>
          <w:rFonts w:ascii="Calibri" w:hAnsi="Calibri"/>
          <w:b w:val="0"/>
          <w:i w:val="0"/>
          <w:color w:val="222222"/>
          <w:sz w:val="20"/>
        </w:rPr>
        <w:t xml:space="preserve"> We document, quantify, and provide engineering resolutions for five project pitfalls that commonly inflate or distort OCR results: font-family leakage (Consolas 1.02% </w:t>
      </w:r>
      <w:r>
        <w:rPr>
          <w:rFonts w:ascii="Cambria Math" w:hAnsi="Cambria Math"/>
          <w:b w:val="0"/>
          <w:i/>
          <w:color w:val="143C78"/>
          <w:sz w:val="20"/>
        </w:rPr>
        <w:t>→</w:t>
      </w:r>
      <w:r>
        <w:rPr>
          <w:rFonts w:ascii="Calibri" w:hAnsi="Calibri"/>
          <w:b w:val="0"/>
          <w:i w:val="0"/>
          <w:color w:val="222222"/>
          <w:sz w:val="20"/>
        </w:rPr>
        <w:t xml:space="preserve"> 0.07%), bounding box metric inflation (84.32% </w:t>
      </w:r>
      <w:r>
        <w:rPr>
          <w:rFonts w:ascii="Cambria Math" w:hAnsi="Cambria Math"/>
          <w:b w:val="0"/>
          <w:i/>
          <w:color w:val="143C78"/>
          <w:sz w:val="20"/>
        </w:rPr>
        <w:t>→</w:t>
      </w:r>
      <w:r>
        <w:rPr>
          <w:rFonts w:ascii="Calibri" w:hAnsi="Calibri"/>
          <w:b w:val="0"/>
          <w:i w:val="0"/>
          <w:color w:val="222222"/>
          <w:sz w:val="20"/>
        </w:rPr>
        <w:t xml:space="preserve"> 0.76%), CTC missing-space vocabulary collapse (11.19% </w:t>
      </w:r>
      <w:r>
        <w:rPr>
          <w:rFonts w:ascii="Cambria Math" w:hAnsi="Cambria Math"/>
          <w:b w:val="0"/>
          <w:i/>
          <w:color w:val="143C78"/>
          <w:sz w:val="20"/>
        </w:rPr>
        <w:t>→</w:t>
      </w:r>
      <w:r>
        <w:rPr>
          <w:rFonts w:ascii="Calibri" w:hAnsi="Calibri"/>
          <w:b w:val="0"/>
          <w:i w:val="0"/>
          <w:color w:val="222222"/>
          <w:sz w:val="20"/>
        </w:rPr>
        <w:t xml:space="preserve"> 1.64%), aspect ratio squeeze degradation (</w:t>
      </w:r>
      <w:r>
        <w:rPr>
          <w:rFonts w:ascii="Cambria Math" w:hAnsi="Cambria Math"/>
          <w:b w:val="0"/>
          <w:i/>
          <w:color w:val="143C78"/>
          <w:sz w:val="20"/>
        </w:rPr>
        <w:t>r &gt; 1.3</w:t>
      </w:r>
      <w:r>
        <w:rPr>
          <w:rFonts w:ascii="Calibri" w:hAnsi="Calibri"/>
          <w:b w:val="0"/>
          <w:i w:val="0"/>
          <w:color w:val="222222"/>
          <w:sz w:val="20"/>
        </w:rPr>
        <w:t xml:space="preserve">), and canvas border padding fragility (2.10% </w:t>
      </w:r>
      <w:r>
        <w:rPr>
          <w:rFonts w:ascii="Cambria Math" w:hAnsi="Cambria Math"/>
          <w:b w:val="0"/>
          <w:i/>
          <w:color w:val="143C78"/>
          <w:sz w:val="20"/>
        </w:rPr>
        <w:t>→</w:t>
      </w:r>
      <w:r>
        <w:rPr>
          <w:rFonts w:ascii="Calibri" w:hAnsi="Calibri"/>
          <w:b w:val="0"/>
          <w:i w:val="0"/>
          <w:color w:val="222222"/>
          <w:sz w:val="20"/>
        </w:rPr>
        <w:t xml:space="preserve"> 23.32%).</w:t>
      </w:r>
    </w:p>
    <w:p>
      <w:pPr>
        <w:spacing w:line="276" w:lineRule="auto" w:before="40" w:after="60"/>
        <w:ind w:left="360"/>
      </w:pPr>
      <w:r>
        <w:rPr>
          <w:rFonts w:ascii="Calibri" w:hAnsi="Calibri"/>
          <w:b w:val="0"/>
          <w:i w:val="0"/>
          <w:color w:val="222222"/>
          <w:sz w:val="20"/>
        </w:rPr>
        <w:t xml:space="preserve">4. </w:t>
      </w:r>
      <w:r>
        <w:rPr>
          <w:rFonts w:ascii="Calibri" w:hAnsi="Calibri"/>
          <w:b/>
          <w:i w:val="0"/>
          <w:color w:val="222222"/>
          <w:sz w:val="20"/>
        </w:rPr>
        <w:t>Diagnostic Decomposition of Baseline Engines:</w:t>
      </w:r>
      <w:r>
        <w:rPr>
          <w:rFonts w:ascii="Calibri" w:hAnsi="Calibri"/>
          <w:b w:val="0"/>
          <w:i w:val="0"/>
          <w:color w:val="222222"/>
          <w:sz w:val="20"/>
        </w:rPr>
        <w:t xml:space="preserve"> We show that apparent 10 percentage point victories over Tesseract 5 on real document crops stem from layout segmentation failure (PSM 7 baseline loss causing empty outputs) rather than character recognition defects; on clean subsets, properly configured Tesseract (PSM 13) achieves 0.00% CER, establishing a transparent, fair benchmark for future low-resource OCR development.</w:t>
      </w:r>
    </w:p>
    <w:p>
      <w:pPr>
        <w:spacing w:line="276" w:lineRule="auto" w:before="40" w:after="100"/>
      </w:pPr>
      <w:r>
        <w:rPr>
          <w:rFonts w:ascii="Calibri" w:hAnsi="Calibri"/>
          <w:b w:val="0"/>
          <w:i w:val="0"/>
          <w:color w:val="222222"/>
          <w:sz w:val="21"/>
        </w:rPr>
        <w:t>[Figure 1: End-to-End System Architecture &amp; Experimental Pipeline]</w:t>
      </w:r>
    </w:p>
    <w:p>
      <w:pPr>
        <w:keepNext/>
        <w:spacing w:before="240" w:after="80"/>
        <w:jc w:val="center"/>
      </w:pPr>
    </w:p>
    <w:p>
      <w:r>
        <w:drawing>
          <wp:inline xmlns:a="http://schemas.openxmlformats.org/drawingml/2006/main" xmlns:pic="http://schemas.openxmlformats.org/drawingml/2006/picture">
            <wp:extent cx="5669280" cy="3070860"/>
            <wp:docPr id="1" name="Picture 1"/>
            <wp:cNvGraphicFramePr>
              <a:graphicFrameLocks noChangeAspect="1"/>
            </wp:cNvGraphicFramePr>
            <a:graphic>
              <a:graphicData uri="http://schemas.openxmlformats.org/drawingml/2006/picture">
                <pic:pic>
                  <pic:nvPicPr>
                    <pic:cNvPr id="0" name="f1_pipeline.png"/>
                    <pic:cNvPicPr/>
                  </pic:nvPicPr>
                  <pic:blipFill>
                    <a:blip r:embed="rId10"/>
                    <a:stretch>
                      <a:fillRect/>
                    </a:stretch>
                  </pic:blipFill>
                  <pic:spPr>
                    <a:xfrm>
                      <a:off x="0" y="0"/>
                      <a:ext cx="5669280" cy="3070860"/>
                    </a:xfrm>
                    <a:prstGeom prst="rect"/>
                  </pic:spPr>
                </pic:pic>
              </a:graphicData>
            </a:graphic>
          </wp:inline>
        </w:drawing>
      </w:r>
    </w:p>
    <w:p>
      <w:pPr>
        <w:keepNext/>
        <w:spacing w:before="60" w:after="40"/>
        <w:ind w:left="288" w:right="288"/>
      </w:pPr>
      <w:r>
        <w:rPr>
          <w:rFonts w:ascii="Calibri" w:hAnsi="Calibri"/>
          <w:b w:val="0"/>
          <w:i/>
          <w:color w:val="222222"/>
          <w:sz w:val="18"/>
        </w:rPr>
        <w:t>Figure 1: End-to-End Azerbaijani OCR system architecture and multi-tier evaluation pipeline. From left to right: Corpus collection and pre-split balancing; TRDG synthetic image rendering with glyph filtering; Photometric data augmentation; 7-layer CNN + 2-layer BiLSTM CRNN architecture; CTC decoding; Multi-faceted empirical audits spanning synthetic tests, simulation ladders, and real smartphone photos.</w:t>
      </w:r>
    </w:p>
    <w:p>
      <w:pPr>
        <w:spacing w:before="20" w:after="200"/>
        <w:ind w:left="288" w:right="288"/>
      </w:pPr>
      <w:r>
        <w:rPr>
          <w:rFonts w:ascii="Calibri" w:hAnsi="Calibri"/>
          <w:b w:val="0"/>
          <w:i/>
          <w:color w:val="646464"/>
          <w:sz w:val="16"/>
        </w:rPr>
        <w:t>Source: [prepare_corpus.py](file:///d:/laragon/www/az_ocr_bm606/prepare_corpus.py), [generate_data.py](file:///d:/laragon/www/az_ocr_bm606/generate_data.py), [train_v2.py](file:///d:/laragon/www/az_ocr_bm606/train_v2.py), [model.py](file:///d:/laragon/www/az_ocr_bm606/model.py), [results/real_fix9/report.md](file:///d:/laragon/www/az_ocr_bm606/results/real_fix9/report.md)</w:t>
      </w:r>
    </w:p>
    <w:p>
      <w:pPr>
        <w:keepNext/>
        <w:spacing w:before="320" w:after="100"/>
      </w:pPr>
      <w:r>
        <w:rPr>
          <w:rFonts w:ascii="Calibri" w:hAnsi="Calibri"/>
          <w:b/>
          <w:color w:val="1B365D"/>
          <w:sz w:val="28"/>
        </w:rPr>
        <w:t>2. Related Work</w:t>
      </w:r>
    </w:p>
    <w:p>
      <w:pPr>
        <w:spacing w:line="276" w:lineRule="auto" w:before="40" w:after="100"/>
      </w:pPr>
      <w:r>
        <w:rPr>
          <w:rFonts w:ascii="Calibri" w:hAnsi="Calibri"/>
          <w:b w:val="0"/>
          <w:i w:val="0"/>
          <w:color w:val="222222"/>
          <w:sz w:val="21"/>
        </w:rPr>
        <w:t>The foundational architecture for sequence reading without character segmentation was established by Graves et al. [2006] through Connectionist Temporal Classification (CTC), enabling recurrent neural networks to align predictions over unsegmented inputs without requiring pre-segmented character slices. Shi et al. [2017] unified deep convolutional feature representations with bidirectional recurrent layers (BiLSTM) and CTC loss into the Convolutional Recurrent Neural Network (CRNN), establishing a lightweight standard for text line recognition.</w:t>
      </w:r>
    </w:p>
    <w:p>
      <w:pPr>
        <w:spacing w:line="276" w:lineRule="auto" w:before="40" w:after="100"/>
      </w:pPr>
      <w:r>
        <w:rPr>
          <w:rFonts w:ascii="Calibri" w:hAnsi="Calibri"/>
          <w:b w:val="0"/>
          <w:i w:val="0"/>
          <w:color w:val="222222"/>
          <w:sz w:val="21"/>
        </w:rPr>
        <w:t>Tesseract OCR, originally engineered by HP [Smith, 2007] and subsequently maintained by Google, transitioned from classical segmentation heuristics to an LSTM-based line recognition engine in versions 4.0 and 5.0 (</w:t>
      </w:r>
      <w:r>
        <w:rPr>
          <w:rFonts w:ascii="Consolas" w:hAnsi="Consolas"/>
          <w:b w:val="0"/>
          <w:i w:val="0"/>
          <w:color w:val="A02828"/>
          <w:sz w:val="19"/>
        </w:rPr>
        <w:t>tessdata_best</w:t>
      </w:r>
      <w:r>
        <w:rPr>
          <w:rFonts w:ascii="Calibri" w:hAnsi="Calibri"/>
          <w:b w:val="0"/>
          <w:i w:val="0"/>
          <w:color w:val="222222"/>
          <w:sz w:val="21"/>
        </w:rPr>
        <w:t>). While Tesseract provides official models for Azerbaijani (</w:t>
      </w:r>
      <w:r>
        <w:rPr>
          <w:rFonts w:ascii="Consolas" w:hAnsi="Consolas"/>
          <w:b w:val="0"/>
          <w:i w:val="0"/>
          <w:color w:val="A02828"/>
          <w:sz w:val="19"/>
        </w:rPr>
        <w:t>aze</w:t>
      </w:r>
      <w:r>
        <w:rPr>
          <w:rFonts w:ascii="Calibri" w:hAnsi="Calibri"/>
          <w:b w:val="0"/>
          <w:i w:val="0"/>
          <w:color w:val="222222"/>
          <w:sz w:val="21"/>
        </w:rPr>
        <w:t>), its internal page layout analyzer and single-line segmentation heuristics (</w:t>
      </w:r>
      <w:r>
        <w:rPr>
          <w:rFonts w:ascii="Consolas" w:hAnsi="Consolas"/>
          <w:b w:val="0"/>
          <w:i w:val="0"/>
          <w:color w:val="A02828"/>
          <w:sz w:val="19"/>
        </w:rPr>
        <w:t>--psm 7</w:t>
      </w:r>
      <w:r>
        <w:rPr>
          <w:rFonts w:ascii="Calibri" w:hAnsi="Calibri"/>
          <w:b w:val="0"/>
          <w:i w:val="0"/>
          <w:color w:val="222222"/>
          <w:sz w:val="21"/>
        </w:rPr>
        <w:t>) rely heavily on surrounding paragraph margins to compute baseline geometry.</w:t>
      </w:r>
    </w:p>
    <w:p>
      <w:pPr>
        <w:spacing w:line="276" w:lineRule="auto" w:before="40" w:after="100"/>
      </w:pPr>
      <w:r>
        <w:rPr>
          <w:rFonts w:ascii="Calibri" w:hAnsi="Calibri"/>
          <w:b w:val="0"/>
          <w:i w:val="0"/>
          <w:color w:val="222222"/>
          <w:sz w:val="21"/>
        </w:rPr>
        <w:t>Benchmarking methodologies in text recognition were critically examined by Baek et al. [2019], who demonstrated that reported accuracy differentials frequently arise from unstandardized training subsets, inconsistent crop boundaries, or subtle dataset leakage rather than architectural superiority. In this monograph, we build upon Baek et al.'s call for evaluation integrity by establishing a transparent audit protocol that controls for font family leakage, isolates layout detection failures, and employs cluster bootstrap confidence intervals.</w:t>
      </w:r>
    </w:p>
    <w:p>
      <w:pPr>
        <w:keepNext/>
        <w:spacing w:before="320" w:after="100"/>
      </w:pPr>
      <w:r>
        <w:rPr>
          <w:rFonts w:ascii="Calibri" w:hAnsi="Calibri"/>
          <w:b/>
          <w:color w:val="1B365D"/>
          <w:sz w:val="28"/>
        </w:rPr>
        <w:t>3. Data Engineering and Synthetic Generation</w:t>
      </w:r>
    </w:p>
    <w:p>
      <w:pPr>
        <w:spacing w:line="276" w:lineRule="auto" w:before="40" w:after="100"/>
      </w:pPr>
      <w:r>
        <w:rPr>
          <w:rFonts w:ascii="Calibri" w:hAnsi="Calibri"/>
          <w:b w:val="0"/>
          <w:i w:val="0"/>
          <w:color w:val="222222"/>
          <w:sz w:val="21"/>
        </w:rPr>
        <w:t>To train our models under CPU-only constraints without access to large-scale manually annotated real document corpora, we engineered a scalable synthetic pipeline.</w:t>
      </w:r>
    </w:p>
    <w:p>
      <w:pPr>
        <w:keepNext/>
        <w:spacing w:before="220" w:after="60"/>
      </w:pPr>
      <w:r>
        <w:rPr>
          <w:rFonts w:ascii="Calibri" w:hAnsi="Calibri"/>
          <w:b/>
          <w:color w:val="2C3E50"/>
          <w:sz w:val="24"/>
        </w:rPr>
        <w:t>3.1 Text Corpus Preparation (`prepare_corpus.py`)</w:t>
      </w:r>
    </w:p>
    <w:p>
      <w:pPr>
        <w:spacing w:line="276" w:lineRule="auto" w:before="40" w:after="100"/>
      </w:pPr>
      <w:r>
        <w:rPr>
          <w:rFonts w:ascii="Calibri" w:hAnsi="Calibri"/>
          <w:b w:val="0"/>
          <w:i w:val="0"/>
          <w:color w:val="222222"/>
          <w:sz w:val="21"/>
        </w:rPr>
        <w:t>The textual backbone was extracted from the Azerbaijani Wikipedia dump (</w:t>
      </w:r>
      <w:r>
        <w:rPr>
          <w:rFonts w:ascii="Consolas" w:hAnsi="Consolas"/>
          <w:b w:val="0"/>
          <w:i w:val="0"/>
          <w:color w:val="A02828"/>
          <w:sz w:val="19"/>
        </w:rPr>
        <w:t>wikimedia/wikipedia:20231101.az</w:t>
      </w:r>
      <w:r>
        <w:rPr>
          <w:rFonts w:ascii="Calibri" w:hAnsi="Calibri"/>
          <w:b w:val="0"/>
          <w:i w:val="0"/>
          <w:color w:val="222222"/>
          <w:sz w:val="21"/>
        </w:rPr>
        <w:t>). The raw text was normalized to Unicode NFC format and filtered against an allowed character set (</w:t>
      </w:r>
      <w:r>
        <w:rPr>
          <w:rFonts w:ascii="Cambria Math" w:hAnsi="Cambria Math"/>
          <w:b w:val="0"/>
          <w:i/>
          <w:color w:val="143C78"/>
          <w:sz w:val="21"/>
        </w:rPr>
        <w:t>86</w:t>
      </w:r>
      <w:r>
        <w:rPr>
          <w:rFonts w:ascii="Calibri" w:hAnsi="Calibri"/>
          <w:b w:val="0"/>
          <w:i w:val="0"/>
          <w:color w:val="222222"/>
          <w:sz w:val="21"/>
        </w:rPr>
        <w:t xml:space="preserve"> distinct characters: 32 lowercase and 32 uppercase Azerbaijani letters, digits </w:t>
      </w:r>
      <w:r>
        <w:rPr>
          <w:rFonts w:ascii="Consolas" w:hAnsi="Consolas"/>
          <w:b w:val="0"/>
          <w:i w:val="0"/>
          <w:color w:val="A02828"/>
          <w:sz w:val="19"/>
        </w:rPr>
        <w:t>0-9</w:t>
      </w:r>
      <w:r>
        <w:rPr>
          <w:rFonts w:ascii="Calibri" w:hAnsi="Calibri"/>
          <w:b w:val="0"/>
          <w:i w:val="0"/>
          <w:color w:val="222222"/>
          <w:sz w:val="21"/>
        </w:rPr>
        <w:t xml:space="preserve">, standard punctuation </w:t>
      </w:r>
      <w:r>
        <w:rPr>
          <w:rFonts w:ascii="Consolas" w:hAnsi="Consolas"/>
          <w:b w:val="0"/>
          <w:i w:val="0"/>
          <w:color w:val="A02828"/>
          <w:sz w:val="19"/>
        </w:rPr>
        <w:t>.,-:;!?()"\'</w:t>
      </w:r>
      <w:r>
        <w:rPr>
          <w:rFonts w:ascii="Calibri" w:hAnsi="Calibri"/>
          <w:b w:val="0"/>
          <w:i w:val="0"/>
          <w:color w:val="222222"/>
          <w:sz w:val="21"/>
        </w:rPr>
        <w:t>, and whitespace).</w:t>
      </w:r>
    </w:p>
    <w:p>
      <w:pPr>
        <w:spacing w:line="276" w:lineRule="auto" w:before="40" w:after="100"/>
      </w:pPr>
      <w:r>
        <w:rPr>
          <w:rFonts w:ascii="Calibri" w:hAnsi="Calibri"/>
          <w:b w:val="0"/>
          <w:i w:val="0"/>
          <w:color w:val="222222"/>
          <w:sz w:val="21"/>
        </w:rPr>
        <w:t>To strictly prevent data snooping:</w:t>
      </w:r>
    </w:p>
    <w:p>
      <w:pPr>
        <w:spacing w:line="276" w:lineRule="auto" w:before="40" w:after="60"/>
        <w:ind w:left="360"/>
      </w:pPr>
      <w:r>
        <w:rPr>
          <w:rFonts w:ascii="Calibri" w:hAnsi="Calibri"/>
          <w:b w:val="0"/>
          <w:i w:val="0"/>
          <w:color w:val="222222"/>
          <w:sz w:val="20"/>
        </w:rPr>
        <w:t xml:space="preserve">1. </w:t>
      </w:r>
      <w:r>
        <w:rPr>
          <w:rFonts w:ascii="Calibri" w:hAnsi="Calibri"/>
          <w:b/>
          <w:i w:val="0"/>
          <w:color w:val="222222"/>
          <w:sz w:val="20"/>
        </w:rPr>
        <w:t>Pre-Rendering Split:</w:t>
      </w:r>
      <w:r>
        <w:rPr>
          <w:rFonts w:ascii="Calibri" w:hAnsi="Calibri"/>
          <w:b w:val="0"/>
          <w:i w:val="0"/>
          <w:color w:val="222222"/>
          <w:sz w:val="20"/>
        </w:rPr>
        <w:t xml:space="preserve"> The corpus was partitioned at the text level into 80% train, 10% validation, and 10% test sets </w:t>
      </w:r>
      <w:r>
        <w:rPr>
          <w:rFonts w:ascii="Calibri" w:hAnsi="Calibri"/>
          <w:b w:val="0"/>
          <w:i/>
          <w:color w:val="222222"/>
          <w:sz w:val="20"/>
        </w:rPr>
        <w:t>prior</w:t>
      </w:r>
      <w:r>
        <w:rPr>
          <w:rFonts w:ascii="Calibri" w:hAnsi="Calibri"/>
          <w:b w:val="0"/>
          <w:i w:val="0"/>
          <w:color w:val="222222"/>
          <w:sz w:val="20"/>
        </w:rPr>
        <w:t xml:space="preserve"> to synthetic image generation:</w:t>
      </w:r>
    </w:p>
    <w:p>
      <w:pPr>
        <w:spacing w:before="120" w:after="120"/>
        <w:jc w:val="center"/>
      </w:pPr>
      <w:r>
        <w:rPr>
          <w:rFonts w:ascii="Cambria Math" w:hAnsi="Cambria Math"/>
          <w:i/>
          <w:color w:val="143C78"/>
          <w:sz w:val="22"/>
        </w:rPr>
        <w:t>D_corpus = D_train (80%) ∪ D_val (10%) ∪ D_test (10%)</w:t>
      </w:r>
    </w:p>
    <w:p>
      <w:pPr>
        <w:spacing w:line="276" w:lineRule="auto" w:before="40" w:after="60"/>
        <w:ind w:left="360"/>
      </w:pPr>
      <w:r>
        <w:rPr>
          <w:rFonts w:ascii="Calibri" w:hAnsi="Calibri"/>
          <w:b w:val="0"/>
          <w:i w:val="0"/>
          <w:color w:val="222222"/>
          <w:sz w:val="20"/>
        </w:rPr>
        <w:t xml:space="preserve">2. </w:t>
      </w:r>
      <w:r>
        <w:rPr>
          <w:rFonts w:ascii="Calibri" w:hAnsi="Calibri"/>
          <w:b/>
          <w:i w:val="0"/>
          <w:color w:val="222222"/>
          <w:sz w:val="20"/>
        </w:rPr>
        <w:t>Leakage Verification:</w:t>
      </w:r>
      <w:r>
        <w:rPr>
          <w:rFonts w:ascii="Calibri" w:hAnsi="Calibri"/>
          <w:b w:val="0"/>
          <w:i w:val="0"/>
          <w:color w:val="222222"/>
          <w:sz w:val="20"/>
        </w:rPr>
        <w:t xml:space="preserve"> In line mode, deduplication was performed across sentences before chunking into lines of 12–35 characters. In </w:t>
      </w:r>
      <w:r>
        <w:rPr>
          <w:rFonts w:ascii="Consolas" w:hAnsi="Consolas"/>
          <w:b w:val="0"/>
          <w:i w:val="0"/>
          <w:color w:val="A02828"/>
          <w:sz w:val="18"/>
        </w:rPr>
        <w:t>results/v2_audit3/summary.md:148-151</w:t>
      </w:r>
      <w:r>
        <w:rPr>
          <w:rFonts w:ascii="Calibri" w:hAnsi="Calibri"/>
          <w:b w:val="0"/>
          <w:i w:val="0"/>
          <w:color w:val="222222"/>
          <w:sz w:val="20"/>
        </w:rPr>
        <w:t xml:space="preserve">, leakage verification confirmed that </w:t>
      </w:r>
      <w:r>
        <w:rPr>
          <w:rFonts w:ascii="Calibri" w:hAnsi="Calibri"/>
          <w:b/>
          <w:i w:val="0"/>
          <w:color w:val="222222"/>
          <w:sz w:val="20"/>
        </w:rPr>
        <w:t>0 out of 294 test lines</w:t>
      </w:r>
      <w:r>
        <w:rPr>
          <w:rFonts w:ascii="Calibri" w:hAnsi="Calibri"/>
          <w:b w:val="0"/>
          <w:i w:val="0"/>
          <w:color w:val="222222"/>
          <w:sz w:val="20"/>
        </w:rPr>
        <w:t xml:space="preserve"> appeared in the training set (0.0% line leakage). Natural word token overlap was measured at </w:t>
      </w:r>
      <w:r>
        <w:rPr>
          <w:rFonts w:ascii="Calibri" w:hAnsi="Calibri"/>
          <w:b/>
          <w:i w:val="0"/>
          <w:color w:val="222222"/>
          <w:sz w:val="20"/>
        </w:rPr>
        <w:t>22.40%</w:t>
      </w:r>
      <w:r>
        <w:rPr>
          <w:rFonts w:ascii="Calibri" w:hAnsi="Calibri"/>
          <w:b w:val="0"/>
          <w:i w:val="0"/>
          <w:color w:val="222222"/>
          <w:sz w:val="20"/>
        </w:rPr>
        <w:t xml:space="preserve"> (276 out of 1,232 word tokens), representing natural lexical frequency across non-overlapping sentences.</w:t>
      </w:r>
    </w:p>
    <w:p>
      <w:pPr>
        <w:spacing w:line="276" w:lineRule="auto" w:before="40" w:after="60"/>
        <w:ind w:left="360"/>
      </w:pPr>
      <w:r>
        <w:rPr>
          <w:rFonts w:ascii="Calibri" w:hAnsi="Calibri"/>
          <w:b w:val="0"/>
          <w:i w:val="0"/>
          <w:color w:val="222222"/>
          <w:sz w:val="20"/>
        </w:rPr>
        <w:t xml:space="preserve">3. </w:t>
      </w:r>
      <w:r>
        <w:rPr>
          <w:rFonts w:ascii="Calibri" w:hAnsi="Calibri"/>
          <w:b/>
          <w:i w:val="0"/>
          <w:color w:val="222222"/>
          <w:sz w:val="20"/>
        </w:rPr>
        <w:t>Diacritic Balancing (`balance_special`):</w:t>
      </w:r>
      <w:r>
        <w:rPr>
          <w:rFonts w:ascii="Calibri" w:hAnsi="Calibri"/>
          <w:b w:val="0"/>
          <w:i w:val="0"/>
          <w:color w:val="222222"/>
          <w:sz w:val="20"/>
        </w:rPr>
        <w:t xml:space="preserve"> Because diacritics represent primary error sources, the corpus generator enforced that samples containing special characters (</w:t>
      </w:r>
      <w:r>
        <w:rPr>
          <w:rFonts w:ascii="Consolas" w:hAnsi="Consolas"/>
          <w:b w:val="0"/>
          <w:i w:val="0"/>
          <w:color w:val="A02828"/>
          <w:sz w:val="18"/>
        </w:rPr>
        <w:t>ə, ı, ö, ğ, ü, ş, ç</w:t>
      </w:r>
      <w:r>
        <w:rPr>
          <w:rFonts w:ascii="Calibri" w:hAnsi="Calibri"/>
          <w:b w:val="0"/>
          <w:i w:val="0"/>
          <w:color w:val="222222"/>
          <w:sz w:val="20"/>
        </w:rPr>
        <w:t>) constituted at least 50% of the training word pool. In the synthetic line test set (</w:t>
      </w:r>
      <w:r>
        <w:rPr>
          <w:rFonts w:ascii="Consolas" w:hAnsi="Consolas"/>
          <w:b w:val="0"/>
          <w:i w:val="0"/>
          <w:color w:val="A02828"/>
          <w:sz w:val="18"/>
        </w:rPr>
        <w:t>data/synth_line/test/labels.tsv</w:t>
      </w:r>
      <w:r>
        <w:rPr>
          <w:rFonts w:ascii="Calibri" w:hAnsi="Calibri"/>
          <w:b w:val="0"/>
          <w:i w:val="0"/>
          <w:color w:val="222222"/>
          <w:sz w:val="20"/>
        </w:rPr>
        <w:t xml:space="preserve">, </w:t>
      </w:r>
      <w:r>
        <w:rPr>
          <w:rFonts w:ascii="Cambria Math" w:hAnsi="Cambria Math"/>
          <w:b w:val="0"/>
          <w:i/>
          <w:color w:val="143C78"/>
          <w:sz w:val="20"/>
        </w:rPr>
        <w:t>n=1,000</w:t>
      </w:r>
      <w:r>
        <w:rPr>
          <w:rFonts w:ascii="Calibri" w:hAnsi="Calibri"/>
          <w:b w:val="0"/>
          <w:i w:val="0"/>
          <w:color w:val="222222"/>
          <w:sz w:val="20"/>
        </w:rPr>
        <w:t xml:space="preserve">), </w:t>
      </w:r>
      <w:r>
        <w:rPr>
          <w:rFonts w:ascii="Calibri" w:hAnsi="Calibri"/>
          <w:b/>
          <w:i w:val="0"/>
          <w:color w:val="222222"/>
          <w:sz w:val="20"/>
        </w:rPr>
        <w:t>96.10% of lines</w:t>
      </w:r>
      <w:r>
        <w:rPr>
          <w:rFonts w:ascii="Calibri" w:hAnsi="Calibri"/>
          <w:b w:val="0"/>
          <w:i w:val="0"/>
          <w:color w:val="222222"/>
          <w:sz w:val="20"/>
        </w:rPr>
        <w:t xml:space="preserve"> (</w:t>
      </w:r>
      <w:r>
        <w:rPr>
          <w:rFonts w:ascii="Cambria Math" w:hAnsi="Cambria Math"/>
          <w:b w:val="0"/>
          <w:i/>
          <w:color w:val="143C78"/>
          <w:sz w:val="20"/>
        </w:rPr>
        <w:t>n=961</w:t>
      </w:r>
      <w:r>
        <w:rPr>
          <w:rFonts w:ascii="Calibri" w:hAnsi="Calibri"/>
          <w:b w:val="0"/>
          <w:i w:val="0"/>
          <w:color w:val="222222"/>
          <w:sz w:val="20"/>
        </w:rPr>
        <w:t>) contain at least one special character.</w:t>
      </w:r>
    </w:p>
    <w:p>
      <w:pPr>
        <w:keepNext/>
        <w:spacing w:before="240" w:after="80"/>
      </w:pPr>
      <w:r>
        <w:rPr>
          <w:rFonts w:ascii="Calibri" w:hAnsi="Calibri"/>
          <w:b/>
          <w:color w:val="1B365D"/>
          <w:sz w:val="20"/>
        </w:rPr>
        <w:t>Table 1: Dataset Inventory, Splits, and Sample Sizes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CCCCCC"/>
          <w:insideV w:val="none"/>
        </w:tblBorders>
      </w:tblPr>
      <w:tblGrid>
        <w:gridCol w:w="1440"/>
        <w:gridCol w:w="1440"/>
        <w:gridCol w:w="1440"/>
        <w:gridCol w:w="1440"/>
        <w:gridCol w:w="1440"/>
        <w:gridCol w:w="1440"/>
        <w:gridCol w:w="1440"/>
      </w:tblGrid>
      <w:tr>
        <w:trPr>
          <w:tblHeader/>
          <w:cantSplit/>
        </w:trPr>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Dataset Name</w:t>
            </w:r>
          </w:p>
        </w:tc>
        <w:tc>
          <w:tcPr>
            <w:tcW w:type="dxa" w:w="1440"/>
            <w:shd w:fill="1B365D"/>
            <w:tcMar>
              <w:top w:w="80" w:type="dxa"/>
              <w:bottom w:w="80" w:type="dxa"/>
              <w:left w:w="80" w:type="dxa"/>
              <w:right w:w="80" w:type="dxa"/>
            </w:tcMar>
          </w:tcPr>
          <w:p>
            <w:pPr>
              <w:spacing w:before="40" w:after="40"/>
              <w:jc w:val="center"/>
            </w:pPr>
            <w:r>
              <w:rPr>
                <w:rFonts w:ascii="Calibri" w:hAnsi="Calibri"/>
                <w:b/>
                <w:i w:val="0"/>
                <w:color w:val="FFFFFF"/>
                <w:sz w:val="16"/>
              </w:rPr>
              <w:t>Split</w:t>
            </w:r>
          </w:p>
        </w:tc>
        <w:tc>
          <w:tcPr>
            <w:tcW w:type="dxa" w:w="1440"/>
            <w:shd w:fill="1B365D"/>
            <w:tcMar>
              <w:top w:w="80" w:type="dxa"/>
              <w:bottom w:w="80" w:type="dxa"/>
              <w:left w:w="80" w:type="dxa"/>
              <w:right w:w="80" w:type="dxa"/>
            </w:tcMar>
          </w:tcPr>
          <w:p>
            <w:pPr>
              <w:spacing w:before="40" w:after="40"/>
              <w:jc w:val="center"/>
            </w:pPr>
            <w:r>
              <w:rPr>
                <w:rFonts w:ascii="Calibri" w:hAnsi="Calibri"/>
                <w:b/>
                <w:i w:val="0"/>
                <w:color w:val="FFFFFF"/>
                <w:sz w:val="16"/>
              </w:rPr>
              <w:t>Modality</w:t>
            </w:r>
          </w:p>
        </w:tc>
        <w:tc>
          <w:tcPr>
            <w:tcW w:type="dxa" w:w="1440"/>
            <w:shd w:fill="1B365D"/>
            <w:tcMar>
              <w:top w:w="80" w:type="dxa"/>
              <w:bottom w:w="80" w:type="dxa"/>
              <w:left w:w="80" w:type="dxa"/>
              <w:right w:w="80" w:type="dxa"/>
            </w:tcMar>
          </w:tcPr>
          <w:p>
            <w:pPr>
              <w:spacing w:before="40" w:after="40"/>
              <w:jc w:val="center"/>
            </w:pPr>
            <w:r>
              <w:rPr>
                <w:rFonts w:ascii="Calibri" w:hAnsi="Calibri"/>
                <w:b/>
                <w:i w:val="0"/>
                <w:color w:val="FFFFFF"/>
                <w:sz w:val="16"/>
              </w:rPr>
              <w:t>Sample Count (</w:t>
            </w:r>
            <w:r>
              <w:rPr>
                <w:rFonts w:ascii="Cambria Math" w:hAnsi="Cambria Math"/>
                <w:b/>
                <w:i/>
                <w:color w:val="143C78"/>
                <w:sz w:val="16"/>
              </w:rPr>
              <w:t>n</w:t>
            </w:r>
            <w:r>
              <w:rPr>
                <w:rFonts w:ascii="Calibri" w:hAnsi="Calibri"/>
                <w:b/>
                <w:i w:val="0"/>
                <w:color w:val="FFFFFF"/>
                <w:sz w:val="16"/>
              </w:rPr>
              <w:t>)</w:t>
            </w:r>
          </w:p>
        </w:tc>
        <w:tc>
          <w:tcPr>
            <w:tcW w:type="dxa" w:w="1440"/>
            <w:shd w:fill="1B365D"/>
            <w:tcMar>
              <w:top w:w="80" w:type="dxa"/>
              <w:bottom w:w="80" w:type="dxa"/>
              <w:left w:w="80" w:type="dxa"/>
              <w:right w:w="80" w:type="dxa"/>
            </w:tcMar>
          </w:tcPr>
          <w:p>
            <w:pPr>
              <w:spacing w:before="40" w:after="40"/>
              <w:jc w:val="center"/>
            </w:pPr>
            <w:r>
              <w:rPr>
                <w:rFonts w:ascii="Calibri" w:hAnsi="Calibri"/>
                <w:b/>
                <w:i w:val="0"/>
                <w:color w:val="FFFFFF"/>
                <w:sz w:val="16"/>
              </w:rPr>
              <w:t>Character Count</w:t>
            </w:r>
          </w:p>
        </w:tc>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Purpose / Composition</w:t>
            </w:r>
          </w:p>
        </w:tc>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Source File</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corpus_word</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Train</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Text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20,000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143,892</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Wikipedia az filtered word types</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data/corpus_word/train.txt</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corpus_word</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Val</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Text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2,500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17,986</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Held-out validation word types</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data/corpus_word/val.txt</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corpus_word</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Text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2,500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18,104</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Held-out test word types</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data/corpus_word/test.txt</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corpus_line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Train</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Text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10,400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284,529</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Wikipedia az sentence chunks</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data/corpus_line/train.txt</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corpus_line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Val</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Text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95,659</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2,612,408</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Large corpus sentence pool</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data/corpus_line/val.txt</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corpus_line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Text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95,906</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2,619,102</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Large corpus sentence pool</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data/corpus_line/test.txt</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synth_word (V1)</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Train</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20,000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134,892</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8 standard fonts, mild aug</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data/synth_word/train/labels.tsv</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synth_word (V1)</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Val</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2,000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13,490</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8 standard fonts, clean</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data/synth_word/val/labels.tsv</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synth_word (V1)</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2,000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13,501</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2 held-out fonts (Tahoma, Consolas)</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data/synth_word/test/labels.tsv</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synth_line (V1)</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Train</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10,000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242,105</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8 standard fonts, mild aug</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data/synth_line/train/labels.tsv</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synth_line (V1)</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Val</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1,000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24,198</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8 standard fonts, clean</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data/synth_line/val/labels.tsv</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synth_line (V1)</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1,000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24,211</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2 held-out fonts (Tahoma, Consolas)</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data/synth_line/test/labels.tsv</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synth_word_v2</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Train</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35,000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239,812</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20k V1 + 15k fonts_new additions</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data/synth_word_v2/train/labels.tsv</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synth_word_v2</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Val</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2,000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13,490</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Identical copy of V1 val</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data/synth_word_v2/val/labels.tsv</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synth_word_v2</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2,000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13,501</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Identical copy of V1 test</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data/synth_word_v2/test/labels.tsv</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synth_line_v2</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Train</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16,000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388,419</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10k V1 + 6k fonts_new additions</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data/synth_line_v2/train/labels.tsv</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synth_line_v2</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Val</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1,000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24,198</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Identical copy of V1 val</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data/synth_line_v2/val/labels.tsv</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synth_line_v2</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1,000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24,211</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Identical copy of V1 test</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data/synth_line_v2/test/labels.tsv</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diagw_tahoma</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1,000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6,750</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Monofont Tahoma word test</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data/diagw_tahoma/test/labels.tsv</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diag_tahoma</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500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12,105</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Monofont Tahoma line test</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data/diag_tahoma/test/labels.tsv</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diagw_consola</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1,000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6,742</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Monofont Consolas word test</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data/diagw_consola/test/labels.tsv</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diag_consola</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500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12,098</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Monofont Consolas line test</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data/diag_consola/test/labels.tsv</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sim_ladder</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L0-L4n</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346 words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2,342</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4 pages, 7 degradation steps</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data/sim_ladder/metadata.json</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sim_ladder</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L0-L4n</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92 lines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2,510</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4 pages, 7 degradation steps</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data/sim_ladder/metadata.json</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sim_audit3/4 (Grp C)</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L0/L4</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609 words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4,194</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7 new font families</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results/v2_audit4/summary.md:128</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sim_audit3/4 (Grp C)</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L0/L4</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Image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158 lines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4,673</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7 new font families</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results/v2_audit4/summary.md:129</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Photo 1 (TNR)</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Real Photo</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16 lines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1,442</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Real document photo (200 dpi)</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results/real_fix8/final_tables.md:9</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Photo 2 (Calibri)</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Real Photo</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16 lines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1,463</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Real document photo (200 dpi)</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results/real_fix8/final_tables.md:15</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Photo 3 (TNR)</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Real Photo</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23 lines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1,006</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Clean print document photo</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results/photo3_test/report.md:7</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Photo 4 (Arial)</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Real Photo</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23 lines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1,006</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Sans-serif document photo</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results/photo4_sans/report.md:7</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Photo 5 (IMG_5130)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Test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Real Photo</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33 lines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2,328</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5 paragraphs, smartphone photo</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results/real_fix9/metrics.json:9</w:t>
            </w:r>
          </w:p>
        </w:tc>
      </w:tr>
    </w:tbl>
    <w:p>
      <w:pPr>
        <w:spacing w:before="40" w:after="120"/>
      </w:pPr>
      <w:r>
        <w:rPr>
          <w:rFonts w:ascii="Calibri" w:hAnsi="Calibri"/>
          <w:b w:val="0"/>
          <w:i/>
          <w:color w:val="646464"/>
          <w:sz w:val="16"/>
        </w:rPr>
        <w:t>Source: data/corpus_word/, data/synth_word/, data/synth_line/, results/v2_audit4/summary.md, results/real_fix8/, results/real_fix9/</w:t>
      </w:r>
    </w:p>
    <w:p>
      <w:pPr>
        <w:keepNext/>
        <w:spacing w:before="220" w:after="60"/>
      </w:pPr>
      <w:r>
        <w:rPr>
          <w:rFonts w:ascii="Calibri" w:hAnsi="Calibri"/>
          <w:b/>
          <w:color w:val="2C3E50"/>
          <w:sz w:val="24"/>
        </w:rPr>
        <w:t>3.2 Font Selection and Split Resolution (`generate_data.py`)</w:t>
      </w:r>
    </w:p>
    <w:p>
      <w:pPr>
        <w:spacing w:line="276" w:lineRule="auto" w:before="40" w:after="100"/>
      </w:pPr>
      <w:r>
        <w:rPr>
          <w:rFonts w:ascii="Calibri" w:hAnsi="Calibri"/>
          <w:b w:val="0"/>
          <w:i w:val="0"/>
          <w:color w:val="222222"/>
          <w:sz w:val="21"/>
        </w:rPr>
        <w:t xml:space="preserve">Candidate </w:t>
      </w:r>
      <w:r>
        <w:rPr>
          <w:rFonts w:ascii="Consolas" w:hAnsi="Consolas"/>
          <w:b w:val="0"/>
          <w:i w:val="0"/>
          <w:color w:val="A02828"/>
          <w:sz w:val="19"/>
        </w:rPr>
        <w:t>.ttf</w:t>
      </w:r>
      <w:r>
        <w:rPr>
          <w:rFonts w:ascii="Calibri" w:hAnsi="Calibri"/>
          <w:b w:val="0"/>
          <w:i w:val="0"/>
          <w:color w:val="222222"/>
          <w:sz w:val="21"/>
        </w:rPr>
        <w:t xml:space="preserve">, </w:t>
      </w:r>
      <w:r>
        <w:rPr>
          <w:rFonts w:ascii="Consolas" w:hAnsi="Consolas"/>
          <w:b w:val="0"/>
          <w:i w:val="0"/>
          <w:color w:val="A02828"/>
          <w:sz w:val="19"/>
        </w:rPr>
        <w:t>.otf</w:t>
      </w:r>
      <w:r>
        <w:rPr>
          <w:rFonts w:ascii="Calibri" w:hAnsi="Calibri"/>
          <w:b w:val="0"/>
          <w:i w:val="0"/>
          <w:color w:val="222222"/>
          <w:sz w:val="21"/>
        </w:rPr>
        <w:t xml:space="preserve">, and </w:t>
      </w:r>
      <w:r>
        <w:rPr>
          <w:rFonts w:ascii="Consolas" w:hAnsi="Consolas"/>
          <w:b w:val="0"/>
          <w:i w:val="0"/>
          <w:color w:val="A02828"/>
          <w:sz w:val="19"/>
        </w:rPr>
        <w:t>.ttc</w:t>
      </w:r>
      <w:r>
        <w:rPr>
          <w:rFonts w:ascii="Calibri" w:hAnsi="Calibri"/>
          <w:b w:val="0"/>
          <w:i w:val="0"/>
          <w:color w:val="222222"/>
          <w:sz w:val="21"/>
        </w:rPr>
        <w:t xml:space="preserve"> font files were programmatically inspected using </w:t>
      </w:r>
      <w:r>
        <w:rPr>
          <w:rFonts w:ascii="Consolas" w:hAnsi="Consolas"/>
          <w:b w:val="0"/>
          <w:i w:val="0"/>
          <w:color w:val="A02828"/>
          <w:sz w:val="19"/>
        </w:rPr>
        <w:t>fontTools.ttLib.TTFont</w:t>
      </w:r>
      <w:r>
        <w:rPr>
          <w:rFonts w:ascii="Calibri" w:hAnsi="Calibri"/>
          <w:b w:val="0"/>
          <w:i w:val="0"/>
          <w:color w:val="222222"/>
          <w:sz w:val="21"/>
        </w:rPr>
        <w:t>. A font was accepted if and only if its character mapping table (</w:t>
      </w:r>
      <w:r>
        <w:rPr>
          <w:rFonts w:ascii="Consolas" w:hAnsi="Consolas"/>
          <w:b w:val="0"/>
          <w:i w:val="0"/>
          <w:color w:val="A02828"/>
          <w:sz w:val="19"/>
        </w:rPr>
        <w:t>cmap</w:t>
      </w:r>
      <w:r>
        <w:rPr>
          <w:rFonts w:ascii="Calibri" w:hAnsi="Calibri"/>
          <w:b w:val="0"/>
          <w:i w:val="0"/>
          <w:color w:val="222222"/>
          <w:sz w:val="21"/>
        </w:rPr>
        <w:t>) contained Unicode code points for all 14 Azerbaijani special characters:</w:t>
      </w:r>
    </w:p>
    <w:p>
      <w:pPr>
        <w:spacing w:before="120" w:after="120"/>
        <w:jc w:val="center"/>
      </w:pPr>
      <w:r>
        <w:rPr>
          <w:rFonts w:ascii="Cambria Math" w:hAnsi="Cambria Math"/>
          <w:i/>
          <w:color w:val="143C78"/>
          <w:sz w:val="22"/>
        </w:rPr>
        <w:t>SPECIAL_ALL = "əıöğüşçƏİÖĞÜŞÇ"  (14  characters:  7  lowercase, 7  uppercase)</w:t>
      </w:r>
    </w:p>
    <w:p>
      <w:pPr>
        <w:spacing w:line="276" w:lineRule="auto" w:before="40" w:after="100"/>
      </w:pPr>
      <w:r>
        <w:rPr>
          <w:rFonts w:ascii="Calibri" w:hAnsi="Calibri"/>
          <w:b w:val="0"/>
          <w:i w:val="0"/>
          <w:color w:val="222222"/>
          <w:sz w:val="21"/>
        </w:rPr>
        <w:t>As shown in Table 2, multiple system fonts (</w:t>
      </w:r>
      <w:r>
        <w:rPr>
          <w:rFonts w:ascii="Consolas" w:hAnsi="Consolas"/>
          <w:b w:val="0"/>
          <w:i w:val="0"/>
          <w:color w:val="A02828"/>
          <w:sz w:val="19"/>
        </w:rPr>
        <w:t>georgia.ttf</w:t>
      </w:r>
      <w:r>
        <w:rPr>
          <w:rFonts w:ascii="Calibri" w:hAnsi="Calibri"/>
          <w:b w:val="0"/>
          <w:i w:val="0"/>
          <w:color w:val="222222"/>
          <w:sz w:val="21"/>
        </w:rPr>
        <w:t xml:space="preserve">, </w:t>
      </w:r>
      <w:r>
        <w:rPr>
          <w:rFonts w:ascii="Consolas" w:hAnsi="Consolas"/>
          <w:b w:val="0"/>
          <w:i w:val="0"/>
          <w:color w:val="A02828"/>
          <w:sz w:val="19"/>
        </w:rPr>
        <w:t>trebuc.ttf</w:t>
      </w:r>
      <w:r>
        <w:rPr>
          <w:rFonts w:ascii="Calibri" w:hAnsi="Calibri"/>
          <w:b w:val="0"/>
          <w:i w:val="0"/>
          <w:color w:val="222222"/>
          <w:sz w:val="21"/>
        </w:rPr>
        <w:t xml:space="preserve">, </w:t>
      </w:r>
      <w:r>
        <w:rPr>
          <w:rFonts w:ascii="Consolas" w:hAnsi="Consolas"/>
          <w:b w:val="0"/>
          <w:i w:val="0"/>
          <w:color w:val="A02828"/>
          <w:sz w:val="19"/>
        </w:rPr>
        <w:t>constan.ttf</w:t>
      </w:r>
      <w:r>
        <w:rPr>
          <w:rFonts w:ascii="Calibri" w:hAnsi="Calibri"/>
          <w:b w:val="0"/>
          <w:i w:val="0"/>
          <w:color w:val="222222"/>
          <w:sz w:val="21"/>
        </w:rPr>
        <w:t xml:space="preserve">, </w:t>
      </w:r>
      <w:r>
        <w:rPr>
          <w:rFonts w:ascii="Consolas" w:hAnsi="Consolas"/>
          <w:b w:val="0"/>
          <w:i w:val="0"/>
          <w:color w:val="A02828"/>
          <w:sz w:val="19"/>
        </w:rPr>
        <w:t>framd.ttf</w:t>
      </w:r>
      <w:r>
        <w:rPr>
          <w:rFonts w:ascii="Calibri" w:hAnsi="Calibri"/>
          <w:b w:val="0"/>
          <w:i w:val="0"/>
          <w:color w:val="222222"/>
          <w:sz w:val="21"/>
        </w:rPr>
        <w:t xml:space="preserve">, </w:t>
      </w:r>
      <w:r>
        <w:rPr>
          <w:rFonts w:ascii="Consolas" w:hAnsi="Consolas"/>
          <w:b w:val="0"/>
          <w:i w:val="0"/>
          <w:color w:val="A02828"/>
          <w:sz w:val="19"/>
        </w:rPr>
        <w:t>lucon.ttf</w:t>
      </w:r>
      <w:r>
        <w:rPr>
          <w:rFonts w:ascii="Calibri" w:hAnsi="Calibri"/>
          <w:b w:val="0"/>
          <w:i w:val="0"/>
          <w:color w:val="222222"/>
          <w:sz w:val="21"/>
        </w:rPr>
        <w:t xml:space="preserve">) were rejected due to absent glyphs for </w:t>
      </w:r>
      <w:r>
        <w:rPr>
          <w:rFonts w:ascii="Consolas" w:hAnsi="Consolas"/>
          <w:b w:val="0"/>
          <w:i w:val="0"/>
          <w:color w:val="A02828"/>
          <w:sz w:val="19"/>
        </w:rPr>
        <w:t>ə</w:t>
      </w:r>
      <w:r>
        <w:rPr>
          <w:rFonts w:ascii="Calibri" w:hAnsi="Calibri"/>
          <w:b w:val="0"/>
          <w:i w:val="0"/>
          <w:color w:val="222222"/>
          <w:sz w:val="21"/>
        </w:rPr>
        <w:t xml:space="preserve"> and </w:t>
      </w:r>
      <w:r>
        <w:rPr>
          <w:rFonts w:ascii="Consolas" w:hAnsi="Consolas"/>
          <w:b w:val="0"/>
          <w:i w:val="0"/>
          <w:color w:val="A02828"/>
          <w:sz w:val="19"/>
        </w:rPr>
        <w:t>Ə</w:t>
      </w:r>
      <w:r>
        <w:rPr>
          <w:rFonts w:ascii="Calibri" w:hAnsi="Calibri"/>
          <w:b w:val="0"/>
          <w:i w:val="0"/>
          <w:color w:val="222222"/>
          <w:sz w:val="21"/>
        </w:rPr>
        <w:t>.</w:t>
      </w:r>
    </w:p>
    <w:p>
      <w:pPr>
        <w:keepNext/>
        <w:spacing w:before="240" w:after="80"/>
      </w:pPr>
      <w:r>
        <w:rPr>
          <w:rFonts w:ascii="Calibri" w:hAnsi="Calibri"/>
          <w:b/>
          <w:color w:val="1B365D"/>
          <w:sz w:val="20"/>
        </w:rPr>
        <w:t>Table 2: Font Inventory, Training Provenance, and Taxonomic Classification</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CCCCCC"/>
          <w:insideV w:val="none"/>
        </w:tblBorders>
      </w:tblPr>
      <w:tblGrid>
        <w:gridCol w:w="1260"/>
        <w:gridCol w:w="1260"/>
        <w:gridCol w:w="1260"/>
        <w:gridCol w:w="1260"/>
        <w:gridCol w:w="1260"/>
        <w:gridCol w:w="1260"/>
        <w:gridCol w:w="1260"/>
        <w:gridCol w:w="1260"/>
      </w:tblGrid>
      <w:tr>
        <w:trPr>
          <w:tblHeader/>
          <w:cantSplit/>
        </w:trPr>
        <w:tc>
          <w:tcPr>
            <w:tcW w:type="dxa" w:w="1260"/>
            <w:shd w:fill="1B365D"/>
            <w:tcMar>
              <w:top w:w="80" w:type="dxa"/>
              <w:bottom w:w="80" w:type="dxa"/>
              <w:left w:w="80" w:type="dxa"/>
              <w:right w:w="80" w:type="dxa"/>
            </w:tcMar>
          </w:tcPr>
          <w:p>
            <w:pPr>
              <w:spacing w:before="40" w:after="40"/>
              <w:jc w:val="left"/>
            </w:pPr>
            <w:r>
              <w:rPr>
                <w:rFonts w:ascii="Calibri" w:hAnsi="Calibri"/>
                <w:b/>
                <w:i w:val="0"/>
                <w:color w:val="FFFFFF"/>
                <w:sz w:val="15"/>
              </w:rPr>
              <w:t>Font Filename</w:t>
            </w:r>
          </w:p>
        </w:tc>
        <w:tc>
          <w:tcPr>
            <w:tcW w:type="dxa" w:w="1260"/>
            <w:shd w:fill="1B365D"/>
            <w:tcMar>
              <w:top w:w="80" w:type="dxa"/>
              <w:bottom w:w="80" w:type="dxa"/>
              <w:left w:w="80" w:type="dxa"/>
              <w:right w:w="80" w:type="dxa"/>
            </w:tcMar>
          </w:tcPr>
          <w:p>
            <w:pPr>
              <w:spacing w:before="40" w:after="40"/>
              <w:jc w:val="left"/>
            </w:pPr>
            <w:r>
              <w:rPr>
                <w:rFonts w:ascii="Calibri" w:hAnsi="Calibri"/>
                <w:b/>
                <w:i w:val="0"/>
                <w:color w:val="FFFFFF"/>
                <w:sz w:val="15"/>
              </w:rPr>
              <w:t>Family Name</w:t>
            </w:r>
          </w:p>
        </w:tc>
        <w:tc>
          <w:tcPr>
            <w:tcW w:type="dxa" w:w="1260"/>
            <w:shd w:fill="1B365D"/>
            <w:tcMar>
              <w:top w:w="80" w:type="dxa"/>
              <w:bottom w:w="80" w:type="dxa"/>
              <w:left w:w="80" w:type="dxa"/>
              <w:right w:w="80" w:type="dxa"/>
            </w:tcMar>
          </w:tcPr>
          <w:p>
            <w:pPr>
              <w:spacing w:before="40" w:after="40"/>
              <w:jc w:val="left"/>
            </w:pPr>
            <w:r>
              <w:rPr>
                <w:rFonts w:ascii="Calibri" w:hAnsi="Calibri"/>
                <w:b/>
                <w:i w:val="0"/>
                <w:color w:val="FFFFFF"/>
                <w:sz w:val="15"/>
              </w:rPr>
              <w:t>Style / Weight</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5"/>
              </w:rPr>
              <w:t>In V1 Train?</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5"/>
              </w:rPr>
              <w:t>In V2 Train?</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5"/>
              </w:rPr>
              <w:t>Audit Classification</w:t>
            </w:r>
          </w:p>
        </w:tc>
        <w:tc>
          <w:tcPr>
            <w:tcW w:type="dxa" w:w="1260"/>
            <w:shd w:fill="1B365D"/>
            <w:tcMar>
              <w:top w:w="80" w:type="dxa"/>
              <w:bottom w:w="80" w:type="dxa"/>
              <w:left w:w="80" w:type="dxa"/>
              <w:right w:w="80" w:type="dxa"/>
            </w:tcMar>
          </w:tcPr>
          <w:p>
            <w:pPr>
              <w:spacing w:before="40" w:after="40"/>
              <w:jc w:val="left"/>
            </w:pPr>
            <w:r>
              <w:rPr>
                <w:rFonts w:ascii="Calibri" w:hAnsi="Calibri"/>
                <w:b/>
                <w:i w:val="0"/>
                <w:color w:val="FFFFFF"/>
                <w:sz w:val="15"/>
              </w:rPr>
              <w:t>Reason / Status</w:t>
            </w:r>
          </w:p>
        </w:tc>
        <w:tc>
          <w:tcPr>
            <w:tcW w:type="dxa" w:w="1260"/>
            <w:shd w:fill="1B365D"/>
            <w:tcMar>
              <w:top w:w="80" w:type="dxa"/>
              <w:bottom w:w="80" w:type="dxa"/>
              <w:left w:w="80" w:type="dxa"/>
              <w:right w:w="80" w:type="dxa"/>
            </w:tcMar>
          </w:tcPr>
          <w:p>
            <w:pPr>
              <w:spacing w:before="40" w:after="40"/>
              <w:jc w:val="left"/>
            </w:pPr>
            <w:r>
              <w:rPr>
                <w:rFonts w:ascii="Calibri" w:hAnsi="Calibri"/>
                <w:b/>
                <w:i w:val="0"/>
                <w:color w:val="FFFFFF"/>
                <w:sz w:val="15"/>
              </w:rPr>
              <w:t>Source File</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arial.ttf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Arial</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Group A: SEEN</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V1 base training font</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fonts/arial.ttf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calibri.ttf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Calibri</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Group A: SEEN</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V1 base training font</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fonts/calibri.ttf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candara.ttf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Candara</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Group A: SEEN</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V1 base training font</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fonts/candara.ttf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corbel.ttf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Corbel</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Group A: SEEN</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V1 base training font</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fonts/corbel.ttf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cour.ttf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Courier New</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Group A: SEEN</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V1 base training font</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fonts/cour.ttf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segoeui.ttf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Segoe UI</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Group A: SEEN</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V1 base training font</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fonts/segoeui.ttf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times.ttf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Times New Roman</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Group A: SEEN</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V1 base training font</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fonts/times.ttf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verdana.ttf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Verdana</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Group A: SEEN</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V1 base training font</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fonts/verdana.ttf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tahoma.ttf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Tahoma</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Group C: NEW FAMILY</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Reserved for V1/V2 test set (20% held-out)</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fonts/tahoma.ttf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consola.ttf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Consolas</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Group B: FAMILY LEAKAGE</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 xml:space="preserve">Test font, but bold sibling </w:t>
            </w:r>
            <w:r>
              <w:rPr>
                <w:rFonts w:ascii="Consolas" w:hAnsi="Consolas"/>
                <w:b w:val="0"/>
                <w:i w:val="0"/>
                <w:color w:val="A02828"/>
                <w:sz w:val="12"/>
              </w:rPr>
              <w:t>consolab</w:t>
            </w:r>
            <w:r>
              <w:rPr>
                <w:rFonts w:ascii="Calibri" w:hAnsi="Calibri"/>
                <w:b w:val="0"/>
                <w:i w:val="0"/>
                <w:color w:val="222222"/>
                <w:sz w:val="14"/>
              </w:rPr>
              <w:t xml:space="preserve"> in V2</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fonts/consola.ttf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CascadiaCode.ttf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Cascadia Code</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Monospace</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V2 Train Addition</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Added in V2 (+15k words/+6k lines)</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fonts_new/CascadiaCode.ttf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bahnschrift.ttf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Bahnschrift</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Sans-serif</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V2 Train Addition</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Added in V2</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fonts_new/bahnschrift.ttf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consolab.ttf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Consolas</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Bold</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V2 Train Addition</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 xml:space="preserve">Causes leakage into </w:t>
            </w:r>
            <w:r>
              <w:rPr>
                <w:rFonts w:ascii="Consolas" w:hAnsi="Consolas"/>
                <w:b w:val="0"/>
                <w:i w:val="0"/>
                <w:color w:val="A02828"/>
                <w:sz w:val="12"/>
              </w:rPr>
              <w:t>consola.ttf</w:t>
            </w:r>
            <w:r>
              <w:rPr>
                <w:rFonts w:ascii="Calibri" w:hAnsi="Calibri"/>
                <w:b w:val="0"/>
                <w:i w:val="0"/>
                <w:color w:val="222222"/>
                <w:sz w:val="14"/>
              </w:rPr>
              <w:t xml:space="preserve"> test set</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fonts_new/consolab.ttf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ebrima.ttf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Ebrima</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Sans-serif</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V2 Train Addition</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Added in V2</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fonts_new/ebrima.ttf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l_10646.ttf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Lucida Sans Unicode</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Sans-serif</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V2 Train Addition</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Added in V2</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fonts_new/l_10646.ttf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palab.ttf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Palatino Linotype</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Bold</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YES</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V2 Train Addition</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 xml:space="preserve">Causes leakage into </w:t>
            </w:r>
            <w:r>
              <w:rPr>
                <w:rFonts w:ascii="Consolas" w:hAnsi="Consolas"/>
                <w:b w:val="0"/>
                <w:i w:val="0"/>
                <w:color w:val="A02828"/>
                <w:sz w:val="12"/>
              </w:rPr>
              <w:t>pala.ttf</w:t>
            </w:r>
            <w:r>
              <w:rPr>
                <w:rFonts w:ascii="Calibri" w:hAnsi="Calibri"/>
                <w:b w:val="0"/>
                <w:i w:val="0"/>
                <w:color w:val="222222"/>
                <w:sz w:val="14"/>
              </w:rPr>
              <w:t xml:space="preserve"> ladder test</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fonts_new/palab.ttf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calibrib.ttf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Calibri</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Bold</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Group B: NEAR-RELATIVE</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 xml:space="preserve">Weight sibling of </w:t>
            </w:r>
            <w:r>
              <w:rPr>
                <w:rFonts w:ascii="Consolas" w:hAnsi="Consolas"/>
                <w:b w:val="0"/>
                <w:i w:val="0"/>
                <w:color w:val="A02828"/>
                <w:sz w:val="12"/>
              </w:rPr>
              <w:t>calibri.ttf</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C:/Windows/Fonts/calibrib.ttf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seguisb.ttf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Segoe UI</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Semi-Bold</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Group B: NEAR-RELATIVE</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 xml:space="preserve">Weight sibling of </w:t>
            </w:r>
            <w:r>
              <w:rPr>
                <w:rFonts w:ascii="Consolas" w:hAnsi="Consolas"/>
                <w:b w:val="0"/>
                <w:i w:val="0"/>
                <w:color w:val="A02828"/>
                <w:sz w:val="12"/>
              </w:rPr>
              <w:t>segoeui.ttf</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C:/Windows/Fonts/seguisb.ttf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verdanab.ttf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Verdana</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Bold</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Group B: NEAR-RELATIVE</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 xml:space="preserve">Weight sibling of </w:t>
            </w:r>
            <w:r>
              <w:rPr>
                <w:rFonts w:ascii="Consolas" w:hAnsi="Consolas"/>
                <w:b w:val="0"/>
                <w:i w:val="0"/>
                <w:color w:val="A02828"/>
                <w:sz w:val="12"/>
              </w:rPr>
              <w:t>verdana.ttf</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C:/Windows/Fonts/verdanab.ttf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CascadiaMono.ttf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Cascadia Mono</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Monospace</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Group B: NEAR-RELATIVE</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 xml:space="preserve">Letter glyph sibling of </w:t>
            </w:r>
            <w:r>
              <w:rPr>
                <w:rFonts w:ascii="Consolas" w:hAnsi="Consolas"/>
                <w:b w:val="0"/>
                <w:i w:val="0"/>
                <w:color w:val="A02828"/>
                <w:sz w:val="12"/>
              </w:rPr>
              <w:t>CascadiaCode</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C:/Windows/Fonts/CascadiaMono.ttf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pala.ttf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Palatino Linotype</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Group B: NEAR-RELATIVE</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 xml:space="preserve">Weight sibling of </w:t>
            </w:r>
            <w:r>
              <w:rPr>
                <w:rFonts w:ascii="Consolas" w:hAnsi="Consolas"/>
                <w:b w:val="0"/>
                <w:i w:val="0"/>
                <w:color w:val="A02828"/>
                <w:sz w:val="12"/>
              </w:rPr>
              <w:t>palab.ttf</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C:/Windows/Fonts/pala.ttf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cambria.ttc</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Cambria</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Regular</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Group C: NEW FAMILY</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Unseen serif family</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C:/Windows/Fonts/cambria.ttc</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micross.ttf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MS Sans Serif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Sans-serif</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Group C: NEW FAMILY</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Unseen sans-serif family</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C:/Windows/Fonts/micross.ttf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Moba_Fira.ttf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Moba Fira</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Monospace</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Group C: NEW FAMILY</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Unseen monospace family</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fonts/Moba_Fira.ttf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Moba_Font.ttf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Moba Font</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Monospace</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Group C: NEW FAMILY</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Unseen monospace family</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fonts/Moba_Font.ttf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Moba_Fanta.ttf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Moba Fanta</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Sans-serif</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Group C: NEW FAMILY</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Unseen decorative sans family</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fonts/Moba_Fanta.ttf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tahomabd.ttf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Tahoma</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Bold</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Group C: NEW FAMILY</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Bold variant of unseen Tahoma family</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C:/Windows/Fonts/tahomabd.ttf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SansSerifCollection.ttf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Sans Serif Coll.</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Sans-serif</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Group C: NEW FAMILY</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Unseen sans family (subject to bbox fix)</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C:/Windows/Fonts/SansSerifCollection.ttf</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Inkfree.ttf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Ink Free</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Casual Script</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CASUAL SCRIPT</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Excluded from standard-print benchmarks</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C:/Windows/Fonts/Inkfree.ttf</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georgia.ttf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Georgia</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Serif</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REJECTED</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Missing Azerbaijani diacritics: ə, Ə</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generate_data.py:font_ok</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trebuc.ttf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Trebuchet MS</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Sans-serif</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REJECTED</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Missing Azerbaijani diacritics: ə, Ə</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generate_data.py:font_ok</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constan.ttf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Constantia</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Serif</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REJECTED</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Missing Azerbaijani diacritics: ə, Ə</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generate_data.py:font_ok</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framd.ttf</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Franklin Gothic</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Sans-serif</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4"/>
              </w:rPr>
              <w:t>REJECTED</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4"/>
              </w:rPr>
              <w:t>Missing Azerbaijani diacritics: ə, Ə</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2"/>
              </w:rPr>
              <w:t>generate_data.py:font_ok</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lucon.ttf</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Lucida Console</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Monospace</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4"/>
              </w:rPr>
              <w:t>NO</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4"/>
              </w:rPr>
              <w:t>REJECTED</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4"/>
              </w:rPr>
              <w:t>Missing Azerbaijani diacritics: ə, Ə</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2"/>
              </w:rPr>
              <w:t>generate_data.py:font_ok</w:t>
            </w:r>
          </w:p>
        </w:tc>
      </w:tr>
    </w:tbl>
    <w:p>
      <w:pPr>
        <w:spacing w:before="40" w:after="120"/>
      </w:pPr>
      <w:r>
        <w:rPr>
          <w:rFonts w:ascii="Calibri" w:hAnsi="Calibri"/>
          <w:b w:val="0"/>
          <w:i/>
          <w:color w:val="646464"/>
          <w:sz w:val="16"/>
        </w:rPr>
        <w:t>Source: generate_data.py:18-36, results/v2_audit/summary.md:8-25, results/v2_audit3/summary.md:40-62, results/v2_audit4/summary.md:53-66</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V1 Baseline Dataset (`synth_word`, `synth_line`):</w:t>
      </w:r>
      <w:r>
        <w:rPr>
          <w:rFonts w:ascii="Calibri" w:hAnsi="Calibri"/>
          <w:b w:val="0"/>
          <w:i w:val="0"/>
          <w:color w:val="222222"/>
          <w:sz w:val="20"/>
        </w:rPr>
        <w:t xml:space="preserve"> Generated using 10 system fonts. Following </w:t>
      </w:r>
      <w:r>
        <w:rPr>
          <w:rFonts w:ascii="Consolas" w:hAnsi="Consolas"/>
          <w:b w:val="0"/>
          <w:i w:val="0"/>
          <w:color w:val="A02828"/>
          <w:sz w:val="18"/>
        </w:rPr>
        <w:t>collect_fonts(seed=42)</w:t>
      </w:r>
      <w:r>
        <w:rPr>
          <w:rFonts w:ascii="Calibri" w:hAnsi="Calibri"/>
          <w:b w:val="0"/>
          <w:i w:val="0"/>
          <w:color w:val="222222"/>
          <w:sz w:val="20"/>
        </w:rPr>
        <w:t xml:space="preserve"> in </w:t>
      </w:r>
      <w:r>
        <w:rPr>
          <w:rFonts w:ascii="Consolas" w:hAnsi="Consolas"/>
          <w:b w:val="0"/>
          <w:i w:val="0"/>
          <w:color w:val="A02828"/>
          <w:sz w:val="18"/>
        </w:rPr>
        <w:t>generate_data.py:85-88</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Training &amp; Validation Fonts (8 seen fonts):</w:t>
      </w:r>
      <w:r>
        <w:rPr>
          <w:rFonts w:ascii="Calibri" w:hAnsi="Calibri"/>
          <w:b w:val="0"/>
          <w:i w:val="0"/>
          <w:color w:val="222222"/>
          <w:sz w:val="20"/>
        </w:rPr>
        <w:t xml:space="preserve"> </w:t>
      </w:r>
      <w:r>
        <w:rPr>
          <w:rFonts w:ascii="Consolas" w:hAnsi="Consolas"/>
          <w:b w:val="0"/>
          <w:i w:val="0"/>
          <w:color w:val="A02828"/>
          <w:sz w:val="18"/>
        </w:rPr>
        <w:t>arial, calibri, candara, corbel, cour, segoeui, times, verdana</w:t>
      </w:r>
      <w:r>
        <w:rPr>
          <w:rFonts w:ascii="Calibri" w:hAnsi="Calibri"/>
          <w:b w:val="0"/>
          <w:i w:val="0"/>
          <w:color w:val="222222"/>
          <w:sz w:val="20"/>
        </w:rPr>
        <w:t>. Validation sets (</w:t>
      </w:r>
      <w:r>
        <w:rPr>
          <w:rFonts w:ascii="Consolas" w:hAnsi="Consolas"/>
          <w:b w:val="0"/>
          <w:i w:val="0"/>
          <w:color w:val="A02828"/>
          <w:sz w:val="18"/>
        </w:rPr>
        <w:t>synth_word/val</w:t>
      </w:r>
      <w:r>
        <w:rPr>
          <w:rFonts w:ascii="Calibri" w:hAnsi="Calibri"/>
          <w:b w:val="0"/>
          <w:i w:val="0"/>
          <w:color w:val="222222"/>
          <w:sz w:val="20"/>
        </w:rPr>
        <w:t xml:space="preserve">, </w:t>
      </w:r>
      <w:r>
        <w:rPr>
          <w:rFonts w:ascii="Cambria Math" w:hAnsi="Cambria Math"/>
          <w:b w:val="0"/>
          <w:i/>
          <w:color w:val="143C78"/>
          <w:sz w:val="20"/>
        </w:rPr>
        <w:t>n=2,000</w:t>
      </w:r>
      <w:r>
        <w:rPr>
          <w:rFonts w:ascii="Calibri" w:hAnsi="Calibri"/>
          <w:b w:val="0"/>
          <w:i w:val="0"/>
          <w:color w:val="222222"/>
          <w:sz w:val="20"/>
        </w:rPr>
        <w:t xml:space="preserve">; </w:t>
      </w:r>
      <w:r>
        <w:rPr>
          <w:rFonts w:ascii="Consolas" w:hAnsi="Consolas"/>
          <w:b w:val="0"/>
          <w:i w:val="0"/>
          <w:color w:val="A02828"/>
          <w:sz w:val="18"/>
        </w:rPr>
        <w:t>synth_line/val</w:t>
      </w:r>
      <w:r>
        <w:rPr>
          <w:rFonts w:ascii="Calibri" w:hAnsi="Calibri"/>
          <w:b w:val="0"/>
          <w:i w:val="0"/>
          <w:color w:val="222222"/>
          <w:sz w:val="20"/>
        </w:rPr>
        <w:t xml:space="preserve">, </w:t>
      </w:r>
      <w:r>
        <w:rPr>
          <w:rFonts w:ascii="Cambria Math" w:hAnsi="Cambria Math"/>
          <w:b w:val="0"/>
          <w:i/>
          <w:color w:val="143C78"/>
          <w:sz w:val="20"/>
        </w:rPr>
        <w:t>n=1,000</w:t>
      </w:r>
      <w:r>
        <w:rPr>
          <w:rFonts w:ascii="Calibri" w:hAnsi="Calibri"/>
          <w:b w:val="0"/>
          <w:i w:val="0"/>
          <w:color w:val="222222"/>
          <w:sz w:val="20"/>
        </w:rPr>
        <w:t>) were rendered using these identical 8 seen fonts.</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Held-Out Test Fonts (2 fonts, 20%):</w:t>
      </w:r>
      <w:r>
        <w:rPr>
          <w:rFonts w:ascii="Calibri" w:hAnsi="Calibri"/>
          <w:b w:val="0"/>
          <w:i w:val="0"/>
          <w:color w:val="222222"/>
          <w:sz w:val="20"/>
        </w:rPr>
        <w:t xml:space="preserve"> Strictly reserved for held-out evaluation (</w:t>
      </w:r>
      <w:r>
        <w:rPr>
          <w:rFonts w:ascii="Consolas" w:hAnsi="Consolas"/>
          <w:b w:val="0"/>
          <w:i w:val="0"/>
          <w:color w:val="A02828"/>
          <w:sz w:val="18"/>
        </w:rPr>
        <w:t>tahoma.ttf</w:t>
      </w:r>
      <w:r>
        <w:rPr>
          <w:rFonts w:ascii="Calibri" w:hAnsi="Calibri"/>
          <w:b w:val="0"/>
          <w:i w:val="0"/>
          <w:color w:val="222222"/>
          <w:sz w:val="20"/>
        </w:rPr>
        <w:t xml:space="preserve"> and </w:t>
      </w:r>
      <w:r>
        <w:rPr>
          <w:rFonts w:ascii="Consolas" w:hAnsi="Consolas"/>
          <w:b w:val="0"/>
          <w:i w:val="0"/>
          <w:color w:val="A02828"/>
          <w:sz w:val="18"/>
        </w:rPr>
        <w:t>consola.ttf</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Total volume: 20,000 train, 2,000 val, 2,000 test word images (</w:t>
      </w:r>
      <w:r>
        <w:rPr>
          <w:rFonts w:ascii="Cambria Math" w:hAnsi="Cambria Math"/>
          <w:b w:val="0"/>
          <w:i/>
          <w:color w:val="143C78"/>
          <w:sz w:val="20"/>
        </w:rPr>
        <w:t>32× 128</w:t>
      </w:r>
      <w:r>
        <w:rPr>
          <w:rFonts w:ascii="Calibri" w:hAnsi="Calibri"/>
          <w:b w:val="0"/>
          <w:i w:val="0"/>
          <w:color w:val="222222"/>
          <w:sz w:val="20"/>
        </w:rPr>
        <w:t>); 10,000 train, 1,000 val, 1,000 test line images (</w:t>
      </w:r>
      <w:r>
        <w:rPr>
          <w:rFonts w:ascii="Cambria Math" w:hAnsi="Cambria Math"/>
          <w:b w:val="0"/>
          <w:i/>
          <w:color w:val="143C78"/>
          <w:sz w:val="20"/>
        </w:rPr>
        <w:t>32× 512</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V2 Augmented Dataset (`synth_word_v2`, `synth_line_v2`):</w:t>
      </w:r>
      <w:r>
        <w:rPr>
          <w:rFonts w:ascii="Calibri" w:hAnsi="Calibri"/>
          <w:b w:val="0"/>
          <w:i w:val="0"/>
          <w:color w:val="222222"/>
          <w:sz w:val="20"/>
        </w:rPr>
        <w:t xml:space="preserve"> To enhance typographic diversity, 6 additional font files from </w:t>
      </w:r>
      <w:r>
        <w:rPr>
          <w:rFonts w:ascii="Consolas" w:hAnsi="Consolas"/>
          <w:b w:val="0"/>
          <w:i w:val="0"/>
          <w:color w:val="A02828"/>
          <w:sz w:val="18"/>
        </w:rPr>
        <w:t>fonts_new/</w:t>
      </w:r>
      <w:r>
        <w:rPr>
          <w:rFonts w:ascii="Calibri" w:hAnsi="Calibri"/>
          <w:b w:val="0"/>
          <w:i w:val="0"/>
          <w:color w:val="222222"/>
          <w:sz w:val="20"/>
        </w:rPr>
        <w:t xml:space="preserve"> (</w:t>
      </w:r>
      <w:r>
        <w:rPr>
          <w:rFonts w:ascii="Consolas" w:hAnsi="Consolas"/>
          <w:b w:val="0"/>
          <w:i w:val="0"/>
          <w:color w:val="A02828"/>
          <w:sz w:val="18"/>
        </w:rPr>
        <w:t>CascadiaCode.ttf, bahnschrift.ttf, consolab.ttf, ebrima.ttf, l_10646.ttf, palab.ttf</w:t>
      </w:r>
      <w:r>
        <w:rPr>
          <w:rFonts w:ascii="Calibri" w:hAnsi="Calibri"/>
          <w:b w:val="0"/>
          <w:i w:val="0"/>
          <w:color w:val="222222"/>
          <w:sz w:val="20"/>
        </w:rPr>
        <w:t xml:space="preserve">) were added to the training set (+15,000 word images, +6,000 line images), expanding the training sets to </w:t>
      </w:r>
      <w:r>
        <w:rPr>
          <w:rFonts w:ascii="Calibri" w:hAnsi="Calibri"/>
          <w:b/>
          <w:i w:val="0"/>
          <w:color w:val="222222"/>
          <w:sz w:val="20"/>
        </w:rPr>
        <w:t>35,000 words</w:t>
      </w:r>
      <w:r>
        <w:rPr>
          <w:rFonts w:ascii="Calibri" w:hAnsi="Calibri"/>
          <w:b w:val="0"/>
          <w:i w:val="0"/>
          <w:color w:val="222222"/>
          <w:sz w:val="20"/>
        </w:rPr>
        <w:t xml:space="preserve"> and </w:t>
      </w:r>
      <w:r>
        <w:rPr>
          <w:rFonts w:ascii="Calibri" w:hAnsi="Calibri"/>
          <w:b/>
          <w:i w:val="0"/>
          <w:color w:val="222222"/>
          <w:sz w:val="20"/>
        </w:rPr>
        <w:t>16,000 lines</w:t>
      </w:r>
      <w:r>
        <w:rPr>
          <w:rFonts w:ascii="Calibri" w:hAnsi="Calibri"/>
          <w:b w:val="0"/>
          <w:i w:val="0"/>
          <w:color w:val="222222"/>
          <w:sz w:val="20"/>
        </w:rPr>
        <w:t xml:space="preserve"> (</w:t>
      </w:r>
      <w:r>
        <w:rPr>
          <w:rFonts w:ascii="Consolas" w:hAnsi="Consolas"/>
          <w:b w:val="0"/>
          <w:i w:val="0"/>
          <w:color w:val="A02828"/>
          <w:sz w:val="18"/>
        </w:rPr>
        <w:t>scratch/build_v2_datasets.py:113-180</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Resolution of Dataset Composition:</w:t>
      </w:r>
      <w:r>
        <w:rPr>
          <w:rFonts w:ascii="Calibri" w:hAnsi="Calibri"/>
          <w:b w:val="0"/>
          <w:i w:val="0"/>
          <w:color w:val="222222"/>
          <w:sz w:val="20"/>
        </w:rPr>
        <w:t xml:space="preserve"> Validation sets for both V1 and V2 (</w:t>
      </w:r>
      <w:r>
        <w:rPr>
          <w:rFonts w:ascii="Consolas" w:hAnsi="Consolas"/>
          <w:b w:val="0"/>
          <w:i w:val="0"/>
          <w:color w:val="A02828"/>
          <w:sz w:val="18"/>
        </w:rPr>
        <w:t>val</w:t>
      </w:r>
      <w:r>
        <w:rPr>
          <w:rFonts w:ascii="Calibri" w:hAnsi="Calibri"/>
          <w:b w:val="0"/>
          <w:i w:val="0"/>
          <w:color w:val="222222"/>
          <w:sz w:val="20"/>
        </w:rPr>
        <w:t>) consist exclusively of the 8 seen training fonts of V1. Test sets (</w:t>
      </w:r>
      <w:r>
        <w:rPr>
          <w:rFonts w:ascii="Consolas" w:hAnsi="Consolas"/>
          <w:b w:val="0"/>
          <w:i w:val="0"/>
          <w:color w:val="A02828"/>
          <w:sz w:val="18"/>
        </w:rPr>
        <w:t>test</w:t>
      </w:r>
      <w:r>
        <w:rPr>
          <w:rFonts w:ascii="Calibri" w:hAnsi="Calibri"/>
          <w:b w:val="0"/>
          <w:i w:val="0"/>
          <w:color w:val="222222"/>
          <w:sz w:val="20"/>
        </w:rPr>
        <w:t xml:space="preserve">) for both V1 and V2 consist exclusively of </w:t>
      </w:r>
      <w:r>
        <w:rPr>
          <w:rFonts w:ascii="Consolas" w:hAnsi="Consolas"/>
          <w:b w:val="0"/>
          <w:i w:val="0"/>
          <w:color w:val="A02828"/>
          <w:sz w:val="18"/>
        </w:rPr>
        <w:t>tahoma.ttf</w:t>
      </w:r>
      <w:r>
        <w:rPr>
          <w:rFonts w:ascii="Calibri" w:hAnsi="Calibri"/>
          <w:b w:val="0"/>
          <w:i w:val="0"/>
          <w:color w:val="222222"/>
          <w:sz w:val="20"/>
        </w:rPr>
        <w:t xml:space="preserve"> and </w:t>
      </w:r>
      <w:r>
        <w:rPr>
          <w:rFonts w:ascii="Consolas" w:hAnsi="Consolas"/>
          <w:b w:val="0"/>
          <w:i w:val="0"/>
          <w:color w:val="A02828"/>
          <w:sz w:val="18"/>
        </w:rPr>
        <w:t>consola.ttf</w:t>
      </w:r>
      <w:r>
        <w:rPr>
          <w:rFonts w:ascii="Calibri" w:hAnsi="Calibri"/>
          <w:b w:val="0"/>
          <w:i w:val="0"/>
          <w:color w:val="222222"/>
          <w:sz w:val="20"/>
        </w:rPr>
        <w:t>. Early stopping was therefore guided solely by validation loss on seen fonts and could not detect font over-fitting.</w:t>
      </w:r>
    </w:p>
    <w:p>
      <w:pPr>
        <w:spacing w:line="276" w:lineRule="auto" w:before="40" w:after="100"/>
      </w:pPr>
      <w:r>
        <w:rPr>
          <w:rFonts w:ascii="Calibri" w:hAnsi="Calibri"/>
          <w:b w:val="0"/>
          <w:i w:val="0"/>
          <w:color w:val="222222"/>
          <w:sz w:val="21"/>
        </w:rPr>
        <w:t>[Figure 2: Data Sample Sheet &amp; Glyph Boundary Verification]</w:t>
      </w:r>
    </w:p>
    <w:p>
      <w:pPr>
        <w:keepNext/>
        <w:spacing w:before="240" w:after="80"/>
        <w:jc w:val="center"/>
      </w:pPr>
    </w:p>
    <w:p>
      <w:r>
        <w:drawing>
          <wp:inline xmlns:a="http://schemas.openxmlformats.org/drawingml/2006/main" xmlns:pic="http://schemas.openxmlformats.org/drawingml/2006/picture">
            <wp:extent cx="5669280" cy="3270738"/>
            <wp:docPr id="2" name="Picture 2"/>
            <wp:cNvGraphicFramePr>
              <a:graphicFrameLocks noChangeAspect="1"/>
            </wp:cNvGraphicFramePr>
            <a:graphic>
              <a:graphicData uri="http://schemas.openxmlformats.org/drawingml/2006/picture">
                <pic:pic>
                  <pic:nvPicPr>
                    <pic:cNvPr id="0" name="f2_data_samples.png"/>
                    <pic:cNvPicPr/>
                  </pic:nvPicPr>
                  <pic:blipFill>
                    <a:blip r:embed="rId11"/>
                    <a:stretch>
                      <a:fillRect/>
                    </a:stretch>
                  </pic:blipFill>
                  <pic:spPr>
                    <a:xfrm>
                      <a:off x="0" y="0"/>
                      <a:ext cx="5669280" cy="3270738"/>
                    </a:xfrm>
                    <a:prstGeom prst="rect"/>
                  </pic:spPr>
                </pic:pic>
              </a:graphicData>
            </a:graphic>
          </wp:inline>
        </w:drawing>
      </w:r>
    </w:p>
    <w:p>
      <w:pPr>
        <w:keepNext/>
        <w:spacing w:before="60" w:after="40"/>
        <w:ind w:left="288" w:right="288"/>
      </w:pPr>
      <w:r>
        <w:rPr>
          <w:rFonts w:ascii="Calibri" w:hAnsi="Calibri"/>
          <w:b w:val="0"/>
          <w:i/>
          <w:color w:val="222222"/>
          <w:sz w:val="18"/>
        </w:rPr>
        <w:t>Figure 2: Data sample sheet and boundary verification. Top rows: Representative clean synthetic word and line crops with ground truth labels. Bottom left: Demonstration of the early TRDG bottom-clipping defect (cedilla truncated on ç and ş) vs. the patched rendering with +4 px safe margin. Bottom right: Summary metrics from automatic boundary verification (verify_quality.py, 0/500 border ink touch) and resolution of the SansSerifCollection bounding box inflation defect.</w:t>
      </w:r>
    </w:p>
    <w:p>
      <w:pPr>
        <w:spacing w:before="20" w:after="200"/>
        <w:ind w:left="288" w:right="288"/>
      </w:pPr>
      <w:r>
        <w:rPr>
          <w:rFonts w:ascii="Calibri" w:hAnsi="Calibri"/>
          <w:b w:val="0"/>
          <w:i/>
          <w:color w:val="646464"/>
          <w:sz w:val="16"/>
        </w:rPr>
        <w:t>Source: [verify_quality.py](file:///d:/laragon/www/az_ocr_bm606/verify_quality.py), [results/data_check.png](file:///d:/laragon/www/az_ocr_bm606/results/data_check.png), [results/v2_audit3/summary.md](file:///d:/laragon/www/az_ocr_bm606/results/v2_audit3/summary.md)</w:t>
      </w:r>
    </w:p>
    <w:p>
      <w:pPr>
        <w:keepNext/>
        <w:spacing w:before="320" w:after="100"/>
      </w:pPr>
      <w:r>
        <w:rPr>
          <w:rFonts w:ascii="Calibri" w:hAnsi="Calibri"/>
          <w:b/>
          <w:color w:val="1B365D"/>
          <w:sz w:val="28"/>
        </w:rPr>
        <w:t>4. Models and Training Methodology</w:t>
      </w:r>
    </w:p>
    <w:p>
      <w:pPr>
        <w:keepNext/>
        <w:spacing w:before="220" w:after="60"/>
      </w:pPr>
      <w:r>
        <w:rPr>
          <w:rFonts w:ascii="Calibri" w:hAnsi="Calibri"/>
          <w:b/>
          <w:color w:val="2C3E50"/>
          <w:sz w:val="24"/>
        </w:rPr>
        <w:t>4.1 Neural Network Architecture (`model.py`)</w:t>
      </w:r>
    </w:p>
    <w:p>
      <w:pPr>
        <w:spacing w:line="276" w:lineRule="auto" w:before="40" w:after="100"/>
      </w:pPr>
      <w:r>
        <w:rPr>
          <w:rFonts w:ascii="Calibri" w:hAnsi="Calibri"/>
          <w:b w:val="0"/>
          <w:i w:val="0"/>
          <w:color w:val="222222"/>
          <w:sz w:val="21"/>
        </w:rPr>
        <w:t>The recognition engine is structured as a 7-layer Convolutional Recurrent Neural Network (CRNN):</w:t>
      </w:r>
    </w:p>
    <w:p>
      <w:pPr>
        <w:spacing w:line="276" w:lineRule="auto" w:before="40" w:after="60"/>
        <w:ind w:left="360"/>
      </w:pPr>
      <w:r>
        <w:rPr>
          <w:rFonts w:ascii="Calibri" w:hAnsi="Calibri"/>
          <w:b w:val="0"/>
          <w:i w:val="0"/>
          <w:color w:val="222222"/>
          <w:sz w:val="20"/>
        </w:rPr>
        <w:t xml:space="preserve">1. </w:t>
      </w:r>
      <w:r>
        <w:rPr>
          <w:rFonts w:ascii="Calibri" w:hAnsi="Calibri"/>
          <w:b/>
          <w:i w:val="0"/>
          <w:color w:val="222222"/>
          <w:sz w:val="20"/>
        </w:rPr>
        <w:t>Input Preprocessing:</w:t>
      </w:r>
      <w:r>
        <w:rPr>
          <w:rFonts w:ascii="Calibri" w:hAnsi="Calibri"/>
          <w:b w:val="0"/>
          <w:i w:val="0"/>
          <w:color w:val="222222"/>
          <w:sz w:val="20"/>
        </w:rPr>
        <w:t xml:space="preserve"> Inputs are single-channel grayscale float tensors (</w:t>
      </w:r>
      <w:r>
        <w:rPr>
          <w:rFonts w:ascii="Cambria Math" w:hAnsi="Cambria Math"/>
          <w:b w:val="0"/>
          <w:i/>
          <w:color w:val="143C78"/>
          <w:sz w:val="20"/>
        </w:rPr>
        <w:t>1 × H × W</w:t>
      </w:r>
      <w:r>
        <w:rPr>
          <w:rFonts w:ascii="Calibri" w:hAnsi="Calibri"/>
          <w:b w:val="0"/>
          <w:i w:val="0"/>
          <w:color w:val="222222"/>
          <w:sz w:val="20"/>
        </w:rPr>
        <w:t xml:space="preserve">), where </w:t>
      </w:r>
      <w:r>
        <w:rPr>
          <w:rFonts w:ascii="Cambria Math" w:hAnsi="Cambria Math"/>
          <w:b w:val="0"/>
          <w:i/>
          <w:color w:val="143C78"/>
          <w:sz w:val="20"/>
        </w:rPr>
        <w:t>H=32</w:t>
      </w:r>
      <w:r>
        <w:rPr>
          <w:rFonts w:ascii="Calibri" w:hAnsi="Calibri"/>
          <w:b w:val="0"/>
          <w:i w:val="0"/>
          <w:color w:val="222222"/>
          <w:sz w:val="20"/>
        </w:rPr>
        <w:t xml:space="preserve"> and </w:t>
      </w:r>
      <w:r>
        <w:rPr>
          <w:rFonts w:ascii="Cambria Math" w:hAnsi="Cambria Math"/>
          <w:b w:val="0"/>
          <w:i/>
          <w:color w:val="143C78"/>
          <w:sz w:val="20"/>
        </w:rPr>
        <w:t>W=128</w:t>
      </w:r>
      <w:r>
        <w:rPr>
          <w:rFonts w:ascii="Calibri" w:hAnsi="Calibri"/>
          <w:b w:val="0"/>
          <w:i w:val="0"/>
          <w:color w:val="222222"/>
          <w:sz w:val="20"/>
        </w:rPr>
        <w:t xml:space="preserve"> for words, or </w:t>
      </w:r>
      <w:r>
        <w:rPr>
          <w:rFonts w:ascii="Cambria Math" w:hAnsi="Cambria Math"/>
          <w:b w:val="0"/>
          <w:i/>
          <w:color w:val="143C78"/>
          <w:sz w:val="20"/>
        </w:rPr>
        <w:t>W=512</w:t>
      </w:r>
      <w:r>
        <w:rPr>
          <w:rFonts w:ascii="Calibri" w:hAnsi="Calibri"/>
          <w:b w:val="0"/>
          <w:i w:val="0"/>
          <w:color w:val="222222"/>
          <w:sz w:val="20"/>
        </w:rPr>
        <w:t xml:space="preserve"> for lines. Aspect ratios are preserved via bilinear resizing to height 32, with the remaining horizontal width padded with pure white canvas (value 1.0).</w:t>
      </w:r>
    </w:p>
    <w:p>
      <w:pPr>
        <w:spacing w:line="276" w:lineRule="auto" w:before="40" w:after="60"/>
        <w:ind w:left="360"/>
      </w:pPr>
      <w:r>
        <w:rPr>
          <w:rFonts w:ascii="Calibri" w:hAnsi="Calibri"/>
          <w:b w:val="0"/>
          <w:i w:val="0"/>
          <w:color w:val="222222"/>
          <w:sz w:val="20"/>
        </w:rPr>
        <w:t xml:space="preserve">2. </w:t>
      </w:r>
      <w:r>
        <w:rPr>
          <w:rFonts w:ascii="Calibri" w:hAnsi="Calibri"/>
          <w:b/>
          <w:i w:val="0"/>
          <w:color w:val="222222"/>
          <w:sz w:val="20"/>
        </w:rPr>
        <w:t>CNN Backbone:</w:t>
      </w:r>
      <w:r>
        <w:rPr>
          <w:rFonts w:ascii="Calibri" w:hAnsi="Calibri"/>
          <w:b w:val="0"/>
          <w:i w:val="0"/>
          <w:color w:val="222222"/>
          <w:sz w:val="20"/>
        </w:rPr>
        <w:t xml:space="preserve"> 7 convolution stages utilizing </w:t>
      </w:r>
      <w:r>
        <w:rPr>
          <w:rFonts w:ascii="Cambria Math" w:hAnsi="Cambria Math"/>
          <w:b w:val="0"/>
          <w:i/>
          <w:color w:val="143C78"/>
          <w:sz w:val="20"/>
        </w:rPr>
        <w:t>3× 3</w:t>
      </w:r>
      <w:r>
        <w:rPr>
          <w:rFonts w:ascii="Calibri" w:hAnsi="Calibri"/>
          <w:b w:val="0"/>
          <w:i w:val="0"/>
          <w:color w:val="222222"/>
          <w:sz w:val="20"/>
        </w:rPr>
        <w:t xml:space="preserve"> kernels, Batch Normalization, and ReLU activations. MaxPool layers compress the vertical axis from </w:t>
      </w:r>
      <w:r>
        <w:rPr>
          <w:rFonts w:ascii="Cambria Math" w:hAnsi="Cambria Math"/>
          <w:b w:val="0"/>
          <w:i/>
          <w:color w:val="143C78"/>
          <w:sz w:val="20"/>
        </w:rPr>
        <w:t>32 → 16 → 8 → 4 → 2 → 1</w:t>
      </w:r>
      <w:r>
        <w:rPr>
          <w:rFonts w:ascii="Calibri" w:hAnsi="Calibri"/>
          <w:b w:val="0"/>
          <w:i w:val="0"/>
          <w:color w:val="222222"/>
          <w:sz w:val="20"/>
        </w:rPr>
        <w:t xml:space="preserve"> (32x vertical compression), while the horizontal axis is compressed by a factor of 4 (</w:t>
      </w:r>
      <w:r>
        <w:rPr>
          <w:rFonts w:ascii="Cambria Math" w:hAnsi="Cambria Math"/>
          <w:b w:val="0"/>
          <w:i/>
          <w:color w:val="143C78"/>
          <w:sz w:val="20"/>
        </w:rPr>
        <w:t>T = W / 4</w:t>
      </w:r>
      <w:r>
        <w:rPr>
          <w:rFonts w:ascii="Calibri" w:hAnsi="Calibri"/>
          <w:b w:val="0"/>
          <w:i w:val="0"/>
          <w:color w:val="222222"/>
          <w:sz w:val="20"/>
        </w:rPr>
        <w:t>). For lines (</w:t>
      </w:r>
      <w:r>
        <w:rPr>
          <w:rFonts w:ascii="Cambria Math" w:hAnsi="Cambria Math"/>
          <w:b w:val="0"/>
          <w:i/>
          <w:color w:val="143C78"/>
          <w:sz w:val="20"/>
        </w:rPr>
        <w:t>W=512</w:t>
      </w:r>
      <w:r>
        <w:rPr>
          <w:rFonts w:ascii="Calibri" w:hAnsi="Calibri"/>
          <w:b w:val="0"/>
          <w:i w:val="0"/>
          <w:color w:val="222222"/>
          <w:sz w:val="20"/>
        </w:rPr>
        <w:t xml:space="preserve">), this produces </w:t>
      </w:r>
      <w:r>
        <w:rPr>
          <w:rFonts w:ascii="Cambria Math" w:hAnsi="Cambria Math"/>
          <w:b w:val="0"/>
          <w:i/>
          <w:color w:val="143C78"/>
          <w:sz w:val="20"/>
        </w:rPr>
        <w:t>T = 128</w:t>
      </w:r>
      <w:r>
        <w:rPr>
          <w:rFonts w:ascii="Calibri" w:hAnsi="Calibri"/>
          <w:b w:val="0"/>
          <w:i w:val="0"/>
          <w:color w:val="222222"/>
          <w:sz w:val="20"/>
        </w:rPr>
        <w:t xml:space="preserve"> sequential feature vectors of dimension 512.</w:t>
      </w:r>
    </w:p>
    <w:p>
      <w:pPr>
        <w:spacing w:line="276" w:lineRule="auto" w:before="40" w:after="60"/>
        <w:ind w:left="360"/>
      </w:pPr>
      <w:r>
        <w:rPr>
          <w:rFonts w:ascii="Calibri" w:hAnsi="Calibri"/>
          <w:b w:val="0"/>
          <w:i w:val="0"/>
          <w:color w:val="222222"/>
          <w:sz w:val="20"/>
        </w:rPr>
        <w:t xml:space="preserve">3. </w:t>
      </w:r>
      <w:r>
        <w:rPr>
          <w:rFonts w:ascii="Calibri" w:hAnsi="Calibri"/>
          <w:b/>
          <w:i w:val="0"/>
          <w:color w:val="222222"/>
          <w:sz w:val="20"/>
        </w:rPr>
        <w:t>BiLSTM Sequence Modeling:</w:t>
      </w:r>
      <w:r>
        <w:rPr>
          <w:rFonts w:ascii="Calibri" w:hAnsi="Calibri"/>
          <w:b w:val="0"/>
          <w:i w:val="0"/>
          <w:color w:val="222222"/>
          <w:sz w:val="20"/>
        </w:rPr>
        <w:t xml:space="preserve"> A 2-layer Bidirectional Long Short-Term Memory network (</w:t>
      </w:r>
      <w:r>
        <w:rPr>
          <w:rFonts w:ascii="Cambria Math" w:hAnsi="Cambria Math"/>
          <w:b w:val="0"/>
          <w:i/>
          <w:color w:val="143C78"/>
          <w:sz w:val="20"/>
        </w:rPr>
        <w:t>hidden_size=256</w:t>
      </w:r>
      <w:r>
        <w:rPr>
          <w:rFonts w:ascii="Calibri" w:hAnsi="Calibri"/>
          <w:b w:val="0"/>
          <w:i w:val="0"/>
          <w:color w:val="222222"/>
          <w:sz w:val="20"/>
        </w:rPr>
        <w:t xml:space="preserve">, </w:t>
      </w:r>
      <w:r>
        <w:rPr>
          <w:rFonts w:ascii="Cambria Math" w:hAnsi="Cambria Math"/>
          <w:b w:val="0"/>
          <w:i/>
          <w:color w:val="143C78"/>
          <w:sz w:val="20"/>
        </w:rPr>
        <w:t>dropout=0.2</w:t>
      </w:r>
      <w:r>
        <w:rPr>
          <w:rFonts w:ascii="Calibri" w:hAnsi="Calibri"/>
          <w:b w:val="0"/>
          <w:i w:val="0"/>
          <w:color w:val="222222"/>
          <w:sz w:val="20"/>
        </w:rPr>
        <w:t xml:space="preserve">) processes the </w:t>
      </w:r>
      <w:r>
        <w:rPr>
          <w:rFonts w:ascii="Cambria Math" w:hAnsi="Cambria Math"/>
          <w:b w:val="0"/>
          <w:i/>
          <w:color w:val="143C78"/>
          <w:sz w:val="20"/>
        </w:rPr>
        <w:t>T</w:t>
      </w:r>
      <w:r>
        <w:rPr>
          <w:rFonts w:ascii="Calibri" w:hAnsi="Calibri"/>
          <w:b w:val="0"/>
          <w:i w:val="0"/>
          <w:color w:val="222222"/>
          <w:sz w:val="20"/>
        </w:rPr>
        <w:t xml:space="preserve"> frames across forward and backward directions, outputting feature vectors of dimension </w:t>
      </w:r>
      <w:r>
        <w:rPr>
          <w:rFonts w:ascii="Cambria Math" w:hAnsi="Cambria Math"/>
          <w:b w:val="0"/>
          <w:i/>
          <w:color w:val="143C78"/>
          <w:sz w:val="20"/>
        </w:rPr>
        <w:t>2 × 256 = 512</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4. </w:t>
      </w:r>
      <w:r>
        <w:rPr>
          <w:rFonts w:ascii="Calibri" w:hAnsi="Calibri"/>
          <w:b/>
          <w:i w:val="0"/>
          <w:color w:val="222222"/>
          <w:sz w:val="20"/>
        </w:rPr>
        <w:t>CTC Output Projection:</w:t>
      </w:r>
      <w:r>
        <w:rPr>
          <w:rFonts w:ascii="Calibri" w:hAnsi="Calibri"/>
          <w:b w:val="0"/>
          <w:i w:val="0"/>
          <w:color w:val="222222"/>
          <w:sz w:val="20"/>
        </w:rPr>
        <w:t xml:space="preserve"> A linear projection maps </w:t>
      </w:r>
      <w:r>
        <w:rPr>
          <w:rFonts w:ascii="Cambria Math" w:hAnsi="Cambria Math"/>
          <w:b w:val="0"/>
          <w:i/>
          <w:color w:val="143C78"/>
          <w:sz w:val="20"/>
        </w:rPr>
        <w:t>512 → 87</w:t>
      </w:r>
      <w:r>
        <w:rPr>
          <w:rFonts w:ascii="Calibri" w:hAnsi="Calibri"/>
          <w:b w:val="0"/>
          <w:i w:val="0"/>
          <w:color w:val="222222"/>
          <w:sz w:val="20"/>
        </w:rPr>
        <w:t xml:space="preserve"> classes (86 vocabulary characters plus CTC blank at index 0). Log-softmax probabilities are decoded via Greedy Best-Path decoding:</w:t>
      </w:r>
    </w:p>
    <w:p>
      <w:pPr>
        <w:spacing w:before="120" w:after="120"/>
        <w:jc w:val="center"/>
      </w:pPr>
      <w:r>
        <w:rPr>
          <w:rFonts w:ascii="Cambria Math" w:hAnsi="Cambria Math"/>
          <w:i/>
          <w:color w:val="143C78"/>
          <w:sz w:val="22"/>
        </w:rPr>
        <w:t>l = B≤ft(_π P(π | x))</w:t>
      </w:r>
    </w:p>
    <w:p>
      <w:pPr>
        <w:spacing w:line="276" w:lineRule="auto" w:before="40" w:after="100"/>
      </w:pPr>
      <w:r>
        <w:rPr>
          <w:rFonts w:ascii="Calibri" w:hAnsi="Calibri"/>
          <w:b w:val="0"/>
          <w:i w:val="0"/>
          <w:color w:val="222222"/>
          <w:sz w:val="21"/>
        </w:rPr>
        <w:t xml:space="preserve">where </w:t>
      </w:r>
      <w:r>
        <w:rPr>
          <w:rFonts w:ascii="Cambria Math" w:hAnsi="Cambria Math"/>
          <w:b w:val="0"/>
          <w:i/>
          <w:color w:val="143C78"/>
          <w:sz w:val="21"/>
        </w:rPr>
        <w:t>B</w:t>
      </w:r>
      <w:r>
        <w:rPr>
          <w:rFonts w:ascii="Calibri" w:hAnsi="Calibri"/>
          <w:b w:val="0"/>
          <w:i w:val="0"/>
          <w:color w:val="222222"/>
          <w:sz w:val="21"/>
        </w:rPr>
        <w:t xml:space="preserve"> collapses consecutive identical indices and removes blank tokens. Total trainable parameters: </w:t>
      </w:r>
      <w:r>
        <w:rPr>
          <w:rFonts w:ascii="Calibri" w:hAnsi="Calibri"/>
          <w:b/>
          <w:i w:val="0"/>
          <w:color w:val="222222"/>
          <w:sz w:val="21"/>
        </w:rPr>
        <w:t>8,225,815 (~8.23M)</w:t>
      </w:r>
      <w:r>
        <w:rPr>
          <w:rFonts w:ascii="Calibri" w:hAnsi="Calibri"/>
          <w:b w:val="0"/>
          <w:i w:val="0"/>
          <w:color w:val="222222"/>
          <w:sz w:val="21"/>
        </w:rPr>
        <w:t>.</w:t>
      </w:r>
    </w:p>
    <w:p>
      <w:pPr>
        <w:spacing w:line="276" w:lineRule="auto" w:before="40" w:after="100"/>
      </w:pPr>
      <w:r>
        <w:rPr>
          <w:rFonts w:ascii="Calibri" w:hAnsi="Calibri"/>
          <w:b w:val="0"/>
          <w:i w:val="0"/>
          <w:color w:val="222222"/>
          <w:sz w:val="21"/>
        </w:rPr>
        <w:t>[Figure 3: Training and Validation Curves for V1 and V2 Models]</w:t>
      </w:r>
    </w:p>
    <w:p>
      <w:pPr>
        <w:keepNext/>
        <w:spacing w:before="240" w:after="80"/>
        <w:jc w:val="center"/>
      </w:pPr>
    </w:p>
    <w:p>
      <w:r>
        <w:drawing>
          <wp:inline xmlns:a="http://schemas.openxmlformats.org/drawingml/2006/main" xmlns:pic="http://schemas.openxmlformats.org/drawingml/2006/picture">
            <wp:extent cx="5669280" cy="3865418"/>
            <wp:docPr id="3" name="Picture 3"/>
            <wp:cNvGraphicFramePr>
              <a:graphicFrameLocks noChangeAspect="1"/>
            </wp:cNvGraphicFramePr>
            <a:graphic>
              <a:graphicData uri="http://schemas.openxmlformats.org/drawingml/2006/picture">
                <pic:pic>
                  <pic:nvPicPr>
                    <pic:cNvPr id="0" name="f3_training_curves.png"/>
                    <pic:cNvPicPr/>
                  </pic:nvPicPr>
                  <pic:blipFill>
                    <a:blip r:embed="rId12"/>
                    <a:stretch>
                      <a:fillRect/>
                    </a:stretch>
                  </pic:blipFill>
                  <pic:spPr>
                    <a:xfrm>
                      <a:off x="0" y="0"/>
                      <a:ext cx="5669280" cy="3865418"/>
                    </a:xfrm>
                    <a:prstGeom prst="rect"/>
                  </pic:spPr>
                </pic:pic>
              </a:graphicData>
            </a:graphic>
          </wp:inline>
        </w:drawing>
      </w:r>
    </w:p>
    <w:p>
      <w:pPr>
        <w:keepNext/>
        <w:spacing w:before="60" w:after="40"/>
        <w:ind w:left="288" w:right="288"/>
      </w:pPr>
      <w:r>
        <w:rPr>
          <w:rFonts w:ascii="Calibri" w:hAnsi="Calibri"/>
          <w:b w:val="0"/>
          <w:i/>
          <w:color w:val="222222"/>
          <w:sz w:val="18"/>
        </w:rPr>
        <w:t>Figure 3: Training and validation loss trajectories and validation CER across epochs for Word V1 (17 epochs, best ep 12), Line V1 (15 epochs, best ep 12), Word V2 (18 epochs, best ep 13), and Line V2 (15 epochs, best ep 10). Stars indicate the checkpoints selected based on lowest validation loss on the 8 seen fonts.</w:t>
      </w:r>
    </w:p>
    <w:p>
      <w:pPr>
        <w:spacing w:before="20" w:after="200"/>
        <w:ind w:left="288" w:right="288"/>
      </w:pPr>
      <w:r>
        <w:rPr>
          <w:rFonts w:ascii="Calibri" w:hAnsi="Calibri"/>
          <w:b w:val="0"/>
          <w:i/>
          <w:color w:val="646464"/>
          <w:sz w:val="16"/>
        </w:rPr>
        <w:t>Source: [runs/word/history.csv](file:///d:/laragon/www/az_ocr_bm606/runs/word/history.csv), [runs/line/history.csv](file:///d:/laragon/www/az_ocr_bm606/runs/line/history.csv), [runs/word_v2_20261027_180300/history.csv](file:///d:/laragon/www/az_ocr_bm606/runs/word_v2_20261027_180300/history.csv), [runs/line_v2/history.csv](file:///d:/laragon/www/az_ocr_bm606/runs/line_v2/history.csv)</w:t>
      </w:r>
    </w:p>
    <w:p>
      <w:pPr>
        <w:keepNext/>
        <w:spacing w:before="220" w:after="60"/>
      </w:pPr>
      <w:r>
        <w:rPr>
          <w:rFonts w:ascii="Calibri" w:hAnsi="Calibri"/>
          <w:b/>
          <w:color w:val="2C3E50"/>
          <w:sz w:val="24"/>
        </w:rPr>
        <w:t>4.2 Training Dynamics and Checkpoint Provenance</w:t>
      </w:r>
    </w:p>
    <w:p>
      <w:pPr>
        <w:spacing w:line="276" w:lineRule="auto" w:before="40" w:after="100"/>
      </w:pPr>
      <w:r>
        <w:rPr>
          <w:rFonts w:ascii="Calibri" w:hAnsi="Calibri"/>
          <w:b w:val="0"/>
          <w:i w:val="0"/>
          <w:color w:val="222222"/>
          <w:sz w:val="21"/>
        </w:rPr>
        <w:t>All training was executed locally on CPU hardware ([CPU MODEL]) under Windows using PyTorch 2.x and the Adam optimizer (</w:t>
      </w:r>
      <w:r>
        <w:rPr>
          <w:rFonts w:ascii="Cambria Math" w:hAnsi="Cambria Math"/>
          <w:b w:val="0"/>
          <w:i/>
          <w:color w:val="143C78"/>
          <w:sz w:val="21"/>
        </w:rPr>
        <w:t>lr=1× 10^-3</w:t>
      </w:r>
      <w:r>
        <w:rPr>
          <w:rFonts w:ascii="Calibri" w:hAnsi="Calibri"/>
          <w:b w:val="0"/>
          <w:i w:val="0"/>
          <w:color w:val="222222"/>
          <w:sz w:val="21"/>
        </w:rPr>
        <w:t xml:space="preserve">, </w:t>
      </w:r>
      <w:r>
        <w:rPr>
          <w:rFonts w:ascii="Cambria Math" w:hAnsi="Cambria Math"/>
          <w:b w:val="0"/>
          <w:i/>
          <w:color w:val="143C78"/>
          <w:sz w:val="21"/>
        </w:rPr>
        <w:t>weight_decay=1× 10^-5</w:t>
      </w:r>
      <w:r>
        <w:rPr>
          <w:rFonts w:ascii="Calibri" w:hAnsi="Calibri"/>
          <w:b w:val="0"/>
          <w:i w:val="0"/>
          <w:color w:val="222222"/>
          <w:sz w:val="21"/>
        </w:rPr>
        <w:t>, batch size 64).</w:t>
      </w:r>
    </w:p>
    <w:p>
      <w:pPr>
        <w:spacing w:line="276" w:lineRule="auto" w:before="40" w:after="100"/>
      </w:pPr>
      <w:r>
        <w:rPr>
          <w:rFonts w:ascii="Calibri" w:hAnsi="Calibri"/>
          <w:b w:val="0"/>
          <w:i w:val="0"/>
          <w:color w:val="222222"/>
          <w:sz w:val="21"/>
        </w:rPr>
        <w:t>As documented in Table 3 and Figure 3:</w:t>
      </w:r>
    </w:p>
    <w:p>
      <w:pPr>
        <w:keepNext/>
        <w:spacing w:before="240" w:after="80"/>
      </w:pPr>
      <w:r>
        <w:rPr>
          <w:rFonts w:ascii="Calibri" w:hAnsi="Calibri"/>
          <w:b/>
          <w:color w:val="1B365D"/>
          <w:sz w:val="20"/>
        </w:rPr>
        <w:t>Table 3: Model Architecture and Training Hyperparameters (V1 vs. V2)</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CCCCCC"/>
          <w:insideV w:val="none"/>
        </w:tblBorders>
      </w:tblPr>
      <w:tblGrid>
        <w:gridCol w:w="2520"/>
        <w:gridCol w:w="2520"/>
        <w:gridCol w:w="2520"/>
        <w:gridCol w:w="2520"/>
      </w:tblGrid>
      <w:tr>
        <w:trPr>
          <w:tblHeader/>
          <w:cantSplit/>
        </w:trPr>
        <w:tc>
          <w:tcPr>
            <w:tcW w:type="dxa" w:w="2520"/>
            <w:shd w:fill="1B365D"/>
            <w:tcMar>
              <w:top w:w="80" w:type="dxa"/>
              <w:bottom w:w="80" w:type="dxa"/>
              <w:left w:w="80" w:type="dxa"/>
              <w:right w:w="80" w:type="dxa"/>
            </w:tcMar>
          </w:tcPr>
          <w:p>
            <w:pPr>
              <w:spacing w:before="40" w:after="40"/>
              <w:jc w:val="left"/>
            </w:pPr>
            <w:r>
              <w:rPr>
                <w:rFonts w:ascii="Calibri" w:hAnsi="Calibri"/>
                <w:b/>
                <w:i w:val="0"/>
                <w:color w:val="FFFFFF"/>
                <w:sz w:val="17"/>
              </w:rPr>
              <w:t>Parameter / Configuration</w:t>
            </w:r>
          </w:p>
        </w:tc>
        <w:tc>
          <w:tcPr>
            <w:tcW w:type="dxa" w:w="2520"/>
            <w:shd w:fill="1B365D"/>
            <w:tcMar>
              <w:top w:w="80" w:type="dxa"/>
              <w:bottom w:w="80" w:type="dxa"/>
              <w:left w:w="80" w:type="dxa"/>
              <w:right w:w="80" w:type="dxa"/>
            </w:tcMar>
          </w:tcPr>
          <w:p>
            <w:pPr>
              <w:spacing w:before="40" w:after="40"/>
              <w:jc w:val="left"/>
            </w:pPr>
            <w:r>
              <w:rPr>
                <w:rFonts w:ascii="Calibri" w:hAnsi="Calibri"/>
                <w:b/>
                <w:i w:val="0"/>
                <w:color w:val="FFFFFF"/>
                <w:sz w:val="17"/>
              </w:rPr>
              <w:t>Baseline CRNN (V1)</w:t>
            </w:r>
          </w:p>
        </w:tc>
        <w:tc>
          <w:tcPr>
            <w:tcW w:type="dxa" w:w="2520"/>
            <w:shd w:fill="1B365D"/>
            <w:tcMar>
              <w:top w:w="80" w:type="dxa"/>
              <w:bottom w:w="80" w:type="dxa"/>
              <w:left w:w="80" w:type="dxa"/>
              <w:right w:w="80" w:type="dxa"/>
            </w:tcMar>
          </w:tcPr>
          <w:p>
            <w:pPr>
              <w:spacing w:before="40" w:after="40"/>
              <w:jc w:val="left"/>
            </w:pPr>
            <w:r>
              <w:rPr>
                <w:rFonts w:ascii="Calibri" w:hAnsi="Calibri"/>
                <w:b/>
                <w:i w:val="0"/>
                <w:color w:val="FFFFFF"/>
                <w:sz w:val="17"/>
              </w:rPr>
              <w:t>Photometric-Enhanced CRNN (V2)</w:t>
            </w:r>
          </w:p>
        </w:tc>
        <w:tc>
          <w:tcPr>
            <w:tcW w:type="dxa" w:w="2520"/>
            <w:shd w:fill="1B365D"/>
            <w:tcMar>
              <w:top w:w="80" w:type="dxa"/>
              <w:bottom w:w="80" w:type="dxa"/>
              <w:left w:w="80" w:type="dxa"/>
              <w:right w:w="80" w:type="dxa"/>
            </w:tcMar>
          </w:tcPr>
          <w:p>
            <w:pPr>
              <w:spacing w:before="40" w:after="40"/>
              <w:jc w:val="left"/>
            </w:pPr>
            <w:r>
              <w:rPr>
                <w:rFonts w:ascii="Calibri" w:hAnsi="Calibri"/>
                <w:b/>
                <w:i w:val="0"/>
                <w:color w:val="FFFFFF"/>
                <w:sz w:val="17"/>
              </w:rPr>
              <w:t>Rationale / Reference</w:t>
            </w:r>
          </w:p>
        </w:tc>
      </w:tr>
      <w:tr>
        <w:trPr>
          <w:cantSplit/>
        </w:trPr>
        <w:tc>
          <w:tcPr>
            <w:tcW w:type="dxa" w:w="2520"/>
            <w:tcMar>
              <w:top w:w="60" w:type="dxa"/>
              <w:bottom w:w="60" w:type="dxa"/>
              <w:left w:w="70" w:type="dxa"/>
              <w:right w:w="70" w:type="dxa"/>
            </w:tcMar>
          </w:tcPr>
          <w:p>
            <w:pPr>
              <w:spacing w:before="30" w:after="30"/>
              <w:jc w:val="left"/>
            </w:pPr>
            <w:r>
              <w:rPr>
                <w:rFonts w:ascii="Calibri" w:hAnsi="Calibri"/>
                <w:b/>
                <w:i w:val="0"/>
                <w:color w:val="222222"/>
                <w:sz w:val="16"/>
              </w:rPr>
              <w:t>Input Shape (Word Model)</w:t>
            </w:r>
          </w:p>
        </w:tc>
        <w:tc>
          <w:tcPr>
            <w:tcW w:type="dxa" w:w="2520"/>
            <w:tcMar>
              <w:top w:w="60" w:type="dxa"/>
              <w:bottom w:w="60" w:type="dxa"/>
              <w:left w:w="70" w:type="dxa"/>
              <w:right w:w="70" w:type="dxa"/>
            </w:tcMar>
          </w:tcPr>
          <w:p>
            <w:pPr>
              <w:spacing w:before="30" w:after="30"/>
              <w:jc w:val="left"/>
            </w:pPr>
            <w:r>
              <w:rPr>
                <w:rFonts w:ascii="Cambria Math" w:hAnsi="Cambria Math"/>
                <w:b w:val="0"/>
                <w:i/>
                <w:color w:val="143C78"/>
                <w:sz w:val="16"/>
              </w:rPr>
              <w:t xml:space="preserve">1 </w:t>
              <w:tab/>
              <w:t xml:space="preserve">imes 32 </w:t>
              <w:tab/>
              <w:t>imes 128</w:t>
            </w:r>
            <w:r>
              <w:rPr>
                <w:rFonts w:ascii="Calibri" w:hAnsi="Calibri"/>
                <w:b w:val="0"/>
                <w:i w:val="0"/>
                <w:color w:val="222222"/>
                <w:sz w:val="16"/>
              </w:rPr>
              <w:t xml:space="preserve"> (Grayscale)</w:t>
            </w:r>
          </w:p>
        </w:tc>
        <w:tc>
          <w:tcPr>
            <w:tcW w:type="dxa" w:w="2520"/>
            <w:tcMar>
              <w:top w:w="60" w:type="dxa"/>
              <w:bottom w:w="60" w:type="dxa"/>
              <w:left w:w="70" w:type="dxa"/>
              <w:right w:w="70" w:type="dxa"/>
            </w:tcMar>
          </w:tcPr>
          <w:p>
            <w:pPr>
              <w:spacing w:before="30" w:after="30"/>
              <w:jc w:val="left"/>
            </w:pPr>
            <w:r>
              <w:rPr>
                <w:rFonts w:ascii="Cambria Math" w:hAnsi="Cambria Math"/>
                <w:b w:val="0"/>
                <w:i/>
                <w:color w:val="143C78"/>
                <w:sz w:val="16"/>
              </w:rPr>
              <w:t xml:space="preserve">1 </w:t>
              <w:tab/>
              <w:t xml:space="preserve">imes 32 </w:t>
              <w:tab/>
              <w:t>imes 128</w:t>
            </w:r>
            <w:r>
              <w:rPr>
                <w:rFonts w:ascii="Calibri" w:hAnsi="Calibri"/>
                <w:b w:val="0"/>
                <w:i w:val="0"/>
                <w:color w:val="222222"/>
                <w:sz w:val="16"/>
              </w:rPr>
              <w:t xml:space="preserve"> (Grayscale)</w:t>
            </w:r>
          </w:p>
        </w:tc>
        <w:tc>
          <w:tcPr>
            <w:tcW w:type="dxa" w:w="2520"/>
            <w:tcMar>
              <w:top w:w="60" w:type="dxa"/>
              <w:bottom w:w="60" w:type="dxa"/>
              <w:left w:w="70" w:type="dxa"/>
              <w:right w:w="70" w:type="dxa"/>
            </w:tcMar>
          </w:tcPr>
          <w:p>
            <w:pPr>
              <w:spacing w:before="30" w:after="30"/>
              <w:jc w:val="left"/>
            </w:pPr>
            <w:r>
              <w:rPr>
                <w:rFonts w:ascii="Consolas" w:hAnsi="Consolas"/>
                <w:b w:val="0"/>
                <w:i w:val="0"/>
                <w:color w:val="A02828"/>
                <w:sz w:val="14"/>
              </w:rPr>
              <w:t>common.py:PRESETS</w:t>
            </w:r>
          </w:p>
        </w:tc>
      </w:tr>
      <w:tr>
        <w:trPr>
          <w:cantSplit/>
        </w:trPr>
        <w:tc>
          <w:tcPr>
            <w:tcW w:type="dxa" w:w="2520"/>
            <w:shd w:fill="F8F9FA"/>
            <w:tcMar>
              <w:top w:w="60" w:type="dxa"/>
              <w:bottom w:w="60" w:type="dxa"/>
              <w:left w:w="70" w:type="dxa"/>
              <w:right w:w="70" w:type="dxa"/>
            </w:tcMar>
          </w:tcPr>
          <w:p>
            <w:pPr>
              <w:spacing w:before="30" w:after="30"/>
              <w:jc w:val="left"/>
            </w:pPr>
            <w:r>
              <w:rPr>
                <w:rFonts w:ascii="Calibri" w:hAnsi="Calibri"/>
                <w:b/>
                <w:i w:val="0"/>
                <w:color w:val="222222"/>
                <w:sz w:val="16"/>
              </w:rPr>
              <w:t>Input Shape (Line Model)</w:t>
            </w:r>
          </w:p>
        </w:tc>
        <w:tc>
          <w:tcPr>
            <w:tcW w:type="dxa" w:w="2520"/>
            <w:shd w:fill="F8F9FA"/>
            <w:tcMar>
              <w:top w:w="60" w:type="dxa"/>
              <w:bottom w:w="60" w:type="dxa"/>
              <w:left w:w="70" w:type="dxa"/>
              <w:right w:w="70" w:type="dxa"/>
            </w:tcMar>
          </w:tcPr>
          <w:p>
            <w:pPr>
              <w:spacing w:before="30" w:after="30"/>
              <w:jc w:val="left"/>
            </w:pPr>
            <w:r>
              <w:rPr>
                <w:rFonts w:ascii="Cambria Math" w:hAnsi="Cambria Math"/>
                <w:b w:val="0"/>
                <w:i/>
                <w:color w:val="143C78"/>
                <w:sz w:val="16"/>
              </w:rPr>
              <w:t xml:space="preserve">1 </w:t>
              <w:tab/>
              <w:t xml:space="preserve">imes 32 </w:t>
              <w:tab/>
              <w:t>imes 512</w:t>
            </w:r>
            <w:r>
              <w:rPr>
                <w:rFonts w:ascii="Calibri" w:hAnsi="Calibri"/>
                <w:b w:val="0"/>
                <w:i w:val="0"/>
                <w:color w:val="222222"/>
                <w:sz w:val="16"/>
              </w:rPr>
              <w:t xml:space="preserve"> (Grayscale)</w:t>
            </w:r>
          </w:p>
        </w:tc>
        <w:tc>
          <w:tcPr>
            <w:tcW w:type="dxa" w:w="2520"/>
            <w:shd w:fill="F8F9FA"/>
            <w:tcMar>
              <w:top w:w="60" w:type="dxa"/>
              <w:bottom w:w="60" w:type="dxa"/>
              <w:left w:w="70" w:type="dxa"/>
              <w:right w:w="70" w:type="dxa"/>
            </w:tcMar>
          </w:tcPr>
          <w:p>
            <w:pPr>
              <w:spacing w:before="30" w:after="30"/>
              <w:jc w:val="left"/>
            </w:pPr>
            <w:r>
              <w:rPr>
                <w:rFonts w:ascii="Cambria Math" w:hAnsi="Cambria Math"/>
                <w:b w:val="0"/>
                <w:i/>
                <w:color w:val="143C78"/>
                <w:sz w:val="16"/>
              </w:rPr>
              <w:t xml:space="preserve">1 </w:t>
              <w:tab/>
              <w:t xml:space="preserve">imes 32 </w:t>
              <w:tab/>
              <w:t>imes 512</w:t>
            </w:r>
            <w:r>
              <w:rPr>
                <w:rFonts w:ascii="Calibri" w:hAnsi="Calibri"/>
                <w:b w:val="0"/>
                <w:i w:val="0"/>
                <w:color w:val="222222"/>
                <w:sz w:val="16"/>
              </w:rPr>
              <w:t xml:space="preserve"> (Grayscale)</w:t>
            </w:r>
          </w:p>
        </w:tc>
        <w:tc>
          <w:tcPr>
            <w:tcW w:type="dxa" w:w="2520"/>
            <w:shd w:fill="F8F9FA"/>
            <w:tcMar>
              <w:top w:w="60" w:type="dxa"/>
              <w:bottom w:w="60" w:type="dxa"/>
              <w:left w:w="70" w:type="dxa"/>
              <w:right w:w="70" w:type="dxa"/>
            </w:tcMar>
          </w:tcPr>
          <w:p>
            <w:pPr>
              <w:spacing w:before="30" w:after="30"/>
              <w:jc w:val="left"/>
            </w:pPr>
            <w:r>
              <w:rPr>
                <w:rFonts w:ascii="Consolas" w:hAnsi="Consolas"/>
                <w:b w:val="0"/>
                <w:i w:val="0"/>
                <w:color w:val="A02828"/>
                <w:sz w:val="14"/>
              </w:rPr>
              <w:t>common.py:PRESETS</w:t>
            </w:r>
          </w:p>
        </w:tc>
      </w:tr>
      <w:tr>
        <w:trPr>
          <w:cantSplit/>
        </w:trPr>
        <w:tc>
          <w:tcPr>
            <w:tcW w:type="dxa" w:w="2520"/>
            <w:tcMar>
              <w:top w:w="60" w:type="dxa"/>
              <w:bottom w:w="60" w:type="dxa"/>
              <w:left w:w="70" w:type="dxa"/>
              <w:right w:w="70" w:type="dxa"/>
            </w:tcMar>
          </w:tcPr>
          <w:p>
            <w:pPr>
              <w:spacing w:before="30" w:after="30"/>
              <w:jc w:val="left"/>
            </w:pPr>
            <w:r>
              <w:rPr>
                <w:rFonts w:ascii="Calibri" w:hAnsi="Calibri"/>
                <w:b/>
                <w:i w:val="0"/>
                <w:color w:val="222222"/>
                <w:sz w:val="16"/>
              </w:rPr>
              <w:t>CNN Backbone Architecture</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7 Conv layers (</w:t>
            </w:r>
            <w:r>
              <w:rPr>
                <w:rFonts w:ascii="Cambria Math" w:hAnsi="Cambria Math"/>
                <w:b w:val="0"/>
                <w:i/>
                <w:color w:val="143C78"/>
                <w:sz w:val="16"/>
              </w:rPr>
              <w:t>3× 3</w:t>
            </w:r>
            <w:r>
              <w:rPr>
                <w:rFonts w:ascii="Calibri" w:hAnsi="Calibri"/>
                <w:b w:val="0"/>
                <w:i w:val="0"/>
                <w:color w:val="222222"/>
                <w:sz w:val="16"/>
              </w:rPr>
              <w:t>), BatchNorm, ReLU</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7 Conv layers (</w:t>
            </w:r>
            <w:r>
              <w:rPr>
                <w:rFonts w:ascii="Cambria Math" w:hAnsi="Cambria Math"/>
                <w:b w:val="0"/>
                <w:i/>
                <w:color w:val="143C78"/>
                <w:sz w:val="16"/>
              </w:rPr>
              <w:t>3× 3</w:t>
            </w:r>
            <w:r>
              <w:rPr>
                <w:rFonts w:ascii="Calibri" w:hAnsi="Calibri"/>
                <w:b w:val="0"/>
                <w:i w:val="0"/>
                <w:color w:val="222222"/>
                <w:sz w:val="16"/>
              </w:rPr>
              <w:t>), BatchNorm, ReLU</w:t>
            </w:r>
          </w:p>
        </w:tc>
        <w:tc>
          <w:tcPr>
            <w:tcW w:type="dxa" w:w="2520"/>
            <w:tcMar>
              <w:top w:w="60" w:type="dxa"/>
              <w:bottom w:w="60" w:type="dxa"/>
              <w:left w:w="70" w:type="dxa"/>
              <w:right w:w="70" w:type="dxa"/>
            </w:tcMar>
          </w:tcPr>
          <w:p>
            <w:pPr>
              <w:spacing w:before="30" w:after="30"/>
              <w:jc w:val="left"/>
            </w:pPr>
            <w:r>
              <w:rPr>
                <w:rFonts w:ascii="Consolas" w:hAnsi="Consolas"/>
                <w:b w:val="0"/>
                <w:i w:val="0"/>
                <w:color w:val="A02828"/>
                <w:sz w:val="14"/>
              </w:rPr>
              <w:t>model.py:CRNN</w:t>
            </w:r>
          </w:p>
        </w:tc>
      </w:tr>
      <w:tr>
        <w:trPr>
          <w:cantSplit/>
        </w:trPr>
        <w:tc>
          <w:tcPr>
            <w:tcW w:type="dxa" w:w="2520"/>
            <w:shd w:fill="F8F9FA"/>
            <w:tcMar>
              <w:top w:w="60" w:type="dxa"/>
              <w:bottom w:w="60" w:type="dxa"/>
              <w:left w:w="70" w:type="dxa"/>
              <w:right w:w="70" w:type="dxa"/>
            </w:tcMar>
          </w:tcPr>
          <w:p>
            <w:pPr>
              <w:spacing w:before="30" w:after="30"/>
              <w:jc w:val="left"/>
            </w:pPr>
            <w:r>
              <w:rPr>
                <w:rFonts w:ascii="Calibri" w:hAnsi="Calibri"/>
                <w:b/>
                <w:i w:val="0"/>
                <w:color w:val="222222"/>
                <w:sz w:val="16"/>
              </w:rPr>
              <w:t>CNN Downsampling Factor</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 xml:space="preserve">Vertical: </w:t>
            </w:r>
            <w:r>
              <w:rPr>
                <w:rFonts w:ascii="Cambria Math" w:hAnsi="Cambria Math"/>
                <w:b w:val="0"/>
                <w:i/>
                <w:color w:val="143C78"/>
                <w:sz w:val="16"/>
              </w:rPr>
              <w:t>32 → 1</w:t>
            </w:r>
            <w:r>
              <w:rPr>
                <w:rFonts w:ascii="Calibri" w:hAnsi="Calibri"/>
                <w:b w:val="0"/>
                <w:i w:val="0"/>
                <w:color w:val="222222"/>
                <w:sz w:val="16"/>
              </w:rPr>
              <w:t xml:space="preserve"> (32x), Horiz: </w:t>
            </w:r>
            <w:r>
              <w:rPr>
                <w:rFonts w:ascii="Cambria Math" w:hAnsi="Cambria Math"/>
                <w:b w:val="0"/>
                <w:i/>
                <w:color w:val="143C78"/>
                <w:sz w:val="16"/>
              </w:rPr>
              <w:t>W → W/4</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 xml:space="preserve">Vertical: </w:t>
            </w:r>
            <w:r>
              <w:rPr>
                <w:rFonts w:ascii="Cambria Math" w:hAnsi="Cambria Math"/>
                <w:b w:val="0"/>
                <w:i/>
                <w:color w:val="143C78"/>
                <w:sz w:val="16"/>
              </w:rPr>
              <w:t>32 → 1</w:t>
            </w:r>
            <w:r>
              <w:rPr>
                <w:rFonts w:ascii="Calibri" w:hAnsi="Calibri"/>
                <w:b w:val="0"/>
                <w:i w:val="0"/>
                <w:color w:val="222222"/>
                <w:sz w:val="16"/>
              </w:rPr>
              <w:t xml:space="preserve"> (32x), Horiz: </w:t>
            </w:r>
            <w:r>
              <w:rPr>
                <w:rFonts w:ascii="Cambria Math" w:hAnsi="Cambria Math"/>
                <w:b w:val="0"/>
                <w:i/>
                <w:color w:val="143C78"/>
                <w:sz w:val="16"/>
              </w:rPr>
              <w:t>W → W/4</w:t>
            </w:r>
          </w:p>
        </w:tc>
        <w:tc>
          <w:tcPr>
            <w:tcW w:type="dxa" w:w="2520"/>
            <w:shd w:fill="F8F9FA"/>
            <w:tcMar>
              <w:top w:w="60" w:type="dxa"/>
              <w:bottom w:w="60" w:type="dxa"/>
              <w:left w:w="70" w:type="dxa"/>
              <w:right w:w="70" w:type="dxa"/>
            </w:tcMar>
          </w:tcPr>
          <w:p>
            <w:pPr>
              <w:spacing w:before="30" w:after="30"/>
              <w:jc w:val="left"/>
            </w:pPr>
            <w:r>
              <w:rPr>
                <w:rFonts w:ascii="Consolas" w:hAnsi="Consolas"/>
                <w:b w:val="0"/>
                <w:i w:val="0"/>
                <w:color w:val="A02828"/>
                <w:sz w:val="14"/>
              </w:rPr>
              <w:t>model.py:26-36</w:t>
            </w:r>
          </w:p>
        </w:tc>
      </w:tr>
      <w:tr>
        <w:trPr>
          <w:cantSplit/>
        </w:trPr>
        <w:tc>
          <w:tcPr>
            <w:tcW w:type="dxa" w:w="2520"/>
            <w:tcMar>
              <w:top w:w="60" w:type="dxa"/>
              <w:bottom w:w="60" w:type="dxa"/>
              <w:left w:w="70" w:type="dxa"/>
              <w:right w:w="70" w:type="dxa"/>
            </w:tcMar>
          </w:tcPr>
          <w:p>
            <w:pPr>
              <w:spacing w:before="30" w:after="30"/>
              <w:jc w:val="left"/>
            </w:pPr>
            <w:r>
              <w:rPr>
                <w:rFonts w:ascii="Calibri" w:hAnsi="Calibri"/>
                <w:b/>
                <w:i w:val="0"/>
                <w:color w:val="222222"/>
                <w:sz w:val="16"/>
              </w:rPr>
              <w:t>Recurrent Layers</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2-layer BiLSTM (</w:t>
            </w:r>
            <w:r>
              <w:rPr>
                <w:rFonts w:ascii="Cambria Math" w:hAnsi="Cambria Math"/>
                <w:b w:val="0"/>
                <w:i/>
                <w:color w:val="143C78"/>
                <w:sz w:val="16"/>
              </w:rPr>
              <w:t>h=256</w:t>
            </w:r>
            <w:r>
              <w:rPr>
                <w:rFonts w:ascii="Calibri" w:hAnsi="Calibri"/>
                <w:b w:val="0"/>
                <w:i w:val="0"/>
                <w:color w:val="222222"/>
                <w:sz w:val="16"/>
              </w:rPr>
              <w:t>, dropout=0.2)</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2-layer BiLSTM (</w:t>
            </w:r>
            <w:r>
              <w:rPr>
                <w:rFonts w:ascii="Cambria Math" w:hAnsi="Cambria Math"/>
                <w:b w:val="0"/>
                <w:i/>
                <w:color w:val="143C78"/>
                <w:sz w:val="16"/>
              </w:rPr>
              <w:t>h=256</w:t>
            </w:r>
            <w:r>
              <w:rPr>
                <w:rFonts w:ascii="Calibri" w:hAnsi="Calibri"/>
                <w:b w:val="0"/>
                <w:i w:val="0"/>
                <w:color w:val="222222"/>
                <w:sz w:val="16"/>
              </w:rPr>
              <w:t>, dropout=0.2)</w:t>
            </w:r>
          </w:p>
        </w:tc>
        <w:tc>
          <w:tcPr>
            <w:tcW w:type="dxa" w:w="2520"/>
            <w:tcMar>
              <w:top w:w="60" w:type="dxa"/>
              <w:bottom w:w="60" w:type="dxa"/>
              <w:left w:w="70" w:type="dxa"/>
              <w:right w:w="70" w:type="dxa"/>
            </w:tcMar>
          </w:tcPr>
          <w:p>
            <w:pPr>
              <w:spacing w:before="30" w:after="30"/>
              <w:jc w:val="left"/>
            </w:pPr>
            <w:r>
              <w:rPr>
                <w:rFonts w:ascii="Consolas" w:hAnsi="Consolas"/>
                <w:b w:val="0"/>
                <w:i w:val="0"/>
                <w:color w:val="A02828"/>
                <w:sz w:val="14"/>
              </w:rPr>
              <w:t>model.py:37-43</w:t>
            </w:r>
          </w:p>
        </w:tc>
      </w:tr>
      <w:tr>
        <w:trPr>
          <w:cantSplit/>
        </w:trPr>
        <w:tc>
          <w:tcPr>
            <w:tcW w:type="dxa" w:w="2520"/>
            <w:shd w:fill="F8F9FA"/>
            <w:tcMar>
              <w:top w:w="60" w:type="dxa"/>
              <w:bottom w:w="60" w:type="dxa"/>
              <w:left w:w="70" w:type="dxa"/>
              <w:right w:w="70" w:type="dxa"/>
            </w:tcMar>
          </w:tcPr>
          <w:p>
            <w:pPr>
              <w:spacing w:before="30" w:after="30"/>
              <w:jc w:val="left"/>
            </w:pPr>
            <w:r>
              <w:rPr>
                <w:rFonts w:ascii="Calibri" w:hAnsi="Calibri"/>
                <w:b/>
                <w:i w:val="0"/>
                <w:color w:val="222222"/>
                <w:sz w:val="16"/>
              </w:rPr>
              <w:t>Total Parameters</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8,225,815 parameters (~8.23M)</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8,225,815 parameters (~8.23M)</w:t>
            </w:r>
          </w:p>
        </w:tc>
        <w:tc>
          <w:tcPr>
            <w:tcW w:type="dxa" w:w="2520"/>
            <w:shd w:fill="F8F9FA"/>
            <w:tcMar>
              <w:top w:w="60" w:type="dxa"/>
              <w:bottom w:w="60" w:type="dxa"/>
              <w:left w:w="70" w:type="dxa"/>
              <w:right w:w="70" w:type="dxa"/>
            </w:tcMar>
          </w:tcPr>
          <w:p>
            <w:pPr>
              <w:spacing w:before="30" w:after="30"/>
              <w:jc w:val="left"/>
            </w:pPr>
            <w:r>
              <w:rPr>
                <w:rFonts w:ascii="Consolas" w:hAnsi="Consolas"/>
                <w:b w:val="0"/>
                <w:i w:val="0"/>
                <w:color w:val="A02828"/>
                <w:sz w:val="14"/>
              </w:rPr>
              <w:t>logs/line_v2_train.log:96</w:t>
            </w:r>
          </w:p>
        </w:tc>
      </w:tr>
      <w:tr>
        <w:trPr>
          <w:cantSplit/>
        </w:trPr>
        <w:tc>
          <w:tcPr>
            <w:tcW w:type="dxa" w:w="2520"/>
            <w:tcMar>
              <w:top w:w="60" w:type="dxa"/>
              <w:bottom w:w="60" w:type="dxa"/>
              <w:left w:w="70" w:type="dxa"/>
              <w:right w:w="70" w:type="dxa"/>
            </w:tcMar>
          </w:tcPr>
          <w:p>
            <w:pPr>
              <w:spacing w:before="30" w:after="30"/>
              <w:jc w:val="left"/>
            </w:pPr>
            <w:r>
              <w:rPr>
                <w:rFonts w:ascii="Calibri" w:hAnsi="Calibri"/>
                <w:b/>
                <w:i w:val="0"/>
                <w:color w:val="222222"/>
                <w:sz w:val="16"/>
              </w:rPr>
              <w:t>Vocabulary Size</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87 (86 chars + 1 CTC blank at index 0)</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87 (86 chars + 1 CTC blank at index 0)</w:t>
            </w:r>
          </w:p>
        </w:tc>
        <w:tc>
          <w:tcPr>
            <w:tcW w:type="dxa" w:w="2520"/>
            <w:tcMar>
              <w:top w:w="60" w:type="dxa"/>
              <w:bottom w:w="60" w:type="dxa"/>
              <w:left w:w="70" w:type="dxa"/>
              <w:right w:w="70" w:type="dxa"/>
            </w:tcMar>
          </w:tcPr>
          <w:p>
            <w:pPr>
              <w:spacing w:before="30" w:after="30"/>
              <w:jc w:val="left"/>
            </w:pPr>
            <w:r>
              <w:rPr>
                <w:rFonts w:ascii="Consolas" w:hAnsi="Consolas"/>
                <w:b w:val="0"/>
                <w:i w:val="0"/>
                <w:color w:val="A02828"/>
                <w:sz w:val="14"/>
              </w:rPr>
              <w:t>common.py:Vocab</w:t>
            </w:r>
          </w:p>
        </w:tc>
      </w:tr>
      <w:tr>
        <w:trPr>
          <w:cantSplit/>
        </w:trPr>
        <w:tc>
          <w:tcPr>
            <w:tcW w:type="dxa" w:w="2520"/>
            <w:shd w:fill="F8F9FA"/>
            <w:tcMar>
              <w:top w:w="60" w:type="dxa"/>
              <w:bottom w:w="60" w:type="dxa"/>
              <w:left w:w="70" w:type="dxa"/>
              <w:right w:w="70" w:type="dxa"/>
            </w:tcMar>
          </w:tcPr>
          <w:p>
            <w:pPr>
              <w:spacing w:before="30" w:after="30"/>
              <w:jc w:val="left"/>
            </w:pPr>
            <w:r>
              <w:rPr>
                <w:rFonts w:ascii="Calibri" w:hAnsi="Calibri"/>
                <w:b/>
                <w:i w:val="0"/>
                <w:color w:val="222222"/>
                <w:sz w:val="16"/>
              </w:rPr>
              <w:t>Optimizer</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 xml:space="preserve">Adam (lr = </w:t>
            </w:r>
            <w:r>
              <w:rPr>
                <w:rFonts w:ascii="Cambria Math" w:hAnsi="Cambria Math"/>
                <w:b w:val="0"/>
                <w:i/>
                <w:color w:val="143C78"/>
                <w:sz w:val="16"/>
              </w:rPr>
              <w:t>1× 10^-3</w:t>
            </w:r>
            <w:r>
              <w:rPr>
                <w:rFonts w:ascii="Calibri" w:hAnsi="Calibri"/>
                <w:b w:val="0"/>
                <w:i w:val="0"/>
                <w:color w:val="222222"/>
                <w:sz w:val="16"/>
              </w:rPr>
              <w:t xml:space="preserve">, weight_decay = </w:t>
            </w:r>
            <w:r>
              <w:rPr>
                <w:rFonts w:ascii="Cambria Math" w:hAnsi="Cambria Math"/>
                <w:b w:val="0"/>
                <w:i/>
                <w:color w:val="143C78"/>
                <w:sz w:val="16"/>
              </w:rPr>
              <w:t>1× 10^-5</w:t>
            </w:r>
            <w:r>
              <w:rPr>
                <w:rFonts w:ascii="Calibri" w:hAnsi="Calibri"/>
                <w:b w:val="0"/>
                <w:i w:val="0"/>
                <w:color w:val="222222"/>
                <w:sz w:val="16"/>
              </w:rPr>
              <w:t>)</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 xml:space="preserve">Adam (lr = </w:t>
            </w:r>
            <w:r>
              <w:rPr>
                <w:rFonts w:ascii="Cambria Math" w:hAnsi="Cambria Math"/>
                <w:b w:val="0"/>
                <w:i/>
                <w:color w:val="143C78"/>
                <w:sz w:val="16"/>
              </w:rPr>
              <w:t>1× 10^-3</w:t>
            </w:r>
            <w:r>
              <w:rPr>
                <w:rFonts w:ascii="Calibri" w:hAnsi="Calibri"/>
                <w:b w:val="0"/>
                <w:i w:val="0"/>
                <w:color w:val="222222"/>
                <w:sz w:val="16"/>
              </w:rPr>
              <w:t xml:space="preserve">, weight_decay = </w:t>
            </w:r>
            <w:r>
              <w:rPr>
                <w:rFonts w:ascii="Cambria Math" w:hAnsi="Cambria Math"/>
                <w:b w:val="0"/>
                <w:i/>
                <w:color w:val="143C78"/>
                <w:sz w:val="16"/>
              </w:rPr>
              <w:t>1× 10^-5</w:t>
            </w:r>
            <w:r>
              <w:rPr>
                <w:rFonts w:ascii="Calibri" w:hAnsi="Calibri"/>
                <w:b w:val="0"/>
                <w:i w:val="0"/>
                <w:color w:val="222222"/>
                <w:sz w:val="16"/>
              </w:rPr>
              <w:t>)</w:t>
            </w:r>
          </w:p>
        </w:tc>
        <w:tc>
          <w:tcPr>
            <w:tcW w:type="dxa" w:w="2520"/>
            <w:shd w:fill="F8F9FA"/>
            <w:tcMar>
              <w:top w:w="60" w:type="dxa"/>
              <w:bottom w:w="60" w:type="dxa"/>
              <w:left w:w="70" w:type="dxa"/>
              <w:right w:w="70" w:type="dxa"/>
            </w:tcMar>
          </w:tcPr>
          <w:p>
            <w:pPr>
              <w:spacing w:before="30" w:after="30"/>
              <w:jc w:val="left"/>
            </w:pPr>
            <w:r>
              <w:rPr>
                <w:rFonts w:ascii="Consolas" w:hAnsi="Consolas"/>
                <w:b w:val="0"/>
                <w:i w:val="0"/>
                <w:color w:val="A02828"/>
                <w:sz w:val="14"/>
              </w:rPr>
              <w:t>train.py:80</w:t>
            </w:r>
            <w:r>
              <w:rPr>
                <w:rFonts w:ascii="Calibri" w:hAnsi="Calibri"/>
                <w:b w:val="0"/>
                <w:i w:val="0"/>
                <w:color w:val="222222"/>
                <w:sz w:val="16"/>
              </w:rPr>
              <w:t xml:space="preserve">, </w:t>
            </w:r>
            <w:r>
              <w:rPr>
                <w:rFonts w:ascii="Consolas" w:hAnsi="Consolas"/>
                <w:b w:val="0"/>
                <w:i w:val="0"/>
                <w:color w:val="A02828"/>
                <w:sz w:val="14"/>
              </w:rPr>
              <w:t>train_v2.py:246</w:t>
            </w:r>
          </w:p>
        </w:tc>
      </w:tr>
      <w:tr>
        <w:trPr>
          <w:cantSplit/>
        </w:trPr>
        <w:tc>
          <w:tcPr>
            <w:tcW w:type="dxa" w:w="2520"/>
            <w:tcMar>
              <w:top w:w="60" w:type="dxa"/>
              <w:bottom w:w="60" w:type="dxa"/>
              <w:left w:w="70" w:type="dxa"/>
              <w:right w:w="70" w:type="dxa"/>
            </w:tcMar>
          </w:tcPr>
          <w:p>
            <w:pPr>
              <w:spacing w:before="30" w:after="30"/>
              <w:jc w:val="left"/>
            </w:pPr>
            <w:r>
              <w:rPr>
                <w:rFonts w:ascii="Calibri" w:hAnsi="Calibri"/>
                <w:b/>
                <w:i w:val="0"/>
                <w:color w:val="222222"/>
                <w:sz w:val="16"/>
              </w:rPr>
              <w:t>Batch Size &amp; Device</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64, CPU-only execution</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64, CPU-only execution</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Intel i7 / Windows CPU execution</w:t>
            </w:r>
          </w:p>
        </w:tc>
      </w:tr>
      <w:tr>
        <w:trPr>
          <w:cantSplit/>
        </w:trPr>
        <w:tc>
          <w:tcPr>
            <w:tcW w:type="dxa" w:w="2520"/>
            <w:shd w:fill="F8F9FA"/>
            <w:tcMar>
              <w:top w:w="60" w:type="dxa"/>
              <w:bottom w:w="60" w:type="dxa"/>
              <w:left w:w="70" w:type="dxa"/>
              <w:right w:w="70" w:type="dxa"/>
            </w:tcMar>
          </w:tcPr>
          <w:p>
            <w:pPr>
              <w:spacing w:before="30" w:after="30"/>
              <w:jc w:val="left"/>
            </w:pPr>
            <w:r>
              <w:rPr>
                <w:rFonts w:ascii="Calibri" w:hAnsi="Calibri"/>
                <w:b/>
                <w:i w:val="0"/>
                <w:color w:val="222222"/>
                <w:sz w:val="16"/>
              </w:rPr>
              <w:t>Patience (Early Stopping)</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5 epochs without val loss improvement</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5 epochs without val loss improvement</w:t>
            </w:r>
          </w:p>
        </w:tc>
        <w:tc>
          <w:tcPr>
            <w:tcW w:type="dxa" w:w="2520"/>
            <w:shd w:fill="F8F9FA"/>
            <w:tcMar>
              <w:top w:w="60" w:type="dxa"/>
              <w:bottom w:w="60" w:type="dxa"/>
              <w:left w:w="70" w:type="dxa"/>
              <w:right w:w="70" w:type="dxa"/>
            </w:tcMar>
          </w:tcPr>
          <w:p>
            <w:pPr>
              <w:spacing w:before="30" w:after="30"/>
              <w:jc w:val="left"/>
            </w:pPr>
            <w:r>
              <w:rPr>
                <w:rFonts w:ascii="Consolas" w:hAnsi="Consolas"/>
                <w:b w:val="0"/>
                <w:i w:val="0"/>
                <w:color w:val="A02828"/>
                <w:sz w:val="14"/>
              </w:rPr>
              <w:t>train_v2.py:215, 281</w:t>
            </w:r>
          </w:p>
        </w:tc>
      </w:tr>
      <w:tr>
        <w:trPr>
          <w:cantSplit/>
        </w:trPr>
        <w:tc>
          <w:tcPr>
            <w:tcW w:type="dxa" w:w="2520"/>
            <w:tcMar>
              <w:top w:w="60" w:type="dxa"/>
              <w:bottom w:w="60" w:type="dxa"/>
              <w:left w:w="70" w:type="dxa"/>
              <w:right w:w="70" w:type="dxa"/>
            </w:tcMar>
          </w:tcPr>
          <w:p>
            <w:pPr>
              <w:spacing w:before="30" w:after="30"/>
              <w:jc w:val="left"/>
            </w:pPr>
            <w:r>
              <w:rPr>
                <w:rFonts w:ascii="Calibri" w:hAnsi="Calibri"/>
                <w:b/>
                <w:i w:val="0"/>
                <w:color w:val="222222"/>
                <w:sz w:val="16"/>
              </w:rPr>
              <w:t>Training Rotation Range</w:t>
            </w:r>
          </w:p>
        </w:tc>
        <w:tc>
          <w:tcPr>
            <w:tcW w:type="dxa" w:w="2520"/>
            <w:tcMar>
              <w:top w:w="60" w:type="dxa"/>
              <w:bottom w:w="60" w:type="dxa"/>
              <w:left w:w="70" w:type="dxa"/>
              <w:right w:w="70" w:type="dxa"/>
            </w:tcMar>
          </w:tcPr>
          <w:p>
            <w:pPr>
              <w:spacing w:before="30" w:after="30"/>
              <w:jc w:val="left"/>
            </w:pPr>
            <w:r>
              <w:rPr>
                <w:rFonts w:ascii="Cambria Math" w:hAnsi="Cambria Math"/>
                <w:b w:val="0"/>
                <w:i/>
                <w:color w:val="143C78"/>
                <w:sz w:val="16"/>
              </w:rPr>
              <w:t>± 5.0^</w:t>
            </w:r>
            <w:r>
              <w:rPr>
                <w:rFonts w:ascii="Calibri" w:hAnsi="Calibri"/>
                <w:b w:val="0"/>
                <w:i w:val="0"/>
                <w:color w:val="222222"/>
                <w:sz w:val="16"/>
              </w:rPr>
              <w:t xml:space="preserve"> (</w:t>
            </w:r>
            <w:r>
              <w:rPr>
                <w:rFonts w:ascii="Cambria Math" w:hAnsi="Cambria Math"/>
                <w:b w:val="0"/>
                <w:i/>
                <w:color w:val="143C78"/>
                <w:sz w:val="16"/>
              </w:rPr>
              <w:t>p=0.5</w:t>
            </w:r>
            <w:r>
              <w:rPr>
                <w:rFonts w:ascii="Calibri" w:hAnsi="Calibri"/>
                <w:b w:val="0"/>
                <w:i w:val="0"/>
                <w:color w:val="222222"/>
                <w:sz w:val="16"/>
              </w:rPr>
              <w:t>)</w:t>
            </w:r>
          </w:p>
        </w:tc>
        <w:tc>
          <w:tcPr>
            <w:tcW w:type="dxa" w:w="2520"/>
            <w:tcMar>
              <w:top w:w="60" w:type="dxa"/>
              <w:bottom w:w="60" w:type="dxa"/>
              <w:left w:w="70" w:type="dxa"/>
              <w:right w:w="70" w:type="dxa"/>
            </w:tcMar>
          </w:tcPr>
          <w:p>
            <w:pPr>
              <w:spacing w:before="30" w:after="30"/>
              <w:jc w:val="left"/>
            </w:pPr>
            <w:r>
              <w:rPr>
                <w:rFonts w:ascii="Cambria Math" w:hAnsi="Cambria Math"/>
                <w:b w:val="0"/>
                <w:i/>
                <w:color w:val="143C78"/>
                <w:sz w:val="16"/>
              </w:rPr>
              <w:t>± 5.0^</w:t>
            </w:r>
            <w:r>
              <w:rPr>
                <w:rFonts w:ascii="Calibri" w:hAnsi="Calibri"/>
                <w:b w:val="0"/>
                <w:i w:val="0"/>
                <w:color w:val="222222"/>
                <w:sz w:val="16"/>
              </w:rPr>
              <w:t xml:space="preserve"> (</w:t>
            </w:r>
            <w:r>
              <w:rPr>
                <w:rFonts w:ascii="Cambria Math" w:hAnsi="Cambria Math"/>
                <w:b w:val="0"/>
                <w:i/>
                <w:color w:val="143C78"/>
                <w:sz w:val="16"/>
              </w:rPr>
              <w:t>p=0.5</w:t>
            </w:r>
            <w:r>
              <w:rPr>
                <w:rFonts w:ascii="Calibri" w:hAnsi="Calibri"/>
                <w:b w:val="0"/>
                <w:i w:val="0"/>
                <w:color w:val="222222"/>
                <w:sz w:val="16"/>
              </w:rPr>
              <w:t>)</w:t>
            </w:r>
          </w:p>
        </w:tc>
        <w:tc>
          <w:tcPr>
            <w:tcW w:type="dxa" w:w="2520"/>
            <w:tcMar>
              <w:top w:w="60" w:type="dxa"/>
              <w:bottom w:w="60" w:type="dxa"/>
              <w:left w:w="70" w:type="dxa"/>
              <w:right w:w="70" w:type="dxa"/>
            </w:tcMar>
          </w:tcPr>
          <w:p>
            <w:pPr>
              <w:spacing w:before="30" w:after="30"/>
              <w:jc w:val="left"/>
            </w:pPr>
            <w:r>
              <w:rPr>
                <w:rFonts w:ascii="Consolas" w:hAnsi="Consolas"/>
                <w:b w:val="0"/>
                <w:i w:val="0"/>
                <w:color w:val="A02828"/>
                <w:sz w:val="14"/>
              </w:rPr>
              <w:t>train_v2.py:AUG_CONFIG</w:t>
            </w:r>
          </w:p>
        </w:tc>
      </w:tr>
      <w:tr>
        <w:trPr>
          <w:cantSplit/>
        </w:trPr>
        <w:tc>
          <w:tcPr>
            <w:tcW w:type="dxa" w:w="2520"/>
            <w:shd w:fill="F8F9FA"/>
            <w:tcMar>
              <w:top w:w="60" w:type="dxa"/>
              <w:bottom w:w="60" w:type="dxa"/>
              <w:left w:w="70" w:type="dxa"/>
              <w:right w:w="70" w:type="dxa"/>
            </w:tcMar>
          </w:tcPr>
          <w:p>
            <w:pPr>
              <w:spacing w:before="30" w:after="30"/>
              <w:jc w:val="left"/>
            </w:pPr>
            <w:r>
              <w:rPr>
                <w:rFonts w:ascii="Calibri" w:hAnsi="Calibri"/>
                <w:b/>
                <w:i w:val="0"/>
                <w:color w:val="222222"/>
                <w:sz w:val="16"/>
              </w:rPr>
              <w:t>Perspective Jitter</w:t>
            </w:r>
          </w:p>
        </w:tc>
        <w:tc>
          <w:tcPr>
            <w:tcW w:type="dxa" w:w="2520"/>
            <w:shd w:fill="F8F9FA"/>
            <w:tcMar>
              <w:top w:w="60" w:type="dxa"/>
              <w:bottom w:w="60" w:type="dxa"/>
              <w:left w:w="70" w:type="dxa"/>
              <w:right w:w="70" w:type="dxa"/>
            </w:tcMar>
          </w:tcPr>
          <w:p>
            <w:pPr>
              <w:spacing w:before="30" w:after="30"/>
              <w:jc w:val="left"/>
            </w:pPr>
            <w:r>
              <w:rPr>
                <w:rFonts w:ascii="Cambria Math" w:hAnsi="Cambria Math"/>
                <w:b w:val="0"/>
                <w:i/>
                <w:color w:val="143C78"/>
                <w:sz w:val="16"/>
              </w:rPr>
              <w:t>p=0.3</w:t>
            </w:r>
            <w:r>
              <w:rPr>
                <w:rFonts w:ascii="Calibri" w:hAnsi="Calibri"/>
                <w:b w:val="0"/>
                <w:i w:val="0"/>
                <w:color w:val="222222"/>
                <w:sz w:val="16"/>
              </w:rPr>
              <w:t xml:space="preserve"> (</w:t>
            </w:r>
            <w:r>
              <w:rPr>
                <w:rFonts w:ascii="Cambria Math" w:hAnsi="Cambria Math"/>
                <w:b w:val="0"/>
                <w:i/>
                <w:color w:val="143C78"/>
                <w:sz w:val="16"/>
              </w:rPr>
              <w:t>w× 0.02, h× 0.08</w:t>
            </w:r>
            <w:r>
              <w:rPr>
                <w:rFonts w:ascii="Calibri" w:hAnsi="Calibri"/>
                <w:b w:val="0"/>
                <w:i w:val="0"/>
                <w:color w:val="222222"/>
                <w:sz w:val="16"/>
              </w:rPr>
              <w:t>)</w:t>
            </w:r>
          </w:p>
        </w:tc>
        <w:tc>
          <w:tcPr>
            <w:tcW w:type="dxa" w:w="2520"/>
            <w:shd w:fill="F8F9FA"/>
            <w:tcMar>
              <w:top w:w="60" w:type="dxa"/>
              <w:bottom w:w="60" w:type="dxa"/>
              <w:left w:w="70" w:type="dxa"/>
              <w:right w:w="70" w:type="dxa"/>
            </w:tcMar>
          </w:tcPr>
          <w:p>
            <w:pPr>
              <w:spacing w:before="30" w:after="30"/>
              <w:jc w:val="left"/>
            </w:pPr>
            <w:r>
              <w:rPr>
                <w:rFonts w:ascii="Cambria Math" w:hAnsi="Cambria Math"/>
                <w:b w:val="0"/>
                <w:i/>
                <w:color w:val="143C78"/>
                <w:sz w:val="16"/>
              </w:rPr>
              <w:t>p=0.3</w:t>
            </w:r>
            <w:r>
              <w:rPr>
                <w:rFonts w:ascii="Calibri" w:hAnsi="Calibri"/>
                <w:b w:val="0"/>
                <w:i w:val="0"/>
                <w:color w:val="222222"/>
                <w:sz w:val="16"/>
              </w:rPr>
              <w:t xml:space="preserve"> (</w:t>
            </w:r>
            <w:r>
              <w:rPr>
                <w:rFonts w:ascii="Cambria Math" w:hAnsi="Cambria Math"/>
                <w:b w:val="0"/>
                <w:i/>
                <w:color w:val="143C78"/>
                <w:sz w:val="16"/>
              </w:rPr>
              <w:t>w× 0.02, h× 0.08</w:t>
            </w:r>
            <w:r>
              <w:rPr>
                <w:rFonts w:ascii="Calibri" w:hAnsi="Calibri"/>
                <w:b w:val="0"/>
                <w:i w:val="0"/>
                <w:color w:val="222222"/>
                <w:sz w:val="16"/>
              </w:rPr>
              <w:t>)</w:t>
            </w:r>
          </w:p>
        </w:tc>
        <w:tc>
          <w:tcPr>
            <w:tcW w:type="dxa" w:w="2520"/>
            <w:shd w:fill="F8F9FA"/>
            <w:tcMar>
              <w:top w:w="60" w:type="dxa"/>
              <w:bottom w:w="60" w:type="dxa"/>
              <w:left w:w="70" w:type="dxa"/>
              <w:right w:w="70" w:type="dxa"/>
            </w:tcMar>
          </w:tcPr>
          <w:p>
            <w:pPr>
              <w:spacing w:before="30" w:after="30"/>
              <w:jc w:val="left"/>
            </w:pPr>
            <w:r>
              <w:rPr>
                <w:rFonts w:ascii="Consolas" w:hAnsi="Consolas"/>
                <w:b w:val="0"/>
                <w:i w:val="0"/>
                <w:color w:val="A02828"/>
                <w:sz w:val="14"/>
              </w:rPr>
              <w:t>train_v2.py:AUG_CONFIG</w:t>
            </w:r>
          </w:p>
        </w:tc>
      </w:tr>
      <w:tr>
        <w:trPr>
          <w:cantSplit/>
        </w:trPr>
        <w:tc>
          <w:tcPr>
            <w:tcW w:type="dxa" w:w="2520"/>
            <w:tcMar>
              <w:top w:w="60" w:type="dxa"/>
              <w:bottom w:w="60" w:type="dxa"/>
              <w:left w:w="70" w:type="dxa"/>
              <w:right w:w="70" w:type="dxa"/>
            </w:tcMar>
          </w:tcPr>
          <w:p>
            <w:pPr>
              <w:spacing w:before="30" w:after="30"/>
              <w:jc w:val="left"/>
            </w:pPr>
            <w:r>
              <w:rPr>
                <w:rFonts w:ascii="Calibri" w:hAnsi="Calibri"/>
                <w:b/>
                <w:i w:val="0"/>
                <w:color w:val="222222"/>
                <w:sz w:val="16"/>
              </w:rPr>
              <w:t>Illumination Gradient &amp; Shadow</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None (Uniform pure white)</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Gradient 0.7–1.0 (</w:t>
            </w:r>
            <w:r>
              <w:rPr>
                <w:rFonts w:ascii="Cambria Math" w:hAnsi="Cambria Math"/>
                <w:b w:val="0"/>
                <w:i/>
                <w:color w:val="143C78"/>
                <w:sz w:val="16"/>
              </w:rPr>
              <w:t>p=0.5</w:t>
            </w:r>
            <w:r>
              <w:rPr>
                <w:rFonts w:ascii="Calibri" w:hAnsi="Calibri"/>
                <w:b w:val="0"/>
                <w:i w:val="0"/>
                <w:color w:val="222222"/>
                <w:sz w:val="16"/>
              </w:rPr>
              <w:t>) + soft shadow band</w:t>
            </w:r>
          </w:p>
        </w:tc>
        <w:tc>
          <w:tcPr>
            <w:tcW w:type="dxa" w:w="2520"/>
            <w:tcMar>
              <w:top w:w="60" w:type="dxa"/>
              <w:bottom w:w="60" w:type="dxa"/>
              <w:left w:w="70" w:type="dxa"/>
              <w:right w:w="70" w:type="dxa"/>
            </w:tcMar>
          </w:tcPr>
          <w:p>
            <w:pPr>
              <w:spacing w:before="30" w:after="30"/>
              <w:jc w:val="left"/>
            </w:pPr>
            <w:r>
              <w:rPr>
                <w:rFonts w:ascii="Consolas" w:hAnsi="Consolas"/>
                <w:b w:val="0"/>
                <w:i w:val="0"/>
                <w:color w:val="A02828"/>
                <w:sz w:val="14"/>
              </w:rPr>
              <w:t>train_v2.py:AUG_CONFIG</w:t>
            </w:r>
          </w:p>
        </w:tc>
      </w:tr>
      <w:tr>
        <w:trPr>
          <w:cantSplit/>
        </w:trPr>
        <w:tc>
          <w:tcPr>
            <w:tcW w:type="dxa" w:w="2520"/>
            <w:shd w:fill="F8F9FA"/>
            <w:tcMar>
              <w:top w:w="60" w:type="dxa"/>
              <w:bottom w:w="60" w:type="dxa"/>
              <w:left w:w="70" w:type="dxa"/>
              <w:right w:w="70" w:type="dxa"/>
            </w:tcMar>
          </w:tcPr>
          <w:p>
            <w:pPr>
              <w:spacing w:before="30" w:after="30"/>
              <w:jc w:val="left"/>
            </w:pPr>
            <w:r>
              <w:rPr>
                <w:rFonts w:ascii="Calibri" w:hAnsi="Calibri"/>
                <w:b/>
                <w:i w:val="0"/>
                <w:color w:val="222222"/>
                <w:sz w:val="16"/>
              </w:rPr>
              <w:t>Brightness / Contrast Jitter</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None</w:t>
            </w:r>
          </w:p>
        </w:tc>
        <w:tc>
          <w:tcPr>
            <w:tcW w:type="dxa" w:w="2520"/>
            <w:shd w:fill="F8F9FA"/>
            <w:tcMar>
              <w:top w:w="60" w:type="dxa"/>
              <w:bottom w:w="60" w:type="dxa"/>
              <w:left w:w="70" w:type="dxa"/>
              <w:right w:w="70" w:type="dxa"/>
            </w:tcMar>
          </w:tcPr>
          <w:p>
            <w:pPr>
              <w:spacing w:before="30" w:after="30"/>
              <w:jc w:val="left"/>
            </w:pPr>
            <w:r>
              <w:rPr>
                <w:rFonts w:ascii="Cambria Math" w:hAnsi="Cambria Math"/>
                <w:b w:val="0"/>
                <w:i/>
                <w:color w:val="143C78"/>
                <w:sz w:val="16"/>
              </w:rPr>
              <w:t>∈ [0.6, 1.1]</w:t>
            </w:r>
            <w:r>
              <w:rPr>
                <w:rFonts w:ascii="Calibri" w:hAnsi="Calibri"/>
                <w:b w:val="0"/>
                <w:i w:val="0"/>
                <w:color w:val="222222"/>
                <w:sz w:val="16"/>
              </w:rPr>
              <w:t xml:space="preserve">, </w:t>
            </w:r>
            <w:r>
              <w:rPr>
                <w:rFonts w:ascii="Cambria Math" w:hAnsi="Cambria Math"/>
                <w:b w:val="0"/>
                <w:i/>
                <w:color w:val="143C78"/>
                <w:sz w:val="16"/>
              </w:rPr>
              <w:t>∈ [-40, +20]</w:t>
            </w:r>
            <w:r>
              <w:rPr>
                <w:rFonts w:ascii="Calibri" w:hAnsi="Calibri"/>
                <w:b w:val="0"/>
                <w:i w:val="0"/>
                <w:color w:val="222222"/>
                <w:sz w:val="16"/>
              </w:rPr>
              <w:t xml:space="preserve"> (</w:t>
            </w:r>
            <w:r>
              <w:rPr>
                <w:rFonts w:ascii="Cambria Math" w:hAnsi="Cambria Math"/>
                <w:b w:val="0"/>
                <w:i/>
                <w:color w:val="143C78"/>
                <w:sz w:val="16"/>
              </w:rPr>
              <w:t>p=0.6</w:t>
            </w:r>
            <w:r>
              <w:rPr>
                <w:rFonts w:ascii="Calibri" w:hAnsi="Calibri"/>
                <w:b w:val="0"/>
                <w:i w:val="0"/>
                <w:color w:val="222222"/>
                <w:sz w:val="16"/>
              </w:rPr>
              <w:t>)</w:t>
            </w:r>
          </w:p>
        </w:tc>
        <w:tc>
          <w:tcPr>
            <w:tcW w:type="dxa" w:w="2520"/>
            <w:shd w:fill="F8F9FA"/>
            <w:tcMar>
              <w:top w:w="60" w:type="dxa"/>
              <w:bottom w:w="60" w:type="dxa"/>
              <w:left w:w="70" w:type="dxa"/>
              <w:right w:w="70" w:type="dxa"/>
            </w:tcMar>
          </w:tcPr>
          <w:p>
            <w:pPr>
              <w:spacing w:before="30" w:after="30"/>
              <w:jc w:val="left"/>
            </w:pPr>
            <w:r>
              <w:rPr>
                <w:rFonts w:ascii="Consolas" w:hAnsi="Consolas"/>
                <w:b w:val="0"/>
                <w:i w:val="0"/>
                <w:color w:val="A02828"/>
                <w:sz w:val="14"/>
              </w:rPr>
              <w:t>train_v2.py:AUG_CONFIG</w:t>
            </w:r>
          </w:p>
        </w:tc>
      </w:tr>
      <w:tr>
        <w:trPr>
          <w:cantSplit/>
        </w:trPr>
        <w:tc>
          <w:tcPr>
            <w:tcW w:type="dxa" w:w="2520"/>
            <w:tcMar>
              <w:top w:w="60" w:type="dxa"/>
              <w:bottom w:w="60" w:type="dxa"/>
              <w:left w:w="70" w:type="dxa"/>
              <w:right w:w="70" w:type="dxa"/>
            </w:tcMar>
          </w:tcPr>
          <w:p>
            <w:pPr>
              <w:spacing w:before="30" w:after="30"/>
              <w:jc w:val="left"/>
            </w:pPr>
            <w:r>
              <w:rPr>
                <w:rFonts w:ascii="Calibri" w:hAnsi="Calibri"/>
                <w:b/>
                <w:i w:val="0"/>
                <w:color w:val="222222"/>
                <w:sz w:val="16"/>
              </w:rPr>
              <w:t>Gaussian Blur</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 xml:space="preserve">Blur </w:t>
            </w:r>
            <w:r>
              <w:rPr>
                <w:rFonts w:ascii="Cambria Math" w:hAnsi="Cambria Math"/>
                <w:b w:val="0"/>
                <w:i/>
                <w:color w:val="143C78"/>
                <w:sz w:val="16"/>
              </w:rPr>
              <w:t>k ∈ \3, 5\</w:t>
            </w:r>
            <w:r>
              <w:rPr>
                <w:rFonts w:ascii="Calibri" w:hAnsi="Calibri"/>
                <w:b w:val="0"/>
                <w:i w:val="0"/>
                <w:color w:val="222222"/>
                <w:sz w:val="16"/>
              </w:rPr>
              <w:t xml:space="preserve"> (</w:t>
            </w:r>
            <w:r>
              <w:rPr>
                <w:rFonts w:ascii="Cambria Math" w:hAnsi="Cambria Math"/>
                <w:b w:val="0"/>
                <w:i/>
                <w:color w:val="143C78"/>
                <w:sz w:val="16"/>
              </w:rPr>
              <w:t>p=0.3</w:t>
            </w:r>
            <w:r>
              <w:rPr>
                <w:rFonts w:ascii="Calibri" w:hAnsi="Calibri"/>
                <w:b w:val="0"/>
                <w:i w:val="0"/>
                <w:color w:val="222222"/>
                <w:sz w:val="16"/>
              </w:rPr>
              <w:t>)</w:t>
            </w:r>
          </w:p>
        </w:tc>
        <w:tc>
          <w:tcPr>
            <w:tcW w:type="dxa" w:w="2520"/>
            <w:tcMar>
              <w:top w:w="60" w:type="dxa"/>
              <w:bottom w:w="60" w:type="dxa"/>
              <w:left w:w="70" w:type="dxa"/>
              <w:right w:w="70" w:type="dxa"/>
            </w:tcMar>
          </w:tcPr>
          <w:p>
            <w:pPr>
              <w:spacing w:before="30" w:after="30"/>
              <w:jc w:val="left"/>
            </w:pPr>
            <w:r>
              <w:rPr>
                <w:rFonts w:ascii="Cambria Math" w:hAnsi="Cambria Math"/>
                <w:b w:val="0"/>
                <w:i/>
                <w:color w:val="143C78"/>
                <w:sz w:val="16"/>
              </w:rPr>
              <w:t>∈ [0.5, 2.0]</w:t>
            </w:r>
            <w:r>
              <w:rPr>
                <w:rFonts w:ascii="Calibri" w:hAnsi="Calibri"/>
                <w:b w:val="0"/>
                <w:i w:val="0"/>
                <w:color w:val="222222"/>
                <w:sz w:val="16"/>
              </w:rPr>
              <w:t xml:space="preserve"> (</w:t>
            </w:r>
            <w:r>
              <w:rPr>
                <w:rFonts w:ascii="Cambria Math" w:hAnsi="Cambria Math"/>
                <w:b w:val="0"/>
                <w:i/>
                <w:color w:val="143C78"/>
                <w:sz w:val="16"/>
              </w:rPr>
              <w:t>p=0.6</w:t>
            </w:r>
            <w:r>
              <w:rPr>
                <w:rFonts w:ascii="Calibri" w:hAnsi="Calibri"/>
                <w:b w:val="0"/>
                <w:i w:val="0"/>
                <w:color w:val="222222"/>
                <w:sz w:val="16"/>
              </w:rPr>
              <w:t>)</w:t>
            </w:r>
          </w:p>
        </w:tc>
        <w:tc>
          <w:tcPr>
            <w:tcW w:type="dxa" w:w="2520"/>
            <w:tcMar>
              <w:top w:w="60" w:type="dxa"/>
              <w:bottom w:w="60" w:type="dxa"/>
              <w:left w:w="70" w:type="dxa"/>
              <w:right w:w="70" w:type="dxa"/>
            </w:tcMar>
          </w:tcPr>
          <w:p>
            <w:pPr>
              <w:spacing w:before="30" w:after="30"/>
              <w:jc w:val="left"/>
            </w:pPr>
            <w:r>
              <w:rPr>
                <w:rFonts w:ascii="Consolas" w:hAnsi="Consolas"/>
                <w:b w:val="0"/>
                <w:i w:val="0"/>
                <w:color w:val="A02828"/>
                <w:sz w:val="14"/>
              </w:rPr>
              <w:t>train_v2.py:AUG_CONFIG</w:t>
            </w:r>
          </w:p>
        </w:tc>
      </w:tr>
      <w:tr>
        <w:trPr>
          <w:cantSplit/>
        </w:trPr>
        <w:tc>
          <w:tcPr>
            <w:tcW w:type="dxa" w:w="2520"/>
            <w:shd w:fill="F8F9FA"/>
            <w:tcMar>
              <w:top w:w="60" w:type="dxa"/>
              <w:bottom w:w="60" w:type="dxa"/>
              <w:left w:w="70" w:type="dxa"/>
              <w:right w:w="70" w:type="dxa"/>
            </w:tcMar>
          </w:tcPr>
          <w:p>
            <w:pPr>
              <w:spacing w:before="30" w:after="30"/>
              <w:jc w:val="left"/>
            </w:pPr>
            <w:r>
              <w:rPr>
                <w:rFonts w:ascii="Calibri" w:hAnsi="Calibri"/>
                <w:b/>
                <w:i w:val="0"/>
                <w:color w:val="222222"/>
                <w:sz w:val="16"/>
              </w:rPr>
              <w:t>Motion Blur</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None</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Kernel 3–7 px, random angle (</w:t>
            </w:r>
            <w:r>
              <w:rPr>
                <w:rFonts w:ascii="Cambria Math" w:hAnsi="Cambria Math"/>
                <w:b w:val="0"/>
                <w:i/>
                <w:color w:val="143C78"/>
                <w:sz w:val="16"/>
              </w:rPr>
              <w:t>p=0.15</w:t>
            </w:r>
            <w:r>
              <w:rPr>
                <w:rFonts w:ascii="Calibri" w:hAnsi="Calibri"/>
                <w:b w:val="0"/>
                <w:i w:val="0"/>
                <w:color w:val="222222"/>
                <w:sz w:val="16"/>
              </w:rPr>
              <w:t>)</w:t>
            </w:r>
          </w:p>
        </w:tc>
        <w:tc>
          <w:tcPr>
            <w:tcW w:type="dxa" w:w="2520"/>
            <w:shd w:fill="F8F9FA"/>
            <w:tcMar>
              <w:top w:w="60" w:type="dxa"/>
              <w:bottom w:w="60" w:type="dxa"/>
              <w:left w:w="70" w:type="dxa"/>
              <w:right w:w="70" w:type="dxa"/>
            </w:tcMar>
          </w:tcPr>
          <w:p>
            <w:pPr>
              <w:spacing w:before="30" w:after="30"/>
              <w:jc w:val="left"/>
            </w:pPr>
            <w:r>
              <w:rPr>
                <w:rFonts w:ascii="Consolas" w:hAnsi="Consolas"/>
                <w:b w:val="0"/>
                <w:i w:val="0"/>
                <w:color w:val="A02828"/>
                <w:sz w:val="14"/>
              </w:rPr>
              <w:t>train_v2.py:AUG_CONFIG</w:t>
            </w:r>
          </w:p>
        </w:tc>
      </w:tr>
      <w:tr>
        <w:trPr>
          <w:cantSplit/>
        </w:trPr>
        <w:tc>
          <w:tcPr>
            <w:tcW w:type="dxa" w:w="2520"/>
            <w:tcMar>
              <w:top w:w="60" w:type="dxa"/>
              <w:bottom w:w="60" w:type="dxa"/>
              <w:left w:w="70" w:type="dxa"/>
              <w:right w:w="70" w:type="dxa"/>
            </w:tcMar>
          </w:tcPr>
          <w:p>
            <w:pPr>
              <w:spacing w:before="30" w:after="30"/>
              <w:jc w:val="left"/>
            </w:pPr>
            <w:r>
              <w:rPr>
                <w:rFonts w:ascii="Calibri" w:hAnsi="Calibri"/>
                <w:b/>
                <w:i w:val="0"/>
                <w:color w:val="222222"/>
                <w:sz w:val="16"/>
              </w:rPr>
              <w:t>Sensor Gaussian Noise</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None</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 xml:space="preserve">Noise </w:t>
            </w:r>
            <w:r>
              <w:rPr>
                <w:rFonts w:ascii="Cambria Math" w:hAnsi="Cambria Math"/>
                <w:b w:val="0"/>
                <w:i/>
                <w:color w:val="143C78"/>
                <w:sz w:val="16"/>
              </w:rPr>
              <w:t>∈ [3.0, 12.0]</w:t>
            </w:r>
            <w:r>
              <w:rPr>
                <w:rFonts w:ascii="Calibri" w:hAnsi="Calibri"/>
                <w:b w:val="0"/>
                <w:i w:val="0"/>
                <w:color w:val="222222"/>
                <w:sz w:val="16"/>
              </w:rPr>
              <w:t xml:space="preserve"> (</w:t>
            </w:r>
            <w:r>
              <w:rPr>
                <w:rFonts w:ascii="Cambria Math" w:hAnsi="Cambria Math"/>
                <w:b w:val="0"/>
                <w:i/>
                <w:color w:val="143C78"/>
                <w:sz w:val="16"/>
              </w:rPr>
              <w:t>p=0.6</w:t>
            </w:r>
            <w:r>
              <w:rPr>
                <w:rFonts w:ascii="Calibri" w:hAnsi="Calibri"/>
                <w:b w:val="0"/>
                <w:i w:val="0"/>
                <w:color w:val="222222"/>
                <w:sz w:val="16"/>
              </w:rPr>
              <w:t>)</w:t>
            </w:r>
          </w:p>
        </w:tc>
        <w:tc>
          <w:tcPr>
            <w:tcW w:type="dxa" w:w="2520"/>
            <w:tcMar>
              <w:top w:w="60" w:type="dxa"/>
              <w:bottom w:w="60" w:type="dxa"/>
              <w:left w:w="70" w:type="dxa"/>
              <w:right w:w="70" w:type="dxa"/>
            </w:tcMar>
          </w:tcPr>
          <w:p>
            <w:pPr>
              <w:spacing w:before="30" w:after="30"/>
              <w:jc w:val="left"/>
            </w:pPr>
            <w:r>
              <w:rPr>
                <w:rFonts w:ascii="Consolas" w:hAnsi="Consolas"/>
                <w:b w:val="0"/>
                <w:i w:val="0"/>
                <w:color w:val="A02828"/>
                <w:sz w:val="14"/>
              </w:rPr>
              <w:t>train_v2.py:AUG_CONFIG</w:t>
            </w:r>
          </w:p>
        </w:tc>
      </w:tr>
      <w:tr>
        <w:trPr>
          <w:cantSplit/>
        </w:trPr>
        <w:tc>
          <w:tcPr>
            <w:tcW w:type="dxa" w:w="2520"/>
            <w:shd w:fill="F8F9FA"/>
            <w:tcMar>
              <w:top w:w="60" w:type="dxa"/>
              <w:bottom w:w="60" w:type="dxa"/>
              <w:left w:w="70" w:type="dxa"/>
              <w:right w:w="70" w:type="dxa"/>
            </w:tcMar>
          </w:tcPr>
          <w:p>
            <w:pPr>
              <w:spacing w:before="30" w:after="30"/>
              <w:jc w:val="left"/>
            </w:pPr>
            <w:r>
              <w:rPr>
                <w:rFonts w:ascii="Calibri" w:hAnsi="Calibri"/>
                <w:b/>
                <w:i w:val="0"/>
                <w:color w:val="222222"/>
                <w:sz w:val="16"/>
              </w:rPr>
              <w:t>Salt &amp; Pepper Noise</w:t>
            </w:r>
          </w:p>
        </w:tc>
        <w:tc>
          <w:tcPr>
            <w:tcW w:type="dxa" w:w="2520"/>
            <w:shd w:fill="F8F9FA"/>
            <w:tcMar>
              <w:top w:w="60" w:type="dxa"/>
              <w:bottom w:w="60" w:type="dxa"/>
              <w:left w:w="70" w:type="dxa"/>
              <w:right w:w="70" w:type="dxa"/>
            </w:tcMar>
          </w:tcPr>
          <w:p>
            <w:pPr>
              <w:spacing w:before="30" w:after="30"/>
              <w:jc w:val="left"/>
            </w:pPr>
            <w:r>
              <w:rPr>
                <w:rFonts w:ascii="Cambria Math" w:hAnsi="Cambria Math"/>
                <w:b w:val="0"/>
                <w:i/>
                <w:color w:val="143C78"/>
                <w:sz w:val="16"/>
              </w:rPr>
              <w:t>p=0.3</w:t>
            </w:r>
            <w:r>
              <w:rPr>
                <w:rFonts w:ascii="Calibri" w:hAnsi="Calibri"/>
                <w:b w:val="0"/>
                <w:i w:val="0"/>
                <w:color w:val="222222"/>
                <w:sz w:val="16"/>
              </w:rPr>
              <w:t xml:space="preserve"> (0.5% pixels)</w:t>
            </w:r>
          </w:p>
        </w:tc>
        <w:tc>
          <w:tcPr>
            <w:tcW w:type="dxa" w:w="2520"/>
            <w:shd w:fill="F8F9FA"/>
            <w:tcMar>
              <w:top w:w="60" w:type="dxa"/>
              <w:bottom w:w="60" w:type="dxa"/>
              <w:left w:w="70" w:type="dxa"/>
              <w:right w:w="70" w:type="dxa"/>
            </w:tcMar>
          </w:tcPr>
          <w:p>
            <w:pPr>
              <w:spacing w:before="30" w:after="30"/>
              <w:jc w:val="left"/>
            </w:pPr>
            <w:r>
              <w:rPr>
                <w:rFonts w:ascii="Cambria Math" w:hAnsi="Cambria Math"/>
                <w:b w:val="0"/>
                <w:i/>
                <w:color w:val="143C78"/>
                <w:sz w:val="16"/>
              </w:rPr>
              <w:t>p=0.2</w:t>
            </w:r>
            <w:r>
              <w:rPr>
                <w:rFonts w:ascii="Calibri" w:hAnsi="Calibri"/>
                <w:b w:val="0"/>
                <w:i w:val="0"/>
                <w:color w:val="222222"/>
                <w:sz w:val="16"/>
              </w:rPr>
              <w:t xml:space="preserve"> (0.5% pixels)</w:t>
            </w:r>
          </w:p>
        </w:tc>
        <w:tc>
          <w:tcPr>
            <w:tcW w:type="dxa" w:w="2520"/>
            <w:shd w:fill="F8F9FA"/>
            <w:tcMar>
              <w:top w:w="60" w:type="dxa"/>
              <w:bottom w:w="60" w:type="dxa"/>
              <w:left w:w="70" w:type="dxa"/>
              <w:right w:w="70" w:type="dxa"/>
            </w:tcMar>
          </w:tcPr>
          <w:p>
            <w:pPr>
              <w:spacing w:before="30" w:after="30"/>
              <w:jc w:val="left"/>
            </w:pPr>
            <w:r>
              <w:rPr>
                <w:rFonts w:ascii="Consolas" w:hAnsi="Consolas"/>
                <w:b w:val="0"/>
                <w:i w:val="0"/>
                <w:color w:val="A02828"/>
                <w:sz w:val="14"/>
              </w:rPr>
              <w:t>train_v2.py:AUG_CONFIG</w:t>
            </w:r>
          </w:p>
        </w:tc>
      </w:tr>
      <w:tr>
        <w:trPr>
          <w:cantSplit/>
        </w:trPr>
        <w:tc>
          <w:tcPr>
            <w:tcW w:type="dxa" w:w="2520"/>
            <w:tcMar>
              <w:top w:w="60" w:type="dxa"/>
              <w:bottom w:w="60" w:type="dxa"/>
              <w:left w:w="70" w:type="dxa"/>
              <w:right w:w="70" w:type="dxa"/>
            </w:tcMar>
          </w:tcPr>
          <w:p>
            <w:pPr>
              <w:spacing w:before="30" w:after="30"/>
              <w:jc w:val="left"/>
            </w:pPr>
            <w:r>
              <w:rPr>
                <w:rFonts w:ascii="Calibri" w:hAnsi="Calibri"/>
                <w:b/>
                <w:i w:val="0"/>
                <w:color w:val="222222"/>
                <w:sz w:val="16"/>
              </w:rPr>
              <w:t>Downscaling Resolution Loss</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None</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 xml:space="preserve">Factor </w:t>
            </w:r>
            <w:r>
              <w:rPr>
                <w:rFonts w:ascii="Cambria Math" w:hAnsi="Cambria Math"/>
                <w:b w:val="0"/>
                <w:i/>
                <w:color w:val="143C78"/>
                <w:sz w:val="16"/>
              </w:rPr>
              <w:t>0.5× - 0.9×</w:t>
            </w:r>
            <w:r>
              <w:rPr>
                <w:rFonts w:ascii="Calibri" w:hAnsi="Calibri"/>
                <w:b w:val="0"/>
                <w:i w:val="0"/>
                <w:color w:val="222222"/>
                <w:sz w:val="16"/>
              </w:rPr>
              <w:t xml:space="preserve"> (</w:t>
            </w:r>
            <w:r>
              <w:rPr>
                <w:rFonts w:ascii="Cambria Math" w:hAnsi="Cambria Math"/>
                <w:b w:val="0"/>
                <w:i/>
                <w:color w:val="143C78"/>
                <w:sz w:val="16"/>
              </w:rPr>
              <w:t>p=0.4</w:t>
            </w:r>
            <w:r>
              <w:rPr>
                <w:rFonts w:ascii="Calibri" w:hAnsi="Calibri"/>
                <w:b w:val="0"/>
                <w:i w:val="0"/>
                <w:color w:val="222222"/>
                <w:sz w:val="16"/>
              </w:rPr>
              <w:t>)</w:t>
            </w:r>
          </w:p>
        </w:tc>
        <w:tc>
          <w:tcPr>
            <w:tcW w:type="dxa" w:w="2520"/>
            <w:tcMar>
              <w:top w:w="60" w:type="dxa"/>
              <w:bottom w:w="60" w:type="dxa"/>
              <w:left w:w="70" w:type="dxa"/>
              <w:right w:w="70" w:type="dxa"/>
            </w:tcMar>
          </w:tcPr>
          <w:p>
            <w:pPr>
              <w:spacing w:before="30" w:after="30"/>
              <w:jc w:val="left"/>
            </w:pPr>
            <w:r>
              <w:rPr>
                <w:rFonts w:ascii="Consolas" w:hAnsi="Consolas"/>
                <w:b w:val="0"/>
                <w:i w:val="0"/>
                <w:color w:val="A02828"/>
                <w:sz w:val="14"/>
              </w:rPr>
              <w:t>train_v2.py:AUG_CONFIG</w:t>
            </w:r>
          </w:p>
        </w:tc>
      </w:tr>
      <w:tr>
        <w:trPr>
          <w:cantSplit/>
        </w:trPr>
        <w:tc>
          <w:tcPr>
            <w:tcW w:type="dxa" w:w="2520"/>
            <w:shd w:fill="F8F9FA"/>
            <w:tcMar>
              <w:top w:w="60" w:type="dxa"/>
              <w:bottom w:w="60" w:type="dxa"/>
              <w:left w:w="70" w:type="dxa"/>
              <w:right w:w="70" w:type="dxa"/>
            </w:tcMar>
          </w:tcPr>
          <w:p>
            <w:pPr>
              <w:spacing w:before="30" w:after="30"/>
              <w:jc w:val="left"/>
            </w:pPr>
            <w:r>
              <w:rPr>
                <w:rFonts w:ascii="Calibri" w:hAnsi="Calibri"/>
                <w:b/>
                <w:i w:val="0"/>
                <w:color w:val="222222"/>
                <w:sz w:val="16"/>
              </w:rPr>
              <w:t>JPEG Compression Artifacts</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None</w:t>
            </w:r>
          </w:p>
        </w:tc>
        <w:tc>
          <w:tcPr>
            <w:tcW w:type="dxa" w:w="2520"/>
            <w:shd w:fill="F8F9FA"/>
            <w:tcMar>
              <w:top w:w="60" w:type="dxa"/>
              <w:bottom w:w="60" w:type="dxa"/>
              <w:left w:w="70" w:type="dxa"/>
              <w:right w:w="70" w:type="dxa"/>
            </w:tcMar>
          </w:tcPr>
          <w:p>
            <w:pPr>
              <w:spacing w:before="30" w:after="30"/>
              <w:jc w:val="left"/>
            </w:pPr>
            <w:r>
              <w:rPr>
                <w:rFonts w:ascii="Calibri" w:hAnsi="Calibri"/>
                <w:b w:val="0"/>
                <w:i w:val="0"/>
                <w:color w:val="222222"/>
                <w:sz w:val="16"/>
              </w:rPr>
              <w:t xml:space="preserve">Quality factor </w:t>
            </w:r>
            <w:r>
              <w:rPr>
                <w:rFonts w:ascii="Cambria Math" w:hAnsi="Cambria Math"/>
                <w:b w:val="0"/>
                <w:i/>
                <w:color w:val="143C78"/>
                <w:sz w:val="16"/>
              </w:rPr>
              <w:t>Q ∈ [40, 90]</w:t>
            </w:r>
            <w:r>
              <w:rPr>
                <w:rFonts w:ascii="Calibri" w:hAnsi="Calibri"/>
                <w:b w:val="0"/>
                <w:i w:val="0"/>
                <w:color w:val="222222"/>
                <w:sz w:val="16"/>
              </w:rPr>
              <w:t xml:space="preserve"> (</w:t>
            </w:r>
            <w:r>
              <w:rPr>
                <w:rFonts w:ascii="Cambria Math" w:hAnsi="Cambria Math"/>
                <w:b w:val="0"/>
                <w:i/>
                <w:color w:val="143C78"/>
                <w:sz w:val="16"/>
              </w:rPr>
              <w:t>p=0.4</w:t>
            </w:r>
            <w:r>
              <w:rPr>
                <w:rFonts w:ascii="Calibri" w:hAnsi="Calibri"/>
                <w:b w:val="0"/>
                <w:i w:val="0"/>
                <w:color w:val="222222"/>
                <w:sz w:val="16"/>
              </w:rPr>
              <w:t>)</w:t>
            </w:r>
          </w:p>
        </w:tc>
        <w:tc>
          <w:tcPr>
            <w:tcW w:type="dxa" w:w="2520"/>
            <w:shd w:fill="F8F9FA"/>
            <w:tcMar>
              <w:top w:w="60" w:type="dxa"/>
              <w:bottom w:w="60" w:type="dxa"/>
              <w:left w:w="70" w:type="dxa"/>
              <w:right w:w="70" w:type="dxa"/>
            </w:tcMar>
          </w:tcPr>
          <w:p>
            <w:pPr>
              <w:spacing w:before="30" w:after="30"/>
              <w:jc w:val="left"/>
            </w:pPr>
            <w:r>
              <w:rPr>
                <w:rFonts w:ascii="Consolas" w:hAnsi="Consolas"/>
                <w:b w:val="0"/>
                <w:i w:val="0"/>
                <w:color w:val="A02828"/>
                <w:sz w:val="14"/>
              </w:rPr>
              <w:t>train_v2.py:AUG_CONFIG</w:t>
            </w:r>
          </w:p>
        </w:tc>
      </w:tr>
      <w:tr>
        <w:trPr>
          <w:cantSplit/>
        </w:trPr>
        <w:tc>
          <w:tcPr>
            <w:tcW w:type="dxa" w:w="2520"/>
            <w:tcMar>
              <w:top w:w="60" w:type="dxa"/>
              <w:bottom w:w="60" w:type="dxa"/>
              <w:left w:w="70" w:type="dxa"/>
              <w:right w:w="70" w:type="dxa"/>
            </w:tcMar>
          </w:tcPr>
          <w:p>
            <w:pPr>
              <w:spacing w:before="30" w:after="30"/>
              <w:jc w:val="left"/>
            </w:pPr>
            <w:r>
              <w:rPr>
                <w:rFonts w:ascii="Calibri" w:hAnsi="Calibri"/>
                <w:b/>
                <w:i w:val="0"/>
                <w:color w:val="222222"/>
                <w:sz w:val="16"/>
              </w:rPr>
              <w:t>Contrast Min-Max Stretching</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None</w:t>
            </w:r>
          </w:p>
        </w:tc>
        <w:tc>
          <w:tcPr>
            <w:tcW w:type="dxa" w:w="2520"/>
            <w:tcMar>
              <w:top w:w="60" w:type="dxa"/>
              <w:bottom w:w="60" w:type="dxa"/>
              <w:left w:w="70" w:type="dxa"/>
              <w:right w:w="70" w:type="dxa"/>
            </w:tcMar>
          </w:tcPr>
          <w:p>
            <w:pPr>
              <w:spacing w:before="30" w:after="30"/>
              <w:jc w:val="left"/>
            </w:pPr>
            <w:r>
              <w:rPr>
                <w:rFonts w:ascii="Calibri" w:hAnsi="Calibri"/>
                <w:b w:val="0"/>
                <w:i w:val="0"/>
                <w:color w:val="222222"/>
                <w:sz w:val="16"/>
              </w:rPr>
              <w:t>Per-crop normalization (</w:t>
            </w:r>
            <w:r>
              <w:rPr>
                <w:rFonts w:ascii="Cambria Math" w:hAnsi="Cambria Math"/>
                <w:b w:val="0"/>
                <w:i/>
                <w:color w:val="143C78"/>
                <w:sz w:val="16"/>
              </w:rPr>
              <w:t>p=0.5</w:t>
            </w:r>
            <w:r>
              <w:rPr>
                <w:rFonts w:ascii="Calibri" w:hAnsi="Calibri"/>
                <w:b w:val="0"/>
                <w:i w:val="0"/>
                <w:color w:val="222222"/>
                <w:sz w:val="16"/>
              </w:rPr>
              <w:t>)</w:t>
            </w:r>
          </w:p>
        </w:tc>
        <w:tc>
          <w:tcPr>
            <w:tcW w:type="dxa" w:w="2520"/>
            <w:tcMar>
              <w:top w:w="60" w:type="dxa"/>
              <w:bottom w:w="60" w:type="dxa"/>
              <w:left w:w="70" w:type="dxa"/>
              <w:right w:w="70" w:type="dxa"/>
            </w:tcMar>
          </w:tcPr>
          <w:p>
            <w:pPr>
              <w:spacing w:before="30" w:after="30"/>
              <w:jc w:val="left"/>
            </w:pPr>
            <w:r>
              <w:rPr>
                <w:rFonts w:ascii="Consolas" w:hAnsi="Consolas"/>
                <w:b w:val="0"/>
                <w:i w:val="0"/>
                <w:color w:val="A02828"/>
                <w:sz w:val="14"/>
              </w:rPr>
              <w:t>train_v2.py:AUG_CONFIG</w:t>
            </w:r>
          </w:p>
        </w:tc>
      </w:tr>
    </w:tbl>
    <w:p>
      <w:pPr>
        <w:spacing w:before="40" w:after="120"/>
      </w:pPr>
      <w:r>
        <w:rPr>
          <w:rFonts w:ascii="Calibri" w:hAnsi="Calibri"/>
          <w:b w:val="0"/>
          <w:i/>
          <w:color w:val="646464"/>
          <w:sz w:val="16"/>
        </w:rPr>
        <w:t>Source: model.py:20-54, train.py:21-82, train_v2.py:26-48, common.py:12-25</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Early Stopping vs. Fixed Schedule:</w:t>
      </w:r>
      <w:r>
        <w:rPr>
          <w:rFonts w:ascii="Calibri" w:hAnsi="Calibri"/>
          <w:b w:val="0"/>
          <w:i w:val="0"/>
          <w:color w:val="222222"/>
          <w:sz w:val="20"/>
        </w:rPr>
        <w:t xml:space="preserve"> Word models were terminated by early stopping after 5 consecutive epochs without validation loss improvement: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Word V1:</w:t>
      </w:r>
      <w:r>
        <w:rPr>
          <w:rFonts w:ascii="Calibri" w:hAnsi="Calibri"/>
          <w:b w:val="0"/>
          <w:i w:val="0"/>
          <w:color w:val="222222"/>
          <w:sz w:val="20"/>
        </w:rPr>
        <w:t xml:space="preserve"> 17 epochs run, best epoch: 12 (val loss: 0.0051, val CER: 0.14%). Total log duration: 301.3 min (</w:t>
      </w:r>
      <w:r>
        <w:rPr>
          <w:rFonts w:ascii="Consolas" w:hAnsi="Consolas"/>
          <w:b w:val="0"/>
          <w:i w:val="0"/>
          <w:color w:val="A02828"/>
          <w:sz w:val="18"/>
        </w:rPr>
        <w:t>runs/word/best.pt</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Word V2:</w:t>
      </w:r>
      <w:r>
        <w:rPr>
          <w:rFonts w:ascii="Calibri" w:hAnsi="Calibri"/>
          <w:b w:val="0"/>
          <w:i w:val="0"/>
          <w:color w:val="222222"/>
          <w:sz w:val="20"/>
        </w:rPr>
        <w:t xml:space="preserve"> 18 epochs run, best epoch: 13 (val loss: 0.0063, val CER: 0.24%). Total log duration: 212.3 min (</w:t>
      </w:r>
      <w:r>
        <w:rPr>
          <w:rFonts w:ascii="Consolas" w:hAnsi="Consolas"/>
          <w:b w:val="0"/>
          <w:i w:val="0"/>
          <w:color w:val="A02828"/>
          <w:sz w:val="18"/>
        </w:rPr>
        <w:t>runs/word_v2_20261027_180300/best.pt</w:t>
      </w:r>
      <w:r>
        <w:rPr>
          <w:rFonts w:ascii="Calibri" w:hAnsi="Calibri"/>
          <w:b w:val="0"/>
          <w:i w:val="0"/>
          <w:color w:val="222222"/>
          <w:sz w:val="20"/>
        </w:rPr>
        <w:t xml:space="preserve">). Checkpoint SHA256: </w:t>
      </w:r>
      <w:r>
        <w:rPr>
          <w:rFonts w:ascii="Consolas" w:hAnsi="Consolas"/>
          <w:b w:val="0"/>
          <w:i w:val="0"/>
          <w:color w:val="A02828"/>
          <w:sz w:val="18"/>
        </w:rPr>
        <w:t>062bf63aeb8aad347e00df0173a36d844fc7c9725b2fa11941d9c9a7c05822cb</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In contrast, both line models completed their full fixed schedule of 15 epochs without early triggering:</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Line V1:</w:t>
      </w:r>
      <w:r>
        <w:rPr>
          <w:rFonts w:ascii="Calibri" w:hAnsi="Calibri"/>
          <w:b w:val="0"/>
          <w:i w:val="0"/>
          <w:color w:val="222222"/>
          <w:sz w:val="20"/>
        </w:rPr>
        <w:t xml:space="preserve"> 15 epochs run, best epoch: 12 (val loss: 0.0131, val CER: 0.31%). Total log duration: 184.6 min (</w:t>
      </w:r>
      <w:r>
        <w:rPr>
          <w:rFonts w:ascii="Consolas" w:hAnsi="Consolas"/>
          <w:b w:val="0"/>
          <w:i w:val="0"/>
          <w:color w:val="A02828"/>
          <w:sz w:val="18"/>
        </w:rPr>
        <w:t>runs/line/best.pt</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Line V2:</w:t>
      </w:r>
      <w:r>
        <w:rPr>
          <w:rFonts w:ascii="Calibri" w:hAnsi="Calibri"/>
          <w:b w:val="0"/>
          <w:i w:val="0"/>
          <w:color w:val="222222"/>
          <w:sz w:val="20"/>
        </w:rPr>
        <w:t xml:space="preserve"> 15 epochs run, best epoch: 10 (val loss: 0.0125, val CER: 0.28%). Total log duration: 280.4 min (</w:t>
      </w:r>
      <w:r>
        <w:rPr>
          <w:rFonts w:ascii="Consolas" w:hAnsi="Consolas"/>
          <w:b w:val="0"/>
          <w:i w:val="0"/>
          <w:color w:val="A02828"/>
          <w:sz w:val="18"/>
        </w:rPr>
        <w:t>runs/line_v2/best.pt</w:t>
      </w:r>
      <w:r>
        <w:rPr>
          <w:rFonts w:ascii="Calibri" w:hAnsi="Calibri"/>
          <w:b w:val="0"/>
          <w:i w:val="0"/>
          <w:color w:val="222222"/>
          <w:sz w:val="20"/>
        </w:rPr>
        <w:t xml:space="preserve">). Checkpoint SHA256: </w:t>
      </w:r>
      <w:r>
        <w:rPr>
          <w:rFonts w:ascii="Consolas" w:hAnsi="Consolas"/>
          <w:b w:val="0"/>
          <w:i w:val="0"/>
          <w:color w:val="A02828"/>
          <w:sz w:val="18"/>
        </w:rPr>
        <w:t>a0946ae009b09e898da5683e71d59ebcba030d451cfb43f41a48476c763c50a6</w:t>
      </w:r>
      <w:r>
        <w:rPr>
          <w:rFonts w:ascii="Calibri" w:hAnsi="Calibri"/>
          <w:b w:val="0"/>
          <w:i w:val="0"/>
          <w:color w:val="222222"/>
          <w:sz w:val="20"/>
        </w:rPr>
        <w:t>.</w:t>
      </w:r>
    </w:p>
    <w:p>
      <w:pPr>
        <w:keepNext/>
        <w:spacing w:before="320" w:after="100"/>
      </w:pPr>
      <w:r>
        <w:rPr>
          <w:rFonts w:ascii="Calibri" w:hAnsi="Calibri"/>
          <w:b/>
          <w:color w:val="1B365D"/>
          <w:sz w:val="28"/>
        </w:rPr>
        <w:t>5. Evaluation Protocol and Baselines</w:t>
      </w:r>
    </w:p>
    <w:p>
      <w:pPr>
        <w:keepNext/>
        <w:spacing w:before="220" w:after="60"/>
      </w:pPr>
      <w:r>
        <w:rPr>
          <w:rFonts w:ascii="Calibri" w:hAnsi="Calibri"/>
          <w:b/>
          <w:color w:val="2C3E50"/>
          <w:sz w:val="24"/>
        </w:rPr>
        <w:t>5.1 Metrics Formulation</w:t>
      </w:r>
    </w:p>
    <w:p>
      <w:pPr>
        <w:spacing w:line="276" w:lineRule="auto" w:before="40" w:after="100"/>
      </w:pPr>
      <w:r>
        <w:rPr>
          <w:rFonts w:ascii="Calibri" w:hAnsi="Calibri"/>
          <w:b w:val="0"/>
          <w:i w:val="0"/>
          <w:color w:val="222222"/>
          <w:sz w:val="21"/>
        </w:rPr>
        <w:t>Model performance is evaluated across Character Error Rate (CER) and Word Error Rate (WER):</w:t>
      </w:r>
    </w:p>
    <w:p>
      <w:pPr>
        <w:spacing w:before="120" w:after="120"/>
        <w:jc w:val="center"/>
      </w:pPr>
      <w:r>
        <w:rPr>
          <w:rFonts w:ascii="Cambria Math" w:hAnsi="Cambria Math"/>
          <w:i/>
          <w:color w:val="143C78"/>
          <w:sz w:val="22"/>
        </w:rPr>
        <w:t>CER = _i=1^N Levenshtein(r_i, h_i)_i=1^N |r_i|,  WER = _i=1^N Levenshtein(r_i,words, h_i,words)_i=1^N |r_i,words|</w:t>
      </w:r>
    </w:p>
    <w:p>
      <w:pPr>
        <w:keepNext/>
        <w:spacing w:before="220" w:after="60"/>
      </w:pPr>
      <w:r>
        <w:rPr>
          <w:rFonts w:ascii="Calibri" w:hAnsi="Calibri"/>
          <w:b/>
          <w:color w:val="2C3E50"/>
          <w:sz w:val="24"/>
        </w:rPr>
        <w:t>5.2 Bootstrap Confidence Intervals</w:t>
      </w:r>
    </w:p>
    <w:p>
      <w:pPr>
        <w:spacing w:line="276" w:lineRule="auto" w:before="40" w:after="100"/>
      </w:pPr>
      <w:r>
        <w:rPr>
          <w:rFonts w:ascii="Calibri" w:hAnsi="Calibri"/>
          <w:b w:val="0"/>
          <w:i w:val="0"/>
          <w:color w:val="222222"/>
          <w:sz w:val="21"/>
        </w:rPr>
        <w:t>To determine whether performance differentials are statistically distinguishable from zero, we compute 95% bootstrap confidence intervals (</w:t>
      </w:r>
      <w:r>
        <w:rPr>
          <w:rFonts w:ascii="Cambria Math" w:hAnsi="Cambria Math"/>
          <w:b w:val="0"/>
          <w:i/>
          <w:color w:val="143C78"/>
          <w:sz w:val="21"/>
        </w:rPr>
        <w:t>B=1,000</w:t>
      </w:r>
      <w:r>
        <w:rPr>
          <w:rFonts w:ascii="Calibri" w:hAnsi="Calibri"/>
          <w:b w:val="0"/>
          <w:i w:val="0"/>
          <w:color w:val="222222"/>
          <w:sz w:val="21"/>
        </w:rPr>
        <w:t xml:space="preserve"> iterations). On synthetic unseen fonts, we deploy </w:t>
      </w:r>
      <w:r>
        <w:rPr>
          <w:rFonts w:ascii="Calibri" w:hAnsi="Calibri"/>
          <w:b/>
          <w:i w:val="0"/>
          <w:color w:val="222222"/>
          <w:sz w:val="21"/>
        </w:rPr>
        <w:t>cluster bootstrap</w:t>
      </w:r>
      <w:r>
        <w:rPr>
          <w:rFonts w:ascii="Calibri" w:hAnsi="Calibri"/>
          <w:b w:val="0"/>
          <w:i w:val="0"/>
          <w:color w:val="222222"/>
          <w:sz w:val="21"/>
        </w:rPr>
        <w:t xml:space="preserve"> (resampling entire font clusters first, then lines within clusters) to prevent underestimation of between-font typographical variance [Cameron et al., 2015]. On real documents, lines are resampled with replacement.</w:t>
      </w:r>
    </w:p>
    <w:p>
      <w:pPr>
        <w:keepNext/>
        <w:spacing w:before="220" w:after="60"/>
      </w:pPr>
      <w:r>
        <w:rPr>
          <w:rFonts w:ascii="Calibri" w:hAnsi="Calibri"/>
          <w:b/>
          <w:color w:val="2C3E50"/>
          <w:sz w:val="24"/>
        </w:rPr>
        <w:t>5.3 Baseline Engine Setup: Tesseract 5</w:t>
      </w:r>
    </w:p>
    <w:p>
      <w:pPr>
        <w:spacing w:line="276" w:lineRule="auto" w:before="40" w:after="100"/>
      </w:pPr>
      <w:r>
        <w:rPr>
          <w:rFonts w:ascii="Calibri" w:hAnsi="Calibri"/>
          <w:b w:val="0"/>
          <w:i w:val="0"/>
          <w:color w:val="222222"/>
          <w:sz w:val="21"/>
        </w:rPr>
        <w:t>We benchmark against Tesseract 5 (</w:t>
      </w:r>
      <w:r>
        <w:rPr>
          <w:rFonts w:ascii="Consolas" w:hAnsi="Consolas"/>
          <w:b w:val="0"/>
          <w:i w:val="0"/>
          <w:color w:val="A02828"/>
          <w:sz w:val="19"/>
        </w:rPr>
        <w:t>v5.5.0.20241111</w:t>
      </w:r>
      <w:r>
        <w:rPr>
          <w:rFonts w:ascii="Calibri" w:hAnsi="Calibri"/>
          <w:b w:val="0"/>
          <w:i w:val="0"/>
          <w:color w:val="222222"/>
          <w:sz w:val="21"/>
        </w:rPr>
        <w:t>) utilizing official Azerbaijani neural network data (</w:t>
      </w:r>
      <w:r>
        <w:rPr>
          <w:rFonts w:ascii="Consolas" w:hAnsi="Consolas"/>
          <w:b w:val="0"/>
          <w:i w:val="0"/>
          <w:color w:val="A02828"/>
          <w:sz w:val="19"/>
        </w:rPr>
        <w:t>aze</w:t>
      </w:r>
      <w:r>
        <w:rPr>
          <w:rFonts w:ascii="Calibri" w:hAnsi="Calibri"/>
          <w:b w:val="0"/>
          <w:i w:val="0"/>
          <w:color w:val="222222"/>
          <w:sz w:val="21"/>
        </w:rPr>
        <w:t xml:space="preserve">, </w:t>
      </w:r>
      <w:r>
        <w:rPr>
          <w:rFonts w:ascii="Consolas" w:hAnsi="Consolas"/>
          <w:b w:val="0"/>
          <w:i w:val="0"/>
          <w:color w:val="A02828"/>
          <w:sz w:val="19"/>
        </w:rPr>
        <w:t>tessdata_best</w:t>
      </w:r>
      <w:r>
        <w:rPr>
          <w:rFonts w:ascii="Calibri" w:hAnsi="Calibri"/>
          <w:b w:val="0"/>
          <w:i w:val="0"/>
          <w:color w:val="222222"/>
          <w:sz w:val="21"/>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Page Segmentation Mode 7 (`--psm 7`):</w:t>
      </w:r>
      <w:r>
        <w:rPr>
          <w:rFonts w:ascii="Calibri" w:hAnsi="Calibri"/>
          <w:b w:val="0"/>
          <w:i w:val="0"/>
          <w:color w:val="222222"/>
          <w:sz w:val="20"/>
        </w:rPr>
        <w:t xml:space="preserve"> Treats image crops as single uniform text lines. This represents Tesseract's default standard for cropped line benchmarks, and was used in Photos 1 through 4.</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Page Segmentation Mode 13 (`--psm 13`):</w:t>
      </w:r>
      <w:r>
        <w:rPr>
          <w:rFonts w:ascii="Calibri" w:hAnsi="Calibri"/>
          <w:b w:val="0"/>
          <w:i w:val="0"/>
          <w:color w:val="222222"/>
          <w:sz w:val="20"/>
        </w:rPr>
        <w:t xml:space="preserve"> Bypasses Tesseract's internal page layout analysis and line finding, treating the input crop as a raw, single text line without baseline heuristics.</w:t>
      </w:r>
    </w:p>
    <w:p>
      <w:pPr>
        <w:keepNext/>
        <w:spacing w:before="320" w:after="100"/>
      </w:pPr>
      <w:r>
        <w:rPr>
          <w:rFonts w:ascii="Calibri" w:hAnsi="Calibri"/>
          <w:b/>
          <w:color w:val="1B365D"/>
          <w:sz w:val="28"/>
        </w:rPr>
        <w:t>6. Experimental Results</w:t>
      </w:r>
    </w:p>
    <w:p>
      <w:pPr>
        <w:spacing w:line="276" w:lineRule="auto" w:before="40" w:after="100"/>
      </w:pPr>
      <w:r>
        <w:rPr>
          <w:rFonts w:ascii="Calibri" w:hAnsi="Calibri"/>
          <w:b w:val="0"/>
          <w:i w:val="0"/>
          <w:color w:val="222222"/>
          <w:sz w:val="21"/>
        </w:rPr>
        <w:t>[Figure 4: Per-Font Synthetic Performance: Tahoma vs. Consolas]</w:t>
      </w:r>
    </w:p>
    <w:p>
      <w:pPr>
        <w:keepNext/>
        <w:spacing w:before="240" w:after="80"/>
        <w:jc w:val="center"/>
      </w:pPr>
    </w:p>
    <w:p>
      <w:r>
        <w:drawing>
          <wp:inline xmlns:a="http://schemas.openxmlformats.org/drawingml/2006/main" xmlns:pic="http://schemas.openxmlformats.org/drawingml/2006/picture">
            <wp:extent cx="5669280" cy="2473868"/>
            <wp:docPr id="4" name="Picture 4"/>
            <wp:cNvGraphicFramePr>
              <a:graphicFrameLocks noChangeAspect="1"/>
            </wp:cNvGraphicFramePr>
            <a:graphic>
              <a:graphicData uri="http://schemas.openxmlformats.org/drawingml/2006/picture">
                <pic:pic>
                  <pic:nvPicPr>
                    <pic:cNvPr id="0" name="f4_per_font_synth.png"/>
                    <pic:cNvPicPr/>
                  </pic:nvPicPr>
                  <pic:blipFill>
                    <a:blip r:embed="rId13"/>
                    <a:stretch>
                      <a:fillRect/>
                    </a:stretch>
                  </pic:blipFill>
                  <pic:spPr>
                    <a:xfrm>
                      <a:off x="0" y="0"/>
                      <a:ext cx="5669280" cy="2473868"/>
                    </a:xfrm>
                    <a:prstGeom prst="rect"/>
                  </pic:spPr>
                </pic:pic>
              </a:graphicData>
            </a:graphic>
          </wp:inline>
        </w:drawing>
      </w:r>
    </w:p>
    <w:p>
      <w:pPr>
        <w:keepNext/>
        <w:spacing w:before="60" w:after="40"/>
        <w:ind w:left="288" w:right="288"/>
      </w:pPr>
      <w:r>
        <w:rPr>
          <w:rFonts w:ascii="Calibri" w:hAnsi="Calibri"/>
          <w:b w:val="0"/>
          <w:i/>
          <w:color w:val="222222"/>
          <w:sz w:val="18"/>
        </w:rPr>
        <w:t>Figure 4: Monofont recognition performance comparing Tahoma (genuine new family, held out from V1 and V2) vs. Consolas (family leaked in V2 via consolab.ttf). On Tahoma, V1, V2, and Tesseract exhibit comparable performance (~0.08–0.26% CER). On Consolas, V2 displays an artificial 14.6x error reduction due directly to training font family leakage.</w:t>
      </w:r>
    </w:p>
    <w:p>
      <w:pPr>
        <w:spacing w:before="20" w:after="200"/>
        <w:ind w:left="288" w:right="288"/>
      </w:pPr>
      <w:r>
        <w:rPr>
          <w:rFonts w:ascii="Calibri" w:hAnsi="Calibri"/>
          <w:b w:val="0"/>
          <w:i/>
          <w:color w:val="646464"/>
          <w:sz w:val="16"/>
        </w:rPr>
        <w:t>Source: [results/diagw_tahoma/metrics.json](file:///d:/laragon/www/az_ocr_bm606/results/diagw_tahoma/metrics.json), [results/diag_tahoma/metrics.json](file:///d:/laragon/www/az_ocr_bm606/results/diag_tahoma/metrics.json), [results/diagw_consola/metrics.json](file:///d:/laragon/www/az_ocr_bm606/results/diagw_consola/metrics.json), [results/diag_consola/metrics.json](file:///d:/laragon/www/az_ocr_bm606/results/diag_consola/metrics.json), [results/v2_evaluation_report.md](file:///d:/laragon/www/az_ocr_bm606/results/v2_evaluation_report.md)</w:t>
      </w:r>
    </w:p>
    <w:p>
      <w:pPr>
        <w:keepNext/>
        <w:spacing w:before="220" w:after="60"/>
      </w:pPr>
      <w:r>
        <w:rPr>
          <w:rFonts w:ascii="Calibri" w:hAnsi="Calibri"/>
          <w:b/>
          <w:color w:val="2C3E50"/>
          <w:sz w:val="24"/>
        </w:rPr>
        <w:t>6.1 Standard Synthetic Benchmarks &amp; Font-Family Leakage</w:t>
      </w:r>
    </w:p>
    <w:p>
      <w:pPr>
        <w:spacing w:line="276" w:lineRule="auto" w:before="40" w:after="100"/>
      </w:pPr>
      <w:r>
        <w:rPr>
          <w:rFonts w:ascii="Calibri" w:hAnsi="Calibri"/>
          <w:b w:val="0"/>
          <w:i w:val="0"/>
          <w:color w:val="222222"/>
          <w:sz w:val="21"/>
        </w:rPr>
        <w:t>On clean synthetic test sets, V2 reports substantial error reductions:</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`word_synth` ($n=2,000$):</w:t>
      </w:r>
      <w:r>
        <w:rPr>
          <w:rFonts w:ascii="Calibri" w:hAnsi="Calibri"/>
          <w:b w:val="0"/>
          <w:i w:val="0"/>
          <w:color w:val="222222"/>
          <w:sz w:val="20"/>
        </w:rPr>
        <w:t xml:space="preserve"> V1 achieves 0.50% CER (3.95% WER); V2 reduces CER to </w:t>
      </w:r>
      <w:r>
        <w:rPr>
          <w:rFonts w:ascii="Calibri" w:hAnsi="Calibri"/>
          <w:b/>
          <w:i w:val="0"/>
          <w:color w:val="222222"/>
          <w:sz w:val="20"/>
        </w:rPr>
        <w:t>0.11%</w:t>
      </w:r>
      <w:r>
        <w:rPr>
          <w:rFonts w:ascii="Calibri" w:hAnsi="Calibri"/>
          <w:b w:val="0"/>
          <w:i w:val="0"/>
          <w:color w:val="222222"/>
          <w:sz w:val="20"/>
        </w:rPr>
        <w:t xml:space="preserve"> (0.90% WER); Tesseract achieves 0.70% CER (4.90% WER).</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`line_synth` ($n=1,000$):</w:t>
      </w:r>
      <w:r>
        <w:rPr>
          <w:rFonts w:ascii="Calibri" w:hAnsi="Calibri"/>
          <w:b w:val="0"/>
          <w:i w:val="0"/>
          <w:color w:val="222222"/>
          <w:sz w:val="20"/>
        </w:rPr>
        <w:t xml:space="preserve"> V1 achieves 1.64% CER (11.64% WER); V2 reduces CER to </w:t>
      </w:r>
      <w:r>
        <w:rPr>
          <w:rFonts w:ascii="Calibri" w:hAnsi="Calibri"/>
          <w:b/>
          <w:i w:val="0"/>
          <w:color w:val="222222"/>
          <w:sz w:val="20"/>
        </w:rPr>
        <w:t>0.30%</w:t>
      </w:r>
      <w:r>
        <w:rPr>
          <w:rFonts w:ascii="Calibri" w:hAnsi="Calibri"/>
          <w:b w:val="0"/>
          <w:i w:val="0"/>
          <w:color w:val="222222"/>
          <w:sz w:val="20"/>
        </w:rPr>
        <w:t xml:space="preserve"> (2.13% WER); Tesseract achieves 0.44% CER (2.94% WER).</w:t>
      </w:r>
    </w:p>
    <w:p>
      <w:pPr>
        <w:spacing w:line="276" w:lineRule="auto" w:before="40" w:after="100"/>
      </w:pPr>
      <w:r>
        <w:rPr>
          <w:rFonts w:ascii="Calibri" w:hAnsi="Calibri"/>
          <w:b/>
          <w:i w:val="0"/>
          <w:color w:val="222222"/>
          <w:sz w:val="21"/>
        </w:rPr>
        <w:t>Critical Audit Finding:</w:t>
      </w:r>
      <w:r>
        <w:rPr>
          <w:rFonts w:ascii="Calibri" w:hAnsi="Calibri"/>
          <w:b w:val="0"/>
          <w:i w:val="0"/>
          <w:color w:val="222222"/>
          <w:sz w:val="21"/>
        </w:rPr>
        <w:t xml:space="preserve"> As disclosed in Section 3.2, the synthetic test set contains exclusively the two V1 held-out fonts, Tahoma and Consolas. Monofont diagnostic evaluation (</w:t>
      </w:r>
      <w:r>
        <w:rPr>
          <w:rFonts w:ascii="Consolas" w:hAnsi="Consolas"/>
          <w:b w:val="0"/>
          <w:i w:val="0"/>
          <w:color w:val="A02828"/>
          <w:sz w:val="19"/>
        </w:rPr>
        <w:t>results/v2_audit/summary.md:47-60</w:t>
      </w:r>
      <w:r>
        <w:rPr>
          <w:rFonts w:ascii="Calibri" w:hAnsi="Calibri"/>
          <w:b w:val="0"/>
          <w:i w:val="0"/>
          <w:color w:val="222222"/>
          <w:sz w:val="21"/>
        </w:rPr>
        <w:t>) reveals that the synthetic gain on Tahoma+Consolas (reducing line CER from 1.64% to 0.30% and word CER from 0.50% to 0.11%) comes entirely from Consolas family leakage (Consolas line CER dropping from 3.48% to 0.27%), while genuine unseen Tahoma performance remained completely unchanged (0.24% vs. 0.26% line CER; 0.08% vs. 0.09% word CER):</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Tahoma (Genuine Unseen Family):</w:t>
      </w:r>
      <w:r>
        <w:rPr>
          <w:rFonts w:ascii="Calibri" w:hAnsi="Calibri"/>
          <w:b w:val="0"/>
          <w:i w:val="0"/>
          <w:color w:val="222222"/>
          <w:sz w:val="20"/>
        </w:rPr>
        <w:t xml:space="preserve"> On Tahoma words (</w:t>
      </w:r>
      <w:r>
        <w:rPr>
          <w:rFonts w:ascii="Cambria Math" w:hAnsi="Cambria Math"/>
          <w:b w:val="0"/>
          <w:i/>
          <w:color w:val="143C78"/>
          <w:sz w:val="20"/>
        </w:rPr>
        <w:t>n=1,000</w:t>
      </w:r>
      <w:r>
        <w:rPr>
          <w:rFonts w:ascii="Calibri" w:hAnsi="Calibri"/>
          <w:b w:val="0"/>
          <w:i w:val="0"/>
          <w:color w:val="222222"/>
          <w:sz w:val="20"/>
        </w:rPr>
        <w:t xml:space="preserve">), V1 achieves </w:t>
      </w:r>
      <w:r>
        <w:rPr>
          <w:rFonts w:ascii="Calibri" w:hAnsi="Calibri"/>
          <w:b/>
          <w:i w:val="0"/>
          <w:color w:val="222222"/>
          <w:sz w:val="20"/>
        </w:rPr>
        <w:t>0.08% CER</w:t>
      </w:r>
      <w:r>
        <w:rPr>
          <w:rFonts w:ascii="Calibri" w:hAnsi="Calibri"/>
          <w:b w:val="0"/>
          <w:i w:val="0"/>
          <w:color w:val="222222"/>
          <w:sz w:val="20"/>
        </w:rPr>
        <w:t xml:space="preserve"> and V2 achieves </w:t>
      </w:r>
      <w:r>
        <w:rPr>
          <w:rFonts w:ascii="Calibri" w:hAnsi="Calibri"/>
          <w:b/>
          <w:i w:val="0"/>
          <w:color w:val="222222"/>
          <w:sz w:val="20"/>
        </w:rPr>
        <w:t>0.09% CER</w:t>
      </w:r>
      <w:r>
        <w:rPr>
          <w:rFonts w:ascii="Calibri" w:hAnsi="Calibri"/>
          <w:b w:val="0"/>
          <w:i w:val="0"/>
          <w:color w:val="222222"/>
          <w:sz w:val="20"/>
        </w:rPr>
        <w:t xml:space="preserve"> (Tesseract 0.50%). On Tahoma lines (</w:t>
      </w:r>
      <w:r>
        <w:rPr>
          <w:rFonts w:ascii="Cambria Math" w:hAnsi="Cambria Math"/>
          <w:b w:val="0"/>
          <w:i/>
          <w:color w:val="143C78"/>
          <w:sz w:val="20"/>
        </w:rPr>
        <w:t>n=500</w:t>
      </w:r>
      <w:r>
        <w:rPr>
          <w:rFonts w:ascii="Calibri" w:hAnsi="Calibri"/>
          <w:b w:val="0"/>
          <w:i w:val="0"/>
          <w:color w:val="222222"/>
          <w:sz w:val="20"/>
        </w:rPr>
        <w:t xml:space="preserve">), V1 achieves </w:t>
      </w:r>
      <w:r>
        <w:rPr>
          <w:rFonts w:ascii="Calibri" w:hAnsi="Calibri"/>
          <w:b/>
          <w:i w:val="0"/>
          <w:color w:val="222222"/>
          <w:sz w:val="20"/>
        </w:rPr>
        <w:t>0.24% CER</w:t>
      </w:r>
      <w:r>
        <w:rPr>
          <w:rFonts w:ascii="Calibri" w:hAnsi="Calibri"/>
          <w:b w:val="0"/>
          <w:i w:val="0"/>
          <w:color w:val="222222"/>
          <w:sz w:val="20"/>
        </w:rPr>
        <w:t xml:space="preserve"> and V2 achieves </w:t>
      </w:r>
      <w:r>
        <w:rPr>
          <w:rFonts w:ascii="Calibri" w:hAnsi="Calibri"/>
          <w:b/>
          <w:i w:val="0"/>
          <w:color w:val="222222"/>
          <w:sz w:val="20"/>
        </w:rPr>
        <w:t>0.26% CER</w:t>
      </w:r>
      <w:r>
        <w:rPr>
          <w:rFonts w:ascii="Calibri" w:hAnsi="Calibri"/>
          <w:b w:val="0"/>
          <w:i w:val="0"/>
          <w:color w:val="222222"/>
          <w:sz w:val="20"/>
        </w:rPr>
        <w:t xml:space="preserve"> (Tesseract 0.22%). V2 shows no improvement over V1 on genuine unseen typeface geometry.</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Consolas (Family Leaked in V2):</w:t>
      </w:r>
      <w:r>
        <w:rPr>
          <w:rFonts w:ascii="Calibri" w:hAnsi="Calibri"/>
          <w:b w:val="0"/>
          <w:i w:val="0"/>
          <w:color w:val="222222"/>
          <w:sz w:val="20"/>
        </w:rPr>
        <w:t xml:space="preserve"> In V2 training, </w:t>
      </w:r>
      <w:r>
        <w:rPr>
          <w:rFonts w:ascii="Consolas" w:hAnsi="Consolas"/>
          <w:b w:val="0"/>
          <w:i w:val="0"/>
          <w:color w:val="A02828"/>
          <w:sz w:val="18"/>
        </w:rPr>
        <w:t>consolab.ttf</w:t>
      </w:r>
      <w:r>
        <w:rPr>
          <w:rFonts w:ascii="Calibri" w:hAnsi="Calibri"/>
          <w:b w:val="0"/>
          <w:i w:val="0"/>
          <w:color w:val="222222"/>
          <w:sz w:val="20"/>
        </w:rPr>
        <w:t xml:space="preserve"> (Consolas Bold) was added to the training set. Consequently, Consolas Word CER dropped from 1.02% to </w:t>
      </w:r>
      <w:r>
        <w:rPr>
          <w:rFonts w:ascii="Calibri" w:hAnsi="Calibri"/>
          <w:b/>
          <w:i w:val="0"/>
          <w:color w:val="222222"/>
          <w:sz w:val="20"/>
        </w:rPr>
        <w:t>0.07%</w:t>
      </w:r>
      <w:r>
        <w:rPr>
          <w:rFonts w:ascii="Calibri" w:hAnsi="Calibri"/>
          <w:b w:val="0"/>
          <w:i w:val="0"/>
          <w:color w:val="222222"/>
          <w:sz w:val="20"/>
        </w:rPr>
        <w:t xml:space="preserve"> (a 14.6x drop), and Line CER dropped from 3.48% to </w:t>
      </w:r>
      <w:r>
        <w:rPr>
          <w:rFonts w:ascii="Calibri" w:hAnsi="Calibri"/>
          <w:b/>
          <w:i w:val="0"/>
          <w:color w:val="222222"/>
          <w:sz w:val="20"/>
        </w:rPr>
        <w:t>0.27%</w:t>
      </w:r>
      <w:r>
        <w:rPr>
          <w:rFonts w:ascii="Calibri" w:hAnsi="Calibri"/>
          <w:b w:val="0"/>
          <w:i w:val="0"/>
          <w:color w:val="222222"/>
          <w:sz w:val="20"/>
        </w:rPr>
        <w:t xml:space="preserve"> (a 12.9x drop).</w:t>
      </w:r>
    </w:p>
    <w:p>
      <w:pPr>
        <w:spacing w:line="276" w:lineRule="auto" w:before="40" w:after="60"/>
        <w:ind w:left="360"/>
      </w:pPr>
      <w:r>
        <w:rPr>
          <w:rFonts w:ascii="Calibri" w:hAnsi="Calibri"/>
          <w:b w:val="0"/>
          <w:i w:val="0"/>
          <w:color w:val="222222"/>
          <w:sz w:val="20"/>
        </w:rPr>
        <w:t>•  The apparent synthetic breakthrough is an artifact of font-family leakage rather than generalized zero-shot typographic invariance.</w:t>
      </w:r>
    </w:p>
    <w:p>
      <w:pPr>
        <w:spacing w:line="276" w:lineRule="auto" w:before="40" w:after="100"/>
      </w:pPr>
      <w:r>
        <w:rPr>
          <w:rFonts w:ascii="Calibri" w:hAnsi="Calibri"/>
          <w:b w:val="0"/>
          <w:i w:val="0"/>
          <w:color w:val="222222"/>
          <w:sz w:val="21"/>
        </w:rPr>
        <w:t>[Figure 5: Simulation Ladder L0 through L4n]</w:t>
      </w:r>
    </w:p>
    <w:p>
      <w:pPr>
        <w:keepNext/>
        <w:spacing w:before="240" w:after="80"/>
        <w:jc w:val="center"/>
      </w:pPr>
    </w:p>
    <w:p>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f5_sim_ladder.png"/>
                    <pic:cNvPicPr/>
                  </pic:nvPicPr>
                  <pic:blipFill>
                    <a:blip r:embed="rId14"/>
                    <a:stretch>
                      <a:fillRect/>
                    </a:stretch>
                  </pic:blipFill>
                  <pic:spPr>
                    <a:xfrm>
                      <a:off x="0" y="0"/>
                      <a:ext cx="5669280" cy="3779520"/>
                    </a:xfrm>
                    <a:prstGeom prst="rect"/>
                  </pic:spPr>
                </pic:pic>
              </a:graphicData>
            </a:graphic>
          </wp:inline>
        </w:drawing>
      </w:r>
    </w:p>
    <w:p>
      <w:pPr>
        <w:keepNext/>
        <w:spacing w:before="60" w:after="40"/>
        <w:ind w:left="288" w:right="288"/>
      </w:pPr>
      <w:r>
        <w:rPr>
          <w:rFonts w:ascii="Calibri" w:hAnsi="Calibri"/>
          <w:b w:val="0"/>
          <w:i/>
          <w:color w:val="222222"/>
          <w:sz w:val="18"/>
        </w:rPr>
        <w:t>Figure 5: 7-stage Simulation Ladder evaluation (</w:t>
      </w:r>
      <w:r>
        <w:rPr>
          <w:rFonts w:ascii="Cambria Math" w:hAnsi="Cambria Math"/>
          <w:b w:val="0"/>
          <w:i/>
          <w:color w:val="143C78"/>
          <w:sz w:val="18"/>
        </w:rPr>
        <w:t>n=346</w:t>
      </w:r>
      <w:r>
        <w:rPr>
          <w:rFonts w:ascii="Calibri" w:hAnsi="Calibri"/>
          <w:b w:val="0"/>
          <w:i/>
          <w:color w:val="222222"/>
          <w:sz w:val="18"/>
        </w:rPr>
        <w:t xml:space="preserve"> words, </w:t>
      </w:r>
      <w:r>
        <w:rPr>
          <w:rFonts w:ascii="Cambria Math" w:hAnsi="Cambria Math"/>
          <w:b w:val="0"/>
          <w:i/>
          <w:color w:val="143C78"/>
          <w:sz w:val="18"/>
        </w:rPr>
        <w:t>n=92</w:t>
      </w:r>
      <w:r>
        <w:rPr>
          <w:rFonts w:ascii="Calibri" w:hAnsi="Calibri"/>
          <w:b w:val="0"/>
          <w:i/>
          <w:color w:val="222222"/>
          <w:sz w:val="18"/>
        </w:rPr>
        <w:t xml:space="preserve"> lines). Top: Visual progression of identical line crops from clean render (L0) through illumination gradients (L1), blur/noise (L2), downscaling/JPEG compression (L3), to full phone homography (L4). Bottom: Word and line CER trajectories demonstrating baseline V1 collapse at L4 (35.77% word / 12.96% line) vs. V2 robustness (1.35% word / 0.11% line).</w:t>
      </w:r>
    </w:p>
    <w:p>
      <w:pPr>
        <w:spacing w:before="20" w:after="200"/>
        <w:ind w:left="288" w:right="288"/>
      </w:pPr>
      <w:r>
        <w:rPr>
          <w:rFonts w:ascii="Calibri" w:hAnsi="Calibri"/>
          <w:b w:val="0"/>
          <w:i/>
          <w:color w:val="646464"/>
          <w:sz w:val="16"/>
        </w:rPr>
        <w:t>Source: [results/sim_ladder/summary.md](file:///d:/laragon/www/az_ocr_bm606/results/sim_ladder/summary.md), [results/v2_audit/summary.md](file:///d:/laragon/www/az_ocr_bm606/results/v2_audit/summary.md)</w:t>
      </w:r>
    </w:p>
    <w:p>
      <w:pPr>
        <w:keepNext/>
        <w:spacing w:before="220" w:after="60"/>
      </w:pPr>
      <w:r>
        <w:rPr>
          <w:rFonts w:ascii="Calibri" w:hAnsi="Calibri"/>
          <w:b/>
          <w:color w:val="2C3E50"/>
          <w:sz w:val="24"/>
        </w:rPr>
        <w:t>6.2 Photometric Simulation Ladder ($L_0$ to $L_4n$)</w:t>
      </w:r>
    </w:p>
    <w:p>
      <w:pPr>
        <w:spacing w:line="276" w:lineRule="auto" w:before="40" w:after="100"/>
      </w:pPr>
      <w:r>
        <w:rPr>
          <w:rFonts w:ascii="Calibri" w:hAnsi="Calibri"/>
          <w:b w:val="0"/>
          <w:i w:val="0"/>
          <w:color w:val="222222"/>
          <w:sz w:val="21"/>
        </w:rPr>
        <w:t>To test resilience against environmental imaging artifacts, we evaluated models across a controlled 7-stage distortion ladder (</w:t>
      </w:r>
      <w:r>
        <w:rPr>
          <w:rFonts w:ascii="Cambria Math" w:hAnsi="Cambria Math"/>
          <w:b w:val="0"/>
          <w:i/>
          <w:color w:val="143C78"/>
          <w:sz w:val="21"/>
        </w:rPr>
        <w:t>n=346</w:t>
      </w:r>
      <w:r>
        <w:rPr>
          <w:rFonts w:ascii="Calibri" w:hAnsi="Calibri"/>
          <w:b w:val="0"/>
          <w:i w:val="0"/>
          <w:color w:val="222222"/>
          <w:sz w:val="21"/>
        </w:rPr>
        <w:t xml:space="preserve"> words, </w:t>
      </w:r>
      <w:r>
        <w:rPr>
          <w:rFonts w:ascii="Cambria Math" w:hAnsi="Cambria Math"/>
          <w:b w:val="0"/>
          <w:i/>
          <w:color w:val="143C78"/>
          <w:sz w:val="21"/>
        </w:rPr>
        <w:t>n=92</w:t>
      </w:r>
      <w:r>
        <w:rPr>
          <w:rFonts w:ascii="Calibri" w:hAnsi="Calibri"/>
          <w:b w:val="0"/>
          <w:i w:val="0"/>
          <w:color w:val="222222"/>
          <w:sz w:val="21"/>
        </w:rPr>
        <w:t xml:space="preserve"> lines):</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$L_0$ (Clean Render):</w:t>
      </w:r>
      <w:r>
        <w:rPr>
          <w:rFonts w:ascii="Calibri" w:hAnsi="Calibri"/>
          <w:b w:val="0"/>
          <w:i w:val="0"/>
          <w:color w:val="222222"/>
          <w:sz w:val="20"/>
        </w:rPr>
        <w:t xml:space="preserve"> V1 Word CER: 7.71%, V2: </w:t>
      </w:r>
      <w:r>
        <w:rPr>
          <w:rFonts w:ascii="Calibri" w:hAnsi="Calibri"/>
          <w:b/>
          <w:i w:val="0"/>
          <w:color w:val="222222"/>
          <w:sz w:val="20"/>
        </w:rPr>
        <w:t>0.20%</w:t>
      </w:r>
      <w:r>
        <w:rPr>
          <w:rFonts w:ascii="Calibri" w:hAnsi="Calibri"/>
          <w:b w:val="0"/>
          <w:i w:val="0"/>
          <w:color w:val="222222"/>
          <w:sz w:val="20"/>
        </w:rPr>
        <w:t xml:space="preserve">, Tesseract: 0.41%. Line CER: V1 1.87%, V2 </w:t>
      </w:r>
      <w:r>
        <w:rPr>
          <w:rFonts w:ascii="Calibri" w:hAnsi="Calibri"/>
          <w:b/>
          <w:i w:val="0"/>
          <w:color w:val="222222"/>
          <w:sz w:val="20"/>
        </w:rPr>
        <w:t>0.11%</w:t>
      </w:r>
      <w:r>
        <w:rPr>
          <w:rFonts w:ascii="Calibri" w:hAnsi="Calibri"/>
          <w:b w:val="0"/>
          <w:i w:val="0"/>
          <w:color w:val="222222"/>
          <w:sz w:val="20"/>
        </w:rPr>
        <w:t>, Tesseract 0.22%.</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$L_1$ (+ Illumination gradient &amp; shadow):</w:t>
      </w:r>
      <w:r>
        <w:rPr>
          <w:rFonts w:ascii="Calibri" w:hAnsi="Calibri"/>
          <w:b w:val="0"/>
          <w:i w:val="0"/>
          <w:color w:val="222222"/>
          <w:sz w:val="20"/>
        </w:rPr>
        <w:t xml:space="preserve"> V1 Word CER rises to 8.85%, V2: </w:t>
      </w:r>
      <w:r>
        <w:rPr>
          <w:rFonts w:ascii="Calibri" w:hAnsi="Calibri"/>
          <w:b/>
          <w:i w:val="0"/>
          <w:color w:val="222222"/>
          <w:sz w:val="20"/>
        </w:rPr>
        <w:t>0.20%</w:t>
      </w:r>
      <w:r>
        <w:rPr>
          <w:rFonts w:ascii="Calibri" w:hAnsi="Calibri"/>
          <w:b w:val="0"/>
          <w:i w:val="0"/>
          <w:color w:val="222222"/>
          <w:sz w:val="20"/>
        </w:rPr>
        <w:t>, Tesseract: 0.45%.</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$L_2$ (+ Gaussian blur &amp; sensor noise):</w:t>
      </w:r>
      <w:r>
        <w:rPr>
          <w:rFonts w:ascii="Calibri" w:hAnsi="Calibri"/>
          <w:b w:val="0"/>
          <w:i w:val="0"/>
          <w:color w:val="222222"/>
          <w:sz w:val="20"/>
        </w:rPr>
        <w:t xml:space="preserve"> V1 Word CER collapses to </w:t>
      </w:r>
      <w:r>
        <w:rPr>
          <w:rFonts w:ascii="Calibri" w:hAnsi="Calibri"/>
          <w:b/>
          <w:i w:val="0"/>
          <w:color w:val="222222"/>
          <w:sz w:val="20"/>
        </w:rPr>
        <w:t>25.00%</w:t>
      </w:r>
      <w:r>
        <w:rPr>
          <w:rFonts w:ascii="Calibri" w:hAnsi="Calibri"/>
          <w:b w:val="0"/>
          <w:i w:val="0"/>
          <w:color w:val="222222"/>
          <w:sz w:val="20"/>
        </w:rPr>
        <w:t xml:space="preserve">, V2: </w:t>
      </w:r>
      <w:r>
        <w:rPr>
          <w:rFonts w:ascii="Calibri" w:hAnsi="Calibri"/>
          <w:b/>
          <w:i w:val="0"/>
          <w:color w:val="222222"/>
          <w:sz w:val="20"/>
        </w:rPr>
        <w:t>0.41%</w:t>
      </w:r>
      <w:r>
        <w:rPr>
          <w:rFonts w:ascii="Calibri" w:hAnsi="Calibri"/>
          <w:b w:val="0"/>
          <w:i w:val="0"/>
          <w:color w:val="222222"/>
          <w:sz w:val="20"/>
        </w:rPr>
        <w:t>, Tesseract: 0.41%.</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$L_3$ (+ Downscale $0.6\times$ &amp; JPEG $Q=50$):</w:t>
      </w:r>
      <w:r>
        <w:rPr>
          <w:rFonts w:ascii="Calibri" w:hAnsi="Calibri"/>
          <w:b w:val="0"/>
          <w:i w:val="0"/>
          <w:color w:val="222222"/>
          <w:sz w:val="20"/>
        </w:rPr>
        <w:t xml:space="preserve"> V1 Word CER: 31.36%, V2: </w:t>
      </w:r>
      <w:r>
        <w:rPr>
          <w:rFonts w:ascii="Calibri" w:hAnsi="Calibri"/>
          <w:b/>
          <w:i w:val="0"/>
          <w:color w:val="222222"/>
          <w:sz w:val="20"/>
        </w:rPr>
        <w:t>0.53%</w:t>
      </w:r>
      <w:r>
        <w:rPr>
          <w:rFonts w:ascii="Calibri" w:hAnsi="Calibri"/>
          <w:b w:val="0"/>
          <w:i w:val="0"/>
          <w:color w:val="222222"/>
          <w:sz w:val="20"/>
        </w:rPr>
        <w:t xml:space="preserve">, Tesseract: 0.41%. Line CER: V1 19.14%, V2 </w:t>
      </w:r>
      <w:r>
        <w:rPr>
          <w:rFonts w:ascii="Calibri" w:hAnsi="Calibri"/>
          <w:b/>
          <w:i w:val="0"/>
          <w:color w:val="222222"/>
          <w:sz w:val="20"/>
        </w:rPr>
        <w:t>0.18%</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$L_4$ (Full Phone Simulation: Perspective tilt &amp; rotation):</w:t>
      </w:r>
      <w:r>
        <w:rPr>
          <w:rFonts w:ascii="Calibri" w:hAnsi="Calibri"/>
          <w:b w:val="0"/>
          <w:i w:val="0"/>
          <w:color w:val="222222"/>
          <w:sz w:val="20"/>
        </w:rPr>
        <w:t xml:space="preserve"> Baseline V1 collapses to </w:t>
      </w:r>
      <w:r>
        <w:rPr>
          <w:rFonts w:ascii="Calibri" w:hAnsi="Calibri"/>
          <w:b/>
          <w:i w:val="0"/>
          <w:color w:val="222222"/>
          <w:sz w:val="20"/>
        </w:rPr>
        <w:t>35.77%</w:t>
      </w:r>
      <w:r>
        <w:rPr>
          <w:rFonts w:ascii="Calibri" w:hAnsi="Calibri"/>
          <w:b w:val="0"/>
          <w:i w:val="0"/>
          <w:color w:val="222222"/>
          <w:sz w:val="20"/>
        </w:rPr>
        <w:t xml:space="preserve"> Word CER and </w:t>
      </w:r>
      <w:r>
        <w:rPr>
          <w:rFonts w:ascii="Calibri" w:hAnsi="Calibri"/>
          <w:b/>
          <w:i w:val="0"/>
          <w:color w:val="222222"/>
          <w:sz w:val="20"/>
        </w:rPr>
        <w:t>12.96%</w:t>
      </w:r>
      <w:r>
        <w:rPr>
          <w:rFonts w:ascii="Calibri" w:hAnsi="Calibri"/>
          <w:b w:val="0"/>
          <w:i w:val="0"/>
          <w:color w:val="222222"/>
          <w:sz w:val="20"/>
        </w:rPr>
        <w:t xml:space="preserve"> Line CER. In sharp contrast, V2 maintains </w:t>
      </w:r>
      <w:r>
        <w:rPr>
          <w:rFonts w:ascii="Calibri" w:hAnsi="Calibri"/>
          <w:b/>
          <w:i w:val="0"/>
          <w:color w:val="222222"/>
          <w:sz w:val="20"/>
        </w:rPr>
        <w:t>1.35%</w:t>
      </w:r>
      <w:r>
        <w:rPr>
          <w:rFonts w:ascii="Calibri" w:hAnsi="Calibri"/>
          <w:b w:val="0"/>
          <w:i w:val="0"/>
          <w:color w:val="222222"/>
          <w:sz w:val="20"/>
        </w:rPr>
        <w:t xml:space="preserve"> Word CER and </w:t>
      </w:r>
      <w:r>
        <w:rPr>
          <w:rFonts w:ascii="Calibri" w:hAnsi="Calibri"/>
          <w:b/>
          <w:i w:val="0"/>
          <w:color w:val="222222"/>
          <w:sz w:val="20"/>
        </w:rPr>
        <w:t>0.11%</w:t>
      </w:r>
      <w:r>
        <w:rPr>
          <w:rFonts w:ascii="Calibri" w:hAnsi="Calibri"/>
          <w:b w:val="0"/>
          <w:i w:val="0"/>
          <w:color w:val="222222"/>
          <w:sz w:val="20"/>
        </w:rPr>
        <w:t xml:space="preserve"> Line CER (Tesseract 0.37% word, 0.33% line). We explicitly note that 2 of the 4 fonts in the ladder (</w:t>
      </w:r>
      <w:r>
        <w:rPr>
          <w:rFonts w:ascii="Consolas" w:hAnsi="Consolas"/>
          <w:b w:val="0"/>
          <w:i w:val="0"/>
          <w:color w:val="A02828"/>
          <w:sz w:val="18"/>
        </w:rPr>
        <w:t>palab.ttf</w:t>
      </w:r>
      <w:r>
        <w:rPr>
          <w:rFonts w:ascii="Calibri" w:hAnsi="Calibri"/>
          <w:b w:val="0"/>
          <w:i w:val="0"/>
          <w:color w:val="222222"/>
          <w:sz w:val="20"/>
        </w:rPr>
        <w:t xml:space="preserve"> family and </w:t>
      </w:r>
      <w:r>
        <w:rPr>
          <w:rFonts w:ascii="Consolas" w:hAnsi="Consolas"/>
          <w:b w:val="0"/>
          <w:i w:val="0"/>
          <w:color w:val="A02828"/>
          <w:sz w:val="18"/>
        </w:rPr>
        <w:t>CascadiaCode.ttf</w:t>
      </w:r>
      <w:r>
        <w:rPr>
          <w:rFonts w:ascii="Calibri" w:hAnsi="Calibri"/>
          <w:b w:val="0"/>
          <w:i w:val="0"/>
          <w:color w:val="222222"/>
          <w:sz w:val="20"/>
        </w:rPr>
        <w:t xml:space="preserve"> family) were leaked into V2 training data (</w:t>
      </w:r>
      <w:r>
        <w:rPr>
          <w:rFonts w:ascii="Consolas" w:hAnsi="Consolas"/>
          <w:b w:val="0"/>
          <w:i w:val="0"/>
          <w:color w:val="A02828"/>
          <w:sz w:val="18"/>
        </w:rPr>
        <w:t>results/v2_audit/summary.md:16-17</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Non-Monotonicity in V1:</w:t>
      </w:r>
      <w:r>
        <w:rPr>
          <w:rFonts w:ascii="Calibri" w:hAnsi="Calibri"/>
          <w:b w:val="0"/>
          <w:i w:val="0"/>
          <w:color w:val="222222"/>
          <w:sz w:val="20"/>
        </w:rPr>
        <w:t xml:space="preserve"> V1 Line CER drops from 19.14% at </w:t>
      </w:r>
      <w:r>
        <w:rPr>
          <w:rFonts w:ascii="Cambria Math" w:hAnsi="Cambria Math"/>
          <w:b w:val="0"/>
          <w:i/>
          <w:color w:val="143C78"/>
          <w:sz w:val="20"/>
        </w:rPr>
        <w:t>L_3</w:t>
      </w:r>
      <w:r>
        <w:rPr>
          <w:rFonts w:ascii="Calibri" w:hAnsi="Calibri"/>
          <w:b w:val="0"/>
          <w:i w:val="0"/>
          <w:color w:val="222222"/>
          <w:sz w:val="20"/>
        </w:rPr>
        <w:t xml:space="preserve"> to 12.96% at </w:t>
      </w:r>
      <w:r>
        <w:rPr>
          <w:rFonts w:ascii="Cambria Math" w:hAnsi="Cambria Math"/>
          <w:b w:val="0"/>
          <w:i/>
          <w:color w:val="143C78"/>
          <w:sz w:val="20"/>
        </w:rPr>
        <w:t>L_4</w:t>
      </w:r>
      <w:r>
        <w:rPr>
          <w:rFonts w:ascii="Calibri" w:hAnsi="Calibri"/>
          <w:b w:val="0"/>
          <w:i w:val="0"/>
          <w:color w:val="222222"/>
          <w:sz w:val="20"/>
        </w:rPr>
        <w:t>; this non-monotonic behavior was logged but its underlying mechanism remains uninvestigated.</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$L_4n$ (Contrast Normalization):</w:t>
      </w:r>
      <w:r>
        <w:rPr>
          <w:rFonts w:ascii="Calibri" w:hAnsi="Calibri"/>
          <w:b w:val="0"/>
          <w:i w:val="0"/>
          <w:color w:val="222222"/>
          <w:sz w:val="20"/>
        </w:rPr>
        <w:t xml:space="preserve"> Applying per-crop min-max contrast stretching to </w:t>
      </w:r>
      <w:r>
        <w:rPr>
          <w:rFonts w:ascii="Cambria Math" w:hAnsi="Cambria Math"/>
          <w:b w:val="0"/>
          <w:i/>
          <w:color w:val="143C78"/>
          <w:sz w:val="20"/>
        </w:rPr>
        <w:t>L_4</w:t>
      </w:r>
      <w:r>
        <w:rPr>
          <w:rFonts w:ascii="Calibri" w:hAnsi="Calibri"/>
          <w:b w:val="0"/>
          <w:i w:val="0"/>
          <w:color w:val="222222"/>
          <w:sz w:val="20"/>
        </w:rPr>
        <w:t xml:space="preserve"> reduces V1 Word CER from 35.77% down to 24.43%, confirming that background brightness shift constitutes a major vulnerability for baseline neural activations.</w:t>
      </w:r>
    </w:p>
    <w:p>
      <w:pPr>
        <w:spacing w:line="276" w:lineRule="auto" w:before="40" w:after="100"/>
      </w:pPr>
      <w:r>
        <w:rPr>
          <w:rFonts w:ascii="Calibri" w:hAnsi="Calibri"/>
          <w:b w:val="0"/>
          <w:i w:val="0"/>
          <w:color w:val="222222"/>
          <w:sz w:val="21"/>
        </w:rPr>
        <w:t>[Figure 6: Forest Plot of Difference in Character Error Rate (V2 - Tesseract)]</w:t>
      </w:r>
    </w:p>
    <w:p>
      <w:pPr>
        <w:keepNext/>
        <w:spacing w:before="240" w:after="80"/>
        <w:jc w:val="center"/>
      </w:pPr>
    </w:p>
    <w:p>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f6_unseen_forest.png"/>
                    <pic:cNvPicPr/>
                  </pic:nvPicPr>
                  <pic:blipFill>
                    <a:blip r:embed="rId15"/>
                    <a:stretch>
                      <a:fillRect/>
                    </a:stretch>
                  </pic:blipFill>
                  <pic:spPr>
                    <a:xfrm>
                      <a:off x="0" y="0"/>
                      <a:ext cx="5669280" cy="3401568"/>
                    </a:xfrm>
                    <a:prstGeom prst="rect"/>
                  </pic:spPr>
                </pic:pic>
              </a:graphicData>
            </a:graphic>
          </wp:inline>
        </w:drawing>
      </w:r>
    </w:p>
    <w:p>
      <w:pPr>
        <w:keepNext/>
        <w:spacing w:before="60" w:after="40"/>
        <w:ind w:left="288" w:right="288"/>
      </w:pPr>
      <w:r>
        <w:rPr>
          <w:rFonts w:ascii="Calibri" w:hAnsi="Calibri"/>
          <w:b w:val="0"/>
          <w:i/>
          <w:color w:val="222222"/>
          <w:sz w:val="18"/>
        </w:rPr>
        <w:t>Figure 6: Forest plot of accuracy differentials (</w:t>
      </w:r>
      <w:r>
        <w:rPr>
          <w:rFonts w:ascii="Cambria Math" w:hAnsi="Cambria Math"/>
          <w:b w:val="0"/>
          <w:i/>
          <w:color w:val="143C78"/>
          <w:sz w:val="18"/>
        </w:rPr>
        <w:t>ΔCER = CER_V2 - CER_Tess</w:t>
      </w:r>
      <w:r>
        <w:rPr>
          <w:rFonts w:ascii="Calibri" w:hAnsi="Calibri"/>
          <w:b w:val="0"/>
          <w:i/>
          <w:color w:val="222222"/>
          <w:sz w:val="18"/>
        </w:rPr>
        <w:t>) across synthetic unseen fonts, cluster bootstraps, and real document photos with 95% Confidence Intervals. Red dashed line indicates zero difference. In 9 of 11 benchmarks, the 95% CI spans across 0.0%, indicating no difference detected between V2 and Tesseract on standard continuous text.</w:t>
      </w:r>
    </w:p>
    <w:p>
      <w:pPr>
        <w:spacing w:before="20" w:after="200"/>
        <w:ind w:left="288" w:right="288"/>
      </w:pPr>
      <w:r>
        <w:rPr>
          <w:rFonts w:ascii="Calibri" w:hAnsi="Calibri"/>
          <w:b w:val="0"/>
          <w:i/>
          <w:color w:val="646464"/>
          <w:sz w:val="16"/>
        </w:rPr>
        <w:t>Source: [results/v2_audit4/summary.md:118-132](file:///d:/laragon/www/az_ocr_bm606/results/v2_audit4/summary.md#L118-L132), [results/real_fix9/metrics.json](file:///d:/laragon/www/az_ocr_bm606/results/real_fix9/metrics.json)</w:t>
      </w:r>
    </w:p>
    <w:p>
      <w:pPr>
        <w:keepNext/>
        <w:spacing w:before="220" w:after="60"/>
      </w:pPr>
      <w:r>
        <w:rPr>
          <w:rFonts w:ascii="Calibri" w:hAnsi="Calibri"/>
          <w:b/>
          <w:color w:val="2C3E50"/>
          <w:sz w:val="24"/>
        </w:rPr>
        <w:t>6.3 Genuine Unseen Fonts Evaluation (Group C)</w:t>
      </w:r>
    </w:p>
    <w:p>
      <w:pPr>
        <w:spacing w:line="276" w:lineRule="auto" w:before="40" w:after="100"/>
      </w:pPr>
      <w:r>
        <w:rPr>
          <w:rFonts w:ascii="Calibri" w:hAnsi="Calibri"/>
          <w:b w:val="0"/>
          <w:i w:val="0"/>
          <w:color w:val="222222"/>
          <w:sz w:val="21"/>
        </w:rPr>
        <w:t>In Audit 4 (</w:t>
      </w:r>
      <w:r>
        <w:rPr>
          <w:rFonts w:ascii="Consolas" w:hAnsi="Consolas"/>
          <w:b w:val="0"/>
          <w:i w:val="0"/>
          <w:color w:val="A02828"/>
          <w:sz w:val="19"/>
        </w:rPr>
        <w:t>results/v2_audit4/summary.md</w:t>
      </w:r>
      <w:r>
        <w:rPr>
          <w:rFonts w:ascii="Calibri" w:hAnsi="Calibri"/>
          <w:b w:val="0"/>
          <w:i w:val="0"/>
          <w:color w:val="222222"/>
          <w:sz w:val="21"/>
        </w:rPr>
        <w:t>), 16 fonts were categorized into three distinct tiers:</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Group A: SEEN (4 fonts):</w:t>
      </w:r>
      <w:r>
        <w:rPr>
          <w:rFonts w:ascii="Calibri" w:hAnsi="Calibri"/>
          <w:b w:val="0"/>
          <w:i w:val="0"/>
          <w:color w:val="222222"/>
          <w:sz w:val="20"/>
        </w:rPr>
        <w:t xml:space="preserve"> </w:t>
      </w:r>
      <w:r>
        <w:rPr>
          <w:rFonts w:ascii="Consolas" w:hAnsi="Consolas"/>
          <w:b w:val="0"/>
          <w:i w:val="0"/>
          <w:color w:val="A02828"/>
          <w:sz w:val="18"/>
        </w:rPr>
        <w:t>arial, calibri, segoeui, times</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Group B: NEAR-RELATIVE SIBLINGS (5 fonts):</w:t>
      </w:r>
      <w:r>
        <w:rPr>
          <w:rFonts w:ascii="Calibri" w:hAnsi="Calibri"/>
          <w:b w:val="0"/>
          <w:i w:val="0"/>
          <w:color w:val="222222"/>
          <w:sz w:val="20"/>
        </w:rPr>
        <w:t xml:space="preserve"> </w:t>
      </w:r>
      <w:r>
        <w:rPr>
          <w:rFonts w:ascii="Consolas" w:hAnsi="Consolas"/>
          <w:b w:val="0"/>
          <w:i w:val="0"/>
          <w:color w:val="A02828"/>
          <w:sz w:val="18"/>
        </w:rPr>
        <w:t>calibrib, seguisb, verdanab, CascadiaMono, pala</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Group C: TRULY UNSEEN NEW FAMILIES (7 font clusters):</w:t>
      </w:r>
      <w:r>
        <w:rPr>
          <w:rFonts w:ascii="Calibri" w:hAnsi="Calibri"/>
          <w:b w:val="0"/>
          <w:i w:val="0"/>
          <w:color w:val="222222"/>
          <w:sz w:val="20"/>
        </w:rPr>
        <w:t xml:space="preserve"> </w:t>
      </w:r>
      <w:r>
        <w:rPr>
          <w:rFonts w:ascii="Consolas" w:hAnsi="Consolas"/>
          <w:b w:val="0"/>
          <w:i w:val="0"/>
          <w:color w:val="A02828"/>
          <w:sz w:val="18"/>
        </w:rPr>
        <w:t>cambria, micross, Moba_Fira, Moba_Font, Moba_Fanta, tahomabd, SansSerifCollection</w:t>
      </w:r>
      <w:r>
        <w:rPr>
          <w:rFonts w:ascii="Calibri" w:hAnsi="Calibri"/>
          <w:b w:val="0"/>
          <w:i w:val="0"/>
          <w:color w:val="222222"/>
          <w:sz w:val="20"/>
        </w:rPr>
        <w:t>.</w:t>
      </w:r>
    </w:p>
    <w:p>
      <w:pPr>
        <w:spacing w:line="276" w:lineRule="auto" w:before="40" w:after="100"/>
      </w:pPr>
      <w:r>
        <w:rPr>
          <w:rFonts w:ascii="Calibri" w:hAnsi="Calibri"/>
          <w:b w:val="0"/>
          <w:i w:val="0"/>
          <w:color w:val="222222"/>
          <w:sz w:val="21"/>
        </w:rPr>
        <w:t>As detailed in Table 5 and Figure 6:</w:t>
      </w:r>
    </w:p>
    <w:p>
      <w:pPr>
        <w:keepNext/>
        <w:spacing w:before="240" w:after="80"/>
      </w:pPr>
      <w:r>
        <w:rPr>
          <w:rFonts w:ascii="Calibri" w:hAnsi="Calibri"/>
          <w:b/>
          <w:color w:val="1B365D"/>
          <w:sz w:val="20"/>
        </w:rPr>
        <w:t>Table 5: Bootstrap 95% Confidence Intervals for Accuracy Differences (V2 − Tesseract)</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CCCCCC"/>
          <w:insideV w:val="none"/>
        </w:tblBorders>
      </w:tblPr>
      <w:tblGrid>
        <w:gridCol w:w="1008"/>
        <w:gridCol w:w="1008"/>
        <w:gridCol w:w="1008"/>
        <w:gridCol w:w="1008"/>
        <w:gridCol w:w="1008"/>
        <w:gridCol w:w="1008"/>
        <w:gridCol w:w="1008"/>
        <w:gridCol w:w="1008"/>
        <w:gridCol w:w="1008"/>
        <w:gridCol w:w="1008"/>
      </w:tblGrid>
      <w:tr>
        <w:trPr>
          <w:tblHeader/>
          <w:cantSplit/>
        </w:trPr>
        <w:tc>
          <w:tcPr>
            <w:tcW w:type="dxa" w:w="1008"/>
            <w:shd w:fill="1B365D"/>
            <w:tcMar>
              <w:top w:w="80" w:type="dxa"/>
              <w:bottom w:w="80" w:type="dxa"/>
              <w:left w:w="80" w:type="dxa"/>
              <w:right w:w="80" w:type="dxa"/>
            </w:tcMar>
          </w:tcPr>
          <w:p>
            <w:pPr>
              <w:spacing w:before="40" w:after="40"/>
              <w:jc w:val="left"/>
            </w:pPr>
            <w:r>
              <w:rPr>
                <w:rFonts w:ascii="Calibri" w:hAnsi="Calibri"/>
                <w:b/>
                <w:i w:val="0"/>
                <w:color w:val="FFFFFF"/>
                <w:sz w:val="16"/>
              </w:rPr>
              <w:t>Evaluation Condition</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Sample Size (</w:t>
            </w:r>
            <w:r>
              <w:rPr>
                <w:rFonts w:ascii="Cambria Math" w:hAnsi="Cambria Math"/>
                <w:b/>
                <w:i/>
                <w:color w:val="143C78"/>
                <w:sz w:val="16"/>
              </w:rPr>
              <w:t>n</w:t>
            </w:r>
            <w:r>
              <w:rPr>
                <w:rFonts w:ascii="Calibri" w:hAnsi="Calibri"/>
                <w:b/>
                <w:i w:val="0"/>
                <w:color w:val="FFFFFF"/>
                <w:sz w:val="16"/>
              </w:rPr>
              <w:t>)</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Character Count</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V2 CER (%)</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Tess CER (%)</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 xml:space="preserve">Difference </w:t>
            </w:r>
            <w:r>
              <w:rPr>
                <w:rFonts w:ascii="Cambria Math" w:hAnsi="Cambria Math"/>
                <w:b/>
                <w:i/>
                <w:color w:val="143C78"/>
                <w:sz w:val="16"/>
              </w:rPr>
              <w:t>Δ</w:t>
            </w:r>
            <w:r>
              <w:rPr>
                <w:rFonts w:ascii="Calibri" w:hAnsi="Calibri"/>
                <w:b/>
                <w:i w:val="0"/>
                <w:color w:val="FFFFFF"/>
                <w:sz w:val="16"/>
              </w:rPr>
              <w:t>CER [95% CI]</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 xml:space="preserve">Difference </w:t>
            </w:r>
            <w:r>
              <w:rPr>
                <w:rFonts w:ascii="Cambria Math" w:hAnsi="Cambria Math"/>
                <w:b/>
                <w:i/>
                <w:color w:val="143C78"/>
                <w:sz w:val="16"/>
              </w:rPr>
              <w:t>Δ</w:t>
            </w:r>
            <w:r>
              <w:rPr>
                <w:rFonts w:ascii="Calibri" w:hAnsi="Calibri"/>
                <w:b/>
                <w:i w:val="0"/>
                <w:color w:val="FFFFFF"/>
                <w:sz w:val="16"/>
              </w:rPr>
              <w:t>WER [95% CI]</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Zero in 95% CI?</w:t>
            </w:r>
          </w:p>
        </w:tc>
        <w:tc>
          <w:tcPr>
            <w:tcW w:type="dxa" w:w="1008"/>
            <w:shd w:fill="1B365D"/>
            <w:tcMar>
              <w:top w:w="80" w:type="dxa"/>
              <w:bottom w:w="80" w:type="dxa"/>
              <w:left w:w="80" w:type="dxa"/>
              <w:right w:w="80" w:type="dxa"/>
            </w:tcMar>
          </w:tcPr>
          <w:p>
            <w:pPr>
              <w:spacing w:before="40" w:after="40"/>
              <w:jc w:val="left"/>
            </w:pPr>
            <w:r>
              <w:rPr>
                <w:rFonts w:ascii="Calibri" w:hAnsi="Calibri"/>
                <w:b/>
                <w:i w:val="0"/>
                <w:color w:val="FFFFFF"/>
                <w:sz w:val="16"/>
              </w:rPr>
              <w:t>Statistical Conclusion</w:t>
            </w:r>
          </w:p>
        </w:tc>
        <w:tc>
          <w:tcPr>
            <w:tcW w:type="dxa" w:w="1008"/>
            <w:shd w:fill="1B365D"/>
            <w:tcMar>
              <w:top w:w="80" w:type="dxa"/>
              <w:bottom w:w="80" w:type="dxa"/>
              <w:left w:w="80" w:type="dxa"/>
              <w:right w:w="80" w:type="dxa"/>
            </w:tcMar>
          </w:tcPr>
          <w:p>
            <w:pPr>
              <w:spacing w:before="40" w:after="40"/>
              <w:jc w:val="left"/>
            </w:pPr>
            <w:r>
              <w:rPr>
                <w:rFonts w:ascii="Calibri" w:hAnsi="Calibri"/>
                <w:b/>
                <w:i w:val="0"/>
                <w:color w:val="FFFFFF"/>
                <w:sz w:val="16"/>
              </w:rPr>
              <w:t>Source File</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Group A (Seen): Word L0</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378 crops</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2,472</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0.81%</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2.39%</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-1.58%</w:t>
            </w:r>
            <w:r>
              <w:rPr>
                <w:rFonts w:ascii="Calibri" w:hAnsi="Calibri"/>
                <w:b w:val="0"/>
                <w:i w:val="0"/>
                <w:color w:val="222222"/>
                <w:sz w:val="15"/>
              </w:rPr>
              <w:t xml:space="preserve"> [-2.68%, -0.76%]</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NO (V2 ahead)</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Statistically significant gain on seen words</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results/v2_audit4/summary.md:120</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Group A (Seen): Line L0</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95 crops</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2,777</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0.11%</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0.29%</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-0.18%</w:t>
            </w:r>
            <w:r>
              <w:rPr>
                <w:rFonts w:ascii="Calibri" w:hAnsi="Calibri"/>
                <w:b w:val="0"/>
                <w:i w:val="0"/>
                <w:color w:val="222222"/>
                <w:sz w:val="15"/>
              </w:rPr>
              <w:t xml:space="preserve"> [-0.57%, +0.11%]</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shd w:fill="F8F9FA"/>
            <w:tcMar>
              <w:top w:w="60" w:type="dxa"/>
              <w:bottom w:w="60" w:type="dxa"/>
              <w:left w:w="70" w:type="dxa"/>
              <w:right w:w="70" w:type="dxa"/>
            </w:tcMar>
          </w:tcPr>
          <w:p>
            <w:pPr>
              <w:spacing w:before="30" w:after="30"/>
              <w:jc w:val="left"/>
            </w:pPr>
            <w:r>
              <w:rPr>
                <w:rFonts w:ascii="Calibri" w:hAnsi="Calibri"/>
                <w:b w:val="0"/>
                <w:i w:val="0"/>
                <w:color w:val="222222"/>
                <w:sz w:val="15"/>
              </w:rPr>
              <w:t>Statistically indistinguishable</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results/v2_audit4/summary.md:121</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Group A (Seen): Word L4</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378 crops</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2,472</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1.33%</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1.70%</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-0.36%</w:t>
            </w:r>
            <w:r>
              <w:rPr>
                <w:rFonts w:ascii="Calibri" w:hAnsi="Calibri"/>
                <w:b w:val="0"/>
                <w:i w:val="0"/>
                <w:color w:val="222222"/>
                <w:sz w:val="15"/>
              </w:rPr>
              <w:t xml:space="preserve"> [-1.25%, +0.50%]</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Statistically indistinguishable</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results/v2_audit4/summary.md:122</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Group A (Seen): Line L4</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95 crops</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2,777</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1.15%</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1.62%</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-0.47%</w:t>
            </w:r>
            <w:r>
              <w:rPr>
                <w:rFonts w:ascii="Calibri" w:hAnsi="Calibri"/>
                <w:b w:val="0"/>
                <w:i w:val="0"/>
                <w:color w:val="222222"/>
                <w:sz w:val="15"/>
              </w:rPr>
              <w:t xml:space="preserve"> [-1.91%, +0.44%]</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shd w:fill="F8F9FA"/>
            <w:tcMar>
              <w:top w:w="60" w:type="dxa"/>
              <w:bottom w:w="60" w:type="dxa"/>
              <w:left w:w="70" w:type="dxa"/>
              <w:right w:w="70" w:type="dxa"/>
            </w:tcMar>
          </w:tcPr>
          <w:p>
            <w:pPr>
              <w:spacing w:before="30" w:after="30"/>
              <w:jc w:val="left"/>
            </w:pPr>
            <w:r>
              <w:rPr>
                <w:rFonts w:ascii="Calibri" w:hAnsi="Calibri"/>
                <w:b w:val="0"/>
                <w:i w:val="0"/>
                <w:color w:val="222222"/>
                <w:sz w:val="15"/>
              </w:rPr>
              <w:t>Statistically indistinguishable</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results/v2_audit4/summary.md:123</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Group B (Sibling): Word L0</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436 crops</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3,012</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0.46%</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0.96%</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-0.50%</w:t>
            </w:r>
            <w:r>
              <w:rPr>
                <w:rFonts w:ascii="Calibri" w:hAnsi="Calibri"/>
                <w:b w:val="0"/>
                <w:i w:val="0"/>
                <w:color w:val="222222"/>
                <w:sz w:val="15"/>
              </w:rPr>
              <w:t xml:space="preserve"> [-1.28%, +0.09%]</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Statistically indistinguishable</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results/v2_audit4/summary.md:124</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Group B (Sibling): Line L0</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114 crops</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3,368</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0.30%</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0.12%</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+0.18%</w:t>
            </w:r>
            <w:r>
              <w:rPr>
                <w:rFonts w:ascii="Calibri" w:hAnsi="Calibri"/>
                <w:b w:val="0"/>
                <w:i w:val="0"/>
                <w:color w:val="222222"/>
                <w:sz w:val="15"/>
              </w:rPr>
              <w:t xml:space="preserve"> [-0.31%, +0.88%]</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shd w:fill="F8F9FA"/>
            <w:tcMar>
              <w:top w:w="60" w:type="dxa"/>
              <w:bottom w:w="60" w:type="dxa"/>
              <w:left w:w="70" w:type="dxa"/>
              <w:right w:w="70" w:type="dxa"/>
            </w:tcMar>
          </w:tcPr>
          <w:p>
            <w:pPr>
              <w:spacing w:before="30" w:after="30"/>
              <w:jc w:val="left"/>
            </w:pPr>
            <w:r>
              <w:rPr>
                <w:rFonts w:ascii="Calibri" w:hAnsi="Calibri"/>
                <w:b w:val="0"/>
                <w:i w:val="0"/>
                <w:color w:val="222222"/>
                <w:sz w:val="15"/>
              </w:rPr>
              <w:t>Statistically indistinguishable</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results/v2_audit4/summary.md:125</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Group B (Sibling): Word L4</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436 crops</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3,012</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0.73%</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1.10%</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-0.37%</w:t>
            </w:r>
            <w:r>
              <w:rPr>
                <w:rFonts w:ascii="Calibri" w:hAnsi="Calibri"/>
                <w:b w:val="0"/>
                <w:i w:val="0"/>
                <w:color w:val="222222"/>
                <w:sz w:val="15"/>
              </w:rPr>
              <w:t xml:space="preserve"> [-1.26%, +0.50%]</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Statistically indistinguishable</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results/v2_audit4/summary.md:126</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Group B (Sibling): Line L4</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114 crops</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3,368</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0.50%</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0.18%</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+0.33%</w:t>
            </w:r>
            <w:r>
              <w:rPr>
                <w:rFonts w:ascii="Calibri" w:hAnsi="Calibri"/>
                <w:b w:val="0"/>
                <w:i w:val="0"/>
                <w:color w:val="222222"/>
                <w:sz w:val="15"/>
              </w:rPr>
              <w:t xml:space="preserve"> [-0.18%, +1.06%]</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shd w:fill="F8F9FA"/>
            <w:tcMar>
              <w:top w:w="60" w:type="dxa"/>
              <w:bottom w:w="60" w:type="dxa"/>
              <w:left w:w="70" w:type="dxa"/>
              <w:right w:w="70" w:type="dxa"/>
            </w:tcMar>
          </w:tcPr>
          <w:p>
            <w:pPr>
              <w:spacing w:before="30" w:after="30"/>
              <w:jc w:val="left"/>
            </w:pPr>
            <w:r>
              <w:rPr>
                <w:rFonts w:ascii="Calibri" w:hAnsi="Calibri"/>
                <w:b w:val="0"/>
                <w:i w:val="0"/>
                <w:color w:val="222222"/>
                <w:sz w:val="15"/>
              </w:rPr>
              <w:t>Statistically indistinguishable</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results/v2_audit4/summary.md:127</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Group C (New): Word L0</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609 crops</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4,194</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1.62%</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1.00%</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+0.62%</w:t>
            </w:r>
            <w:r>
              <w:rPr>
                <w:rFonts w:ascii="Calibri" w:hAnsi="Calibri"/>
                <w:b w:val="0"/>
                <w:i w:val="0"/>
                <w:color w:val="222222"/>
                <w:sz w:val="15"/>
              </w:rPr>
              <w:t xml:space="preserve"> [-0.35%, +2.08%]</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Cluster CI spans across 0.0%</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results/v2_audit4/summary.md:128</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Group C (New): Line L0</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158 crops</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4,673</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0.71%</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0.71%</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+0.00%</w:t>
            </w:r>
            <w:r>
              <w:rPr>
                <w:rFonts w:ascii="Calibri" w:hAnsi="Calibri"/>
                <w:b w:val="0"/>
                <w:i w:val="0"/>
                <w:color w:val="222222"/>
                <w:sz w:val="15"/>
              </w:rPr>
              <w:t xml:space="preserve"> [-0.74%, +0.76%]</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shd w:fill="F8F9FA"/>
            <w:tcMar>
              <w:top w:w="60" w:type="dxa"/>
              <w:bottom w:w="60" w:type="dxa"/>
              <w:left w:w="70" w:type="dxa"/>
              <w:right w:w="70" w:type="dxa"/>
            </w:tcMar>
          </w:tcPr>
          <w:p>
            <w:pPr>
              <w:spacing w:before="30" w:after="30"/>
              <w:jc w:val="left"/>
            </w:pPr>
            <w:r>
              <w:rPr>
                <w:rFonts w:ascii="Calibri" w:hAnsi="Calibri"/>
                <w:b w:val="0"/>
                <w:i w:val="0"/>
                <w:color w:val="222222"/>
                <w:sz w:val="15"/>
              </w:rPr>
              <w:t>Exact equal median; CI centered at 0</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results/v2_audit4/summary.md:129</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Group C (New): Word L4</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609 crops</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4,194</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2.36%</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0.81%</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+1.55%</w:t>
            </w:r>
            <w:r>
              <w:rPr>
                <w:rFonts w:ascii="Calibri" w:hAnsi="Calibri"/>
                <w:b w:val="0"/>
                <w:i w:val="0"/>
                <w:color w:val="222222"/>
                <w:sz w:val="15"/>
              </w:rPr>
              <w:t xml:space="preserve"> [+0.59%, +2.94%]</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NO (Tess ahead)</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Tesseract superior on distorted single words</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results/v2_audit4/summary.md:130</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Group C (New): Line L4</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158 crops</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4,673</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1.28%</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1.46%</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-0.17%</w:t>
            </w:r>
            <w:r>
              <w:rPr>
                <w:rFonts w:ascii="Calibri" w:hAnsi="Calibri"/>
                <w:b w:val="0"/>
                <w:i w:val="0"/>
                <w:color w:val="222222"/>
                <w:sz w:val="15"/>
              </w:rPr>
              <w:t xml:space="preserve"> [-2.60%, +1.53%]</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NOT AVAIL</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shd w:fill="F8F9FA"/>
            <w:tcMar>
              <w:top w:w="60" w:type="dxa"/>
              <w:bottom w:w="60" w:type="dxa"/>
              <w:left w:w="70" w:type="dxa"/>
              <w:right w:w="70" w:type="dxa"/>
            </w:tcMar>
          </w:tcPr>
          <w:p>
            <w:pPr>
              <w:spacing w:before="30" w:after="30"/>
              <w:jc w:val="left"/>
            </w:pPr>
            <w:r>
              <w:rPr>
                <w:rFonts w:ascii="Calibri" w:hAnsi="Calibri"/>
                <w:b w:val="0"/>
                <w:i w:val="0"/>
                <w:color w:val="222222"/>
                <w:sz w:val="15"/>
              </w:rPr>
              <w:t>Cluster CI wide [-2.60%, +1.53%], spans 0</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results/v2_audit4/summary.md:131</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Photo 1: Trimmed Chunks</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16 lines</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1,442</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0.97%</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1.32%</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-0.35%</w:t>
            </w:r>
            <w:r>
              <w:rPr>
                <w:rFonts w:ascii="Calibri" w:hAnsi="Calibri"/>
                <w:b w:val="0"/>
                <w:i w:val="0"/>
                <w:color w:val="222222"/>
                <w:sz w:val="15"/>
              </w:rPr>
              <w:t xml:space="preserve"> [-1.52%, +0.50%]</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+0.46%</w:t>
            </w:r>
            <w:r>
              <w:rPr>
                <w:rFonts w:ascii="Calibri" w:hAnsi="Calibri"/>
                <w:b w:val="0"/>
                <w:i w:val="0"/>
                <w:color w:val="222222"/>
                <w:sz w:val="15"/>
              </w:rPr>
              <w:t xml:space="preserve"> [-3.69%, +4.02%]</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Statistically indistinguishable</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results/real_fix8/final_tables.md:13</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Photo 2: Trimmed Chunks</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16 lines</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1,463</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0.55%</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0.14%</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+0.41%</w:t>
            </w:r>
            <w:r>
              <w:rPr>
                <w:rFonts w:ascii="Calibri" w:hAnsi="Calibri"/>
                <w:b w:val="0"/>
                <w:i w:val="0"/>
                <w:color w:val="222222"/>
                <w:sz w:val="15"/>
              </w:rPr>
              <w:t xml:space="preserve"> [+0.07%, +0.94%]</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+2.37%</w:t>
            </w:r>
            <w:r>
              <w:rPr>
                <w:rFonts w:ascii="Calibri" w:hAnsi="Calibri"/>
                <w:b w:val="0"/>
                <w:i w:val="0"/>
                <w:color w:val="222222"/>
                <w:sz w:val="15"/>
              </w:rPr>
              <w:t xml:space="preserve"> [+0.48%, +5.05%]</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NO (Tess ahead)</w:t>
            </w:r>
          </w:p>
        </w:tc>
        <w:tc>
          <w:tcPr>
            <w:tcW w:type="dxa" w:w="1008"/>
            <w:shd w:fill="F8F9FA"/>
            <w:tcMar>
              <w:top w:w="60" w:type="dxa"/>
              <w:bottom w:w="60" w:type="dxa"/>
              <w:left w:w="70" w:type="dxa"/>
              <w:right w:w="70" w:type="dxa"/>
            </w:tcMar>
          </w:tcPr>
          <w:p>
            <w:pPr>
              <w:spacing w:before="30" w:after="30"/>
              <w:jc w:val="left"/>
            </w:pPr>
            <w:r>
              <w:rPr>
                <w:rFonts w:ascii="Calibri" w:hAnsi="Calibri"/>
                <w:b w:val="0"/>
                <w:i w:val="0"/>
                <w:color w:val="222222"/>
                <w:sz w:val="15"/>
              </w:rPr>
              <w:t>Tesseract marginally ahead on clean Calibri</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results/real_fix8/final_tables.md:19</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Photo 5: All 33 Lines (A)</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33 lines</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2,328</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2.10%</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13.02%</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-10.91%</w:t>
            </w:r>
            <w:r>
              <w:rPr>
                <w:rFonts w:ascii="Calibri" w:hAnsi="Calibri"/>
                <w:b w:val="0"/>
                <w:i w:val="0"/>
                <w:color w:val="222222"/>
                <w:sz w:val="15"/>
              </w:rPr>
              <w:t xml:space="preserve"> [-17.79%, -4.56%]</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-6.55%</w:t>
            </w:r>
            <w:r>
              <w:rPr>
                <w:rFonts w:ascii="Calibri" w:hAnsi="Calibri"/>
                <w:b w:val="0"/>
                <w:i w:val="0"/>
                <w:color w:val="222222"/>
                <w:sz w:val="15"/>
              </w:rPr>
              <w:t xml:space="preserve"> [-14.96%, +1.55%]</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NO (Artifact)</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Unfair comparison: Tess 9 empty chunks</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results/real_fix9/metrics.json:80-90</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Photo 5: Clean Subset (A)</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23 lines</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1,591</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1.32%</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1.26%</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+0.06%</w:t>
            </w:r>
            <w:r>
              <w:rPr>
                <w:rFonts w:ascii="Calibri" w:hAnsi="Calibri"/>
                <w:b w:val="0"/>
                <w:i w:val="0"/>
                <w:color w:val="222222"/>
                <w:sz w:val="15"/>
              </w:rPr>
              <w:t xml:space="preserve"> [-0.77%, +0.80%]</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+2.20%</w:t>
            </w:r>
            <w:r>
              <w:rPr>
                <w:rFonts w:ascii="Calibri" w:hAnsi="Calibri"/>
                <w:b w:val="0"/>
                <w:i w:val="0"/>
                <w:color w:val="222222"/>
                <w:sz w:val="15"/>
              </w:rPr>
              <w:t xml:space="preserve"> [-1.99%, +6.09%]</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YES (Tie)</w:t>
            </w:r>
          </w:p>
        </w:tc>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Hinged Result:</w:t>
            </w:r>
            <w:r>
              <w:rPr>
                <w:rFonts w:ascii="Calibri" w:hAnsi="Calibri"/>
                <w:b w:val="0"/>
                <w:i w:val="0"/>
                <w:color w:val="222222"/>
                <w:sz w:val="15"/>
              </w:rPr>
              <w:t xml:space="preserve"> Zero in CI; indistinguishable</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results/real_fix9/metrics.json:301-311</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Photo 5: Padded 20px (B)</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33 lines</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2,328</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23.32%</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18.86%</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+4.47%</w:t>
            </w:r>
            <w:r>
              <w:rPr>
                <w:rFonts w:ascii="Calibri" w:hAnsi="Calibri"/>
                <w:b w:val="0"/>
                <w:i w:val="0"/>
                <w:color w:val="222222"/>
                <w:sz w:val="15"/>
              </w:rPr>
              <w:t xml:space="preserve"> [-1.89%, +10.55%]</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+38.69%</w:t>
            </w:r>
            <w:r>
              <w:rPr>
                <w:rFonts w:ascii="Calibri" w:hAnsi="Calibri"/>
                <w:b w:val="0"/>
                <w:i w:val="0"/>
                <w:color w:val="222222"/>
                <w:sz w:val="15"/>
              </w:rPr>
              <w:t xml:space="preserve"> [+30.47%, +46.95%]</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YES on CER</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V2 collapses; severe spacing degradation</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results/real_fix9/metrics.json:172-182</w:t>
            </w:r>
          </w:p>
        </w:tc>
      </w:tr>
    </w:tbl>
    <w:p>
      <w:pPr>
        <w:spacing w:before="40" w:after="120"/>
      </w:pPr>
      <w:r>
        <w:rPr>
          <w:rFonts w:ascii="Calibri" w:hAnsi="Calibri"/>
          <w:b w:val="0"/>
          <w:i/>
          <w:color w:val="646464"/>
          <w:sz w:val="16"/>
        </w:rPr>
        <w:t>Source: results/v2_audit4/summary.md:118-132, results/real_fix8/final_tables.md, results/real_fix9/metrics.json</w:t>
      </w:r>
    </w:p>
    <w:p>
      <w:pPr>
        <w:keepNext/>
        <w:spacing w:before="240" w:after="80"/>
      </w:pPr>
      <w:r>
        <w:rPr>
          <w:rFonts w:ascii="Calibri" w:hAnsi="Calibri"/>
          <w:b/>
          <w:color w:val="1B365D"/>
          <w:sz w:val="20"/>
        </w:rPr>
        <w:t>Table 6: Azerbaijani Diacritic Character Recognition and Confusion Frequencies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CCCCCC"/>
          <w:insideV w:val="none"/>
        </w:tblBorders>
      </w:tblPr>
      <w:tblGrid>
        <w:gridCol w:w="916"/>
        <w:gridCol w:w="916"/>
        <w:gridCol w:w="916"/>
        <w:gridCol w:w="916"/>
        <w:gridCol w:w="916"/>
        <w:gridCol w:w="916"/>
        <w:gridCol w:w="916"/>
        <w:gridCol w:w="916"/>
        <w:gridCol w:w="916"/>
        <w:gridCol w:w="916"/>
        <w:gridCol w:w="916"/>
      </w:tblGrid>
      <w:tr>
        <w:trPr>
          <w:tblHeader/>
          <w:cantSplit/>
        </w:trPr>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6"/>
              </w:rPr>
              <w:t>Diacritic Letter Pair</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6"/>
              </w:rPr>
              <w:t>Sample Size (</w:t>
            </w:r>
            <w:r>
              <w:rPr>
                <w:rFonts w:ascii="Cambria Math" w:hAnsi="Cambria Math"/>
                <w:b/>
                <w:i/>
                <w:color w:val="143C78"/>
                <w:sz w:val="16"/>
              </w:rPr>
              <w:t>n</w:t>
            </w:r>
            <w:r>
              <w:rPr>
                <w:rFonts w:ascii="Calibri" w:hAnsi="Calibri"/>
                <w:b/>
                <w:i w:val="0"/>
                <w:color w:val="FFFFFF"/>
                <w:sz w:val="16"/>
              </w:rPr>
              <w:t>)</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6"/>
              </w:rPr>
              <w:t>V1 Baseline Error %</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6"/>
              </w:rPr>
              <w:t>V2 Word L0 Error %</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6"/>
              </w:rPr>
              <w:t>Tess Word L0 Error %</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6"/>
              </w:rPr>
              <w:t>V2 Word L4 Error %</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6"/>
              </w:rPr>
              <w:t>Tess Word L4 Error %</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6"/>
              </w:rPr>
              <w:t>V2 Line L4 Error %</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6"/>
              </w:rPr>
              <w:t>Tess Line L4 Error %</w:t>
            </w:r>
          </w:p>
        </w:tc>
        <w:tc>
          <w:tcPr>
            <w:tcW w:type="dxa" w:w="916"/>
            <w:shd w:fill="1B365D"/>
            <w:tcMar>
              <w:top w:w="80" w:type="dxa"/>
              <w:bottom w:w="80" w:type="dxa"/>
              <w:left w:w="80" w:type="dxa"/>
              <w:right w:w="80" w:type="dxa"/>
            </w:tcMar>
          </w:tcPr>
          <w:p>
            <w:pPr>
              <w:spacing w:before="40" w:after="40"/>
              <w:jc w:val="left"/>
            </w:pPr>
            <w:r>
              <w:rPr>
                <w:rFonts w:ascii="Calibri" w:hAnsi="Calibri"/>
                <w:b/>
                <w:i w:val="0"/>
                <w:color w:val="FFFFFF"/>
                <w:sz w:val="16"/>
              </w:rPr>
              <w:t>Primary Confusion Pattern</w:t>
            </w:r>
          </w:p>
        </w:tc>
        <w:tc>
          <w:tcPr>
            <w:tcW w:type="dxa" w:w="916"/>
            <w:shd w:fill="1B365D"/>
            <w:tcMar>
              <w:top w:w="80" w:type="dxa"/>
              <w:bottom w:w="80" w:type="dxa"/>
              <w:left w:w="80" w:type="dxa"/>
              <w:right w:w="80" w:type="dxa"/>
            </w:tcMar>
          </w:tcPr>
          <w:p>
            <w:pPr>
              <w:spacing w:before="40" w:after="40"/>
              <w:jc w:val="left"/>
            </w:pPr>
            <w:r>
              <w:rPr>
                <w:rFonts w:ascii="Calibri" w:hAnsi="Calibri"/>
                <w:b/>
                <w:i w:val="0"/>
                <w:color w:val="FFFFFF"/>
                <w:sz w:val="16"/>
              </w:rPr>
              <w:t>Source File</w:t>
            </w:r>
          </w:p>
        </w:tc>
      </w:tr>
      <w:tr>
        <w:trPr>
          <w:cantSplit/>
        </w:trPr>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ə / 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394</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0.04% (line)</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2.03%</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1.78%</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1.02%</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5"/>
              </w:rPr>
              <w:t>Schwa preserved perfectly in V2</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3"/>
              </w:rPr>
              <w:t>results/v2_audit3/summary.md:124, 135</w:t>
            </w:r>
          </w:p>
        </w:tc>
      </w:tr>
      <w:tr>
        <w:trPr>
          <w:cantSplit/>
        </w:trPr>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ı / i</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138</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0.23% (line)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6.52%</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0.72%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7.25%</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2.17%</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0.72%</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5"/>
              </w:rPr>
              <w:t>Dotless-i glyph confusion (ı -&gt; i, i -&gt; ü)</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results/v2_audit3/summary.md:125, 136</w:t>
            </w:r>
          </w:p>
        </w:tc>
      </w:tr>
      <w:tr>
        <w:trPr>
          <w:cantSplit/>
        </w:trPr>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ö / o</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32</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0.56% (line)</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6.25%</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3.12%</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5"/>
              </w:rPr>
              <w:t>Umlaut loss under heavy blur/noise</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3"/>
              </w:rPr>
              <w:t>results/v2_audit3/summary.md:126, 137</w:t>
            </w:r>
          </w:p>
        </w:tc>
      </w:tr>
      <w:tr>
        <w:trPr>
          <w:cantSplit/>
        </w:trPr>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ğ / g</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20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0.00% (line)</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5.00%</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5"/>
              </w:rPr>
              <w:t>Breve mark preserved in V2; Tess loses breve</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results/v2_audit3/summary.md:127, 138</w:t>
            </w:r>
          </w:p>
        </w:tc>
      </w:tr>
      <w:tr>
        <w:trPr>
          <w:cantSplit/>
        </w:trPr>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ü / u</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56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0.00% (line)</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1.79%</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5"/>
              </w:rPr>
              <w:t>High recognition fidelity across models</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3"/>
              </w:rPr>
              <w:t>results/v2_audit3/summary.md:128, 139</w:t>
            </w:r>
          </w:p>
        </w:tc>
      </w:tr>
      <w:tr>
        <w:trPr>
          <w:cantSplit/>
        </w:trPr>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ş / s</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56</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7.69% (word V1)</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1.79%</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5"/>
              </w:rPr>
              <w:t>1.79%</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5"/>
              </w:rPr>
              <w:t>V1 had high cedilla error; V2 resolved to 0%</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results/v2_audit3/summary.md:129, 140</w:t>
            </w:r>
          </w:p>
        </w:tc>
      </w:tr>
      <w:tr>
        <w:trPr>
          <w:cantSplit/>
        </w:trPr>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ç / c</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23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22.43% (word V1)</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5"/>
              </w:rPr>
              <w:t>4.35%</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5"/>
              </w:rPr>
              <w:t>V1 had 22.4% collapse; V2 line error is 0.0%</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3"/>
              </w:rPr>
              <w:t>results/v2_audit3/summary.md:130, 141</w:t>
            </w:r>
          </w:p>
        </w:tc>
      </w:tr>
    </w:tbl>
    <w:p>
      <w:pPr>
        <w:spacing w:before="40" w:after="120"/>
      </w:pPr>
      <w:r>
        <w:rPr>
          <w:rFonts w:ascii="Calibri" w:hAnsi="Calibri"/>
          <w:b w:val="0"/>
          <w:i/>
          <w:color w:val="646464"/>
          <w:sz w:val="16"/>
        </w:rPr>
        <w:t>Source: results/v2_audit3/summary.md:121-142, logs/eval_word_synth.log:40-41, logs/eval_line_synth.log:25-26, results/v2_audit4/summary.md:141-196</w:t>
      </w:r>
    </w:p>
    <w:p>
      <w:pPr>
        <w:spacing w:line="276" w:lineRule="auto" w:before="40" w:after="60"/>
        <w:ind w:left="360"/>
      </w:pPr>
      <w:r>
        <w:rPr>
          <w:rFonts w:ascii="Calibri" w:hAnsi="Calibri"/>
          <w:b w:val="0"/>
          <w:i w:val="0"/>
          <w:color w:val="222222"/>
          <w:sz w:val="20"/>
        </w:rPr>
        <w:t xml:space="preserve">•  Under </w:t>
      </w:r>
      <w:r>
        <w:rPr>
          <w:rFonts w:ascii="Calibri" w:hAnsi="Calibri"/>
          <w:b/>
          <w:i w:val="0"/>
          <w:color w:val="222222"/>
          <w:sz w:val="20"/>
        </w:rPr>
        <w:t>Cluster Bootstrap</w:t>
      </w:r>
      <w:r>
        <w:rPr>
          <w:rFonts w:ascii="Calibri" w:hAnsi="Calibri"/>
          <w:b w:val="0"/>
          <w:i w:val="0"/>
          <w:color w:val="222222"/>
          <w:sz w:val="20"/>
        </w:rPr>
        <w:t xml:space="preserve"> across the 7 font clusters of Group C at </w:t>
      </w:r>
      <w:r>
        <w:rPr>
          <w:rFonts w:ascii="Cambria Math" w:hAnsi="Cambria Math"/>
          <w:b w:val="0"/>
          <w:i/>
          <w:color w:val="143C78"/>
          <w:sz w:val="20"/>
        </w:rPr>
        <w:t>L_0</w:t>
      </w:r>
      <w:r>
        <w:rPr>
          <w:rFonts w:ascii="Calibri" w:hAnsi="Calibri"/>
          <w:b w:val="0"/>
          <w:i w:val="0"/>
          <w:color w:val="222222"/>
          <w:sz w:val="20"/>
        </w:rPr>
        <w:t xml:space="preserve">, Line CER difference is </w:t>
      </w:r>
      <w:r>
        <w:rPr>
          <w:rFonts w:ascii="Cambria Math" w:hAnsi="Cambria Math"/>
          <w:b w:val="0"/>
          <w:i/>
          <w:color w:val="143C78"/>
          <w:sz w:val="20"/>
        </w:rPr>
        <w:t>Δ = +0.00%</w:t>
      </w:r>
      <w:r>
        <w:rPr>
          <w:rFonts w:ascii="Calibri" w:hAnsi="Calibri"/>
          <w:b w:val="0"/>
          <w:i w:val="0"/>
          <w:color w:val="222222"/>
          <w:sz w:val="20"/>
        </w:rPr>
        <w:t xml:space="preserve"> (95% CI: </w:t>
      </w:r>
      <w:r>
        <w:rPr>
          <w:rFonts w:ascii="Calibri" w:hAnsi="Calibri"/>
          <w:b/>
          <w:i w:val="0"/>
          <w:color w:val="222222"/>
          <w:sz w:val="20"/>
        </w:rPr>
        <w:t>[-0.74%, +0.76%]</w:t>
      </w:r>
      <w:r>
        <w:rPr>
          <w:rFonts w:ascii="Calibri" w:hAnsi="Calibri"/>
          <w:b w:val="0"/>
          <w:i w:val="0"/>
          <w:color w:val="222222"/>
          <w:sz w:val="20"/>
        </w:rPr>
        <w:t xml:space="preserve">), with both V2 Line and Tesseract 5 yielding an aggregate CER of </w:t>
      </w:r>
      <w:r>
        <w:rPr>
          <w:rFonts w:ascii="Calibri" w:hAnsi="Calibri"/>
          <w:b/>
          <w:i w:val="0"/>
          <w:color w:val="222222"/>
          <w:sz w:val="20"/>
        </w:rPr>
        <w:t>0.71%</w:t>
      </w:r>
      <w:r>
        <w:rPr>
          <w:rFonts w:ascii="Calibri" w:hAnsi="Calibri"/>
          <w:b w:val="0"/>
          <w:i w:val="0"/>
          <w:color w:val="222222"/>
          <w:sz w:val="20"/>
        </w:rPr>
        <w:t xml:space="preserve"> (</w:t>
      </w:r>
      <w:r>
        <w:rPr>
          <w:rFonts w:ascii="Cambria Math" w:hAnsi="Cambria Math"/>
          <w:b w:val="0"/>
          <w:i/>
          <w:color w:val="143C78"/>
          <w:sz w:val="20"/>
        </w:rPr>
        <w:t>n=158</w:t>
      </w:r>
      <w:r>
        <w:rPr>
          <w:rFonts w:ascii="Calibri" w:hAnsi="Calibri"/>
          <w:b w:val="0"/>
          <w:i w:val="0"/>
          <w:color w:val="222222"/>
          <w:sz w:val="20"/>
        </w:rPr>
        <w:t xml:space="preserve"> lines, 4,673 chars).</w:t>
      </w:r>
    </w:p>
    <w:p>
      <w:pPr>
        <w:spacing w:line="276" w:lineRule="auto" w:before="40" w:after="60"/>
        <w:ind w:left="360"/>
      </w:pPr>
      <w:r>
        <w:rPr>
          <w:rFonts w:ascii="Calibri" w:hAnsi="Calibri"/>
          <w:b w:val="0"/>
          <w:i w:val="0"/>
          <w:color w:val="222222"/>
          <w:sz w:val="20"/>
        </w:rPr>
        <w:t xml:space="preserve">•  At </w:t>
      </w:r>
      <w:r>
        <w:rPr>
          <w:rFonts w:ascii="Cambria Math" w:hAnsi="Cambria Math"/>
          <w:b w:val="0"/>
          <w:i/>
          <w:color w:val="143C78"/>
          <w:sz w:val="20"/>
        </w:rPr>
        <w:t>L_4</w:t>
      </w:r>
      <w:r>
        <w:rPr>
          <w:rFonts w:ascii="Calibri" w:hAnsi="Calibri"/>
          <w:b w:val="0"/>
          <w:i w:val="0"/>
          <w:color w:val="222222"/>
          <w:sz w:val="20"/>
        </w:rPr>
        <w:t xml:space="preserve"> distortion, Line CER difference is </w:t>
      </w:r>
      <w:r>
        <w:rPr>
          <w:rFonts w:ascii="Cambria Math" w:hAnsi="Cambria Math"/>
          <w:b w:val="0"/>
          <w:i/>
          <w:color w:val="143C78"/>
          <w:sz w:val="20"/>
        </w:rPr>
        <w:t>Δ = -0.17%</w:t>
      </w:r>
      <w:r>
        <w:rPr>
          <w:rFonts w:ascii="Calibri" w:hAnsi="Calibri"/>
          <w:b w:val="0"/>
          <w:i w:val="0"/>
          <w:color w:val="222222"/>
          <w:sz w:val="20"/>
        </w:rPr>
        <w:t xml:space="preserve"> (95% CI: </w:t>
      </w:r>
      <w:r>
        <w:rPr>
          <w:rFonts w:ascii="Calibri" w:hAnsi="Calibri"/>
          <w:b/>
          <w:i w:val="0"/>
          <w:color w:val="222222"/>
          <w:sz w:val="20"/>
        </w:rPr>
        <w:t>[-2.60%, +1.53%]</w:t>
      </w:r>
      <w:r>
        <w:rPr>
          <w:rFonts w:ascii="Calibri" w:hAnsi="Calibri"/>
          <w:b w:val="0"/>
          <w:i w:val="0"/>
          <w:color w:val="222222"/>
          <w:sz w:val="20"/>
        </w:rPr>
        <w:t>), with V2 at 1.28% and Tesseract at 1.46%.</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Statistical Interpretation:</w:t>
      </w:r>
      <w:r>
        <w:rPr>
          <w:rFonts w:ascii="Calibri" w:hAnsi="Calibri"/>
          <w:b w:val="0"/>
          <w:i w:val="0"/>
          <w:color w:val="222222"/>
          <w:sz w:val="20"/>
        </w:rPr>
        <w:t xml:space="preserve"> Because the cluster bootstrap resamples across only 7 font clusters, the confidence intervals are relatively wide. We state precisely that </w:t>
      </w:r>
      <w:r>
        <w:rPr>
          <w:rFonts w:ascii="Calibri" w:hAnsi="Calibri"/>
          <w:b/>
          <w:i w:val="0"/>
          <w:color w:val="222222"/>
          <w:sz w:val="20"/>
        </w:rPr>
        <w:t>no difference is detected between V2 and Tesseract on continuous lines of unseen fonts; the interval is too wide to claim mathematical equivalence.</w:t>
      </w:r>
      <w:r>
        <w:rPr>
          <w:rFonts w:ascii="Calibri" w:hAnsi="Calibri"/>
          <w:b w:val="0"/>
          <w:i w:val="0"/>
          <w:color w:val="222222"/>
          <w:sz w:val="20"/>
        </w:rPr>
        <w:t xml:space="preserve"> On single cropped words at </w:t>
      </w:r>
      <w:r>
        <w:rPr>
          <w:rFonts w:ascii="Cambria Math" w:hAnsi="Cambria Math"/>
          <w:b w:val="0"/>
          <w:i/>
          <w:color w:val="143C78"/>
          <w:sz w:val="20"/>
        </w:rPr>
        <w:t>L_4</w:t>
      </w:r>
      <w:r>
        <w:rPr>
          <w:rFonts w:ascii="Calibri" w:hAnsi="Calibri"/>
          <w:b w:val="0"/>
          <w:i w:val="0"/>
          <w:color w:val="222222"/>
          <w:sz w:val="20"/>
        </w:rPr>
        <w:t xml:space="preserve"> (Group C), Tesseract holds a statistically significant lead (</w:t>
      </w:r>
      <w:r>
        <w:rPr>
          <w:rFonts w:ascii="Cambria Math" w:hAnsi="Cambria Math"/>
          <w:b w:val="0"/>
          <w:i/>
          <w:color w:val="143C78"/>
          <w:sz w:val="20"/>
        </w:rPr>
        <w:t>Δ = +1.55%</w:t>
      </w:r>
      <w:r>
        <w:rPr>
          <w:rFonts w:ascii="Calibri" w:hAnsi="Calibri"/>
          <w:b w:val="0"/>
          <w:i w:val="0"/>
          <w:color w:val="222222"/>
          <w:sz w:val="20"/>
        </w:rPr>
        <w:t>, 95% CI: [+0.59%, +2.94%]), hypothesized (not tested) to stem from Tesseract's internal language dictionary.</w:t>
      </w:r>
    </w:p>
    <w:p>
      <w:pPr>
        <w:spacing w:line="276" w:lineRule="auto" w:before="40" w:after="100"/>
      </w:pPr>
      <w:r>
        <w:rPr>
          <w:rFonts w:ascii="Calibri" w:hAnsi="Calibri"/>
          <w:b w:val="0"/>
          <w:i w:val="0"/>
          <w:color w:val="222222"/>
          <w:sz w:val="21"/>
        </w:rPr>
        <w:t>[Figure 7: Azerbaijani Special Letter Error Distributions]</w:t>
      </w:r>
    </w:p>
    <w:p>
      <w:pPr>
        <w:keepNext/>
        <w:spacing w:before="240" w:after="80"/>
        <w:jc w:val="center"/>
      </w:pPr>
    </w:p>
    <w:p>
      <w:r>
        <w:drawing>
          <wp:inline xmlns:a="http://schemas.openxmlformats.org/drawingml/2006/main" xmlns:pic="http://schemas.openxmlformats.org/drawingml/2006/picture">
            <wp:extent cx="5669280" cy="2362200"/>
            <wp:docPr id="7" name="Picture 7"/>
            <wp:cNvGraphicFramePr>
              <a:graphicFrameLocks noChangeAspect="1"/>
            </wp:cNvGraphicFramePr>
            <a:graphic>
              <a:graphicData uri="http://schemas.openxmlformats.org/drawingml/2006/picture">
                <pic:pic>
                  <pic:nvPicPr>
                    <pic:cNvPr id="0" name="f7_special_letters.png"/>
                    <pic:cNvPicPr/>
                  </pic:nvPicPr>
                  <pic:blipFill>
                    <a:blip r:embed="rId16"/>
                    <a:stretch>
                      <a:fillRect/>
                    </a:stretch>
                  </pic:blipFill>
                  <pic:spPr>
                    <a:xfrm>
                      <a:off x="0" y="0"/>
                      <a:ext cx="5669280" cy="2362200"/>
                    </a:xfrm>
                    <a:prstGeom prst="rect"/>
                  </pic:spPr>
                </pic:pic>
              </a:graphicData>
            </a:graphic>
          </wp:inline>
        </w:drawing>
      </w:r>
    </w:p>
    <w:p>
      <w:pPr>
        <w:keepNext/>
        <w:spacing w:before="60" w:after="40"/>
        <w:ind w:left="288" w:right="288"/>
      </w:pPr>
      <w:r>
        <w:rPr>
          <w:rFonts w:ascii="Calibri" w:hAnsi="Calibri"/>
          <w:b w:val="0"/>
          <w:i/>
          <w:color w:val="222222"/>
          <w:sz w:val="18"/>
        </w:rPr>
        <w:t>Figure 7: Diacritic recognition error rates across clean unseen fonts for the 7 Azerbaijani special letter pairs (ə/e, ı/i, ö/o, ğ/g, ü/u, ş/s, ç/c) with exact sample sizes (n) annotated on each bar. V2 eliminates cedilla confusion on continuous lines, while dotless-i (ı/i) remains the predominant remaining failure mode.</w:t>
      </w:r>
    </w:p>
    <w:p>
      <w:pPr>
        <w:spacing w:before="20" w:after="200"/>
        <w:ind w:left="288" w:right="288"/>
      </w:pPr>
      <w:r>
        <w:rPr>
          <w:rFonts w:ascii="Calibri" w:hAnsi="Calibri"/>
          <w:b w:val="0"/>
          <w:i/>
          <w:color w:val="646464"/>
          <w:sz w:val="16"/>
        </w:rPr>
        <w:t>Source: [results/v2_audit3/summary.md:121-142](file:///d:/laragon/www/az_ocr_bm606/results/v2_audit3/summary.md#L121-L142), [results/v2_audit4/summary.md](file:///d:/laragon/www/az_ocr_bm606/results/v2_audit4/summary.md)</w:t>
      </w:r>
    </w:p>
    <w:p>
      <w:pPr>
        <w:spacing w:line="276" w:lineRule="auto" w:before="40" w:after="100"/>
      </w:pPr>
      <w:r>
        <w:rPr>
          <w:rFonts w:ascii="Calibri" w:hAnsi="Calibri"/>
          <w:b w:val="0"/>
          <w:i w:val="0"/>
          <w:color w:val="222222"/>
          <w:sz w:val="21"/>
        </w:rPr>
        <w:t>[Figure 8: Real Document Layout Detection &amp; Chunking Boundaries]</w:t>
      </w:r>
    </w:p>
    <w:p>
      <w:pPr>
        <w:keepNext/>
        <w:spacing w:before="240" w:after="80"/>
        <w:jc w:val="center"/>
      </w:pPr>
    </w:p>
    <w:p>
      <w:r>
        <w:drawing>
          <wp:inline xmlns:a="http://schemas.openxmlformats.org/drawingml/2006/main" xmlns:pic="http://schemas.openxmlformats.org/drawingml/2006/picture">
            <wp:extent cx="5669280" cy="2906255"/>
            <wp:docPr id="8" name="Picture 8"/>
            <wp:cNvGraphicFramePr>
              <a:graphicFrameLocks noChangeAspect="1"/>
            </wp:cNvGraphicFramePr>
            <a:graphic>
              <a:graphicData uri="http://schemas.openxmlformats.org/drawingml/2006/picture">
                <pic:pic>
                  <pic:nvPicPr>
                    <pic:cNvPr id="0" name="f8_real_photos_detection_v2.png"/>
                    <pic:cNvPicPr/>
                  </pic:nvPicPr>
                  <pic:blipFill>
                    <a:blip r:embed="rId17"/>
                    <a:stretch>
                      <a:fillRect/>
                    </a:stretch>
                  </pic:blipFill>
                  <pic:spPr>
                    <a:xfrm>
                      <a:off x="0" y="0"/>
                      <a:ext cx="5669280" cy="2906255"/>
                    </a:xfrm>
                    <a:prstGeom prst="rect"/>
                  </pic:spPr>
                </pic:pic>
              </a:graphicData>
            </a:graphic>
          </wp:inline>
        </w:drawing>
      </w:r>
    </w:p>
    <w:p>
      <w:pPr>
        <w:keepNext/>
        <w:spacing w:before="60" w:after="40"/>
        <w:ind w:left="288" w:right="288"/>
      </w:pPr>
      <w:r>
        <w:rPr>
          <w:rFonts w:ascii="Calibri" w:hAnsi="Calibri"/>
          <w:b w:val="0"/>
          <w:i/>
          <w:color w:val="222222"/>
          <w:sz w:val="18"/>
        </w:rPr>
        <w:t>Figure 8: Real document line detection and projection chunking. Panel A: Photo 1 showing only the evaluated region (16 lines). Panel B: Photo 5 (IMG_5130, 33 lines) full document layout with detected line boxes. Panel C: Projection-based split boundaries (dashed red lines) across 5 representative lines using smoothed column projection (</w:t>
      </w:r>
      <w:r>
        <w:rPr>
          <w:rFonts w:ascii="Cambria Math" w:hAnsi="Cambria Math"/>
          <w:b w:val="0"/>
          <w:i/>
          <w:color w:val="143C78"/>
          <w:sz w:val="18"/>
        </w:rPr>
        <w:t>k=25</w:t>
      </w:r>
      <w:r>
        <w:rPr>
          <w:rFonts w:ascii="Calibri" w:hAnsi="Calibri"/>
          <w:b w:val="0"/>
          <w:i/>
          <w:color w:val="222222"/>
          <w:sz w:val="18"/>
        </w:rPr>
        <w:t>, 35th percentile ink threshold).</w:t>
      </w:r>
    </w:p>
    <w:p>
      <w:pPr>
        <w:spacing w:before="20" w:after="200"/>
        <w:ind w:left="288" w:right="288"/>
      </w:pPr>
      <w:r>
        <w:rPr>
          <w:rFonts w:ascii="Calibri" w:hAnsi="Calibri"/>
          <w:b w:val="0"/>
          <w:i/>
          <w:color w:val="646464"/>
          <w:sz w:val="16"/>
        </w:rPr>
        <w:t>Source: [data/real_docs/photo1_times.jpg](file:///d:/laragon/www/az_ocr_bm606/data/real_docs/photo1_times.jpg), [data/real_test5/photo5.jpg](file:///d:/laragon/www/az_ocr_bm606/data/real_test5/photo5.jpg), [results/real_fix8/crop_geometry.json](file:///d:/laragon/www/az_ocr_bm606/results/real_fix8/crop_geometry.json), [results/real_fix9/crop_geometry.json](file:///d:/laragon/www/az_ocr_bm606/results/real_fix9/crop_geometry.json)</w:t>
      </w:r>
    </w:p>
    <w:p>
      <w:pPr>
        <w:keepNext/>
        <w:spacing w:before="220" w:after="60"/>
      </w:pPr>
      <w:r>
        <w:rPr>
          <w:rFonts w:ascii="Calibri" w:hAnsi="Calibri"/>
          <w:b/>
          <w:color w:val="2C3E50"/>
          <w:sz w:val="24"/>
        </w:rPr>
        <w:t>6.4 Real Smartphone Document Testing (Photos 1–5)</w:t>
      </w:r>
    </w:p>
    <w:p>
      <w:pPr>
        <w:spacing w:line="276" w:lineRule="auto" w:before="40" w:after="100"/>
      </w:pPr>
      <w:r>
        <w:rPr>
          <w:rFonts w:ascii="Calibri" w:hAnsi="Calibri"/>
          <w:b w:val="0"/>
          <w:i w:val="0"/>
          <w:color w:val="222222"/>
          <w:sz w:val="21"/>
        </w:rPr>
        <w:t>We evaluated performance across five physical printed documents photographed with smartphones (</w:t>
      </w:r>
      <w:r>
        <w:rPr>
          <w:rFonts w:ascii="Cambria Math" w:hAnsi="Cambria Math"/>
          <w:b w:val="0"/>
          <w:i/>
          <w:color w:val="143C78"/>
          <w:sz w:val="21"/>
        </w:rPr>
        <w:t>n=111</w:t>
      </w:r>
      <w:r>
        <w:rPr>
          <w:rFonts w:ascii="Calibri" w:hAnsi="Calibri"/>
          <w:b w:val="0"/>
          <w:i w:val="0"/>
          <w:color w:val="222222"/>
          <w:sz w:val="21"/>
        </w:rPr>
        <w:t xml:space="preserve"> lines total). All real documents were printed in fonts seen in training (Times New Roman, Calibri, Arial). On Photos 1 through 4, Tesseract was evaluated under </w:t>
      </w:r>
      <w:r>
        <w:rPr>
          <w:rFonts w:ascii="Consolas" w:hAnsi="Consolas"/>
          <w:b w:val="0"/>
          <w:i w:val="0"/>
          <w:color w:val="A02828"/>
          <w:sz w:val="19"/>
        </w:rPr>
        <w:t>--psm 7</w:t>
      </w:r>
      <w:r>
        <w:rPr>
          <w:rFonts w:ascii="Calibri" w:hAnsi="Calibri"/>
          <w:b w:val="0"/>
          <w:i w:val="0"/>
          <w:color w:val="222222"/>
          <w:sz w:val="21"/>
        </w:rPr>
        <w:t>:</w:t>
      </w:r>
    </w:p>
    <w:p>
      <w:pPr>
        <w:spacing w:line="276" w:lineRule="auto" w:before="40" w:after="60"/>
        <w:ind w:left="360"/>
      </w:pPr>
      <w:r>
        <w:rPr>
          <w:rFonts w:ascii="Calibri" w:hAnsi="Calibri"/>
          <w:b w:val="0"/>
          <w:i w:val="0"/>
          <w:color w:val="222222"/>
          <w:sz w:val="20"/>
        </w:rPr>
        <w:t xml:space="preserve">1. </w:t>
      </w:r>
      <w:r>
        <w:rPr>
          <w:rFonts w:ascii="Calibri" w:hAnsi="Calibri"/>
          <w:b/>
          <w:i w:val="0"/>
          <w:color w:val="222222"/>
          <w:sz w:val="20"/>
        </w:rPr>
        <w:t>Photo 1 (Times New Roman, seen font, $n=16$ lines, 1,442 chars):</w:t>
      </w:r>
      <w:r>
        <w:rPr>
          <w:rFonts w:ascii="Calibri" w:hAnsi="Calibri"/>
          <w:b w:val="0"/>
          <w:i w:val="0"/>
          <w:color w:val="222222"/>
          <w:sz w:val="20"/>
        </w:rPr>
        <w:t xml:space="preserve"> On full unchunked lines, high aspect ratios (mean </w:t>
      </w:r>
      <w:r>
        <w:rPr>
          <w:rFonts w:ascii="Cambria Math" w:hAnsi="Cambria Math"/>
          <w:b w:val="0"/>
          <w:i/>
          <w:color w:val="143C78"/>
          <w:sz w:val="20"/>
        </w:rPr>
        <w:t>r = 1.96</w:t>
      </w:r>
      <w:r>
        <w:rPr>
          <w:rFonts w:ascii="Calibri" w:hAnsi="Calibri"/>
          <w:b w:val="0"/>
          <w:i w:val="0"/>
          <w:color w:val="222222"/>
          <w:sz w:val="20"/>
        </w:rPr>
        <w:t xml:space="preserve">, range 1.41–2.33) caused V2 Line CER to collapse to </w:t>
      </w:r>
      <w:r>
        <w:rPr>
          <w:rFonts w:ascii="Calibri" w:hAnsi="Calibri"/>
          <w:b/>
          <w:i w:val="0"/>
          <w:color w:val="222222"/>
          <w:sz w:val="20"/>
        </w:rPr>
        <w:t>53.61%</w:t>
      </w:r>
      <w:r>
        <w:rPr>
          <w:rFonts w:ascii="Calibri" w:hAnsi="Calibri"/>
          <w:b w:val="0"/>
          <w:i w:val="0"/>
          <w:color w:val="222222"/>
          <w:sz w:val="20"/>
        </w:rPr>
        <w:t xml:space="preserve"> (92.63% WER). When projection chunking was applied, V2 Line CER dropped to </w:t>
      </w:r>
      <w:r>
        <w:rPr>
          <w:rFonts w:ascii="Calibri" w:hAnsi="Calibri"/>
          <w:b/>
          <w:i w:val="0"/>
          <w:color w:val="222222"/>
          <w:sz w:val="20"/>
        </w:rPr>
        <w:t>0.97%</w:t>
      </w:r>
      <w:r>
        <w:rPr>
          <w:rFonts w:ascii="Calibri" w:hAnsi="Calibri"/>
          <w:b w:val="0"/>
          <w:i w:val="0"/>
          <w:color w:val="222222"/>
          <w:sz w:val="20"/>
        </w:rPr>
        <w:t xml:space="preserve"> (5.53% WER), compared to Tesseract's </w:t>
      </w:r>
      <w:r>
        <w:rPr>
          <w:rFonts w:ascii="Calibri" w:hAnsi="Calibri"/>
          <w:b/>
          <w:i w:val="0"/>
          <w:color w:val="222222"/>
          <w:sz w:val="20"/>
        </w:rPr>
        <w:t>1.32% CER</w:t>
      </w:r>
      <w:r>
        <w:rPr>
          <w:rFonts w:ascii="Calibri" w:hAnsi="Calibri"/>
          <w:b w:val="0"/>
          <w:i w:val="0"/>
          <w:color w:val="222222"/>
          <w:sz w:val="20"/>
        </w:rPr>
        <w:t xml:space="preserve"> (5.07% WER; </w:t>
      </w:r>
      <w:r>
        <w:rPr>
          <w:rFonts w:ascii="Cambria Math" w:hAnsi="Cambria Math"/>
          <w:b w:val="0"/>
          <w:i/>
          <w:color w:val="143C78"/>
          <w:sz w:val="20"/>
        </w:rPr>
        <w:t>ΔCER = -0.35%</w:t>
      </w:r>
      <w:r>
        <w:rPr>
          <w:rFonts w:ascii="Calibri" w:hAnsi="Calibri"/>
          <w:b w:val="0"/>
          <w:i w:val="0"/>
          <w:color w:val="222222"/>
          <w:sz w:val="20"/>
        </w:rPr>
        <w:t xml:space="preserve"> [-1.52%, +0.50%]; no difference detected; </w:t>
      </w:r>
      <w:r>
        <w:rPr>
          <w:rFonts w:ascii="Consolas" w:hAnsi="Consolas"/>
          <w:b w:val="0"/>
          <w:i w:val="0"/>
          <w:color w:val="A02828"/>
          <w:sz w:val="18"/>
        </w:rPr>
        <w:t>results/real_fix8/final_tables.md:13</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2. </w:t>
      </w:r>
      <w:r>
        <w:rPr>
          <w:rFonts w:ascii="Calibri" w:hAnsi="Calibri"/>
          <w:b/>
          <w:i w:val="0"/>
          <w:color w:val="222222"/>
          <w:sz w:val="20"/>
        </w:rPr>
        <w:t>Photo 2 (Calibri, seen font, $n=16$ lines, 1,463 chars):</w:t>
      </w:r>
      <w:r>
        <w:rPr>
          <w:rFonts w:ascii="Calibri" w:hAnsi="Calibri"/>
          <w:b w:val="0"/>
          <w:i w:val="0"/>
          <w:color w:val="222222"/>
          <w:sz w:val="20"/>
        </w:rPr>
        <w:t xml:space="preserve"> High aspect ratios (mean </w:t>
      </w:r>
      <w:r>
        <w:rPr>
          <w:rFonts w:ascii="Cambria Math" w:hAnsi="Cambria Math"/>
          <w:b w:val="0"/>
          <w:i/>
          <w:color w:val="143C78"/>
          <w:sz w:val="20"/>
        </w:rPr>
        <w:t>r = 2.00</w:t>
      </w:r>
      <w:r>
        <w:rPr>
          <w:rFonts w:ascii="Calibri" w:hAnsi="Calibri"/>
          <w:b w:val="0"/>
          <w:i w:val="0"/>
          <w:color w:val="222222"/>
          <w:sz w:val="20"/>
        </w:rPr>
        <w:t xml:space="preserve">, range 1.20–2.37) caused full-line V2 CER to collapse to </w:t>
      </w:r>
      <w:r>
        <w:rPr>
          <w:rFonts w:ascii="Calibri" w:hAnsi="Calibri"/>
          <w:b/>
          <w:i w:val="0"/>
          <w:color w:val="222222"/>
          <w:sz w:val="20"/>
        </w:rPr>
        <w:t>36.43%</w:t>
      </w:r>
      <w:r>
        <w:rPr>
          <w:rFonts w:ascii="Calibri" w:hAnsi="Calibri"/>
          <w:b w:val="0"/>
          <w:i w:val="0"/>
          <w:color w:val="222222"/>
          <w:sz w:val="20"/>
        </w:rPr>
        <w:t xml:space="preserve"> (96.21% WER). On trimmed chunks, V2 achieved </w:t>
      </w:r>
      <w:r>
        <w:rPr>
          <w:rFonts w:ascii="Calibri" w:hAnsi="Calibri"/>
          <w:b/>
          <w:i w:val="0"/>
          <w:color w:val="222222"/>
          <w:sz w:val="20"/>
        </w:rPr>
        <w:t>0.55% CER</w:t>
      </w:r>
      <w:r>
        <w:rPr>
          <w:rFonts w:ascii="Calibri" w:hAnsi="Calibri"/>
          <w:b w:val="0"/>
          <w:i w:val="0"/>
          <w:color w:val="222222"/>
          <w:sz w:val="20"/>
        </w:rPr>
        <w:t xml:space="preserve"> (3.79% WER, 10/16 exact lines), while Tesseract achieved </w:t>
      </w:r>
      <w:r>
        <w:rPr>
          <w:rFonts w:ascii="Calibri" w:hAnsi="Calibri"/>
          <w:b/>
          <w:i w:val="0"/>
          <w:color w:val="222222"/>
          <w:sz w:val="20"/>
        </w:rPr>
        <w:t>0.14% CER</w:t>
      </w:r>
      <w:r>
        <w:rPr>
          <w:rFonts w:ascii="Calibri" w:hAnsi="Calibri"/>
          <w:b w:val="0"/>
          <w:i w:val="0"/>
          <w:color w:val="222222"/>
          <w:sz w:val="20"/>
        </w:rPr>
        <w:t xml:space="preserve"> (1.42% WER, 14/16 exact lines; </w:t>
      </w:r>
      <w:r>
        <w:rPr>
          <w:rFonts w:ascii="Cambria Math" w:hAnsi="Cambria Math"/>
          <w:b w:val="0"/>
          <w:i/>
          <w:color w:val="143C78"/>
          <w:sz w:val="20"/>
        </w:rPr>
        <w:t>Δ = +0.41%</w:t>
      </w:r>
      <w:r>
        <w:rPr>
          <w:rFonts w:ascii="Calibri" w:hAnsi="Calibri"/>
          <w:b w:val="0"/>
          <w:i w:val="0"/>
          <w:color w:val="222222"/>
          <w:sz w:val="20"/>
        </w:rPr>
        <w:t xml:space="preserve"> [+0.07%, +0.94%]).</w:t>
      </w:r>
    </w:p>
    <w:p>
      <w:pPr>
        <w:spacing w:line="276" w:lineRule="auto" w:before="40" w:after="60"/>
        <w:ind w:left="360"/>
      </w:pPr>
      <w:r>
        <w:rPr>
          <w:rFonts w:ascii="Calibri" w:hAnsi="Calibri"/>
          <w:b w:val="0"/>
          <w:i w:val="0"/>
          <w:color w:val="222222"/>
          <w:sz w:val="20"/>
        </w:rPr>
        <w:t xml:space="preserve">3. </w:t>
      </w:r>
      <w:r>
        <w:rPr>
          <w:rFonts w:ascii="Calibri" w:hAnsi="Calibri"/>
          <w:b/>
          <w:i w:val="0"/>
          <w:color w:val="222222"/>
          <w:sz w:val="20"/>
        </w:rPr>
        <w:t>Photo 3 (Times New Roman, seen font, $n=23$ lines, 1,006 chars):</w:t>
      </w:r>
      <w:r>
        <w:rPr>
          <w:rFonts w:ascii="Calibri" w:hAnsi="Calibri"/>
          <w:b w:val="0"/>
          <w:i w:val="0"/>
          <w:color w:val="222222"/>
          <w:sz w:val="20"/>
        </w:rPr>
        <w:t xml:space="preserve"> V2 achieved </w:t>
      </w:r>
      <w:r>
        <w:rPr>
          <w:rFonts w:ascii="Calibri" w:hAnsi="Calibri"/>
          <w:b/>
          <w:i w:val="0"/>
          <w:color w:val="222222"/>
          <w:sz w:val="20"/>
        </w:rPr>
        <w:t>0.10% CER</w:t>
      </w:r>
      <w:r>
        <w:rPr>
          <w:rFonts w:ascii="Calibri" w:hAnsi="Calibri"/>
          <w:b w:val="0"/>
          <w:i w:val="0"/>
          <w:color w:val="222222"/>
          <w:sz w:val="20"/>
        </w:rPr>
        <w:t xml:space="preserve"> (0.72% WER, 22/23 exact lines), with only 1 punctuation deletion in the document. Tesseract achieved </w:t>
      </w:r>
      <w:r>
        <w:rPr>
          <w:rFonts w:ascii="Calibri" w:hAnsi="Calibri"/>
          <w:b/>
          <w:i w:val="0"/>
          <w:color w:val="222222"/>
          <w:sz w:val="20"/>
        </w:rPr>
        <w:t>0.00% CER</w:t>
      </w:r>
      <w:r>
        <w:rPr>
          <w:rFonts w:ascii="Calibri" w:hAnsi="Calibri"/>
          <w:b w:val="0"/>
          <w:i w:val="0"/>
          <w:color w:val="222222"/>
          <w:sz w:val="20"/>
        </w:rPr>
        <w:t xml:space="preserve"> (0.00% WER, 23/23 exact lines; </w:t>
      </w:r>
      <w:r>
        <w:rPr>
          <w:rFonts w:ascii="Consolas" w:hAnsi="Consolas"/>
          <w:b w:val="0"/>
          <w:i w:val="0"/>
          <w:color w:val="A02828"/>
          <w:sz w:val="18"/>
        </w:rPr>
        <w:t>results/photo3_test/report.md:7-15</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4. </w:t>
      </w:r>
      <w:r>
        <w:rPr>
          <w:rFonts w:ascii="Calibri" w:hAnsi="Calibri"/>
          <w:b/>
          <w:i w:val="0"/>
          <w:color w:val="222222"/>
          <w:sz w:val="20"/>
        </w:rPr>
        <w:t>Photo 4 (Arial, seen font, $n=23$ lines, 1,006 chars):</w:t>
      </w:r>
      <w:r>
        <w:rPr>
          <w:rFonts w:ascii="Calibri" w:hAnsi="Calibri"/>
          <w:b w:val="0"/>
          <w:i w:val="0"/>
          <w:color w:val="222222"/>
          <w:sz w:val="20"/>
        </w:rPr>
        <w:t xml:space="preserve"> Photos 3 and 4 share the exact same 23-line Azerbaijani prose text, printed in Arial. On rule chunks, V2 achieved </w:t>
      </w:r>
      <w:r>
        <w:rPr>
          <w:rFonts w:ascii="Calibri" w:hAnsi="Calibri"/>
          <w:b/>
          <w:i w:val="0"/>
          <w:color w:val="222222"/>
          <w:sz w:val="20"/>
        </w:rPr>
        <w:t>0.60% CER</w:t>
      </w:r>
      <w:r>
        <w:rPr>
          <w:rFonts w:ascii="Calibri" w:hAnsi="Calibri"/>
          <w:b w:val="0"/>
          <w:i w:val="0"/>
          <w:color w:val="222222"/>
          <w:sz w:val="20"/>
        </w:rPr>
        <w:t xml:space="preserve"> (3.65% WER, 20/23 exact lines), and Tesseract achieved </w:t>
      </w:r>
      <w:r>
        <w:rPr>
          <w:rFonts w:ascii="Calibri" w:hAnsi="Calibri"/>
          <w:b/>
          <w:i w:val="0"/>
          <w:color w:val="222222"/>
          <w:sz w:val="20"/>
        </w:rPr>
        <w:t>0.60% CER</w:t>
      </w:r>
      <w:r>
        <w:rPr>
          <w:rFonts w:ascii="Calibri" w:hAnsi="Calibri"/>
          <w:b w:val="0"/>
          <w:i w:val="0"/>
          <w:color w:val="222222"/>
          <w:sz w:val="20"/>
        </w:rPr>
        <w:t xml:space="preserve"> (3.65% WER, 20/23 exact lines; </w:t>
      </w:r>
      <w:r>
        <w:rPr>
          <w:rFonts w:ascii="Cambria Math" w:hAnsi="Cambria Math"/>
          <w:b w:val="0"/>
          <w:i/>
          <w:color w:val="143C78"/>
          <w:sz w:val="20"/>
        </w:rPr>
        <w:t>Δ = 0.00%</w:t>
      </w:r>
      <w:r>
        <w:rPr>
          <w:rFonts w:ascii="Calibri" w:hAnsi="Calibri"/>
          <w:b w:val="0"/>
          <w:i w:val="0"/>
          <w:color w:val="222222"/>
          <w:sz w:val="20"/>
        </w:rPr>
        <w:t xml:space="preserve"> [-0.29%, +0.29%]). Line-by-line verification confirms that this exact numerical match is a summary coincidence: V2 erred on Lines 01, 05, and 19, whereas Tesseract erred on Lines 01, 02, and 05.</w:t>
      </w:r>
    </w:p>
    <w:p>
      <w:pPr>
        <w:spacing w:line="276" w:lineRule="auto" w:before="40" w:after="60"/>
        <w:ind w:left="360"/>
      </w:pPr>
      <w:r>
        <w:rPr>
          <w:rFonts w:ascii="Calibri" w:hAnsi="Calibri"/>
          <w:b w:val="0"/>
          <w:i w:val="0"/>
          <w:color w:val="222222"/>
          <w:sz w:val="20"/>
        </w:rPr>
        <w:t xml:space="preserve">5. </w:t>
      </w:r>
      <w:r>
        <w:rPr>
          <w:rFonts w:ascii="Calibri" w:hAnsi="Calibri"/>
          <w:b/>
          <w:i w:val="0"/>
          <w:color w:val="222222"/>
          <w:sz w:val="20"/>
        </w:rPr>
        <w:t>Photo 5 (IMG_5130, Times New Roman, seen font, $n=33$ lines, 2,328 chars):</w:t>
      </w:r>
      <w:r>
        <w:rPr>
          <w:rFonts w:ascii="Calibri" w:hAnsi="Calibri"/>
          <w:b w:val="0"/>
          <w:i w:val="0"/>
          <w:color w:val="222222"/>
          <w:sz w:val="20"/>
        </w:rPr>
        <w:t xml:space="preserve"> On the full document under Condition A:</w:t>
      </w:r>
    </w:p>
    <w:p>
      <w:pPr>
        <w:spacing w:line="276" w:lineRule="auto" w:before="40" w:after="60"/>
        <w:ind w:left="360"/>
      </w:pPr>
      <w:r>
        <w:rPr>
          <w:rFonts w:ascii="Calibri" w:hAnsi="Calibri"/>
          <w:b w:val="0"/>
          <w:i w:val="0"/>
          <w:color w:val="222222"/>
          <w:sz w:val="20"/>
        </w:rPr>
        <w:t xml:space="preserve">•  V2 Rule Chunk: </w:t>
      </w:r>
      <w:r>
        <w:rPr>
          <w:rFonts w:ascii="Calibri" w:hAnsi="Calibri"/>
          <w:b/>
          <w:i w:val="0"/>
          <w:color w:val="222222"/>
          <w:sz w:val="20"/>
        </w:rPr>
        <w:t>2.10% CER</w:t>
      </w:r>
      <w:r>
        <w:rPr>
          <w:rFonts w:ascii="Calibri" w:hAnsi="Calibri"/>
          <w:b w:val="0"/>
          <w:i w:val="0"/>
          <w:color w:val="222222"/>
          <w:sz w:val="20"/>
        </w:rPr>
        <w:t xml:space="preserve"> (12.80% WER, 9/33 exact lines, 49 character errors).</w:t>
      </w:r>
    </w:p>
    <w:p>
      <w:pPr>
        <w:spacing w:line="276" w:lineRule="auto" w:before="40" w:after="60"/>
        <w:ind w:left="360"/>
      </w:pPr>
      <w:r>
        <w:rPr>
          <w:rFonts w:ascii="Calibri" w:hAnsi="Calibri"/>
          <w:b w:val="0"/>
          <w:i w:val="0"/>
          <w:color w:val="222222"/>
          <w:sz w:val="20"/>
        </w:rPr>
        <w:t xml:space="preserve">•  V2 Full Line: </w:t>
      </w:r>
      <w:r>
        <w:rPr>
          <w:rFonts w:ascii="Calibri" w:hAnsi="Calibri"/>
          <w:b/>
          <w:i w:val="0"/>
          <w:color w:val="222222"/>
          <w:sz w:val="20"/>
        </w:rPr>
        <w:t>3.87% CER</w:t>
      </w:r>
      <w:r>
        <w:rPr>
          <w:rFonts w:ascii="Calibri" w:hAnsi="Calibri"/>
          <w:b w:val="0"/>
          <w:i w:val="0"/>
          <w:color w:val="222222"/>
          <w:sz w:val="20"/>
        </w:rPr>
        <w:t xml:space="preserve"> (21.13% WER, 5/33 exact lines, 90 character errors).</w:t>
      </w:r>
    </w:p>
    <w:p>
      <w:pPr>
        <w:spacing w:line="276" w:lineRule="auto" w:before="40" w:after="60"/>
        <w:ind w:left="360"/>
      </w:pPr>
      <w:r>
        <w:rPr>
          <w:rFonts w:ascii="Calibri" w:hAnsi="Calibri"/>
          <w:b w:val="0"/>
          <w:i w:val="0"/>
          <w:color w:val="222222"/>
          <w:sz w:val="20"/>
        </w:rPr>
        <w:t xml:space="preserve">•  Tesseract Full Line (PSM 7): </w:t>
      </w:r>
      <w:r>
        <w:rPr>
          <w:rFonts w:ascii="Calibri" w:hAnsi="Calibri"/>
          <w:b/>
          <w:i w:val="0"/>
          <w:color w:val="222222"/>
          <w:sz w:val="20"/>
        </w:rPr>
        <w:t>8.42% CER</w:t>
      </w:r>
      <w:r>
        <w:rPr>
          <w:rFonts w:ascii="Calibri" w:hAnsi="Calibri"/>
          <w:b w:val="0"/>
          <w:i w:val="0"/>
          <w:color w:val="222222"/>
          <w:sz w:val="20"/>
        </w:rPr>
        <w:t xml:space="preserve"> (15.18% WER, 196 errors; includes 2 empty lines).</w:t>
      </w:r>
    </w:p>
    <w:p>
      <w:pPr>
        <w:spacing w:line="276" w:lineRule="auto" w:before="40" w:after="60"/>
        <w:ind w:left="360"/>
      </w:pPr>
      <w:r>
        <w:rPr>
          <w:rFonts w:ascii="Calibri" w:hAnsi="Calibri"/>
          <w:b w:val="0"/>
          <w:i w:val="0"/>
          <w:color w:val="222222"/>
          <w:sz w:val="20"/>
        </w:rPr>
        <w:t xml:space="preserve">•  Tesseract Rule Chunk (PSM 7): </w:t>
      </w:r>
      <w:r>
        <w:rPr>
          <w:rFonts w:ascii="Calibri" w:hAnsi="Calibri"/>
          <w:b/>
          <w:i w:val="0"/>
          <w:color w:val="222222"/>
          <w:sz w:val="20"/>
        </w:rPr>
        <w:t>13.02% CER</w:t>
      </w:r>
      <w:r>
        <w:rPr>
          <w:rFonts w:ascii="Calibri" w:hAnsi="Calibri"/>
          <w:b w:val="0"/>
          <w:i w:val="0"/>
          <w:color w:val="222222"/>
          <w:sz w:val="20"/>
        </w:rPr>
        <w:t xml:space="preserve"> (19.35% WER, 303 errors; includes 9 empty chunks).</w:t>
      </w:r>
    </w:p>
    <w:p>
      <w:pPr>
        <w:spacing w:line="276" w:lineRule="auto" w:before="40" w:after="60"/>
        <w:ind w:left="360"/>
      </w:pPr>
      <w:r>
        <w:rPr>
          <w:rFonts w:ascii="Calibri" w:hAnsi="Calibri"/>
          <w:b w:val="0"/>
          <w:i w:val="0"/>
          <w:color w:val="222222"/>
          <w:sz w:val="20"/>
        </w:rPr>
        <w:t xml:space="preserve">•  Tesseract Full Line (PSM 13): </w:t>
      </w:r>
      <w:r>
        <w:rPr>
          <w:rFonts w:ascii="Calibri" w:hAnsi="Calibri"/>
          <w:b/>
          <w:i w:val="0"/>
          <w:color w:val="222222"/>
          <w:sz w:val="20"/>
        </w:rPr>
        <w:t>0.09% CER</w:t>
      </w:r>
      <w:r>
        <w:rPr>
          <w:rFonts w:ascii="Calibri" w:hAnsi="Calibri"/>
          <w:b w:val="0"/>
          <w:i w:val="0"/>
          <w:color w:val="222222"/>
          <w:sz w:val="20"/>
        </w:rPr>
        <w:t xml:space="preserve"> (0.60% WER, 31/33 exact lines, </w:t>
      </w:r>
      <w:r>
        <w:rPr>
          <w:rFonts w:ascii="Calibri" w:hAnsi="Calibri"/>
          <w:b/>
          <w:i w:val="0"/>
          <w:color w:val="222222"/>
          <w:sz w:val="20"/>
        </w:rPr>
        <w:t>only 2 errors in 2,328 characters</w:t>
      </w:r>
      <w:r>
        <w:rPr>
          <w:rFonts w:ascii="Calibri" w:hAnsi="Calibri"/>
          <w:b w:val="0"/>
          <w:i w:val="0"/>
          <w:color w:val="222222"/>
          <w:sz w:val="20"/>
        </w:rPr>
        <w:t>).</w:t>
      </w:r>
    </w:p>
    <w:p>
      <w:pPr>
        <w:spacing w:line="276" w:lineRule="auto" w:before="40" w:after="100"/>
      </w:pPr>
      <w:r>
        <w:rPr>
          <w:rFonts w:ascii="Calibri" w:hAnsi="Calibri"/>
          <w:b w:val="0"/>
          <w:i w:val="0"/>
          <w:color w:val="222222"/>
          <w:sz w:val="21"/>
        </w:rPr>
        <w:t>[Figure 9: Annotated Line Recognition Examples from Photo 5]</w:t>
      </w:r>
    </w:p>
    <w:p>
      <w:pPr>
        <w:keepNext/>
        <w:spacing w:before="240" w:after="80"/>
        <w:jc w:val="center"/>
      </w:pPr>
    </w:p>
    <w:p>
      <w:r>
        <w:drawing>
          <wp:inline xmlns:a="http://schemas.openxmlformats.org/drawingml/2006/main" xmlns:pic="http://schemas.openxmlformats.org/drawingml/2006/picture">
            <wp:extent cx="5669280" cy="4141959"/>
            <wp:docPr id="9" name="Picture 9"/>
            <wp:cNvGraphicFramePr>
              <a:graphicFrameLocks noChangeAspect="1"/>
            </wp:cNvGraphicFramePr>
            <a:graphic>
              <a:graphicData uri="http://schemas.openxmlformats.org/drawingml/2006/picture">
                <pic:pic>
                  <pic:nvPicPr>
                    <pic:cNvPr id="0" name="f9_line_annotations_v2.png"/>
                    <pic:cNvPicPr/>
                  </pic:nvPicPr>
                  <pic:blipFill>
                    <a:blip r:embed="rId18"/>
                    <a:stretch>
                      <a:fillRect/>
                    </a:stretch>
                  </pic:blipFill>
                  <pic:spPr>
                    <a:xfrm>
                      <a:off x="0" y="0"/>
                      <a:ext cx="5669280" cy="4141959"/>
                    </a:xfrm>
                    <a:prstGeom prst="rect"/>
                  </pic:spPr>
                </pic:pic>
              </a:graphicData>
            </a:graphic>
          </wp:inline>
        </w:drawing>
      </w:r>
    </w:p>
    <w:p>
      <w:pPr>
        <w:keepNext/>
        <w:spacing w:before="60" w:after="40"/>
        <w:ind w:left="288" w:right="288"/>
      </w:pPr>
      <w:r>
        <w:rPr>
          <w:rFonts w:ascii="Calibri" w:hAnsi="Calibri"/>
          <w:b w:val="0"/>
          <w:i/>
          <w:color w:val="222222"/>
          <w:sz w:val="18"/>
        </w:rPr>
        <w:t>Figure 9: Representative line crops from Photo 5 (IMG_5130) displaying ground truth reference, V2 Line output, and Tesseract PSM 13 output with character-level difflib highlighting (mismatches highlighted in bold red with background markers, correct characters in dark green/black). Selection rule: hand-selected to represent 2 lines where V2 is 100% perfect (Lines 03, 12), the only 2 lines where Tesseract PSM 13 errs (Lines 21, 22), 1 line testing em dash ('—', U+2014) vs. hyphen ('-', U+002D) substitution (Line 19; scored as 1 error in raw Levenshtein), and 1 line with V2 vowel misrecognition (Line 24). Note: Image crops contain vertical fragments of neighbouring lines due to the ±4 px bounding box detection margin.</w:t>
      </w:r>
    </w:p>
    <w:p>
      <w:pPr>
        <w:spacing w:before="20" w:after="200"/>
        <w:ind w:left="288" w:right="288"/>
      </w:pPr>
      <w:r>
        <w:rPr>
          <w:rFonts w:ascii="Calibri" w:hAnsi="Calibri"/>
          <w:b w:val="0"/>
          <w:i/>
          <w:color w:val="646464"/>
          <w:sz w:val="16"/>
        </w:rPr>
        <w:t>Source: [results/real_fix9/crops/](file:///d:/laragon/www/az_ocr_bm606/results/real_fix9/crops/), [results/real_fix9/per_line_chunk_details.csv](file:///d:/laragon/www/az_ocr_bm606/results/real_fix9/per_line_chunk_details.csv)</w:t>
      </w:r>
    </w:p>
    <w:p>
      <w:pPr>
        <w:spacing w:line="276" w:lineRule="auto" w:before="40" w:after="100"/>
      </w:pPr>
      <w:r>
        <w:rPr>
          <w:rFonts w:ascii="Calibri" w:hAnsi="Calibri"/>
          <w:b w:val="0"/>
          <w:i w:val="0"/>
          <w:color w:val="222222"/>
          <w:sz w:val="21"/>
        </w:rPr>
        <w:t>[Figure 10: Aspect Ratio Squeeze Analysis]</w:t>
      </w:r>
    </w:p>
    <w:p>
      <w:pPr>
        <w:keepNext/>
        <w:spacing w:before="240" w:after="80"/>
        <w:jc w:val="center"/>
      </w:pPr>
    </w:p>
    <w:p>
      <w:r>
        <w:drawing>
          <wp:inline xmlns:a="http://schemas.openxmlformats.org/drawingml/2006/main" xmlns:pic="http://schemas.openxmlformats.org/drawingml/2006/picture">
            <wp:extent cx="5669280" cy="2366308"/>
            <wp:docPr id="10" name="Picture 10"/>
            <wp:cNvGraphicFramePr>
              <a:graphicFrameLocks noChangeAspect="1"/>
            </wp:cNvGraphicFramePr>
            <a:graphic>
              <a:graphicData uri="http://schemas.openxmlformats.org/drawingml/2006/picture">
                <pic:pic>
                  <pic:nvPicPr>
                    <pic:cNvPr id="0" name="f10_squeeze_analysis.png"/>
                    <pic:cNvPicPr/>
                  </pic:nvPicPr>
                  <pic:blipFill>
                    <a:blip r:embed="rId19"/>
                    <a:stretch>
                      <a:fillRect/>
                    </a:stretch>
                  </pic:blipFill>
                  <pic:spPr>
                    <a:xfrm>
                      <a:off x="0" y="0"/>
                      <a:ext cx="5669280" cy="2366308"/>
                    </a:xfrm>
                    <a:prstGeom prst="rect"/>
                  </pic:spPr>
                </pic:pic>
              </a:graphicData>
            </a:graphic>
          </wp:inline>
        </w:drawing>
      </w:r>
    </w:p>
    <w:p>
      <w:pPr>
        <w:keepNext/>
        <w:spacing w:before="60" w:after="40"/>
        <w:ind w:left="288" w:right="288"/>
      </w:pPr>
      <w:r>
        <w:rPr>
          <w:rFonts w:ascii="Calibri" w:hAnsi="Calibri"/>
          <w:b w:val="0"/>
          <w:i/>
          <w:color w:val="222222"/>
          <w:sz w:val="18"/>
        </w:rPr>
        <w:t>Figure 10: Horizontal aspect ratio squeeze analysis. Left: Scatter of per-line CER vs squeeze ratio r = (W</w:t>
      </w:r>
      <w:r>
        <w:rPr>
          <w:rFonts w:ascii="Calibri" w:hAnsi="Calibri"/>
          <w:b w:val="0"/>
          <w:i/>
          <w:color w:val="222222"/>
          <w:sz w:val="18"/>
        </w:rPr>
        <w:t>32)/(h</w:t>
      </w:r>
      <w:r>
        <w:rPr>
          <w:rFonts w:ascii="Calibri" w:hAnsi="Calibri"/>
          <w:b w:val="0"/>
          <w:i/>
          <w:color w:val="222222"/>
          <w:sz w:val="18"/>
        </w:rPr>
        <w:t>512) for Full Line vs. Chunked Line, marking thresholds at 1.0 and 1.3. Right: Grouped bar chart demonstrating that lines exceeding r &gt; 1.3 suffer severe full-line degradation (4.87% CER), which projection chunking reduces by 3.54 percentage points down to 1.33% CER.</w:t>
      </w:r>
    </w:p>
    <w:p>
      <w:pPr>
        <w:spacing w:before="20" w:after="200"/>
        <w:ind w:left="288" w:right="288"/>
      </w:pPr>
      <w:r>
        <w:rPr>
          <w:rFonts w:ascii="Calibri" w:hAnsi="Calibri"/>
          <w:b w:val="0"/>
          <w:i/>
          <w:color w:val="646464"/>
          <w:sz w:val="16"/>
        </w:rPr>
        <w:t>Source: [results/real_fix9/metrics.json:313-395](file:///d:/laragon/www/az_ocr_bm606/results/real_fix9/metrics.json#L313-L395)</w:t>
      </w:r>
    </w:p>
    <w:p>
      <w:pPr>
        <w:keepNext/>
        <w:spacing w:before="220" w:after="60"/>
      </w:pPr>
      <w:r>
        <w:rPr>
          <w:rFonts w:ascii="Calibri" w:hAnsi="Calibri"/>
          <w:b/>
          <w:color w:val="2C3E50"/>
          <w:sz w:val="24"/>
        </w:rPr>
        <w:t>6.5 Aspect Ratio Squeeze Analysis</w:t>
      </w:r>
    </w:p>
    <w:p>
      <w:pPr>
        <w:spacing w:line="276" w:lineRule="auto" w:before="40" w:after="100"/>
      </w:pPr>
      <w:r>
        <w:rPr>
          <w:rFonts w:ascii="Calibri" w:hAnsi="Calibri"/>
          <w:b w:val="0"/>
          <w:i w:val="0"/>
          <w:color w:val="222222"/>
          <w:sz w:val="21"/>
        </w:rPr>
        <w:t>The fixed-width CRNN input layer (</w:t>
      </w:r>
      <w:r>
        <w:rPr>
          <w:rFonts w:ascii="Cambria Math" w:hAnsi="Cambria Math"/>
          <w:b w:val="0"/>
          <w:i/>
          <w:color w:val="143C78"/>
          <w:sz w:val="21"/>
        </w:rPr>
        <w:t>H=32, W=512</w:t>
      </w:r>
      <w:r>
        <w:rPr>
          <w:rFonts w:ascii="Calibri" w:hAnsi="Calibri"/>
          <w:b w:val="0"/>
          <w:i w:val="0"/>
          <w:color w:val="222222"/>
          <w:sz w:val="21"/>
        </w:rPr>
        <w:t>) introduces an aspect ratio squeeze ratio defined post-hoc as:</w:t>
      </w:r>
    </w:p>
    <w:p>
      <w:pPr>
        <w:spacing w:before="120" w:after="120"/>
        <w:jc w:val="center"/>
      </w:pPr>
      <w:r>
        <w:rPr>
          <w:rFonts w:ascii="Cambria Math" w:hAnsi="Cambria Math"/>
          <w:i/>
          <w:color w:val="143C78"/>
          <w:sz w:val="22"/>
        </w:rPr>
        <w:t>r = (w · 32) / (h · 512)</w:t>
      </w:r>
    </w:p>
    <w:p>
      <w:pPr>
        <w:spacing w:line="276" w:lineRule="auto" w:before="40" w:after="100"/>
      </w:pPr>
      <w:r>
        <w:rPr>
          <w:rFonts w:ascii="Calibri" w:hAnsi="Calibri"/>
          <w:b w:val="0"/>
          <w:i w:val="0"/>
          <w:color w:val="222222"/>
          <w:sz w:val="21"/>
        </w:rPr>
        <w:t xml:space="preserve">When </w:t>
      </w:r>
      <w:r>
        <w:rPr>
          <w:rFonts w:ascii="Cambria Math" w:hAnsi="Cambria Math"/>
          <w:b w:val="0"/>
          <w:i/>
          <w:color w:val="143C78"/>
          <w:sz w:val="21"/>
        </w:rPr>
        <w:t>r &gt; 1.0</w:t>
      </w:r>
      <w:r>
        <w:rPr>
          <w:rFonts w:ascii="Calibri" w:hAnsi="Calibri"/>
          <w:b w:val="0"/>
          <w:i w:val="0"/>
          <w:color w:val="222222"/>
          <w:sz w:val="21"/>
        </w:rPr>
        <w:t>, horizontal downscaling narrows character strokes. Lines in Photo 5 partitioned into 4 aspect ratio groups reveal how chunking mitigates squeeze (</w:t>
      </w:r>
      <w:r>
        <w:rPr>
          <w:rFonts w:ascii="Consolas" w:hAnsi="Consolas"/>
          <w:b w:val="0"/>
          <w:i w:val="0"/>
          <w:color w:val="A02828"/>
          <w:sz w:val="19"/>
        </w:rPr>
        <w:t>results/real_fix9/metrics.json:313-395</w:t>
      </w:r>
      <w:r>
        <w:rPr>
          <w:rFonts w:ascii="Calibri" w:hAnsi="Calibri"/>
          <w:b w:val="0"/>
          <w:i w:val="0"/>
          <w:color w:val="222222"/>
          <w:sz w:val="21"/>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Group $r &lt; 1.0$ ($n=4$ lines):</w:t>
      </w:r>
      <w:r>
        <w:rPr>
          <w:rFonts w:ascii="Calibri" w:hAnsi="Calibri"/>
          <w:b w:val="0"/>
          <w:i w:val="0"/>
          <w:color w:val="222222"/>
          <w:sz w:val="20"/>
        </w:rPr>
        <w:t xml:space="preserve"> Full Line CER is </w:t>
      </w:r>
      <w:r>
        <w:rPr>
          <w:rFonts w:ascii="Calibri" w:hAnsi="Calibri"/>
          <w:b/>
          <w:i w:val="0"/>
          <w:color w:val="222222"/>
          <w:sz w:val="20"/>
        </w:rPr>
        <w:t>0.54%</w:t>
      </w:r>
      <w:r>
        <w:rPr>
          <w:rFonts w:ascii="Calibri" w:hAnsi="Calibri"/>
          <w:b w:val="0"/>
          <w:i w:val="0"/>
          <w:color w:val="222222"/>
          <w:sz w:val="20"/>
        </w:rPr>
        <w:t xml:space="preserve">; Chunked CER is </w:t>
      </w:r>
      <w:r>
        <w:rPr>
          <w:rFonts w:ascii="Calibri" w:hAnsi="Calibri"/>
          <w:b/>
          <w:i w:val="0"/>
          <w:color w:val="222222"/>
          <w:sz w:val="20"/>
        </w:rPr>
        <w:t>1.61%</w:t>
      </w:r>
      <w:r>
        <w:rPr>
          <w:rFonts w:ascii="Calibri" w:hAnsi="Calibri"/>
          <w:b w:val="0"/>
          <w:i w:val="0"/>
          <w:color w:val="222222"/>
          <w:sz w:val="20"/>
        </w:rPr>
        <w:t xml:space="preserve"> (</w:t>
      </w:r>
      <w:r>
        <w:rPr>
          <w:rFonts w:ascii="Cambria Math" w:hAnsi="Cambria Math"/>
          <w:b w:val="0"/>
          <w:i/>
          <w:color w:val="143C78"/>
          <w:sz w:val="20"/>
        </w:rPr>
        <w:t>Δ = -1.08 pp</w:t>
      </w:r>
      <w:r>
        <w:rPr>
          <w:rFonts w:ascii="Calibri" w:hAnsi="Calibri"/>
          <w:b w:val="0"/>
          <w:i w:val="0"/>
          <w:color w:val="222222"/>
          <w:sz w:val="20"/>
        </w:rPr>
        <w:t>; chunking introduces boundary cuts on short lines).</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Group $1.0 \le r &lt; 1.1$ ($n=10$ lines):</w:t>
      </w:r>
      <w:r>
        <w:rPr>
          <w:rFonts w:ascii="Calibri" w:hAnsi="Calibri"/>
          <w:b w:val="0"/>
          <w:i w:val="0"/>
          <w:color w:val="222222"/>
          <w:sz w:val="20"/>
        </w:rPr>
        <w:t xml:space="preserve"> Full Line CER is </w:t>
      </w:r>
      <w:r>
        <w:rPr>
          <w:rFonts w:ascii="Calibri" w:hAnsi="Calibri"/>
          <w:b/>
          <w:i w:val="0"/>
          <w:color w:val="222222"/>
          <w:sz w:val="20"/>
        </w:rPr>
        <w:t>4.74%</w:t>
      </w:r>
      <w:r>
        <w:rPr>
          <w:rFonts w:ascii="Calibri" w:hAnsi="Calibri"/>
          <w:b w:val="0"/>
          <w:i w:val="0"/>
          <w:color w:val="222222"/>
          <w:sz w:val="20"/>
        </w:rPr>
        <w:t xml:space="preserve">; Chunked CER is </w:t>
      </w:r>
      <w:r>
        <w:rPr>
          <w:rFonts w:ascii="Calibri" w:hAnsi="Calibri"/>
          <w:b/>
          <w:i w:val="0"/>
          <w:color w:val="222222"/>
          <w:sz w:val="20"/>
        </w:rPr>
        <w:t>3.93%</w:t>
      </w:r>
      <w:r>
        <w:rPr>
          <w:rFonts w:ascii="Calibri" w:hAnsi="Calibri"/>
          <w:b w:val="0"/>
          <w:i w:val="0"/>
          <w:color w:val="222222"/>
          <w:sz w:val="20"/>
        </w:rPr>
        <w:t xml:space="preserve"> (</w:t>
      </w:r>
      <w:r>
        <w:rPr>
          <w:rFonts w:ascii="Cambria Math" w:hAnsi="Cambria Math"/>
          <w:b w:val="0"/>
          <w:i/>
          <w:color w:val="143C78"/>
          <w:sz w:val="20"/>
        </w:rPr>
        <w:t>Δ = +0.81 pp</w:t>
      </w:r>
      <w:r>
        <w:rPr>
          <w:rFonts w:ascii="Calibri" w:hAnsi="Calibri"/>
          <w:b w:val="0"/>
          <w:i w:val="0"/>
          <w:color w:val="222222"/>
          <w:sz w:val="20"/>
        </w:rPr>
        <w:t xml:space="preserve"> gain).</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Group $1.1 \le r \le 1.3$ ($n=13$ lines):</w:t>
      </w:r>
      <w:r>
        <w:rPr>
          <w:rFonts w:ascii="Calibri" w:hAnsi="Calibri"/>
          <w:b w:val="0"/>
          <w:i w:val="0"/>
          <w:color w:val="222222"/>
          <w:sz w:val="20"/>
        </w:rPr>
        <w:t xml:space="preserve"> Full Line CER is </w:t>
      </w:r>
      <w:r>
        <w:rPr>
          <w:rFonts w:ascii="Calibri" w:hAnsi="Calibri"/>
          <w:b/>
          <w:i w:val="0"/>
          <w:color w:val="222222"/>
          <w:sz w:val="20"/>
        </w:rPr>
        <w:t>3.36%</w:t>
      </w:r>
      <w:r>
        <w:rPr>
          <w:rFonts w:ascii="Calibri" w:hAnsi="Calibri"/>
          <w:b w:val="0"/>
          <w:i w:val="0"/>
          <w:color w:val="222222"/>
          <w:sz w:val="20"/>
        </w:rPr>
        <w:t xml:space="preserve">; Chunked CER is </w:t>
      </w:r>
      <w:r>
        <w:rPr>
          <w:rFonts w:ascii="Calibri" w:hAnsi="Calibri"/>
          <w:b/>
          <w:i w:val="0"/>
          <w:color w:val="222222"/>
          <w:sz w:val="20"/>
        </w:rPr>
        <w:t>1.16%</w:t>
      </w:r>
      <w:r>
        <w:rPr>
          <w:rFonts w:ascii="Calibri" w:hAnsi="Calibri"/>
          <w:b w:val="0"/>
          <w:i w:val="0"/>
          <w:color w:val="222222"/>
          <w:sz w:val="20"/>
        </w:rPr>
        <w:t xml:space="preserve"> (</w:t>
      </w:r>
      <w:r>
        <w:rPr>
          <w:rFonts w:ascii="Cambria Math" w:hAnsi="Cambria Math"/>
          <w:b w:val="0"/>
          <w:i/>
          <w:color w:val="143C78"/>
          <w:sz w:val="20"/>
        </w:rPr>
        <w:t>Δ = +2.21 pp</w:t>
      </w:r>
      <w:r>
        <w:rPr>
          <w:rFonts w:ascii="Calibri" w:hAnsi="Calibri"/>
          <w:b w:val="0"/>
          <w:i w:val="0"/>
          <w:color w:val="222222"/>
          <w:sz w:val="20"/>
        </w:rPr>
        <w:t xml:space="preserve"> gain).</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Group $r &gt; 1.3$ ($n=6$ lines):</w:t>
      </w:r>
      <w:r>
        <w:rPr>
          <w:rFonts w:ascii="Calibri" w:hAnsi="Calibri"/>
          <w:b w:val="0"/>
          <w:i w:val="0"/>
          <w:color w:val="222222"/>
          <w:sz w:val="20"/>
        </w:rPr>
        <w:t xml:space="preserve"> Full Line CER is </w:t>
      </w:r>
      <w:r>
        <w:rPr>
          <w:rFonts w:ascii="Calibri" w:hAnsi="Calibri"/>
          <w:b/>
          <w:i w:val="0"/>
          <w:color w:val="222222"/>
          <w:sz w:val="20"/>
        </w:rPr>
        <w:t>4.87%</w:t>
      </w:r>
      <w:r>
        <w:rPr>
          <w:rFonts w:ascii="Calibri" w:hAnsi="Calibri"/>
          <w:b w:val="0"/>
          <w:i w:val="0"/>
          <w:color w:val="222222"/>
          <w:sz w:val="20"/>
        </w:rPr>
        <w:t xml:space="preserve">; Chunked CER is </w:t>
      </w:r>
      <w:r>
        <w:rPr>
          <w:rFonts w:ascii="Calibri" w:hAnsi="Calibri"/>
          <w:b/>
          <w:i w:val="0"/>
          <w:color w:val="222222"/>
          <w:sz w:val="20"/>
        </w:rPr>
        <w:t>1.33%</w:t>
      </w:r>
      <w:r>
        <w:rPr>
          <w:rFonts w:ascii="Calibri" w:hAnsi="Calibri"/>
          <w:b w:val="0"/>
          <w:i w:val="0"/>
          <w:color w:val="222222"/>
          <w:sz w:val="20"/>
        </w:rPr>
        <w:t xml:space="preserve"> (</w:t>
      </w:r>
      <w:r>
        <w:rPr>
          <w:rFonts w:ascii="Cambria Math" w:hAnsi="Cambria Math"/>
          <w:b w:val="0"/>
          <w:i/>
          <w:color w:val="143C78"/>
          <w:sz w:val="20"/>
        </w:rPr>
        <w:t>Δ = +3.54 pp</w:t>
      </w:r>
      <w:r>
        <w:rPr>
          <w:rFonts w:ascii="Calibri" w:hAnsi="Calibri"/>
          <w:b w:val="0"/>
          <w:i w:val="0"/>
          <w:color w:val="222222"/>
          <w:sz w:val="20"/>
        </w:rPr>
        <w:t xml:space="preserve"> gain).</w:t>
      </w:r>
    </w:p>
    <w:p>
      <w:pPr>
        <w:spacing w:line="276" w:lineRule="auto" w:before="40" w:after="100"/>
      </w:pPr>
      <w:r>
        <w:rPr>
          <w:rFonts w:ascii="Calibri" w:hAnsi="Calibri"/>
          <w:b w:val="0"/>
          <w:i w:val="0"/>
          <w:color w:val="222222"/>
          <w:sz w:val="21"/>
        </w:rPr>
        <w:t xml:space="preserve">Chunking provides observable accuracy gains across all groups where </w:t>
      </w:r>
      <w:r>
        <w:rPr>
          <w:rFonts w:ascii="Cambria Math" w:hAnsi="Cambria Math"/>
          <w:b w:val="0"/>
          <w:i/>
          <w:color w:val="143C78"/>
          <w:sz w:val="21"/>
        </w:rPr>
        <w:t>r ≥ 1.0</w:t>
      </w:r>
      <w:r>
        <w:rPr>
          <w:rFonts w:ascii="Calibri" w:hAnsi="Calibri"/>
          <w:b w:val="0"/>
          <w:i w:val="0"/>
          <w:color w:val="222222"/>
          <w:sz w:val="21"/>
        </w:rPr>
        <w:t xml:space="preserve">, with the largest benefit (+3.54 pp) concentrated on lines exceeding </w:t>
      </w:r>
      <w:r>
        <w:rPr>
          <w:rFonts w:ascii="Cambria Math" w:hAnsi="Cambria Math"/>
          <w:b w:val="0"/>
          <w:i/>
          <w:color w:val="143C78"/>
          <w:sz w:val="21"/>
        </w:rPr>
        <w:t>r &gt; 1.3</w:t>
      </w:r>
      <w:r>
        <w:rPr>
          <w:rFonts w:ascii="Calibri" w:hAnsi="Calibri"/>
          <w:b w:val="0"/>
          <w:i w:val="0"/>
          <w:color w:val="222222"/>
          <w:sz w:val="21"/>
        </w:rPr>
        <w:t>.</w:t>
      </w:r>
    </w:p>
    <w:p>
      <w:pPr>
        <w:spacing w:line="276" w:lineRule="auto" w:before="40" w:after="100"/>
      </w:pPr>
      <w:r>
        <w:rPr>
          <w:rFonts w:ascii="Calibri" w:hAnsi="Calibri"/>
          <w:b w:val="0"/>
          <w:i w:val="0"/>
          <w:color w:val="222222"/>
          <w:sz w:val="21"/>
        </w:rPr>
        <w:t>[Figure 11: Border Padding Sensitivity]</w:t>
      </w:r>
    </w:p>
    <w:p>
      <w:pPr>
        <w:keepNext/>
        <w:spacing w:before="240" w:after="80"/>
        <w:jc w:val="center"/>
      </w:pPr>
    </w:p>
    <w:p>
      <w:r>
        <w:drawing>
          <wp:inline xmlns:a="http://schemas.openxmlformats.org/drawingml/2006/main" xmlns:pic="http://schemas.openxmlformats.org/drawingml/2006/picture">
            <wp:extent cx="5669280" cy="4401615"/>
            <wp:docPr id="11" name="Picture 11"/>
            <wp:cNvGraphicFramePr>
              <a:graphicFrameLocks noChangeAspect="1"/>
            </wp:cNvGraphicFramePr>
            <a:graphic>
              <a:graphicData uri="http://schemas.openxmlformats.org/drawingml/2006/picture">
                <pic:pic>
                  <pic:nvPicPr>
                    <pic:cNvPr id="0" name="f11_padding_sensitivity_v2.png"/>
                    <pic:cNvPicPr/>
                  </pic:nvPicPr>
                  <pic:blipFill>
                    <a:blip r:embed="rId20"/>
                    <a:stretch>
                      <a:fillRect/>
                    </a:stretch>
                  </pic:blipFill>
                  <pic:spPr>
                    <a:xfrm>
                      <a:off x="0" y="0"/>
                      <a:ext cx="5669280" cy="4401615"/>
                    </a:xfrm>
                    <a:prstGeom prst="rect"/>
                  </pic:spPr>
                </pic:pic>
              </a:graphicData>
            </a:graphic>
          </wp:inline>
        </w:drawing>
      </w:r>
    </w:p>
    <w:p>
      <w:pPr>
        <w:keepNext/>
        <w:spacing w:before="60" w:after="40"/>
        <w:ind w:left="288" w:right="288"/>
      </w:pPr>
      <w:r>
        <w:rPr>
          <w:rFonts w:ascii="Calibri" w:hAnsi="Calibri"/>
          <w:b w:val="0"/>
          <w:i/>
          <w:color w:val="222222"/>
          <w:sz w:val="18"/>
        </w:rPr>
        <w:t>Figure 11: Boundary padding sensitivity on Photo 5 comparing Condition A (frozen trim + 4 px margin) against Condition B (padded 20 px white border) across two padding values only (intermediate padding was not measured). Condition B is plotted in neutral slate blue. Explanatory callouts are positioned outside the plot area. Relative increases: V2 Chunk +1010% (x11.1), V2 Full +487% (x5.9), Tesseract Chunk PSM 7 +44.9% (x1.45), Tesseract Full PSM 7 +29.6% (x1.30), Tesseract Full PSM 13 +1900% (x20.0). Cause (hypothesis, not tested): CRNN receptive field drift on canvas margins.</w:t>
      </w:r>
    </w:p>
    <w:p>
      <w:pPr>
        <w:spacing w:before="20" w:after="200"/>
        <w:ind w:left="288" w:right="288"/>
      </w:pPr>
      <w:r>
        <w:rPr>
          <w:rFonts w:ascii="Calibri" w:hAnsi="Calibri"/>
          <w:b w:val="0"/>
          <w:i/>
          <w:color w:val="646464"/>
          <w:sz w:val="16"/>
        </w:rPr>
        <w:t>Source: [results/real_fix9/metrics.json:2-183](file:///d:/laragon/www/az_ocr_bm606/results/real_fix9/metrics.json#L2-L183), [results/real_fix9/report.md:33-48](file:///d:/laragon/www/az_ocr_bm606/results/real_fix9/report.md#L33-L48)</w:t>
      </w:r>
    </w:p>
    <w:p>
      <w:pPr>
        <w:keepNext/>
        <w:spacing w:before="220" w:after="60"/>
      </w:pPr>
      <w:r>
        <w:rPr>
          <w:rFonts w:ascii="Calibri" w:hAnsi="Calibri"/>
          <w:b/>
          <w:color w:val="2C3E50"/>
          <w:sz w:val="24"/>
        </w:rPr>
        <w:t>6.6 Padding Sensitivity: A Severe Architectural Fragility</w:t>
      </w:r>
    </w:p>
    <w:p>
      <w:pPr>
        <w:spacing w:line="276" w:lineRule="auto" w:before="40" w:after="100"/>
      </w:pPr>
      <w:r>
        <w:rPr>
          <w:rFonts w:ascii="Calibri" w:hAnsi="Calibri"/>
          <w:b w:val="0"/>
          <w:i w:val="0"/>
          <w:color w:val="222222"/>
          <w:sz w:val="21"/>
        </w:rPr>
        <w:t xml:space="preserve">We evaluated model resilience across two padding conditions on Photo 5: </w:t>
      </w:r>
      <w:r>
        <w:rPr>
          <w:rFonts w:ascii="Calibri" w:hAnsi="Calibri"/>
          <w:b/>
          <w:i w:val="0"/>
          <w:color w:val="222222"/>
          <w:sz w:val="21"/>
        </w:rPr>
        <w:t>Condition A</w:t>
      </w:r>
      <w:r>
        <w:rPr>
          <w:rFonts w:ascii="Calibri" w:hAnsi="Calibri"/>
          <w:b w:val="0"/>
          <w:i w:val="0"/>
          <w:color w:val="222222"/>
          <w:sz w:val="21"/>
        </w:rPr>
        <w:t xml:space="preserve"> (tight trim + 4 px margin) vs. </w:t>
      </w:r>
      <w:r>
        <w:rPr>
          <w:rFonts w:ascii="Calibri" w:hAnsi="Calibri"/>
          <w:b/>
          <w:i w:val="0"/>
          <w:color w:val="222222"/>
          <w:sz w:val="21"/>
        </w:rPr>
        <w:t>Condition B</w:t>
      </w:r>
      <w:r>
        <w:rPr>
          <w:rFonts w:ascii="Calibri" w:hAnsi="Calibri"/>
          <w:b w:val="0"/>
          <w:i w:val="0"/>
          <w:color w:val="222222"/>
          <w:sz w:val="21"/>
        </w:rPr>
        <w:t xml:space="preserve"> (padded 20 px white border on all four sides). Intermediate padding values (0 px, 8 px, 12 px) were not measured.</w:t>
      </w:r>
    </w:p>
    <w:p>
      <w:pPr>
        <w:spacing w:line="276" w:lineRule="auto" w:before="40" w:after="100"/>
      </w:pPr>
      <w:r>
        <w:rPr>
          <w:rFonts w:ascii="Calibri" w:hAnsi="Calibri"/>
          <w:b w:val="0"/>
          <w:i w:val="0"/>
          <w:color w:val="222222"/>
          <w:sz w:val="21"/>
        </w:rPr>
        <w:t>Results (Table 4 and Figure 11) demonstrate acute model fragility:</w:t>
      </w:r>
    </w:p>
    <w:p>
      <w:pPr>
        <w:keepNext/>
        <w:spacing w:before="240" w:after="80"/>
      </w:pPr>
      <w:r>
        <w:rPr>
          <w:rFonts w:ascii="Calibri" w:hAnsi="Calibri"/>
          <w:b/>
          <w:color w:val="1B365D"/>
          <w:sz w:val="20"/>
        </w:rPr>
        <w:t>Table 4: Comprehensive Empirical Recognition Performance Across All Benchmarks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CCCCCC"/>
          <w:insideV w:val="none"/>
        </w:tblBorders>
      </w:tblPr>
      <w:tblGrid>
        <w:gridCol w:w="916"/>
        <w:gridCol w:w="916"/>
        <w:gridCol w:w="916"/>
        <w:gridCol w:w="916"/>
        <w:gridCol w:w="916"/>
        <w:gridCol w:w="916"/>
        <w:gridCol w:w="916"/>
        <w:gridCol w:w="916"/>
        <w:gridCol w:w="916"/>
        <w:gridCol w:w="916"/>
        <w:gridCol w:w="916"/>
      </w:tblGrid>
      <w:tr>
        <w:trPr>
          <w:tblHeader/>
          <w:cantSplit/>
        </w:trPr>
        <w:tc>
          <w:tcPr>
            <w:tcW w:type="dxa" w:w="916"/>
            <w:shd w:fill="1B365D"/>
            <w:tcMar>
              <w:top w:w="80" w:type="dxa"/>
              <w:bottom w:w="80" w:type="dxa"/>
              <w:left w:w="80" w:type="dxa"/>
              <w:right w:w="80" w:type="dxa"/>
            </w:tcMar>
          </w:tcPr>
          <w:p>
            <w:pPr>
              <w:spacing w:before="40" w:after="40"/>
              <w:jc w:val="left"/>
            </w:pPr>
            <w:r>
              <w:rPr>
                <w:rFonts w:ascii="Calibri" w:hAnsi="Calibri"/>
                <w:b/>
                <w:i w:val="0"/>
                <w:color w:val="FFFFFF"/>
                <w:sz w:val="15"/>
              </w:rPr>
              <w:t>Benchmark Category</w:t>
            </w:r>
          </w:p>
        </w:tc>
        <w:tc>
          <w:tcPr>
            <w:tcW w:type="dxa" w:w="916"/>
            <w:shd w:fill="1B365D"/>
            <w:tcMar>
              <w:top w:w="80" w:type="dxa"/>
              <w:bottom w:w="80" w:type="dxa"/>
              <w:left w:w="80" w:type="dxa"/>
              <w:right w:w="80" w:type="dxa"/>
            </w:tcMar>
          </w:tcPr>
          <w:p>
            <w:pPr>
              <w:spacing w:before="40" w:after="40"/>
              <w:jc w:val="left"/>
            </w:pPr>
            <w:r>
              <w:rPr>
                <w:rFonts w:ascii="Calibri" w:hAnsi="Calibri"/>
                <w:b/>
                <w:i w:val="0"/>
                <w:color w:val="FFFFFF"/>
                <w:sz w:val="15"/>
              </w:rPr>
              <w:t>Dataset / Test Setting</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5"/>
              </w:rPr>
              <w:t>Modality / Condition</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5"/>
              </w:rPr>
              <w:t>Sample (</w:t>
            </w:r>
            <w:r>
              <w:rPr>
                <w:rFonts w:ascii="Cambria Math" w:hAnsi="Cambria Math"/>
                <w:b/>
                <w:i/>
                <w:color w:val="143C78"/>
                <w:sz w:val="15"/>
              </w:rPr>
              <w:t>n</w:t>
            </w:r>
            <w:r>
              <w:rPr>
                <w:rFonts w:ascii="Calibri" w:hAnsi="Calibri"/>
                <w:b/>
                <w:i w:val="0"/>
                <w:color w:val="FFFFFF"/>
                <w:sz w:val="15"/>
              </w:rPr>
              <w:t>)</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5"/>
              </w:rPr>
              <w:t>V1 CER (%)</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5"/>
              </w:rPr>
              <w:t>V1 WER (%)</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5"/>
              </w:rPr>
              <w:t>V2 CER (%)</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5"/>
              </w:rPr>
              <w:t>V2 WER (%)</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5"/>
              </w:rPr>
              <w:t>Tess 5 CER (%)</w:t>
            </w:r>
          </w:p>
        </w:tc>
        <w:tc>
          <w:tcPr>
            <w:tcW w:type="dxa" w:w="916"/>
            <w:shd w:fill="1B365D"/>
            <w:tcMar>
              <w:top w:w="80" w:type="dxa"/>
              <w:bottom w:w="80" w:type="dxa"/>
              <w:left w:w="80" w:type="dxa"/>
              <w:right w:w="80" w:type="dxa"/>
            </w:tcMar>
          </w:tcPr>
          <w:p>
            <w:pPr>
              <w:spacing w:before="40" w:after="40"/>
              <w:jc w:val="center"/>
            </w:pPr>
            <w:r>
              <w:rPr>
                <w:rFonts w:ascii="Calibri" w:hAnsi="Calibri"/>
                <w:b/>
                <w:i w:val="0"/>
                <w:color w:val="FFFFFF"/>
                <w:sz w:val="15"/>
              </w:rPr>
              <w:t>Tess 5 WER (%)</w:t>
            </w:r>
          </w:p>
        </w:tc>
        <w:tc>
          <w:tcPr>
            <w:tcW w:type="dxa" w:w="916"/>
            <w:shd w:fill="1B365D"/>
            <w:tcMar>
              <w:top w:w="80" w:type="dxa"/>
              <w:bottom w:w="80" w:type="dxa"/>
              <w:left w:w="80" w:type="dxa"/>
              <w:right w:w="80" w:type="dxa"/>
            </w:tcMar>
          </w:tcPr>
          <w:p>
            <w:pPr>
              <w:spacing w:before="40" w:after="40"/>
              <w:jc w:val="left"/>
            </w:pPr>
            <w:r>
              <w:rPr>
                <w:rFonts w:ascii="Calibri" w:hAnsi="Calibri"/>
                <w:b/>
                <w:i w:val="0"/>
                <w:color w:val="FFFFFF"/>
                <w:sz w:val="15"/>
              </w:rPr>
              <w:t>Source File</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Synthetic Mixed</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word_synth</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Word (Clean)</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2,000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0.50%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3.95%</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0.11%</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0.90%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0.70%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4.90%</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results/word_v2_synth/metrics.json</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Synthetic Mixed</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line_synth</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 (Clean)</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1,000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1.64%</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11.64%</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0.30%</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2.13%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0.44%</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2.94%</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results/line_v2_synth/metrics.json</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Synthetic Monofont</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diagw_tahoma</w:t>
            </w:r>
            <w:r>
              <w:rPr>
                <w:rFonts w:ascii="Calibri" w:hAnsi="Calibri"/>
                <w:b w:val="0"/>
                <w:i w:val="0"/>
                <w:color w:val="222222"/>
                <w:sz w:val="14"/>
              </w:rPr>
              <w:t xml:space="preserve"> (New Fam)</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Word (Clean)</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1,000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0.08%</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0.70%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0.09%</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0.70%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0.50%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3.20%</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results/diagw_tahoma_v2/metrics.json</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Synthetic Monofont</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diag_tahoma</w:t>
            </w:r>
            <w:r>
              <w:rPr>
                <w:rFonts w:ascii="Calibri" w:hAnsi="Calibri"/>
                <w:b w:val="0"/>
                <w:i w:val="0"/>
                <w:color w:val="222222"/>
                <w:sz w:val="14"/>
              </w:rPr>
              <w:t xml:space="preserve"> (New Fam)</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 (Clean)</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500</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0.24%</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1.74%</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0.26%</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1.84%</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0.22%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1.59%</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results/diag_tahoma_v2/metrics.json</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Synthetic Monofont</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diagw_consola</w:t>
            </w:r>
            <w:r>
              <w:rPr>
                <w:rFonts w:ascii="Calibri" w:hAnsi="Calibri"/>
                <w:b w:val="0"/>
                <w:i w:val="0"/>
                <w:color w:val="222222"/>
                <w:sz w:val="14"/>
              </w:rPr>
              <w:t xml:space="preserve"> (Leakage)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Word (Clean)</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1,000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1.02%</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8.10%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0.07%</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0.60%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0.86%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6.10%</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results/diagw_consola_v2/metrics.json</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Synthetic Monofont</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diag_consola</w:t>
            </w:r>
            <w:r>
              <w:rPr>
                <w:rFonts w:ascii="Calibri" w:hAnsi="Calibri"/>
                <w:b w:val="0"/>
                <w:i w:val="0"/>
                <w:color w:val="222222"/>
                <w:sz w:val="14"/>
              </w:rPr>
              <w:t xml:space="preserve"> (Leakage)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 (Clean)</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500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3.48%</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23.76%</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0.27%</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1.93%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0.47%</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3.12%</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results/diag_consola_v2/metrics.json</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L0 (Zero Distortion)</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Word</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346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7.71%</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27.75%</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0.20%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0.41%</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results/sim_ladder/summary.md:7</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L0 (Zero Distortion)</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92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1.87%</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11.14%</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0.11%</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0.22%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results/sim_ladder/summary.md:7</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L1 (+ Illumination)</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Word</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346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8.85%</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32.08%</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0.20%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0.45%</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results/sim_ladder/summary.md:9</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L1 (+ Illumination)</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92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4.10%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22.56%</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0.11%</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0.22%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results/sim_ladder/summary.md:9</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L2 (+ Blur &amp; Noise)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Word</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346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25.00%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57.80%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0.41%</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0.41%</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results/sim_ladder/summary.md:10</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L2 (+ Blur &amp; Noise)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92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13.84%</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37.60%</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0.07%</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0.29%</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results/sim_ladder/summary.md:10</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L3 (+ Downscale/JPEG)</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Word</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346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31.36%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67.92%</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0.53%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0.41%</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results/sim_ladder/summary.md:11</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L3 (+ Downscale/JPEG)</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92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19.14%</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42.62%</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0.18%</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0.22%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results/sim_ladder/summary.md:11</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L4 (Full Phone Sim)</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Word</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346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35.77%</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75.72%</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1.35%</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0.37%</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results/sim_ladder/summary.md:12</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L4 (Full Phone Sim)</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92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12.96%</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36.21%</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0.11%</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0.33%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results/sim_ladder/summary.md:12</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L4n (+ Contrast Stretch)</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Word</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346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24.43%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67.92%</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1.14%</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0.37%</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results/sim_ladder/summary.md:13</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Distortion Ladder</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L4n (+ Contrast Stretch)</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92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7.43%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25.91%</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0.07%</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0.33%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results/sim_ladder/summary.md:13</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Clean Unseen Aggregate</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L0 Clean Unseen</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Word</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699</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10.66%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38.63%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1.62%</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8.01%</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1.28%</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6.29%</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results/v2_audit3/summary.md:110</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Clean Unseen Aggregate</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L0 Clean Unseen</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180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5.84%</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31.38%</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0.75%</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7.67%</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0.58%</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3.21%</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results/v2_audit3/summary.md:111</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Clean Unseen Aggregate</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L4 Full Sim</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Word</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699</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44.34%</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77.83%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1.85%</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9.87%</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1.22%</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5.72%</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results/v2_audit3/summary.md:112</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Clean Unseen Aggregate</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L4 Full Sim</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180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21.98%</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56.90%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1.39%</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13.25%</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1.22%</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3.49%</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results/v2_audit3/summary.md:113</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Real Photo 1 (TNR)</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Full Line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77.05%</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100.00%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53.61%</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92.63%</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1.32%</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5.07%</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results/real_fix8/final_tables.md:9</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Real Photo 1 (TNR)</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Rule Chunks (Trim+4px)</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16</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18.38%</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73.27%</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0.97%</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5.53%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1.32%</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5.07%</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results/real_fix8/final_tables.md:13</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Real Photo 2 (Calibri)</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Full Line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67.81%</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99.05%</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36.43%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96.21%</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0.14%</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1.42%</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results/real_fix8/final_tables.md:15</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Real Photo 2 (Calibri)</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Rule Chunks (Trim+4px)</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16</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9.77%</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55.45%</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0.55%</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3.79%</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0.14%</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1.42%</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results/real_fix8/final_tables.md:19</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Real Photo 3 (TNR 23L)</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Full Line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23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7.39%</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39.86%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0.20%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1.45%</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0.00%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0.00%</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results/photo3_test/report.md:12</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Real Photo 3 (TNR 23L)</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Rule Chunks (Trim+4px)</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23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4.63%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32.61%</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0.10%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0.72%</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0.00%</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0.00%</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results/photo3_test/report.md:11</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Real Photo 4 (Arial 23L)</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Full Line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23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7.06%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42.34%</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0.10%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0.73%</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0.00%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0.00%</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results/photo4_sans/report.md:12</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Real Photo 4 (Arial 23L)</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Rule Chunks (Trim+4px)</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23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5.67%</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38.69%</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0.60%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3.65%</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0.60%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3.65%</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results/photo4_sans/report.md:11</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Real Photo 5 (IMG_5130)</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Full Line (Cond A)</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19.80%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69.35%</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3.87%</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21.13%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8.42% (psm7)</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15.18%</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results/real_fix9/metrics.json:4-35</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Real Photo 5 (IMG_5130)</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Full Line psm 13 (Cond A)</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0.09%</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0.60%</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results/real_fix9/metrics.json:37</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Real Photo 5 (IMG_5130)</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Rule Chunks (Cond A)</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8.76%</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40.48%</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2.10%</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12.80%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13.02% (psm7)</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19.35%</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results/real_fix9/metrics.json:48-78</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i w:val="0"/>
                <w:color w:val="222222"/>
                <w:sz w:val="14"/>
              </w:rPr>
              <w:t>Real Photo 5 (IMG_5130)</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Clean Subset (Cond A)</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23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6.73%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32.16%</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1.32%</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9.25%</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1.26%</w:t>
            </w:r>
            <w:r>
              <w:rPr>
                <w:rFonts w:ascii="Calibri" w:hAnsi="Calibri"/>
                <w:b w:val="0"/>
                <w:i w:val="0"/>
                <w:color w:val="222222"/>
                <w:sz w:val="14"/>
              </w:rPr>
              <w:t xml:space="preserve"> (psm7)</w:t>
            </w:r>
          </w:p>
        </w:tc>
        <w:tc>
          <w:tcPr>
            <w:tcW w:type="dxa" w:w="916"/>
            <w:shd w:fill="F8F9FA"/>
            <w:tcMar>
              <w:top w:w="60" w:type="dxa"/>
              <w:bottom w:w="60" w:type="dxa"/>
              <w:left w:w="70" w:type="dxa"/>
              <w:right w:w="70" w:type="dxa"/>
            </w:tcMar>
          </w:tcPr>
          <w:p>
            <w:pPr>
              <w:spacing w:before="30" w:after="30"/>
              <w:jc w:val="center"/>
            </w:pPr>
            <w:r>
              <w:rPr>
                <w:rFonts w:ascii="Calibri" w:hAnsi="Calibri"/>
                <w:b/>
                <w:i w:val="0"/>
                <w:color w:val="222222"/>
                <w:sz w:val="14"/>
              </w:rPr>
              <w:t>7.05%</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results/real_fix9/metrics.json:268-299</w:t>
            </w:r>
          </w:p>
        </w:tc>
      </w:tr>
      <w:tr>
        <w:trPr>
          <w:cantSplit/>
        </w:trPr>
        <w:tc>
          <w:tcPr>
            <w:tcW w:type="dxa" w:w="916"/>
            <w:tcMar>
              <w:top w:w="60" w:type="dxa"/>
              <w:bottom w:w="60" w:type="dxa"/>
              <w:left w:w="70" w:type="dxa"/>
              <w:right w:w="70" w:type="dxa"/>
            </w:tcMar>
          </w:tcPr>
          <w:p>
            <w:pPr>
              <w:spacing w:before="30" w:after="30"/>
              <w:jc w:val="left"/>
            </w:pPr>
            <w:r>
              <w:rPr>
                <w:rFonts w:ascii="Calibri" w:hAnsi="Calibri"/>
                <w:b/>
                <w:i w:val="0"/>
                <w:color w:val="222222"/>
                <w:sz w:val="14"/>
              </w:rPr>
              <w:t>Real Photo 5 (IMG_5130)</w:t>
            </w:r>
          </w:p>
        </w:tc>
        <w:tc>
          <w:tcPr>
            <w:tcW w:type="dxa" w:w="916"/>
            <w:tcMar>
              <w:top w:w="60" w:type="dxa"/>
              <w:bottom w:w="60" w:type="dxa"/>
              <w:left w:w="70" w:type="dxa"/>
              <w:right w:w="70" w:type="dxa"/>
            </w:tcMar>
          </w:tcPr>
          <w:p>
            <w:pPr>
              <w:spacing w:before="30" w:after="30"/>
              <w:jc w:val="left"/>
            </w:pPr>
            <w:r>
              <w:rPr>
                <w:rFonts w:ascii="Calibri" w:hAnsi="Calibri"/>
                <w:b w:val="0"/>
                <w:i w:val="0"/>
                <w:color w:val="222222"/>
                <w:sz w:val="14"/>
              </w:rPr>
              <w:t>Padded 20px (Cond B)</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33</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38.57%</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86.90%</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23.32%</w:t>
            </w:r>
          </w:p>
        </w:tc>
        <w:tc>
          <w:tcPr>
            <w:tcW w:type="dxa" w:w="916"/>
            <w:tcMar>
              <w:top w:w="60" w:type="dxa"/>
              <w:bottom w:w="60" w:type="dxa"/>
              <w:left w:w="70" w:type="dxa"/>
              <w:right w:w="70" w:type="dxa"/>
            </w:tcMar>
          </w:tcPr>
          <w:p>
            <w:pPr>
              <w:spacing w:before="30" w:after="30"/>
              <w:jc w:val="center"/>
            </w:pPr>
            <w:r>
              <w:rPr>
                <w:rFonts w:ascii="Calibri" w:hAnsi="Calibri"/>
                <w:b w:val="0"/>
                <w:i w:val="0"/>
                <w:color w:val="222222"/>
                <w:sz w:val="14"/>
              </w:rPr>
              <w:t>66.07%</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18.86%</w:t>
            </w:r>
            <w:r>
              <w:rPr>
                <w:rFonts w:ascii="Calibri" w:hAnsi="Calibri"/>
                <w:b w:val="0"/>
                <w:i w:val="0"/>
                <w:color w:val="222222"/>
                <w:sz w:val="14"/>
              </w:rPr>
              <w:t xml:space="preserve"> (psm7)</w:t>
            </w:r>
          </w:p>
        </w:tc>
        <w:tc>
          <w:tcPr>
            <w:tcW w:type="dxa" w:w="916"/>
            <w:tcMar>
              <w:top w:w="60" w:type="dxa"/>
              <w:bottom w:w="60" w:type="dxa"/>
              <w:left w:w="70" w:type="dxa"/>
              <w:right w:w="70" w:type="dxa"/>
            </w:tcMar>
          </w:tcPr>
          <w:p>
            <w:pPr>
              <w:spacing w:before="30" w:after="30"/>
              <w:jc w:val="center"/>
            </w:pPr>
            <w:r>
              <w:rPr>
                <w:rFonts w:ascii="Calibri" w:hAnsi="Calibri"/>
                <w:b/>
                <w:i w:val="0"/>
                <w:color w:val="222222"/>
                <w:sz w:val="14"/>
              </w:rPr>
              <w:t>27.38%</w:t>
            </w:r>
          </w:p>
        </w:tc>
        <w:tc>
          <w:tcPr>
            <w:tcW w:type="dxa" w:w="916"/>
            <w:tcMar>
              <w:top w:w="60" w:type="dxa"/>
              <w:bottom w:w="60" w:type="dxa"/>
              <w:left w:w="70" w:type="dxa"/>
              <w:right w:w="70" w:type="dxa"/>
            </w:tcMar>
          </w:tcPr>
          <w:p>
            <w:pPr>
              <w:spacing w:before="30" w:after="30"/>
              <w:jc w:val="left"/>
            </w:pPr>
            <w:r>
              <w:rPr>
                <w:rFonts w:ascii="Consolas" w:hAnsi="Consolas"/>
                <w:b w:val="0"/>
                <w:i w:val="0"/>
                <w:color w:val="A02828"/>
                <w:sz w:val="12"/>
              </w:rPr>
              <w:t>results/real_fix9/metrics.json:149-169</w:t>
            </w:r>
          </w:p>
        </w:tc>
      </w:tr>
      <w:tr>
        <w:trPr>
          <w:cantSplit/>
        </w:trPr>
        <w:tc>
          <w:tcPr>
            <w:tcW w:type="dxa" w:w="916"/>
            <w:shd w:fill="F8F9FA"/>
            <w:tcMar>
              <w:top w:w="60" w:type="dxa"/>
              <w:bottom w:w="60" w:type="dxa"/>
              <w:left w:w="70" w:type="dxa"/>
              <w:right w:w="70" w:type="dxa"/>
            </w:tcMar>
          </w:tcPr>
          <w:p>
            <w:pPr>
              <w:spacing w:before="30" w:after="30"/>
              <w:jc w:val="left"/>
            </w:pPr>
            <w:r>
              <w:rPr>
                <w:rFonts w:ascii="Calibri" w:hAnsi="Calibri"/>
                <w:b w:val="0"/>
                <w:i/>
                <w:color w:val="222222"/>
                <w:sz w:val="14"/>
              </w:rPr>
              <w:t>Heuristic Pilot (Snoop)</w:t>
            </w:r>
          </w:p>
        </w:tc>
        <w:tc>
          <w:tcPr>
            <w:tcW w:type="dxa" w:w="916"/>
            <w:shd w:fill="F8F9FA"/>
            <w:tcMar>
              <w:top w:w="60" w:type="dxa"/>
              <w:bottom w:w="60" w:type="dxa"/>
              <w:left w:w="70" w:type="dxa"/>
              <w:right w:w="70" w:type="dxa"/>
            </w:tcMar>
          </w:tcPr>
          <w:p>
            <w:pPr>
              <w:spacing w:before="30" w:after="30"/>
              <w:jc w:val="left"/>
            </w:pPr>
            <w:r>
              <w:rPr>
                <w:rFonts w:ascii="Calibri" w:hAnsi="Calibri"/>
                <w:b w:val="0"/>
                <w:i w:val="0"/>
                <w:color w:val="222222"/>
                <w:sz w:val="14"/>
              </w:rPr>
              <w:t>V2 + Heuristic Lexicon</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Line</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33</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w:t>
            </w:r>
          </w:p>
        </w:tc>
        <w:tc>
          <w:tcPr>
            <w:tcW w:type="dxa" w:w="916"/>
            <w:shd w:fill="F8F9FA"/>
            <w:tcMar>
              <w:top w:w="60" w:type="dxa"/>
              <w:bottom w:w="60" w:type="dxa"/>
              <w:left w:w="70" w:type="dxa"/>
              <w:right w:w="70" w:type="dxa"/>
            </w:tcMar>
          </w:tcPr>
          <w:p>
            <w:pPr>
              <w:spacing w:before="30" w:after="30"/>
              <w:jc w:val="center"/>
            </w:pPr>
            <w:r>
              <w:rPr>
                <w:rFonts w:ascii="Calibri" w:hAnsi="Calibri"/>
                <w:b w:val="0"/>
                <w:i/>
                <w:color w:val="222222"/>
                <w:sz w:val="14"/>
              </w:rPr>
              <w:t>1.80%</w:t>
            </w:r>
          </w:p>
        </w:tc>
        <w:tc>
          <w:tcPr>
            <w:tcW w:type="dxa" w:w="916"/>
            <w:shd w:fill="F8F9FA"/>
            <w:tcMar>
              <w:top w:w="60" w:type="dxa"/>
              <w:bottom w:w="60" w:type="dxa"/>
              <w:left w:w="70" w:type="dxa"/>
              <w:right w:w="70" w:type="dxa"/>
            </w:tcMar>
          </w:tcPr>
          <w:p>
            <w:pPr>
              <w:spacing w:before="30" w:after="30"/>
              <w:jc w:val="center"/>
            </w:pPr>
            <w:r>
              <w:rPr>
                <w:rFonts w:ascii="Calibri" w:hAnsi="Calibri"/>
                <w:b w:val="0"/>
                <w:i w:val="0"/>
                <w:color w:val="222222"/>
                <w:sz w:val="14"/>
              </w:rPr>
              <w:t>NOT AVAIL</w:t>
            </w:r>
          </w:p>
        </w:tc>
        <w:tc>
          <w:tcPr>
            <w:tcW w:type="dxa" w:w="916"/>
            <w:shd w:fill="F8F9FA"/>
            <w:tcMar>
              <w:top w:w="60" w:type="dxa"/>
              <w:bottom w:w="60" w:type="dxa"/>
              <w:left w:w="70" w:type="dxa"/>
              <w:right w:w="70" w:type="dxa"/>
            </w:tcMar>
          </w:tcPr>
          <w:p>
            <w:pPr>
              <w:spacing w:before="30" w:after="30"/>
              <w:jc w:val="center"/>
            </w:pPr>
            <w:r>
              <w:rPr>
                <w:rFonts w:ascii="Calibri" w:hAnsi="Calibri"/>
                <w:b w:val="0"/>
                <w:i/>
                <w:color w:val="222222"/>
                <w:sz w:val="14"/>
              </w:rPr>
              <w:t>0.09%</w:t>
            </w:r>
            <w:r>
              <w:rPr>
                <w:rFonts w:ascii="Calibri" w:hAnsi="Calibri"/>
                <w:b w:val="0"/>
                <w:i w:val="0"/>
                <w:color w:val="222222"/>
                <w:sz w:val="14"/>
              </w:rPr>
              <w:t xml:space="preserve"> (psm13)</w:t>
            </w:r>
          </w:p>
        </w:tc>
        <w:tc>
          <w:tcPr>
            <w:tcW w:type="dxa" w:w="916"/>
            <w:shd w:fill="F8F9FA"/>
            <w:tcMar>
              <w:top w:w="60" w:type="dxa"/>
              <w:bottom w:w="60" w:type="dxa"/>
              <w:left w:w="70" w:type="dxa"/>
              <w:right w:w="70" w:type="dxa"/>
            </w:tcMar>
          </w:tcPr>
          <w:p>
            <w:pPr>
              <w:spacing w:before="30" w:after="30"/>
              <w:jc w:val="center"/>
            </w:pPr>
            <w:r>
              <w:rPr>
                <w:rFonts w:ascii="Calibri" w:hAnsi="Calibri"/>
                <w:b w:val="0"/>
                <w:i/>
                <w:color w:val="222222"/>
                <w:sz w:val="14"/>
              </w:rPr>
              <w:t>0.60%</w:t>
            </w:r>
          </w:p>
        </w:tc>
        <w:tc>
          <w:tcPr>
            <w:tcW w:type="dxa" w:w="916"/>
            <w:shd w:fill="F8F9FA"/>
            <w:tcMar>
              <w:top w:w="60" w:type="dxa"/>
              <w:bottom w:w="60" w:type="dxa"/>
              <w:left w:w="70" w:type="dxa"/>
              <w:right w:w="70" w:type="dxa"/>
            </w:tcMar>
          </w:tcPr>
          <w:p>
            <w:pPr>
              <w:spacing w:before="30" w:after="30"/>
              <w:jc w:val="left"/>
            </w:pPr>
            <w:r>
              <w:rPr>
                <w:rFonts w:ascii="Consolas" w:hAnsi="Consolas"/>
                <w:b w:val="0"/>
                <w:i w:val="0"/>
                <w:color w:val="A02828"/>
                <w:sz w:val="12"/>
              </w:rPr>
              <w:t>scratch/test_safe_corrector.py</w:t>
            </w:r>
          </w:p>
        </w:tc>
      </w:tr>
    </w:tbl>
    <w:p>
      <w:pPr>
        <w:spacing w:before="40" w:after="120"/>
      </w:pPr>
      <w:r>
        <w:rPr>
          <w:rFonts w:ascii="Calibri" w:hAnsi="Calibri"/>
          <w:b w:val="0"/>
          <w:i/>
          <w:color w:val="646464"/>
          <w:sz w:val="16"/>
        </w:rPr>
        <w:t>Source: Compiled directly from metrics.json files across results directories (results/word_v2_synth, results/line_v2_synth, results/diag_tahoma_v2, results/diag_consola_v2, results/sim_ladder, results/v2_audit3, results/real_fix8, results/real_fix9).</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V2 Rule Chunk:</w:t>
      </w:r>
      <w:r>
        <w:rPr>
          <w:rFonts w:ascii="Calibri" w:hAnsi="Calibri"/>
          <w:b w:val="0"/>
          <w:i w:val="0"/>
          <w:color w:val="222222"/>
          <w:sz w:val="20"/>
        </w:rPr>
        <w:t xml:space="preserve"> CER collapses from </w:t>
      </w:r>
      <w:r>
        <w:rPr>
          <w:rFonts w:ascii="Calibri" w:hAnsi="Calibri"/>
          <w:b/>
          <w:i w:val="0"/>
          <w:color w:val="222222"/>
          <w:sz w:val="20"/>
        </w:rPr>
        <w:t>2.10%</w:t>
      </w:r>
      <w:r>
        <w:rPr>
          <w:rFonts w:ascii="Calibri" w:hAnsi="Calibri"/>
          <w:b w:val="0"/>
          <w:i w:val="0"/>
          <w:color w:val="222222"/>
          <w:sz w:val="20"/>
        </w:rPr>
        <w:t xml:space="preserve"> in Condition A to </w:t>
      </w:r>
      <w:r>
        <w:rPr>
          <w:rFonts w:ascii="Calibri" w:hAnsi="Calibri"/>
          <w:b/>
          <w:i w:val="0"/>
          <w:color w:val="222222"/>
          <w:sz w:val="20"/>
        </w:rPr>
        <w:t>23.32%</w:t>
      </w:r>
      <w:r>
        <w:rPr>
          <w:rFonts w:ascii="Calibri" w:hAnsi="Calibri"/>
          <w:b w:val="0"/>
          <w:i w:val="0"/>
          <w:color w:val="222222"/>
          <w:sz w:val="20"/>
        </w:rPr>
        <w:t xml:space="preserve"> in Condition B (+21.22 pp, a </w:t>
      </w:r>
      <w:r>
        <w:rPr>
          <w:rFonts w:ascii="Calibri" w:hAnsi="Calibri"/>
          <w:b/>
          <w:i w:val="0"/>
          <w:color w:val="222222"/>
          <w:sz w:val="20"/>
        </w:rPr>
        <w:t>+1010% relative increase</w:t>
      </w:r>
      <w:r>
        <w:rPr>
          <w:rFonts w:ascii="Calibri" w:hAnsi="Calibri"/>
          <w:b w:val="0"/>
          <w:i w:val="0"/>
          <w:color w:val="222222"/>
          <w:sz w:val="20"/>
        </w:rPr>
        <w:t xml:space="preserve">, </w:t>
      </w:r>
      <w:r>
        <w:rPr>
          <w:rFonts w:ascii="Cambria Math" w:hAnsi="Cambria Math"/>
          <w:b w:val="0"/>
          <w:i/>
          <w:color w:val="143C78"/>
          <w:sz w:val="20"/>
        </w:rPr>
        <w:t>11.1×</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V2 Full Line:</w:t>
      </w:r>
      <w:r>
        <w:rPr>
          <w:rFonts w:ascii="Calibri" w:hAnsi="Calibri"/>
          <w:b w:val="0"/>
          <w:i w:val="0"/>
          <w:color w:val="222222"/>
          <w:sz w:val="20"/>
        </w:rPr>
        <w:t xml:space="preserve"> CER collapses from </w:t>
      </w:r>
      <w:r>
        <w:rPr>
          <w:rFonts w:ascii="Calibri" w:hAnsi="Calibri"/>
          <w:b/>
          <w:i w:val="0"/>
          <w:color w:val="222222"/>
          <w:sz w:val="20"/>
        </w:rPr>
        <w:t>3.87%</w:t>
      </w:r>
      <w:r>
        <w:rPr>
          <w:rFonts w:ascii="Calibri" w:hAnsi="Calibri"/>
          <w:b w:val="0"/>
          <w:i w:val="0"/>
          <w:color w:val="222222"/>
          <w:sz w:val="20"/>
        </w:rPr>
        <w:t xml:space="preserve"> to </w:t>
      </w:r>
      <w:r>
        <w:rPr>
          <w:rFonts w:ascii="Calibri" w:hAnsi="Calibri"/>
          <w:b/>
          <w:i w:val="0"/>
          <w:color w:val="222222"/>
          <w:sz w:val="20"/>
        </w:rPr>
        <w:t>22.72%</w:t>
      </w:r>
      <w:r>
        <w:rPr>
          <w:rFonts w:ascii="Calibri" w:hAnsi="Calibri"/>
          <w:b w:val="0"/>
          <w:i w:val="0"/>
          <w:color w:val="222222"/>
          <w:sz w:val="20"/>
        </w:rPr>
        <w:t xml:space="preserve"> (+18.85 pp, a </w:t>
      </w:r>
      <w:r>
        <w:rPr>
          <w:rFonts w:ascii="Calibri" w:hAnsi="Calibri"/>
          <w:b/>
          <w:i w:val="0"/>
          <w:color w:val="222222"/>
          <w:sz w:val="20"/>
        </w:rPr>
        <w:t>+487% relative increase</w:t>
      </w:r>
      <w:r>
        <w:rPr>
          <w:rFonts w:ascii="Calibri" w:hAnsi="Calibri"/>
          <w:b w:val="0"/>
          <w:i w:val="0"/>
          <w:color w:val="222222"/>
          <w:sz w:val="20"/>
        </w:rPr>
        <w:t xml:space="preserve">, </w:t>
      </w:r>
      <w:r>
        <w:rPr>
          <w:rFonts w:ascii="Cambria Math" w:hAnsi="Cambria Math"/>
          <w:b w:val="0"/>
          <w:i/>
          <w:color w:val="143C78"/>
          <w:sz w:val="20"/>
        </w:rPr>
        <w:t>5.9×</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Tesseract PSM 7:</w:t>
      </w:r>
      <w:r>
        <w:rPr>
          <w:rFonts w:ascii="Calibri" w:hAnsi="Calibri"/>
          <w:b w:val="0"/>
          <w:i w:val="0"/>
          <w:color w:val="222222"/>
          <w:sz w:val="20"/>
        </w:rPr>
        <w:t xml:space="preserve"> CER shifts from 13.02% to 18.86% on chunks (+5.84 pp, </w:t>
      </w:r>
      <w:r>
        <w:rPr>
          <w:rFonts w:ascii="Calibri" w:hAnsi="Calibri"/>
          <w:b/>
          <w:i w:val="0"/>
          <w:color w:val="222222"/>
          <w:sz w:val="20"/>
        </w:rPr>
        <w:t>+44.9%</w:t>
      </w:r>
      <w:r>
        <w:rPr>
          <w:rFonts w:ascii="Calibri" w:hAnsi="Calibri"/>
          <w:b w:val="0"/>
          <w:i w:val="0"/>
          <w:color w:val="222222"/>
          <w:sz w:val="20"/>
        </w:rPr>
        <w:t xml:space="preserve">), and 8.42% to 10.91% on full lines (+2.49 pp, </w:t>
      </w:r>
      <w:r>
        <w:rPr>
          <w:rFonts w:ascii="Calibri" w:hAnsi="Calibri"/>
          <w:b/>
          <w:i w:val="0"/>
          <w:color w:val="222222"/>
          <w:sz w:val="20"/>
        </w:rPr>
        <w:t>+29.6%</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Tesseract PSM 13:</w:t>
      </w:r>
      <w:r>
        <w:rPr>
          <w:rFonts w:ascii="Calibri" w:hAnsi="Calibri"/>
          <w:b w:val="0"/>
          <w:i w:val="0"/>
          <w:color w:val="222222"/>
          <w:sz w:val="20"/>
        </w:rPr>
        <w:t xml:space="preserve"> CER shifts from 0.09% to 1.80% (+1.71 pp, </w:t>
      </w:r>
      <w:r>
        <w:rPr>
          <w:rFonts w:ascii="Calibri" w:hAnsi="Calibri"/>
          <w:b/>
          <w:i w:val="0"/>
          <w:color w:val="222222"/>
          <w:sz w:val="20"/>
        </w:rPr>
        <w:t>+1900%</w:t>
      </w:r>
      <w:r>
        <w:rPr>
          <w:rFonts w:ascii="Calibri" w:hAnsi="Calibri"/>
          <w:b w:val="0"/>
          <w:i w:val="0"/>
          <w:color w:val="222222"/>
          <w:sz w:val="20"/>
        </w:rPr>
        <w:t xml:space="preserve">, </w:t>
      </w:r>
      <w:r>
        <w:rPr>
          <w:rFonts w:ascii="Cambria Math" w:hAnsi="Cambria Math"/>
          <w:b w:val="0"/>
          <w:i/>
          <w:color w:val="143C78"/>
          <w:sz w:val="20"/>
        </w:rPr>
        <w:t>20.0×</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Causal Hypothesis (Not Tested):</w:t>
      </w:r>
      <w:r>
        <w:rPr>
          <w:rFonts w:ascii="Calibri" w:hAnsi="Calibri"/>
          <w:b w:val="0"/>
          <w:i w:val="0"/>
          <w:color w:val="222222"/>
          <w:sz w:val="20"/>
        </w:rPr>
        <w:t xml:space="preserve"> We hypothesize that because the CRNN was trained on tightly cropped text lines without white margins, introducing a 20 px border causes convolutional feature maps to drift, triggering repeated blank CTC activations. An important experimental confound is that adding 20 px padding to a fixed-height </w:t>
      </w:r>
      <w:r>
        <w:rPr>
          <w:rFonts w:ascii="Cambria Math" w:hAnsi="Cambria Math"/>
          <w:b w:val="0"/>
          <w:i/>
          <w:color w:val="143C78"/>
          <w:sz w:val="20"/>
        </w:rPr>
        <w:t>32 px</w:t>
      </w:r>
      <w:r>
        <w:rPr>
          <w:rFonts w:ascii="Calibri" w:hAnsi="Calibri"/>
          <w:b w:val="0"/>
          <w:i w:val="0"/>
          <w:color w:val="222222"/>
          <w:sz w:val="20"/>
        </w:rPr>
        <w:t xml:space="preserve"> frame also downscales the text glyphs by over 50%, introducing severe resolution loss alongside border whitespace.</w:t>
      </w:r>
    </w:p>
    <w:p>
      <w:pPr>
        <w:spacing w:line="276" w:lineRule="auto" w:before="40" w:after="100"/>
      </w:pPr>
      <w:r>
        <w:rPr>
          <w:rFonts w:ascii="Calibri" w:hAnsi="Calibri"/>
          <w:b w:val="0"/>
          <w:i w:val="0"/>
          <w:color w:val="222222"/>
          <w:sz w:val="21"/>
        </w:rPr>
        <w:t>[Figure 12: Mutually Exclusive Error Taxonomy Stacked Bars]</w:t>
      </w:r>
    </w:p>
    <w:p>
      <w:pPr>
        <w:keepNext/>
        <w:spacing w:before="240" w:after="80"/>
        <w:jc w:val="center"/>
      </w:pPr>
    </w:p>
    <w:p>
      <w:r>
        <w:drawing>
          <wp:inline xmlns:a="http://schemas.openxmlformats.org/drawingml/2006/main" xmlns:pic="http://schemas.openxmlformats.org/drawingml/2006/picture">
            <wp:extent cx="5669280" cy="2464904"/>
            <wp:docPr id="12" name="Picture 12"/>
            <wp:cNvGraphicFramePr>
              <a:graphicFrameLocks noChangeAspect="1"/>
            </wp:cNvGraphicFramePr>
            <a:graphic>
              <a:graphicData uri="http://schemas.openxmlformats.org/drawingml/2006/picture">
                <pic:pic>
                  <pic:nvPicPr>
                    <pic:cNvPr id="0" name="f12_error_taxonomy.png"/>
                    <pic:cNvPicPr/>
                  </pic:nvPicPr>
                  <pic:blipFill>
                    <a:blip r:embed="rId21"/>
                    <a:stretch>
                      <a:fillRect/>
                    </a:stretch>
                  </pic:blipFill>
                  <pic:spPr>
                    <a:xfrm>
                      <a:off x="0" y="0"/>
                      <a:ext cx="5669280" cy="2464904"/>
                    </a:xfrm>
                    <a:prstGeom prst="rect"/>
                  </pic:spPr>
                </pic:pic>
              </a:graphicData>
            </a:graphic>
          </wp:inline>
        </w:drawing>
      </w:r>
    </w:p>
    <w:p>
      <w:pPr>
        <w:keepNext/>
        <w:spacing w:before="60" w:after="40"/>
        <w:ind w:left="288" w:right="288"/>
      </w:pPr>
      <w:r>
        <w:rPr>
          <w:rFonts w:ascii="Calibri" w:hAnsi="Calibri"/>
          <w:b w:val="0"/>
          <w:i/>
          <w:color w:val="222222"/>
          <w:sz w:val="18"/>
        </w:rPr>
        <w:t>Figure 12: Mutually exclusive character error taxonomy for Condition A (all 33 lines) and Clean Subset (23 lines). The sum of all six categories matches the true Levenshtein distance exactly 100%. V2 errors are dominated by internal letters and punctuation, whereas Tesseract PSM 7 is distorted by massive letter deletions resulting from empty chunk outputs.</w:t>
      </w:r>
    </w:p>
    <w:p>
      <w:pPr>
        <w:spacing w:before="20" w:after="200"/>
        <w:ind w:left="288" w:right="288"/>
      </w:pPr>
      <w:r>
        <w:rPr>
          <w:rFonts w:ascii="Calibri" w:hAnsi="Calibri"/>
          <w:b w:val="0"/>
          <w:i/>
          <w:color w:val="646464"/>
          <w:sz w:val="16"/>
        </w:rPr>
        <w:t>Source: [results/real_fix9/error_taxonomy.json](file:///d:/laragon/www/az_ocr_bm606/results/real_fix9/error_taxonomy.json), [results/real_fix9/report.md:69-82](file:///d:/laragon/www/az_ocr_bm606/results/real_fix9/report.md#L69-L82)</w:t>
      </w:r>
    </w:p>
    <w:p>
      <w:pPr>
        <w:spacing w:line="276" w:lineRule="auto" w:before="40" w:after="100"/>
      </w:pPr>
      <w:r>
        <w:rPr>
          <w:rFonts w:ascii="Calibri" w:hAnsi="Calibri"/>
          <w:b w:val="0"/>
          <w:i w:val="0"/>
          <w:color w:val="222222"/>
          <w:sz w:val="21"/>
        </w:rPr>
        <w:t>[Figure 13: Tesseract PSM 7 vs. PSM 13 Integration Failure]</w:t>
      </w:r>
    </w:p>
    <w:p>
      <w:pPr>
        <w:keepNext/>
        <w:spacing w:before="240" w:after="80"/>
        <w:jc w:val="center"/>
      </w:pPr>
    </w:p>
    <w:p>
      <w:r>
        <w:drawing>
          <wp:inline xmlns:a="http://schemas.openxmlformats.org/drawingml/2006/main" xmlns:pic="http://schemas.openxmlformats.org/drawingml/2006/picture">
            <wp:extent cx="5669280" cy="2780945"/>
            <wp:docPr id="13" name="Picture 13"/>
            <wp:cNvGraphicFramePr>
              <a:graphicFrameLocks noChangeAspect="1"/>
            </wp:cNvGraphicFramePr>
            <a:graphic>
              <a:graphicData uri="http://schemas.openxmlformats.org/drawingml/2006/picture">
                <pic:pic>
                  <pic:nvPicPr>
                    <pic:cNvPr id="0" name="f13_tess_psm_comparison_v2.png"/>
                    <pic:cNvPicPr/>
                  </pic:nvPicPr>
                  <pic:blipFill>
                    <a:blip r:embed="rId22"/>
                    <a:stretch>
                      <a:fillRect/>
                    </a:stretch>
                  </pic:blipFill>
                  <pic:spPr>
                    <a:xfrm>
                      <a:off x="0" y="0"/>
                      <a:ext cx="5669280" cy="2780945"/>
                    </a:xfrm>
                    <a:prstGeom prst="rect"/>
                  </pic:spPr>
                </pic:pic>
              </a:graphicData>
            </a:graphic>
          </wp:inline>
        </w:drawing>
      </w:r>
    </w:p>
    <w:p>
      <w:pPr>
        <w:keepNext/>
        <w:spacing w:before="60" w:after="40"/>
        <w:ind w:left="288" w:right="288"/>
      </w:pPr>
      <w:r>
        <w:rPr>
          <w:rFonts w:ascii="Calibri" w:hAnsi="Calibri"/>
          <w:b w:val="0"/>
          <w:i/>
          <w:color w:val="222222"/>
          <w:sz w:val="18"/>
        </w:rPr>
        <w:t>Figure 13: Tesseract sensitivity to page segmentation mode (PSM 7 vs. PSM 13) on Photo 5 (PSM 13 was chosen post-hoc after PSM 7 baseline detector failed). Left: Empty output count broken down by chunks (9 in Cond A, 11 in Cond B) vs. full lines (2 in Cond A, 2 in Cond B); PSM 13 on all rule chunks was not measured. Right: Character error rates comparing like with like (same evaluation unit). On the clean 23-line subset, Tesseract Full Line achieves 1.07% (PSM 7) vs. 0.00% (PSM 13), while Rule Chunk achieves 1.26% (PSM 7).</w:t>
      </w:r>
    </w:p>
    <w:p>
      <w:pPr>
        <w:spacing w:before="20" w:after="200"/>
        <w:ind w:left="288" w:right="288"/>
      </w:pPr>
      <w:r>
        <w:rPr>
          <w:rFonts w:ascii="Calibri" w:hAnsi="Calibri"/>
          <w:b w:val="0"/>
          <w:i/>
          <w:color w:val="646464"/>
          <w:sz w:val="16"/>
        </w:rPr>
        <w:t>Source: [results/real_fix9/metrics.json:25-46](file:///d:/laragon/www/az_ocr_bm606/results/real_fix9/metrics.json#L25-L46), [results/real_fix9/empty_outputs_log.json](file:///d:/laragon/www/az_ocr_bm606/results/real_fix9/empty_outputs_log.json)</w:t>
      </w:r>
    </w:p>
    <w:p>
      <w:pPr>
        <w:keepNext/>
        <w:spacing w:before="220" w:after="60"/>
      </w:pPr>
      <w:r>
        <w:rPr>
          <w:rFonts w:ascii="Calibri" w:hAnsi="Calibri"/>
          <w:b/>
          <w:color w:val="2C3E50"/>
          <w:sz w:val="24"/>
        </w:rPr>
        <w:t>6.7 Tesseract PSM Study and the 23-Line Clean Subset</w:t>
      </w:r>
    </w:p>
    <w:p>
      <w:pPr>
        <w:spacing w:line="276" w:lineRule="auto" w:before="40" w:after="100"/>
      </w:pPr>
      <w:r>
        <w:rPr>
          <w:rFonts w:ascii="Calibri" w:hAnsi="Calibri"/>
          <w:b w:val="0"/>
          <w:i w:val="0"/>
          <w:color w:val="222222"/>
          <w:sz w:val="21"/>
        </w:rPr>
        <w:t>On Photo 5, the raw benchmark initially suggested that V2 (2.10% CER) dramatically outperformed Tesseract PSM 7 (13.02% CER). However, diagnostic audit (</w:t>
      </w:r>
      <w:r>
        <w:rPr>
          <w:rFonts w:ascii="Consolas" w:hAnsi="Consolas"/>
          <w:b w:val="0"/>
          <w:i w:val="0"/>
          <w:color w:val="A02828"/>
          <w:sz w:val="19"/>
        </w:rPr>
        <w:t>results/real_fix9/empty_outputs_log.json</w:t>
      </w:r>
      <w:r>
        <w:rPr>
          <w:rFonts w:ascii="Calibri" w:hAnsi="Calibri"/>
          <w:b w:val="0"/>
          <w:i w:val="0"/>
          <w:color w:val="222222"/>
          <w:sz w:val="21"/>
        </w:rPr>
        <w:t>) revealed:</w:t>
      </w:r>
    </w:p>
    <w:p>
      <w:pPr>
        <w:spacing w:line="276" w:lineRule="auto" w:before="40" w:after="60"/>
        <w:ind w:left="360"/>
      </w:pPr>
      <w:r>
        <w:rPr>
          <w:rFonts w:ascii="Calibri" w:hAnsi="Calibri"/>
          <w:b w:val="0"/>
          <w:i w:val="0"/>
          <w:color w:val="222222"/>
          <w:sz w:val="20"/>
        </w:rPr>
        <w:t xml:space="preserve">•  Under </w:t>
      </w:r>
      <w:r>
        <w:rPr>
          <w:rFonts w:ascii="Consolas" w:hAnsi="Consolas"/>
          <w:b w:val="0"/>
          <w:i w:val="0"/>
          <w:color w:val="A02828"/>
          <w:sz w:val="18"/>
        </w:rPr>
        <w:t>--psm 7</w:t>
      </w:r>
      <w:r>
        <w:rPr>
          <w:rFonts w:ascii="Calibri" w:hAnsi="Calibri"/>
          <w:b w:val="0"/>
          <w:i w:val="0"/>
          <w:color w:val="222222"/>
          <w:sz w:val="20"/>
        </w:rPr>
        <w:t xml:space="preserve">, Tesseract returned an </w:t>
      </w:r>
      <w:r>
        <w:rPr>
          <w:rFonts w:ascii="Calibri" w:hAnsi="Calibri"/>
          <w:b/>
          <w:i w:val="0"/>
          <w:color w:val="222222"/>
          <w:sz w:val="20"/>
        </w:rPr>
        <w:t>empty string (`""`)</w:t>
      </w:r>
      <w:r>
        <w:rPr>
          <w:rFonts w:ascii="Calibri" w:hAnsi="Calibri"/>
          <w:b w:val="0"/>
          <w:i w:val="0"/>
          <w:color w:val="222222"/>
          <w:sz w:val="20"/>
        </w:rPr>
        <w:t xml:space="preserve"> on 9 chunks and 2 full lines. We hypothesize (not tested) that Tesseract's single-line layout analyzer requires surrounding page context to estimate text baselines, causing it to fail on narrow cropped strips.</w:t>
      </w:r>
    </w:p>
    <w:p>
      <w:pPr>
        <w:spacing w:line="276" w:lineRule="auto" w:before="40" w:after="60"/>
        <w:ind w:left="360"/>
      </w:pPr>
      <w:r>
        <w:rPr>
          <w:rFonts w:ascii="Calibri" w:hAnsi="Calibri"/>
          <w:b w:val="0"/>
          <w:i w:val="0"/>
          <w:color w:val="222222"/>
          <w:sz w:val="20"/>
        </w:rPr>
        <w:t xml:space="preserve">•  When evaluated with </w:t>
      </w:r>
      <w:r>
        <w:rPr>
          <w:rFonts w:ascii="Consolas" w:hAnsi="Consolas"/>
          <w:b w:val="0"/>
          <w:i w:val="0"/>
          <w:color w:val="A02828"/>
          <w:sz w:val="18"/>
        </w:rPr>
        <w:t>--psm 13</w:t>
      </w:r>
      <w:r>
        <w:rPr>
          <w:rFonts w:ascii="Calibri" w:hAnsi="Calibri"/>
          <w:b w:val="0"/>
          <w:i w:val="0"/>
          <w:color w:val="222222"/>
          <w:sz w:val="20"/>
        </w:rPr>
        <w:t xml:space="preserve"> (raw line without layout analysis), empty outputs dropped to zero, and full-line CER dropped to </w:t>
      </w:r>
      <w:r>
        <w:rPr>
          <w:rFonts w:ascii="Calibri" w:hAnsi="Calibri"/>
          <w:b/>
          <w:i w:val="0"/>
          <w:color w:val="222222"/>
          <w:sz w:val="20"/>
        </w:rPr>
        <w:t>0.09%</w:t>
      </w:r>
      <w:r>
        <w:rPr>
          <w:rFonts w:ascii="Calibri" w:hAnsi="Calibri"/>
          <w:b w:val="0"/>
          <w:i w:val="0"/>
          <w:color w:val="222222"/>
          <w:sz w:val="20"/>
        </w:rPr>
        <w:t xml:space="preserve"> (only 2 errors in 2,328 characters). PSM 13 was chosen post-hoc after discovering PSM 7's failure.</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Clean Subset Evaluation (23 lines with zero empty outputs; `results/real_fix9/metrics.json:223-311`):</w:t>
      </w:r>
    </w:p>
    <w:p>
      <w:pPr>
        <w:keepNext/>
        <w:spacing w:before="240" w:after="80"/>
      </w:pPr>
      <w:r>
        <w:rPr>
          <w:rFonts w:ascii="Calibri" w:hAnsi="Calibri"/>
          <w:b/>
          <w:color w:val="1B365D"/>
          <w:sz w:val="20"/>
        </w:rPr>
        <w:t>Table 8: Tesseract Page Segmentation Mode (PSM) Sensitivity and Integration Diagnostics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CCCCCC"/>
          <w:insideV w:val="none"/>
        </w:tblBorders>
      </w:tblPr>
      <w:tblGrid>
        <w:gridCol w:w="1008"/>
        <w:gridCol w:w="1008"/>
        <w:gridCol w:w="1008"/>
        <w:gridCol w:w="1008"/>
        <w:gridCol w:w="1008"/>
        <w:gridCol w:w="1008"/>
        <w:gridCol w:w="1008"/>
        <w:gridCol w:w="1008"/>
        <w:gridCol w:w="1008"/>
        <w:gridCol w:w="1008"/>
      </w:tblGrid>
      <w:tr>
        <w:trPr>
          <w:tblHeader/>
          <w:cantSplit/>
        </w:trPr>
        <w:tc>
          <w:tcPr>
            <w:tcW w:type="dxa" w:w="1008"/>
            <w:shd w:fill="1B365D"/>
            <w:tcMar>
              <w:top w:w="80" w:type="dxa"/>
              <w:bottom w:w="80" w:type="dxa"/>
              <w:left w:w="80" w:type="dxa"/>
              <w:right w:w="80" w:type="dxa"/>
            </w:tcMar>
          </w:tcPr>
          <w:p>
            <w:pPr>
              <w:spacing w:before="40" w:after="40"/>
              <w:jc w:val="left"/>
            </w:pPr>
            <w:r>
              <w:rPr>
                <w:rFonts w:ascii="Calibri" w:hAnsi="Calibri"/>
                <w:b/>
                <w:i w:val="0"/>
                <w:color w:val="FFFFFF"/>
                <w:sz w:val="16"/>
              </w:rPr>
              <w:t>Test Setting / Crop Type</w:t>
            </w:r>
          </w:p>
        </w:tc>
        <w:tc>
          <w:tcPr>
            <w:tcW w:type="dxa" w:w="1008"/>
            <w:shd w:fill="1B365D"/>
            <w:tcMar>
              <w:top w:w="80" w:type="dxa"/>
              <w:bottom w:w="80" w:type="dxa"/>
              <w:left w:w="80" w:type="dxa"/>
              <w:right w:w="80" w:type="dxa"/>
            </w:tcMar>
          </w:tcPr>
          <w:p>
            <w:pPr>
              <w:spacing w:before="40" w:after="40"/>
              <w:jc w:val="left"/>
            </w:pPr>
            <w:r>
              <w:rPr>
                <w:rFonts w:ascii="Calibri" w:hAnsi="Calibri"/>
                <w:b/>
                <w:i w:val="0"/>
                <w:color w:val="FFFFFF"/>
                <w:sz w:val="16"/>
              </w:rPr>
              <w:t>Tesseract PSM Mode</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Total Evaluated</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Empty Outputs Count (</w:t>
            </w:r>
            <w:r>
              <w:rPr>
                <w:rFonts w:ascii="Cambria Math" w:hAnsi="Cambria Math"/>
                <w:b/>
                <w:i/>
                <w:color w:val="143C78"/>
                <w:sz w:val="16"/>
              </w:rPr>
              <w:t>n</w:t>
            </w:r>
            <w:r>
              <w:rPr>
                <w:rFonts w:ascii="Calibri" w:hAnsi="Calibri"/>
                <w:b/>
                <w:i w:val="0"/>
                <w:color w:val="FFFFFF"/>
                <w:sz w:val="16"/>
              </w:rPr>
              <w:t>)</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Total Errors</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Total Characters</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Evaluated CER (%)</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Evaluated WER (%)</w:t>
            </w:r>
          </w:p>
        </w:tc>
        <w:tc>
          <w:tcPr>
            <w:tcW w:type="dxa" w:w="1008"/>
            <w:shd w:fill="1B365D"/>
            <w:tcMar>
              <w:top w:w="80" w:type="dxa"/>
              <w:bottom w:w="80" w:type="dxa"/>
              <w:left w:w="80" w:type="dxa"/>
              <w:right w:w="80" w:type="dxa"/>
            </w:tcMar>
          </w:tcPr>
          <w:p>
            <w:pPr>
              <w:spacing w:before="40" w:after="40"/>
              <w:jc w:val="center"/>
            </w:pPr>
            <w:r>
              <w:rPr>
                <w:rFonts w:ascii="Calibri" w:hAnsi="Calibri"/>
                <w:b/>
                <w:i w:val="0"/>
                <w:color w:val="FFFFFF"/>
                <w:sz w:val="16"/>
              </w:rPr>
              <w:t>Exact Matches</w:t>
            </w:r>
          </w:p>
        </w:tc>
        <w:tc>
          <w:tcPr>
            <w:tcW w:type="dxa" w:w="1008"/>
            <w:shd w:fill="1B365D"/>
            <w:tcMar>
              <w:top w:w="80" w:type="dxa"/>
              <w:bottom w:w="80" w:type="dxa"/>
              <w:left w:w="80" w:type="dxa"/>
              <w:right w:w="80" w:type="dxa"/>
            </w:tcMar>
          </w:tcPr>
          <w:p>
            <w:pPr>
              <w:spacing w:before="40" w:after="40"/>
              <w:jc w:val="left"/>
            </w:pPr>
            <w:r>
              <w:rPr>
                <w:rFonts w:ascii="Calibri" w:hAnsi="Calibri"/>
                <w:b/>
                <w:i w:val="0"/>
                <w:color w:val="FFFFFF"/>
                <w:sz w:val="16"/>
              </w:rPr>
              <w:t>Source File</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Photo 5: Chunks (Cond A)</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PSM 7 (Single text line)</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33 lines (66 chunks)</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9 chunks empty</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303</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2,328</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13.02%</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19.35%</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11 / 33</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results/real_fix9/metrics.json:70-76</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Photo 5: Full Line (Cond A)</w:t>
            </w:r>
          </w:p>
        </w:tc>
        <w:tc>
          <w:tcPr>
            <w:tcW w:type="dxa" w:w="1008"/>
            <w:shd w:fill="F8F9FA"/>
            <w:tcMar>
              <w:top w:w="60" w:type="dxa"/>
              <w:bottom w:w="60" w:type="dxa"/>
              <w:left w:w="70" w:type="dxa"/>
              <w:right w:w="70" w:type="dxa"/>
            </w:tcMar>
          </w:tcPr>
          <w:p>
            <w:pPr>
              <w:spacing w:before="30" w:after="30"/>
              <w:jc w:val="left"/>
            </w:pPr>
            <w:r>
              <w:rPr>
                <w:rFonts w:ascii="Calibri" w:hAnsi="Calibri"/>
                <w:b w:val="0"/>
                <w:i w:val="0"/>
                <w:color w:val="222222"/>
                <w:sz w:val="15"/>
              </w:rPr>
              <w:t>PSM 7 (Single text line)</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33 lines</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2 lines empty</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196</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2,328</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8.42%</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15.18%</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14 / 33</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results/real_fix9/metrics.json:26-32</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Photo 5: Chunks (Cond B)</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PSM 7 (Single text line)</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33 lines (66 chunks)</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11 chunks empty</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439</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2,328</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18.86%</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27.38%</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8 / 33</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results/real_fix9/metrics.json:161-167</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Photo 5: Full Line (Cond B)</w:t>
            </w:r>
          </w:p>
        </w:tc>
        <w:tc>
          <w:tcPr>
            <w:tcW w:type="dxa" w:w="1008"/>
            <w:shd w:fill="F8F9FA"/>
            <w:tcMar>
              <w:top w:w="60" w:type="dxa"/>
              <w:bottom w:w="60" w:type="dxa"/>
              <w:left w:w="70" w:type="dxa"/>
              <w:right w:w="70" w:type="dxa"/>
            </w:tcMar>
          </w:tcPr>
          <w:p>
            <w:pPr>
              <w:spacing w:before="30" w:after="30"/>
              <w:jc w:val="left"/>
            </w:pPr>
            <w:r>
              <w:rPr>
                <w:rFonts w:ascii="Calibri" w:hAnsi="Calibri"/>
                <w:b w:val="0"/>
                <w:i w:val="0"/>
                <w:color w:val="222222"/>
                <w:sz w:val="15"/>
              </w:rPr>
              <w:t>PSM 7 (Single text line)</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33 lines</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2 lines empty</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254</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2,328</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10.91%</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22.92%</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8 / 33</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results/real_fix9/metrics.json:117-123</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Photo 5: Fallback Chunks</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PSM 13 (Raw single line)</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9 failed chunks</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0 empty</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~380</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&lt;0.3%</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&lt;1.0%</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8 / 9 chunks</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results/real_fix9/report.md:27</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Photo 5: Full Line (Cond A)</w:t>
            </w:r>
          </w:p>
        </w:tc>
        <w:tc>
          <w:tcPr>
            <w:tcW w:type="dxa" w:w="1008"/>
            <w:shd w:fill="F8F9FA"/>
            <w:tcMar>
              <w:top w:w="60" w:type="dxa"/>
              <w:bottom w:w="60" w:type="dxa"/>
              <w:left w:w="70" w:type="dxa"/>
              <w:right w:w="70" w:type="dxa"/>
            </w:tcMar>
          </w:tcPr>
          <w:p>
            <w:pPr>
              <w:spacing w:before="30" w:after="30"/>
              <w:jc w:val="left"/>
            </w:pPr>
            <w:r>
              <w:rPr>
                <w:rFonts w:ascii="Calibri" w:hAnsi="Calibri"/>
                <w:b w:val="0"/>
                <w:i w:val="0"/>
                <w:color w:val="222222"/>
                <w:sz w:val="15"/>
              </w:rPr>
              <w:t>PSM 13 (Raw single line)</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33 lines</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 empty</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2</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2,328</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0.09%</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0.60%</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31 / 33</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results/real_fix9/metrics.json:37-43</w:t>
            </w:r>
          </w:p>
        </w:tc>
      </w:tr>
      <w:tr>
        <w:trPr>
          <w:cantSplit/>
        </w:trPr>
        <w:tc>
          <w:tcPr>
            <w:tcW w:type="dxa" w:w="1008"/>
            <w:tcMar>
              <w:top w:w="60" w:type="dxa"/>
              <w:bottom w:w="60" w:type="dxa"/>
              <w:left w:w="70" w:type="dxa"/>
              <w:right w:w="70" w:type="dxa"/>
            </w:tcMar>
          </w:tcPr>
          <w:p>
            <w:pPr>
              <w:spacing w:before="30" w:after="30"/>
              <w:jc w:val="left"/>
            </w:pPr>
            <w:r>
              <w:rPr>
                <w:rFonts w:ascii="Calibri" w:hAnsi="Calibri"/>
                <w:b/>
                <w:i w:val="0"/>
                <w:color w:val="222222"/>
                <w:sz w:val="15"/>
              </w:rPr>
              <w:t>Photo 5: Clean 23 Lines</w:t>
            </w:r>
          </w:p>
        </w:tc>
        <w:tc>
          <w:tcPr>
            <w:tcW w:type="dxa" w:w="1008"/>
            <w:tcMar>
              <w:top w:w="60" w:type="dxa"/>
              <w:bottom w:w="60" w:type="dxa"/>
              <w:left w:w="70" w:type="dxa"/>
              <w:right w:w="70" w:type="dxa"/>
            </w:tcMar>
          </w:tcPr>
          <w:p>
            <w:pPr>
              <w:spacing w:before="30" w:after="30"/>
              <w:jc w:val="left"/>
            </w:pPr>
            <w:r>
              <w:rPr>
                <w:rFonts w:ascii="Calibri" w:hAnsi="Calibri"/>
                <w:b w:val="0"/>
                <w:i w:val="0"/>
                <w:color w:val="222222"/>
                <w:sz w:val="15"/>
              </w:rPr>
              <w:t>PSM 7 (Single text line)</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23 lines</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0 empty</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20</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1,591</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1.26%</w:t>
            </w:r>
          </w:p>
        </w:tc>
        <w:tc>
          <w:tcPr>
            <w:tcW w:type="dxa" w:w="1008"/>
            <w:tcMar>
              <w:top w:w="60" w:type="dxa"/>
              <w:bottom w:w="60" w:type="dxa"/>
              <w:left w:w="70" w:type="dxa"/>
              <w:right w:w="70" w:type="dxa"/>
            </w:tcMar>
          </w:tcPr>
          <w:p>
            <w:pPr>
              <w:spacing w:before="30" w:after="30"/>
              <w:jc w:val="center"/>
            </w:pPr>
            <w:r>
              <w:rPr>
                <w:rFonts w:ascii="Calibri" w:hAnsi="Calibri"/>
                <w:b/>
                <w:i w:val="0"/>
                <w:color w:val="222222"/>
                <w:sz w:val="15"/>
              </w:rPr>
              <w:t>7.05%</w:t>
            </w:r>
          </w:p>
        </w:tc>
        <w:tc>
          <w:tcPr>
            <w:tcW w:type="dxa" w:w="1008"/>
            <w:tcMar>
              <w:top w:w="60" w:type="dxa"/>
              <w:bottom w:w="60" w:type="dxa"/>
              <w:left w:w="70" w:type="dxa"/>
              <w:right w:w="70" w:type="dxa"/>
            </w:tcMar>
          </w:tcPr>
          <w:p>
            <w:pPr>
              <w:spacing w:before="30" w:after="30"/>
              <w:jc w:val="center"/>
            </w:pPr>
            <w:r>
              <w:rPr>
                <w:rFonts w:ascii="Calibri" w:hAnsi="Calibri"/>
                <w:b w:val="0"/>
                <w:i w:val="0"/>
                <w:color w:val="222222"/>
                <w:sz w:val="15"/>
              </w:rPr>
              <w:t>11 / 23</w:t>
            </w:r>
          </w:p>
        </w:tc>
        <w:tc>
          <w:tcPr>
            <w:tcW w:type="dxa" w:w="1008"/>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results/real_fix9/metrics.json:290-296</w:t>
            </w:r>
          </w:p>
        </w:tc>
      </w:tr>
      <w:tr>
        <w:trPr>
          <w:cantSplit/>
        </w:trPr>
        <w:tc>
          <w:tcPr>
            <w:tcW w:type="dxa" w:w="1008"/>
            <w:shd w:fill="F8F9FA"/>
            <w:tcMar>
              <w:top w:w="60" w:type="dxa"/>
              <w:bottom w:w="60" w:type="dxa"/>
              <w:left w:w="70" w:type="dxa"/>
              <w:right w:w="70" w:type="dxa"/>
            </w:tcMar>
          </w:tcPr>
          <w:p>
            <w:pPr>
              <w:spacing w:before="30" w:after="30"/>
              <w:jc w:val="left"/>
            </w:pPr>
            <w:r>
              <w:rPr>
                <w:rFonts w:ascii="Calibri" w:hAnsi="Calibri"/>
                <w:b/>
                <w:i w:val="0"/>
                <w:color w:val="222222"/>
                <w:sz w:val="15"/>
              </w:rPr>
              <w:t>Photo 5: Clean 23 Lines</w:t>
            </w:r>
          </w:p>
        </w:tc>
        <w:tc>
          <w:tcPr>
            <w:tcW w:type="dxa" w:w="1008"/>
            <w:shd w:fill="F8F9FA"/>
            <w:tcMar>
              <w:top w:w="60" w:type="dxa"/>
              <w:bottom w:w="60" w:type="dxa"/>
              <w:left w:w="70" w:type="dxa"/>
              <w:right w:w="70" w:type="dxa"/>
            </w:tcMar>
          </w:tcPr>
          <w:p>
            <w:pPr>
              <w:spacing w:before="30" w:after="30"/>
              <w:jc w:val="left"/>
            </w:pPr>
            <w:r>
              <w:rPr>
                <w:rFonts w:ascii="Calibri" w:hAnsi="Calibri"/>
                <w:b w:val="0"/>
                <w:i w:val="0"/>
                <w:color w:val="222222"/>
                <w:sz w:val="15"/>
              </w:rPr>
              <w:t>PSM 13 (Raw single line)</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23 lines</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 empty</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w:t>
            </w:r>
          </w:p>
        </w:tc>
        <w:tc>
          <w:tcPr>
            <w:tcW w:type="dxa" w:w="1008"/>
            <w:shd w:fill="F8F9FA"/>
            <w:tcMar>
              <w:top w:w="60" w:type="dxa"/>
              <w:bottom w:w="60" w:type="dxa"/>
              <w:left w:w="70" w:type="dxa"/>
              <w:right w:w="70" w:type="dxa"/>
            </w:tcMar>
          </w:tcPr>
          <w:p>
            <w:pPr>
              <w:spacing w:before="30" w:after="30"/>
              <w:jc w:val="center"/>
            </w:pPr>
            <w:r>
              <w:rPr>
                <w:rFonts w:ascii="Calibri" w:hAnsi="Calibri"/>
                <w:b w:val="0"/>
                <w:i w:val="0"/>
                <w:color w:val="222222"/>
                <w:sz w:val="15"/>
              </w:rPr>
              <w:t>1,591</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1008"/>
            <w:shd w:fill="F8F9FA"/>
            <w:tcMar>
              <w:top w:w="60" w:type="dxa"/>
              <w:bottom w:w="60" w:type="dxa"/>
              <w:left w:w="70" w:type="dxa"/>
              <w:right w:w="70" w:type="dxa"/>
            </w:tcMar>
          </w:tcPr>
          <w:p>
            <w:pPr>
              <w:spacing w:before="30" w:after="30"/>
              <w:jc w:val="center"/>
            </w:pPr>
            <w:r>
              <w:rPr>
                <w:rFonts w:ascii="Calibri" w:hAnsi="Calibri"/>
                <w:b/>
                <w:i w:val="0"/>
                <w:color w:val="222222"/>
                <w:sz w:val="15"/>
              </w:rPr>
              <w:t>23 / 23</w:t>
            </w:r>
          </w:p>
        </w:tc>
        <w:tc>
          <w:tcPr>
            <w:tcW w:type="dxa" w:w="1008"/>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results/real_fix9/metrics.json:257-263</w:t>
            </w:r>
          </w:p>
        </w:tc>
      </w:tr>
    </w:tbl>
    <w:p>
      <w:pPr>
        <w:spacing w:before="40" w:after="120"/>
      </w:pPr>
      <w:r>
        <w:rPr>
          <w:rFonts w:ascii="Calibri" w:hAnsi="Calibri"/>
          <w:b w:val="0"/>
          <w:i/>
          <w:color w:val="646464"/>
          <w:sz w:val="16"/>
        </w:rPr>
        <w:t>Source: results/real_fix9/metrics.json:24-46, 70-79, 116-136, 160-170, 245-266, 289-300; results/real_fix9/empty_outputs_log.json</w:t>
      </w:r>
    </w:p>
    <w:p>
      <w:pPr>
        <w:spacing w:line="276" w:lineRule="auto" w:before="40" w:after="60"/>
        <w:ind w:left="360"/>
      </w:pPr>
      <w:r>
        <w:rPr>
          <w:rFonts w:ascii="Calibri" w:hAnsi="Calibri"/>
          <w:b w:val="0"/>
          <w:i w:val="0"/>
          <w:color w:val="222222"/>
          <w:sz w:val="20"/>
        </w:rPr>
        <w:t xml:space="preserve">•  V2 Rule Chunk: </w:t>
      </w:r>
      <w:r>
        <w:rPr>
          <w:rFonts w:ascii="Calibri" w:hAnsi="Calibri"/>
          <w:b/>
          <w:i w:val="0"/>
          <w:color w:val="222222"/>
          <w:sz w:val="20"/>
        </w:rPr>
        <w:t>1.32% CER</w:t>
      </w:r>
      <w:r>
        <w:rPr>
          <w:rFonts w:ascii="Calibri" w:hAnsi="Calibri"/>
          <w:b w:val="0"/>
          <w:i w:val="0"/>
          <w:color w:val="222222"/>
          <w:sz w:val="20"/>
        </w:rPr>
        <w:t xml:space="preserve"> (9.25% WER, 9/23 exact lines).</w:t>
      </w:r>
    </w:p>
    <w:p>
      <w:pPr>
        <w:spacing w:line="276" w:lineRule="auto" w:before="40" w:after="60"/>
        <w:ind w:left="360"/>
      </w:pPr>
      <w:r>
        <w:rPr>
          <w:rFonts w:ascii="Calibri" w:hAnsi="Calibri"/>
          <w:b w:val="0"/>
          <w:i w:val="0"/>
          <w:color w:val="222222"/>
          <w:sz w:val="20"/>
        </w:rPr>
        <w:t xml:space="preserve">•  Tesseract Rule Chunk (PSM 7): </w:t>
      </w:r>
      <w:r>
        <w:rPr>
          <w:rFonts w:ascii="Calibri" w:hAnsi="Calibri"/>
          <w:b/>
          <w:i w:val="0"/>
          <w:color w:val="222222"/>
          <w:sz w:val="20"/>
        </w:rPr>
        <w:t>1.26% CER</w:t>
      </w:r>
      <w:r>
        <w:rPr>
          <w:rFonts w:ascii="Calibri" w:hAnsi="Calibri"/>
          <w:b w:val="0"/>
          <w:i w:val="0"/>
          <w:color w:val="222222"/>
          <w:sz w:val="20"/>
        </w:rPr>
        <w:t xml:space="preserve"> (7.05% WER, 11/23 exact lines).</w:t>
      </w:r>
    </w:p>
    <w:p>
      <w:pPr>
        <w:spacing w:line="276" w:lineRule="auto" w:before="40" w:after="60"/>
        <w:ind w:left="360"/>
      </w:pPr>
      <w:r>
        <w:rPr>
          <w:rFonts w:ascii="Calibri" w:hAnsi="Calibri"/>
          <w:b w:val="0"/>
          <w:i w:val="0"/>
          <w:color w:val="222222"/>
          <w:sz w:val="20"/>
        </w:rPr>
        <w:t xml:space="preserve">•  Tesseract Full Line (PSM 7): </w:t>
      </w:r>
      <w:r>
        <w:rPr>
          <w:rFonts w:ascii="Calibri" w:hAnsi="Calibri"/>
          <w:b/>
          <w:i w:val="0"/>
          <w:color w:val="222222"/>
          <w:sz w:val="20"/>
        </w:rPr>
        <w:t>1.07% CER</w:t>
      </w:r>
      <w:r>
        <w:rPr>
          <w:rFonts w:ascii="Calibri" w:hAnsi="Calibri"/>
          <w:b w:val="0"/>
          <w:i w:val="0"/>
          <w:color w:val="222222"/>
          <w:sz w:val="20"/>
        </w:rPr>
        <w:t xml:space="preserve"> (5.29% WER, 13/23 exact lines).</w:t>
      </w:r>
    </w:p>
    <w:p>
      <w:pPr>
        <w:spacing w:line="276" w:lineRule="auto" w:before="40" w:after="60"/>
        <w:ind w:left="360"/>
      </w:pPr>
      <w:r>
        <w:rPr>
          <w:rFonts w:ascii="Calibri" w:hAnsi="Calibri"/>
          <w:b w:val="0"/>
          <w:i w:val="0"/>
          <w:color w:val="222222"/>
          <w:sz w:val="20"/>
        </w:rPr>
        <w:t xml:space="preserve">•  Tesseract Full Line (PSM 13): </w:t>
      </w:r>
      <w:r>
        <w:rPr>
          <w:rFonts w:ascii="Calibri" w:hAnsi="Calibri"/>
          <w:b/>
          <w:i w:val="0"/>
          <w:color w:val="222222"/>
          <w:sz w:val="20"/>
        </w:rPr>
        <w:t>0.00% CER</w:t>
      </w:r>
      <w:r>
        <w:rPr>
          <w:rFonts w:ascii="Calibri" w:hAnsi="Calibri"/>
          <w:b w:val="0"/>
          <w:i w:val="0"/>
          <w:color w:val="222222"/>
          <w:sz w:val="20"/>
        </w:rPr>
        <w:t xml:space="preserve"> (0.00% WER, </w:t>
      </w:r>
      <w:r>
        <w:rPr>
          <w:rFonts w:ascii="Calibri" w:hAnsi="Calibri"/>
          <w:b/>
          <w:i w:val="0"/>
          <w:color w:val="222222"/>
          <w:sz w:val="20"/>
        </w:rPr>
        <w:t>23/23 exact lines, 0 errors</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The bootstrap difference between V2 and Tesseract PSM 7 on chunks is </w:t>
      </w:r>
      <w:r>
        <w:rPr>
          <w:rFonts w:ascii="Cambria Math" w:hAnsi="Cambria Math"/>
          <w:b w:val="0"/>
          <w:i/>
          <w:color w:val="143C78"/>
          <w:sz w:val="20"/>
        </w:rPr>
        <w:t>ΔCER = +0.06%</w:t>
      </w:r>
      <w:r>
        <w:rPr>
          <w:rFonts w:ascii="Calibri" w:hAnsi="Calibri"/>
          <w:b w:val="0"/>
          <w:i w:val="0"/>
          <w:color w:val="222222"/>
          <w:sz w:val="20"/>
        </w:rPr>
        <w:t xml:space="preserve"> (95% CI: [-0.77%, +0.80%]; no difference detected). However, when properly configured with PSM 13 on full lines, </w:t>
      </w:r>
      <w:r>
        <w:rPr>
          <w:rFonts w:ascii="Calibri" w:hAnsi="Calibri"/>
          <w:b/>
          <w:i w:val="0"/>
          <w:color w:val="222222"/>
          <w:sz w:val="20"/>
        </w:rPr>
        <w:t>Tesseract is ahead on real documents (0.00% CER)</w:t>
      </w:r>
      <w:r>
        <w:rPr>
          <w:rFonts w:ascii="Calibri" w:hAnsi="Calibri"/>
          <w:b w:val="0"/>
          <w:i w:val="0"/>
          <w:color w:val="222222"/>
          <w:sz w:val="20"/>
        </w:rPr>
        <w:t>.</w:t>
      </w:r>
    </w:p>
    <w:p>
      <w:pPr>
        <w:spacing w:line="276" w:lineRule="auto" w:before="40" w:after="100"/>
      </w:pPr>
      <w:r>
        <w:rPr>
          <w:rFonts w:ascii="Calibri" w:hAnsi="Calibri"/>
          <w:b w:val="0"/>
          <w:i w:val="0"/>
          <w:color w:val="222222"/>
          <w:sz w:val="21"/>
        </w:rPr>
        <w:t>[Figure 14: Lexicon Post-Corrector Pilot and Data Snooping Risk]</w:t>
      </w:r>
    </w:p>
    <w:p>
      <w:pPr>
        <w:keepNext/>
        <w:spacing w:before="240" w:after="80"/>
        <w:jc w:val="center"/>
      </w:pPr>
    </w:p>
    <w:p>
      <w:r>
        <w:drawing>
          <wp:inline xmlns:a="http://schemas.openxmlformats.org/drawingml/2006/main" xmlns:pic="http://schemas.openxmlformats.org/drawingml/2006/picture">
            <wp:extent cx="5669280" cy="2473868"/>
            <wp:docPr id="14" name="Picture 14"/>
            <wp:cNvGraphicFramePr>
              <a:graphicFrameLocks noChangeAspect="1"/>
            </wp:cNvGraphicFramePr>
            <a:graphic>
              <a:graphicData uri="http://schemas.openxmlformats.org/drawingml/2006/picture">
                <pic:pic>
                  <pic:nvPicPr>
                    <pic:cNvPr id="0" name="f14_lexicon_pilot.png"/>
                    <pic:cNvPicPr/>
                  </pic:nvPicPr>
                  <pic:blipFill>
                    <a:blip r:embed="rId23"/>
                    <a:stretch>
                      <a:fillRect/>
                    </a:stretch>
                  </pic:blipFill>
                  <pic:spPr>
                    <a:xfrm>
                      <a:off x="0" y="0"/>
                      <a:ext cx="5669280" cy="2473868"/>
                    </a:xfrm>
                    <a:prstGeom prst="rect"/>
                  </pic:spPr>
                </pic:pic>
              </a:graphicData>
            </a:graphic>
          </wp:inline>
        </w:drawing>
      </w:r>
    </w:p>
    <w:p>
      <w:pPr>
        <w:keepNext/>
        <w:spacing w:before="60" w:after="40"/>
        <w:ind w:left="288" w:right="288"/>
      </w:pPr>
      <w:r>
        <w:rPr>
          <w:rFonts w:ascii="Calibri" w:hAnsi="Calibri"/>
          <w:b w:val="0"/>
          <w:i/>
          <w:color w:val="222222"/>
          <w:sz w:val="18"/>
        </w:rPr>
        <w:t>Figure 14: Heuristic lexicon post-correction pilot on Photo 5. Left: Modification breakdown showing 8 true positive word corrections and 1 false positive regression. Right: CER reduction from 2.10% to 1.80%. Red warning banner explicitly discloses test-snooping risk; the primary scientific result remains Raw V2 (2.10%).</w:t>
      </w:r>
    </w:p>
    <w:p>
      <w:pPr>
        <w:spacing w:before="20" w:after="200"/>
        <w:ind w:left="288" w:right="288"/>
      </w:pPr>
      <w:r>
        <w:rPr>
          <w:rFonts w:ascii="Calibri" w:hAnsi="Calibri"/>
          <w:b w:val="0"/>
          <w:i/>
          <w:color w:val="646464"/>
          <w:sz w:val="16"/>
        </w:rPr>
        <w:t>Source: [scratch/test_safe_corrector.py](file:///d:/laragon/www/az_ocr_bm606/scratch/test_safe_corrector.py), [results/real_fix9/metrics.json:58-68](file:///d:/laragon/www/az_ocr_bm606/results/real_fix9/metrics.json#L58-L68)</w:t>
      </w:r>
    </w:p>
    <w:p>
      <w:pPr>
        <w:keepNext/>
        <w:spacing w:before="220" w:after="60"/>
      </w:pPr>
      <w:r>
        <w:rPr>
          <w:rFonts w:ascii="Calibri" w:hAnsi="Calibri"/>
          <w:b/>
          <w:color w:val="2C3E50"/>
          <w:sz w:val="24"/>
        </w:rPr>
        <w:t>6.8 Lexicon Corrector Pilot &amp; Test-Snooping Disclosure</w:t>
      </w:r>
    </w:p>
    <w:p>
      <w:pPr>
        <w:spacing w:line="276" w:lineRule="auto" w:before="40" w:after="100"/>
      </w:pPr>
      <w:r>
        <w:rPr>
          <w:rFonts w:ascii="Calibri" w:hAnsi="Calibri"/>
          <w:b w:val="0"/>
          <w:i w:val="0"/>
          <w:color w:val="222222"/>
          <w:sz w:val="21"/>
        </w:rPr>
        <w:t xml:space="preserve">In </w:t>
      </w:r>
      <w:r>
        <w:rPr>
          <w:rFonts w:ascii="Consolas" w:hAnsi="Consolas"/>
          <w:b w:val="0"/>
          <w:i w:val="0"/>
          <w:color w:val="A02828"/>
          <w:sz w:val="19"/>
        </w:rPr>
        <w:t>scratch/test_safe_corrector.py</w:t>
      </w:r>
      <w:r>
        <w:rPr>
          <w:rFonts w:ascii="Calibri" w:hAnsi="Calibri"/>
          <w:b w:val="0"/>
          <w:i w:val="0"/>
          <w:color w:val="222222"/>
          <w:sz w:val="21"/>
        </w:rPr>
        <w:t>, a pilot SymSpell corrector utilizing a 116,585-word dictionary (</w:t>
      </w:r>
      <w:r>
        <w:rPr>
          <w:rFonts w:ascii="Consolas" w:hAnsi="Consolas"/>
          <w:b w:val="0"/>
          <w:i w:val="0"/>
          <w:color w:val="A02828"/>
          <w:sz w:val="19"/>
        </w:rPr>
        <w:t>data/az_lexicon.txt</w:t>
      </w:r>
      <w:r>
        <w:rPr>
          <w:rFonts w:ascii="Calibri" w:hAnsi="Calibri"/>
          <w:b w:val="0"/>
          <w:i w:val="0"/>
          <w:color w:val="222222"/>
          <w:sz w:val="21"/>
        </w:rPr>
        <w:t>, expanding to 121,377 unique stems with corpus lines) and an Azerbaijani suffix stripper was evaluated on Photo 5:</w:t>
      </w:r>
    </w:p>
    <w:p>
      <w:pPr>
        <w:spacing w:line="276" w:lineRule="auto" w:before="40" w:after="60"/>
        <w:ind w:left="360"/>
      </w:pPr>
      <w:r>
        <w:rPr>
          <w:rFonts w:ascii="Calibri" w:hAnsi="Calibri"/>
          <w:b w:val="0"/>
          <w:i w:val="0"/>
          <w:color w:val="222222"/>
          <w:sz w:val="20"/>
        </w:rPr>
        <w:t xml:space="preserve">•  The corrector altered 9 words across 33 lines: 8 true positive corrections (+8 chars: </w:t>
      </w:r>
      <w:r>
        <w:rPr>
          <w:rFonts w:ascii="Consolas" w:hAnsi="Consolas"/>
          <w:b w:val="0"/>
          <w:i w:val="0"/>
          <w:color w:val="A02828"/>
          <w:sz w:val="18"/>
        </w:rPr>
        <w:t>sadəcə</w:t>
      </w:r>
      <w:r>
        <w:rPr>
          <w:rFonts w:ascii="Calibri" w:hAnsi="Calibri"/>
          <w:b w:val="0"/>
          <w:i w:val="0"/>
          <w:color w:val="222222"/>
          <w:sz w:val="20"/>
        </w:rPr>
        <w:t xml:space="preserve">, </w:t>
      </w:r>
      <w:r>
        <w:rPr>
          <w:rFonts w:ascii="Consolas" w:hAnsi="Consolas"/>
          <w:b w:val="0"/>
          <w:i w:val="0"/>
          <w:color w:val="A02828"/>
          <w:sz w:val="18"/>
        </w:rPr>
        <w:t>təhsil</w:t>
      </w:r>
      <w:r>
        <w:rPr>
          <w:rFonts w:ascii="Calibri" w:hAnsi="Calibri"/>
          <w:b w:val="0"/>
          <w:i w:val="0"/>
          <w:color w:val="222222"/>
          <w:sz w:val="20"/>
        </w:rPr>
        <w:t xml:space="preserve">, </w:t>
      </w:r>
      <w:r>
        <w:rPr>
          <w:rFonts w:ascii="Consolas" w:hAnsi="Consolas"/>
          <w:b w:val="0"/>
          <w:i w:val="0"/>
          <w:color w:val="A02828"/>
          <w:sz w:val="18"/>
        </w:rPr>
        <w:t>gənc</w:t>
      </w:r>
      <w:r>
        <w:rPr>
          <w:rFonts w:ascii="Calibri" w:hAnsi="Calibri"/>
          <w:b w:val="0"/>
          <w:i w:val="0"/>
          <w:color w:val="222222"/>
          <w:sz w:val="20"/>
        </w:rPr>
        <w:t xml:space="preserve">, </w:t>
      </w:r>
      <w:r>
        <w:rPr>
          <w:rFonts w:ascii="Consolas" w:hAnsi="Consolas"/>
          <w:b w:val="0"/>
          <w:i w:val="0"/>
          <w:color w:val="A02828"/>
          <w:sz w:val="18"/>
        </w:rPr>
        <w:t>görüb</w:t>
      </w:r>
      <w:r>
        <w:rPr>
          <w:rFonts w:ascii="Calibri" w:hAnsi="Calibri"/>
          <w:b w:val="0"/>
          <w:i w:val="0"/>
          <w:color w:val="222222"/>
          <w:sz w:val="20"/>
        </w:rPr>
        <w:t xml:space="preserve">, </w:t>
      </w:r>
      <w:r>
        <w:rPr>
          <w:rFonts w:ascii="Consolas" w:hAnsi="Consolas"/>
          <w:b w:val="0"/>
          <w:i w:val="0"/>
          <w:color w:val="A02828"/>
          <w:sz w:val="18"/>
        </w:rPr>
        <w:t>başını</w:t>
      </w:r>
      <w:r>
        <w:rPr>
          <w:rFonts w:ascii="Calibri" w:hAnsi="Calibri"/>
          <w:b w:val="0"/>
          <w:i w:val="0"/>
          <w:color w:val="222222"/>
          <w:sz w:val="20"/>
        </w:rPr>
        <w:t xml:space="preserve">, </w:t>
      </w:r>
      <w:r>
        <w:rPr>
          <w:rFonts w:ascii="Consolas" w:hAnsi="Consolas"/>
          <w:b w:val="0"/>
          <w:i w:val="0"/>
          <w:color w:val="A02828"/>
          <w:sz w:val="18"/>
        </w:rPr>
        <w:t>vaxt</w:t>
      </w:r>
      <w:r>
        <w:rPr>
          <w:rFonts w:ascii="Calibri" w:hAnsi="Calibri"/>
          <w:b w:val="0"/>
          <w:i w:val="0"/>
          <w:color w:val="222222"/>
          <w:sz w:val="20"/>
        </w:rPr>
        <w:t xml:space="preserve">, </w:t>
      </w:r>
      <w:r>
        <w:rPr>
          <w:rFonts w:ascii="Consolas" w:hAnsi="Consolas"/>
          <w:b w:val="0"/>
          <w:i w:val="0"/>
          <w:color w:val="A02828"/>
          <w:sz w:val="18"/>
        </w:rPr>
        <w:t>babasının</w:t>
      </w:r>
      <w:r>
        <w:rPr>
          <w:rFonts w:ascii="Calibri" w:hAnsi="Calibri"/>
          <w:b w:val="0"/>
          <w:i w:val="0"/>
          <w:color w:val="222222"/>
          <w:sz w:val="20"/>
        </w:rPr>
        <w:t xml:space="preserve">, </w:t>
      </w:r>
      <w:r>
        <w:rPr>
          <w:rFonts w:ascii="Consolas" w:hAnsi="Consolas"/>
          <w:b w:val="0"/>
          <w:i w:val="0"/>
          <w:color w:val="A02828"/>
          <w:sz w:val="18"/>
        </w:rPr>
        <w:t>inkişafına</w:t>
      </w:r>
      <w:r>
        <w:rPr>
          <w:rFonts w:ascii="Calibri" w:hAnsi="Calibri"/>
          <w:b w:val="0"/>
          <w:i w:val="0"/>
          <w:color w:val="222222"/>
          <w:sz w:val="20"/>
        </w:rPr>
        <w:t xml:space="preserve">) and 1 false positive regression (-1 char: Line 24 </w:t>
      </w:r>
      <w:r>
        <w:rPr>
          <w:rFonts w:ascii="Consolas" w:hAnsi="Consolas"/>
          <w:b w:val="0"/>
          <w:i w:val="0"/>
          <w:color w:val="A02828"/>
          <w:sz w:val="18"/>
        </w:rPr>
        <w:t>kiplər</w:t>
      </w:r>
      <w:r>
        <w:rPr>
          <w:rFonts w:ascii="Calibri" w:hAnsi="Calibri"/>
          <w:b w:val="0"/>
          <w:i w:val="0"/>
          <w:color w:val="222222"/>
          <w:sz w:val="20"/>
        </w:rPr>
        <w:t xml:space="preserve"> was corrupted to </w:t>
      </w:r>
      <w:r>
        <w:rPr>
          <w:rFonts w:ascii="Consolas" w:hAnsi="Consolas"/>
          <w:b w:val="0"/>
          <w:i w:val="0"/>
          <w:color w:val="A02828"/>
          <w:sz w:val="18"/>
        </w:rPr>
        <w:t>kimlər</w:t>
      </w:r>
      <w:r>
        <w:rPr>
          <w:rFonts w:ascii="Calibri" w:hAnsi="Calibri"/>
          <w:b w:val="0"/>
          <w:i w:val="0"/>
          <w:color w:val="222222"/>
          <w:sz w:val="20"/>
        </w:rPr>
        <w:t xml:space="preserve"> because </w:t>
      </w:r>
      <w:r>
        <w:rPr>
          <w:rFonts w:ascii="Consolas" w:hAnsi="Consolas"/>
          <w:b w:val="0"/>
          <w:i w:val="0"/>
          <w:color w:val="A02828"/>
          <w:sz w:val="18"/>
        </w:rPr>
        <w:t>küp</w:t>
      </w:r>
      <w:r>
        <w:rPr>
          <w:rFonts w:ascii="Calibri" w:hAnsi="Calibri"/>
          <w:b w:val="0"/>
          <w:i w:val="0"/>
          <w:color w:val="222222"/>
          <w:sz w:val="20"/>
        </w:rPr>
        <w:t xml:space="preserve"> was absent from the high-frequency dictionary; reference was </w:t>
      </w:r>
      <w:r>
        <w:rPr>
          <w:rFonts w:ascii="Consolas" w:hAnsi="Consolas"/>
          <w:b w:val="0"/>
          <w:i w:val="0"/>
          <w:color w:val="A02828"/>
          <w:sz w:val="18"/>
        </w:rPr>
        <w:t>küplər</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Net gain: </w:t>
      </w:r>
      <w:r>
        <w:rPr>
          <w:rFonts w:ascii="Cambria Math" w:hAnsi="Cambria Math"/>
          <w:b w:val="0"/>
          <w:i/>
          <w:color w:val="143C78"/>
          <w:sz w:val="20"/>
        </w:rPr>
        <w:t>+7</w:t>
      </w:r>
      <w:r>
        <w:rPr>
          <w:rFonts w:ascii="Calibri" w:hAnsi="Calibri"/>
          <w:b w:val="0"/>
          <w:i w:val="0"/>
          <w:color w:val="222222"/>
          <w:sz w:val="20"/>
        </w:rPr>
        <w:t xml:space="preserve"> characters (errors 49 </w:t>
      </w:r>
      <w:r>
        <w:rPr>
          <w:rFonts w:ascii="Cambria Math" w:hAnsi="Cambria Math"/>
          <w:b w:val="0"/>
          <w:i/>
          <w:color w:val="143C78"/>
          <w:sz w:val="20"/>
        </w:rPr>
        <w:t>→</w:t>
      </w:r>
      <w:r>
        <w:rPr>
          <w:rFonts w:ascii="Calibri" w:hAnsi="Calibri"/>
          <w:b w:val="0"/>
          <w:i w:val="0"/>
          <w:color w:val="222222"/>
          <w:sz w:val="20"/>
        </w:rPr>
        <w:t xml:space="preserve"> 42, CER 2.10% </w:t>
      </w:r>
      <w:r>
        <w:rPr>
          <w:rFonts w:ascii="Cambria Math" w:hAnsi="Cambria Math"/>
          <w:b w:val="0"/>
          <w:i/>
          <w:color w:val="143C78"/>
          <w:sz w:val="20"/>
        </w:rPr>
        <w:t>→</w:t>
      </w:r>
      <w:r>
        <w:rPr>
          <w:rFonts w:ascii="Calibri" w:hAnsi="Calibri"/>
          <w:b w:val="0"/>
          <w:i w:val="0"/>
          <w:color w:val="222222"/>
          <w:sz w:val="20"/>
        </w:rPr>
        <w:t xml:space="preserve"> </w:t>
      </w:r>
      <w:r>
        <w:rPr>
          <w:rFonts w:ascii="Calibri" w:hAnsi="Calibri"/>
          <w:b/>
          <w:i w:val="0"/>
          <w:color w:val="222222"/>
          <w:sz w:val="20"/>
        </w:rPr>
        <w:t>1.80%</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w:t>
      </w:r>
      <w:r>
        <w:rPr>
          <w:rFonts w:ascii="Calibri" w:hAnsi="Calibri"/>
          <w:b/>
          <w:i w:val="0"/>
          <w:color w:val="222222"/>
          <w:sz w:val="20"/>
        </w:rPr>
        <w:t>Test-Set Snooping Disclosure:</w:t>
      </w:r>
      <w:r>
        <w:rPr>
          <w:rFonts w:ascii="Calibri" w:hAnsi="Calibri"/>
          <w:b w:val="0"/>
          <w:i w:val="0"/>
          <w:color w:val="222222"/>
          <w:sz w:val="20"/>
        </w:rPr>
        <w:t xml:space="preserve"> The morphological rules, suffix lists, and exception lists (e.g. preserving proper nouns </w:t>
      </w:r>
      <w:r>
        <w:rPr>
          <w:rFonts w:ascii="Consolas" w:hAnsi="Consolas"/>
          <w:b w:val="0"/>
          <w:i w:val="0"/>
          <w:color w:val="A02828"/>
          <w:sz w:val="18"/>
        </w:rPr>
        <w:t>Taryel</w:t>
      </w:r>
      <w:r>
        <w:rPr>
          <w:rFonts w:ascii="Calibri" w:hAnsi="Calibri"/>
          <w:b w:val="0"/>
          <w:i w:val="0"/>
          <w:color w:val="222222"/>
          <w:sz w:val="20"/>
        </w:rPr>
        <w:t xml:space="preserve"> and </w:t>
      </w:r>
      <w:r>
        <w:rPr>
          <w:rFonts w:ascii="Consolas" w:hAnsi="Consolas"/>
          <w:b w:val="0"/>
          <w:i w:val="0"/>
          <w:color w:val="A02828"/>
          <w:sz w:val="18"/>
        </w:rPr>
        <w:t>Səməndər</w:t>
      </w:r>
      <w:r>
        <w:rPr>
          <w:rFonts w:ascii="Calibri" w:hAnsi="Calibri"/>
          <w:b w:val="0"/>
          <w:i w:val="0"/>
          <w:color w:val="222222"/>
          <w:sz w:val="20"/>
        </w:rPr>
        <w:t xml:space="preserve">, and observing </w:t>
      </w:r>
      <w:r>
        <w:rPr>
          <w:rFonts w:ascii="Consolas" w:hAnsi="Consolas"/>
          <w:b w:val="0"/>
          <w:i w:val="0"/>
          <w:color w:val="A02828"/>
          <w:sz w:val="18"/>
        </w:rPr>
        <w:t>küp</w:t>
      </w:r>
      <w:r>
        <w:rPr>
          <w:rFonts w:ascii="Calibri" w:hAnsi="Calibri"/>
          <w:b w:val="0"/>
          <w:i w:val="0"/>
          <w:color w:val="222222"/>
          <w:sz w:val="20"/>
        </w:rPr>
        <w:t xml:space="preserve">) were tuned after inspecting Photo 5 errors. This pilot is quarantined solely as a feasibility study; unassisted </w:t>
      </w:r>
      <w:r>
        <w:rPr>
          <w:rFonts w:ascii="Calibri" w:hAnsi="Calibri"/>
          <w:b/>
          <w:i w:val="0"/>
          <w:color w:val="222222"/>
          <w:sz w:val="20"/>
        </w:rPr>
        <w:t>Raw V2 (2.10% CER)</w:t>
      </w:r>
      <w:r>
        <w:rPr>
          <w:rFonts w:ascii="Calibri" w:hAnsi="Calibri"/>
          <w:b w:val="0"/>
          <w:i w:val="0"/>
          <w:color w:val="222222"/>
          <w:sz w:val="20"/>
        </w:rPr>
        <w:t xml:space="preserve"> remains the primary scientific result.</w:t>
      </w:r>
    </w:p>
    <w:p>
      <w:pPr>
        <w:keepNext/>
        <w:spacing w:before="220" w:after="60"/>
      </w:pPr>
      <w:r>
        <w:rPr>
          <w:rFonts w:ascii="Calibri" w:hAnsi="Calibri"/>
          <w:b/>
          <w:color w:val="2C3E50"/>
          <w:sz w:val="24"/>
        </w:rPr>
        <w:t>6.9 Summary of Findings</w:t>
      </w:r>
    </w:p>
    <w:p>
      <w:pPr>
        <w:spacing w:line="276" w:lineRule="auto" w:before="40" w:after="100"/>
      </w:pPr>
      <w:r>
        <w:rPr>
          <w:rFonts w:ascii="Calibri" w:hAnsi="Calibri"/>
          <w:b w:val="0"/>
          <w:i w:val="0"/>
          <w:color w:val="222222"/>
          <w:sz w:val="21"/>
        </w:rPr>
        <w:t>Table 4a provides a unified summary of empirical findings across evaluation settings, strictly avoiding aggregation across disparate modalities: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CCCCCC"/>
          <w:insideV w:val="none"/>
        </w:tblBorders>
      </w:tblPr>
      <w:tblGrid>
        <w:gridCol w:w="1440"/>
        <w:gridCol w:w="1440"/>
        <w:gridCol w:w="1440"/>
        <w:gridCol w:w="1440"/>
        <w:gridCol w:w="1440"/>
        <w:gridCol w:w="1440"/>
        <w:gridCol w:w="1440"/>
      </w:tblGrid>
      <w:tr>
        <w:trPr>
          <w:tblHeader/>
          <w:cantSplit/>
        </w:trPr>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Evaluation Setting</w:t>
            </w:r>
          </w:p>
        </w:tc>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Test Set &amp; Modality</w:t>
            </w:r>
          </w:p>
        </w:tc>
        <w:tc>
          <w:tcPr>
            <w:tcW w:type="dxa" w:w="1440"/>
            <w:shd w:fill="1B365D"/>
            <w:tcMar>
              <w:top w:w="80" w:type="dxa"/>
              <w:bottom w:w="80" w:type="dxa"/>
              <w:left w:w="80" w:type="dxa"/>
              <w:right w:w="80" w:type="dxa"/>
            </w:tcMar>
          </w:tcPr>
          <w:p>
            <w:pPr>
              <w:spacing w:before="40" w:after="40"/>
              <w:jc w:val="center"/>
            </w:pPr>
            <w:r>
              <w:rPr>
                <w:rFonts w:ascii="Calibri" w:hAnsi="Calibri"/>
                <w:b/>
                <w:i w:val="0"/>
                <w:color w:val="FFFFFF"/>
                <w:sz w:val="16"/>
              </w:rPr>
              <w:t>Sample Size (</w:t>
            </w:r>
            <w:r>
              <w:rPr>
                <w:rFonts w:ascii="Cambria Math" w:hAnsi="Cambria Math"/>
                <w:b/>
                <w:i/>
                <w:color w:val="143C78"/>
                <w:sz w:val="16"/>
              </w:rPr>
              <w:t>n</w:t>
            </w:r>
            <w:r>
              <w:rPr>
                <w:rFonts w:ascii="Calibri" w:hAnsi="Calibri"/>
                <w:b/>
                <w:i w:val="0"/>
                <w:color w:val="FFFFFF"/>
                <w:sz w:val="16"/>
              </w:rPr>
              <w:t>)</w:t>
            </w:r>
          </w:p>
        </w:tc>
        <w:tc>
          <w:tcPr>
            <w:tcW w:type="dxa" w:w="1440"/>
            <w:shd w:fill="1B365D"/>
            <w:tcMar>
              <w:top w:w="80" w:type="dxa"/>
              <w:bottom w:w="80" w:type="dxa"/>
              <w:left w:w="80" w:type="dxa"/>
              <w:right w:w="80" w:type="dxa"/>
            </w:tcMar>
          </w:tcPr>
          <w:p>
            <w:pPr>
              <w:spacing w:before="40" w:after="40"/>
              <w:jc w:val="center"/>
            </w:pPr>
            <w:r>
              <w:rPr>
                <w:rFonts w:ascii="Calibri" w:hAnsi="Calibri"/>
                <w:b/>
                <w:i w:val="0"/>
                <w:color w:val="FFFFFF"/>
                <w:sz w:val="16"/>
              </w:rPr>
              <w:t>Baseline V1</w:t>
            </w:r>
          </w:p>
        </w:tc>
        <w:tc>
          <w:tcPr>
            <w:tcW w:type="dxa" w:w="1440"/>
            <w:shd w:fill="1B365D"/>
            <w:tcMar>
              <w:top w:w="80" w:type="dxa"/>
              <w:bottom w:w="80" w:type="dxa"/>
              <w:left w:w="80" w:type="dxa"/>
              <w:right w:w="80" w:type="dxa"/>
            </w:tcMar>
          </w:tcPr>
          <w:p>
            <w:pPr>
              <w:spacing w:before="40" w:after="40"/>
              <w:jc w:val="center"/>
            </w:pPr>
            <w:r>
              <w:rPr>
                <w:rFonts w:ascii="Calibri" w:hAnsi="Calibri"/>
                <w:b/>
                <w:i w:val="0"/>
                <w:color w:val="FFFFFF"/>
                <w:sz w:val="16"/>
              </w:rPr>
              <w:t>Augmented V2</w:t>
            </w:r>
          </w:p>
        </w:tc>
        <w:tc>
          <w:tcPr>
            <w:tcW w:type="dxa" w:w="1440"/>
            <w:shd w:fill="1B365D"/>
            <w:tcMar>
              <w:top w:w="80" w:type="dxa"/>
              <w:bottom w:w="80" w:type="dxa"/>
              <w:left w:w="80" w:type="dxa"/>
              <w:right w:w="80" w:type="dxa"/>
            </w:tcMar>
          </w:tcPr>
          <w:p>
            <w:pPr>
              <w:spacing w:before="40" w:after="40"/>
              <w:jc w:val="center"/>
            </w:pPr>
            <w:r>
              <w:rPr>
                <w:rFonts w:ascii="Calibri" w:hAnsi="Calibri"/>
                <w:b/>
                <w:i w:val="0"/>
                <w:color w:val="FFFFFF"/>
                <w:sz w:val="16"/>
              </w:rPr>
              <w:t>Tesseract 5</w:t>
            </w:r>
          </w:p>
        </w:tc>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Methodological Note / Finding</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Clean Synthetic Word</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synth_word/test</w:t>
            </w:r>
            <w:r>
              <w:rPr>
                <w:rFonts w:ascii="Calibri" w:hAnsi="Calibri"/>
                <w:b w:val="0"/>
                <w:i w:val="0"/>
                <w:color w:val="222222"/>
                <w:sz w:val="15"/>
              </w:rPr>
              <w:t xml:space="preserve"> (Word)</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2,000 words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0.50%</w:t>
            </w:r>
          </w:p>
        </w:tc>
        <w:tc>
          <w:tcPr>
            <w:tcW w:type="dxa" w:w="1440"/>
            <w:tcMar>
              <w:top w:w="60" w:type="dxa"/>
              <w:bottom w:w="60" w:type="dxa"/>
              <w:left w:w="70" w:type="dxa"/>
              <w:right w:w="70" w:type="dxa"/>
            </w:tcMar>
          </w:tcPr>
          <w:p>
            <w:pPr>
              <w:spacing w:before="30" w:after="30"/>
              <w:jc w:val="center"/>
            </w:pPr>
            <w:r>
              <w:rPr>
                <w:rFonts w:ascii="Calibri" w:hAnsi="Calibri"/>
                <w:b/>
                <w:i w:val="0"/>
                <w:color w:val="222222"/>
                <w:sz w:val="15"/>
              </w:rPr>
              <w:t>0.11%</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0.70%</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Gain driven by Consolas leakage; Tahoma unchanged</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Clean Synthetic Line</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synth_line/test</w:t>
            </w:r>
            <w:r>
              <w:rPr>
                <w:rFonts w:ascii="Calibri" w:hAnsi="Calibri"/>
                <w:b w:val="0"/>
                <w:i w:val="0"/>
                <w:color w:val="222222"/>
                <w:sz w:val="15"/>
              </w:rPr>
              <w:t xml:space="preserve"> (Line)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1,000 lines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1.64%</w:t>
            </w:r>
          </w:p>
        </w:tc>
        <w:tc>
          <w:tcPr>
            <w:tcW w:type="dxa" w:w="1440"/>
            <w:shd w:fill="F8F9FA"/>
            <w:tcMar>
              <w:top w:w="60" w:type="dxa"/>
              <w:bottom w:w="60" w:type="dxa"/>
              <w:left w:w="70" w:type="dxa"/>
              <w:right w:w="70" w:type="dxa"/>
            </w:tcMar>
          </w:tcPr>
          <w:p>
            <w:pPr>
              <w:spacing w:before="30" w:after="30"/>
              <w:jc w:val="center"/>
            </w:pPr>
            <w:r>
              <w:rPr>
                <w:rFonts w:ascii="Calibri" w:hAnsi="Calibri"/>
                <w:b/>
                <w:i w:val="0"/>
                <w:color w:val="222222"/>
                <w:sz w:val="15"/>
              </w:rPr>
              <w:t>0.30%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0.44%</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Gain driven by Consolas leakage; Tahoma unchanged</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Monofont Tahoma Word</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diagw_tahoma</w:t>
            </w:r>
            <w:r>
              <w:rPr>
                <w:rFonts w:ascii="Calibri" w:hAnsi="Calibri"/>
                <w:b w:val="0"/>
                <w:i w:val="0"/>
                <w:color w:val="222222"/>
                <w:sz w:val="15"/>
              </w:rPr>
              <w:t xml:space="preserve"> (Word)</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1,000 words</w:t>
            </w:r>
          </w:p>
        </w:tc>
        <w:tc>
          <w:tcPr>
            <w:tcW w:type="dxa" w:w="1440"/>
            <w:tcMar>
              <w:top w:w="60" w:type="dxa"/>
              <w:bottom w:w="60" w:type="dxa"/>
              <w:left w:w="70" w:type="dxa"/>
              <w:right w:w="70" w:type="dxa"/>
            </w:tcMar>
          </w:tcPr>
          <w:p>
            <w:pPr>
              <w:spacing w:before="30" w:after="30"/>
              <w:jc w:val="center"/>
            </w:pPr>
            <w:r>
              <w:rPr>
                <w:rFonts w:ascii="Calibri" w:hAnsi="Calibri"/>
                <w:b/>
                <w:i w:val="0"/>
                <w:color w:val="222222"/>
                <w:sz w:val="15"/>
              </w:rPr>
              <w:t>0.08%</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0.09%</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0.50%</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Genuine new family; no difference detected (V1 vs V2)</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Monofont Tahoma Line</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diag_tahoma</w:t>
            </w:r>
            <w:r>
              <w:rPr>
                <w:rFonts w:ascii="Calibri" w:hAnsi="Calibri"/>
                <w:b w:val="0"/>
                <w:i w:val="0"/>
                <w:color w:val="222222"/>
                <w:sz w:val="15"/>
              </w:rPr>
              <w:t xml:space="preserve"> (Line)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500 lines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0.24%</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0.26%</w:t>
            </w:r>
          </w:p>
        </w:tc>
        <w:tc>
          <w:tcPr>
            <w:tcW w:type="dxa" w:w="1440"/>
            <w:shd w:fill="F8F9FA"/>
            <w:tcMar>
              <w:top w:w="60" w:type="dxa"/>
              <w:bottom w:w="60" w:type="dxa"/>
              <w:left w:w="70" w:type="dxa"/>
              <w:right w:w="70" w:type="dxa"/>
            </w:tcMar>
          </w:tcPr>
          <w:p>
            <w:pPr>
              <w:spacing w:before="30" w:after="30"/>
              <w:jc w:val="center"/>
            </w:pPr>
            <w:r>
              <w:rPr>
                <w:rFonts w:ascii="Calibri" w:hAnsi="Calibri"/>
                <w:b/>
                <w:i w:val="0"/>
                <w:color w:val="222222"/>
                <w:sz w:val="15"/>
              </w:rPr>
              <w:t>0.22%</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Genuine new family; no difference detected (V1 vs V2)</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Monofont Consolas Word</w:t>
            </w:r>
          </w:p>
        </w:tc>
        <w:tc>
          <w:tcPr>
            <w:tcW w:type="dxa" w:w="1440"/>
            <w:tcMar>
              <w:top w:w="60" w:type="dxa"/>
              <w:bottom w:w="60" w:type="dxa"/>
              <w:left w:w="70" w:type="dxa"/>
              <w:right w:w="70" w:type="dxa"/>
            </w:tcMar>
          </w:tcPr>
          <w:p>
            <w:pPr>
              <w:spacing w:before="30" w:after="30"/>
              <w:jc w:val="left"/>
            </w:pPr>
            <w:r>
              <w:rPr>
                <w:rFonts w:ascii="Consolas" w:hAnsi="Consolas"/>
                <w:b w:val="0"/>
                <w:i w:val="0"/>
                <w:color w:val="A02828"/>
                <w:sz w:val="13"/>
              </w:rPr>
              <w:t>diagw_consola</w:t>
            </w:r>
            <w:r>
              <w:rPr>
                <w:rFonts w:ascii="Calibri" w:hAnsi="Calibri"/>
                <w:b w:val="0"/>
                <w:i w:val="0"/>
                <w:color w:val="222222"/>
                <w:sz w:val="15"/>
              </w:rPr>
              <w:t xml:space="preserve"> (Word)</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1,000 words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1.02%</w:t>
            </w:r>
          </w:p>
        </w:tc>
        <w:tc>
          <w:tcPr>
            <w:tcW w:type="dxa" w:w="1440"/>
            <w:tcMar>
              <w:top w:w="60" w:type="dxa"/>
              <w:bottom w:w="60" w:type="dxa"/>
              <w:left w:w="70" w:type="dxa"/>
              <w:right w:w="70" w:type="dxa"/>
            </w:tcMar>
          </w:tcPr>
          <w:p>
            <w:pPr>
              <w:spacing w:before="30" w:after="30"/>
              <w:jc w:val="center"/>
            </w:pPr>
            <w:r>
              <w:rPr>
                <w:rFonts w:ascii="Calibri" w:hAnsi="Calibri"/>
                <w:b/>
                <w:i w:val="0"/>
                <w:color w:val="222222"/>
                <w:sz w:val="15"/>
              </w:rPr>
              <w:t>0.07%</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0.86%</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 xml:space="preserve">Family leaked via </w:t>
            </w:r>
            <w:r>
              <w:rPr>
                <w:rFonts w:ascii="Consolas" w:hAnsi="Consolas"/>
                <w:b w:val="0"/>
                <w:i w:val="0"/>
                <w:color w:val="A02828"/>
                <w:sz w:val="13"/>
              </w:rPr>
              <w:t>consolab.ttf</w:t>
            </w:r>
            <w:r>
              <w:rPr>
                <w:rFonts w:ascii="Calibri" w:hAnsi="Calibri"/>
                <w:b w:val="0"/>
                <w:i w:val="0"/>
                <w:color w:val="222222"/>
                <w:sz w:val="15"/>
              </w:rPr>
              <w:t xml:space="preserve"> in V2 training</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Monofont Consolas Line</w:t>
            </w:r>
          </w:p>
        </w:tc>
        <w:tc>
          <w:tcPr>
            <w:tcW w:type="dxa" w:w="1440"/>
            <w:shd w:fill="F8F9FA"/>
            <w:tcMar>
              <w:top w:w="60" w:type="dxa"/>
              <w:bottom w:w="60" w:type="dxa"/>
              <w:left w:w="70" w:type="dxa"/>
              <w:right w:w="70" w:type="dxa"/>
            </w:tcMar>
          </w:tcPr>
          <w:p>
            <w:pPr>
              <w:spacing w:before="30" w:after="30"/>
              <w:jc w:val="left"/>
            </w:pPr>
            <w:r>
              <w:rPr>
                <w:rFonts w:ascii="Consolas" w:hAnsi="Consolas"/>
                <w:b w:val="0"/>
                <w:i w:val="0"/>
                <w:color w:val="A02828"/>
                <w:sz w:val="13"/>
              </w:rPr>
              <w:t>diag_consola</w:t>
            </w:r>
            <w:r>
              <w:rPr>
                <w:rFonts w:ascii="Calibri" w:hAnsi="Calibri"/>
                <w:b w:val="0"/>
                <w:i w:val="0"/>
                <w:color w:val="222222"/>
                <w:sz w:val="15"/>
              </w:rPr>
              <w:t xml:space="preserve"> (Line)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500 lines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3.48%</w:t>
            </w:r>
          </w:p>
        </w:tc>
        <w:tc>
          <w:tcPr>
            <w:tcW w:type="dxa" w:w="1440"/>
            <w:shd w:fill="F8F9FA"/>
            <w:tcMar>
              <w:top w:w="60" w:type="dxa"/>
              <w:bottom w:w="60" w:type="dxa"/>
              <w:left w:w="70" w:type="dxa"/>
              <w:right w:w="70" w:type="dxa"/>
            </w:tcMar>
          </w:tcPr>
          <w:p>
            <w:pPr>
              <w:spacing w:before="30" w:after="30"/>
              <w:jc w:val="center"/>
            </w:pPr>
            <w:r>
              <w:rPr>
                <w:rFonts w:ascii="Calibri" w:hAnsi="Calibri"/>
                <w:b/>
                <w:i w:val="0"/>
                <w:color w:val="222222"/>
                <w:sz w:val="15"/>
              </w:rPr>
              <w:t>0.27%</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0.47%</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 xml:space="preserve">Family leaked via </w:t>
            </w:r>
            <w:r>
              <w:rPr>
                <w:rFonts w:ascii="Consolas" w:hAnsi="Consolas"/>
                <w:b w:val="0"/>
                <w:i w:val="0"/>
                <w:color w:val="A02828"/>
                <w:sz w:val="13"/>
              </w:rPr>
              <w:t>consolab.ttf</w:t>
            </w:r>
            <w:r>
              <w:rPr>
                <w:rFonts w:ascii="Calibri" w:hAnsi="Calibri"/>
                <w:b w:val="0"/>
                <w:i w:val="0"/>
                <w:color w:val="222222"/>
                <w:sz w:val="15"/>
              </w:rPr>
              <w:t xml:space="preserve"> in V2 training</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Simulation Ladder $L_0$</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Clean Line (4 fonts)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92 lines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1.87%</w:t>
            </w:r>
          </w:p>
        </w:tc>
        <w:tc>
          <w:tcPr>
            <w:tcW w:type="dxa" w:w="1440"/>
            <w:tcMar>
              <w:top w:w="60" w:type="dxa"/>
              <w:bottom w:w="60" w:type="dxa"/>
              <w:left w:w="70" w:type="dxa"/>
              <w:right w:w="70" w:type="dxa"/>
            </w:tcMar>
          </w:tcPr>
          <w:p>
            <w:pPr>
              <w:spacing w:before="30" w:after="30"/>
              <w:jc w:val="center"/>
            </w:pPr>
            <w:r>
              <w:rPr>
                <w:rFonts w:ascii="Calibri" w:hAnsi="Calibri"/>
                <w:b/>
                <w:i w:val="0"/>
                <w:color w:val="222222"/>
                <w:sz w:val="15"/>
              </w:rPr>
              <w:t>0.11%</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0.22%</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2 of 4 ladder fonts family-leaked in V2</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Simulation Ladder $L_4$</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Full Phone Distortion (Word)</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346 words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35.77%</w:t>
            </w:r>
          </w:p>
        </w:tc>
        <w:tc>
          <w:tcPr>
            <w:tcW w:type="dxa" w:w="1440"/>
            <w:shd w:fill="F8F9FA"/>
            <w:tcMar>
              <w:top w:w="60" w:type="dxa"/>
              <w:bottom w:w="60" w:type="dxa"/>
              <w:left w:w="70" w:type="dxa"/>
              <w:right w:w="70" w:type="dxa"/>
            </w:tcMar>
          </w:tcPr>
          <w:p>
            <w:pPr>
              <w:spacing w:before="30" w:after="30"/>
              <w:jc w:val="center"/>
            </w:pPr>
            <w:r>
              <w:rPr>
                <w:rFonts w:ascii="Calibri" w:hAnsi="Calibri"/>
                <w:b/>
                <w:i w:val="0"/>
                <w:color w:val="222222"/>
                <w:sz w:val="15"/>
              </w:rPr>
              <w:t>1.35%</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0.37%</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V1 collapses; V2 robust; 2 of 4 fonts leaked</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Simulation Ladder $L_4$</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Full Phone Distortion (Line)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92 lines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12.96%</w:t>
            </w:r>
          </w:p>
        </w:tc>
        <w:tc>
          <w:tcPr>
            <w:tcW w:type="dxa" w:w="1440"/>
            <w:tcMar>
              <w:top w:w="60" w:type="dxa"/>
              <w:bottom w:w="60" w:type="dxa"/>
              <w:left w:w="70" w:type="dxa"/>
              <w:right w:w="70" w:type="dxa"/>
            </w:tcMar>
          </w:tcPr>
          <w:p>
            <w:pPr>
              <w:spacing w:before="30" w:after="30"/>
              <w:jc w:val="center"/>
            </w:pPr>
            <w:r>
              <w:rPr>
                <w:rFonts w:ascii="Calibri" w:hAnsi="Calibri"/>
                <w:b/>
                <w:i w:val="0"/>
                <w:color w:val="222222"/>
                <w:sz w:val="15"/>
              </w:rPr>
              <w:t>0.11%</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0.33%</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V1 collapses; V2 robust; 2 of 4 fonts leaked</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Unseen Group C ($L_0$)</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7 New Families (Line)</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158 lines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0.71%</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0.71%</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Cluster bootstrap CI [-0.74%, +0.76%]; no difference detected</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Unseen Group C ($L_4$)</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7 New Families (Line)</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158 lines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1.28%</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1.46%</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Cluster bootstrap CI [-2.60%, +1.53%]; no difference detected</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Real Photo 1 (Times)</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Rule Chunk (Seen font)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16 lines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18.38%</w:t>
            </w:r>
          </w:p>
        </w:tc>
        <w:tc>
          <w:tcPr>
            <w:tcW w:type="dxa" w:w="1440"/>
            <w:shd w:fill="F8F9FA"/>
            <w:tcMar>
              <w:top w:w="60" w:type="dxa"/>
              <w:bottom w:w="60" w:type="dxa"/>
              <w:left w:w="70" w:type="dxa"/>
              <w:right w:w="70" w:type="dxa"/>
            </w:tcMar>
          </w:tcPr>
          <w:p>
            <w:pPr>
              <w:spacing w:before="30" w:after="30"/>
              <w:jc w:val="center"/>
            </w:pPr>
            <w:r>
              <w:rPr>
                <w:rFonts w:ascii="Calibri" w:hAnsi="Calibri"/>
                <w:b/>
                <w:i w:val="0"/>
                <w:color w:val="222222"/>
                <w:sz w:val="15"/>
              </w:rPr>
              <w:t>0.97%</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1.32%</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Full line V2 is 53.61% (</w:t>
            </w:r>
            <w:r>
              <w:rPr>
                <w:rFonts w:ascii="Cambria Math" w:hAnsi="Cambria Math"/>
                <w:b w:val="0"/>
                <w:i/>
                <w:color w:val="143C78"/>
                <w:sz w:val="15"/>
              </w:rPr>
              <w:t>r=1.96</w:t>
            </w:r>
            <w:r>
              <w:rPr>
                <w:rFonts w:ascii="Calibri" w:hAnsi="Calibri"/>
                <w:b w:val="0"/>
                <w:i w:val="0"/>
                <w:color w:val="222222"/>
                <w:sz w:val="15"/>
              </w:rPr>
              <w:t xml:space="preserve"> squeeze); PSM 7 used</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Real Photo 2 (Calibri)</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Rule Chunk (Seen font)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16 lines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9.77%</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0.55%</w:t>
            </w:r>
          </w:p>
        </w:tc>
        <w:tc>
          <w:tcPr>
            <w:tcW w:type="dxa" w:w="1440"/>
            <w:tcMar>
              <w:top w:w="60" w:type="dxa"/>
              <w:bottom w:w="60" w:type="dxa"/>
              <w:left w:w="70" w:type="dxa"/>
              <w:right w:w="70" w:type="dxa"/>
            </w:tcMar>
          </w:tcPr>
          <w:p>
            <w:pPr>
              <w:spacing w:before="30" w:after="30"/>
              <w:jc w:val="center"/>
            </w:pPr>
            <w:r>
              <w:rPr>
                <w:rFonts w:ascii="Calibri" w:hAnsi="Calibri"/>
                <w:b/>
                <w:i w:val="0"/>
                <w:color w:val="222222"/>
                <w:sz w:val="15"/>
              </w:rPr>
              <w:t>0.14%</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Full line V2 is 36.43% (</w:t>
            </w:r>
            <w:r>
              <w:rPr>
                <w:rFonts w:ascii="Cambria Math" w:hAnsi="Cambria Math"/>
                <w:b w:val="0"/>
                <w:i/>
                <w:color w:val="143C78"/>
                <w:sz w:val="15"/>
              </w:rPr>
              <w:t>r=2.00</w:t>
            </w:r>
            <w:r>
              <w:rPr>
                <w:rFonts w:ascii="Calibri" w:hAnsi="Calibri"/>
                <w:b w:val="0"/>
                <w:i w:val="0"/>
                <w:color w:val="222222"/>
                <w:sz w:val="15"/>
              </w:rPr>
              <w:t xml:space="preserve"> squeeze); PSM 7 used</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Real Photo 3 (Times)</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Rule Chunk (Seen font)</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23 lines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4.63%</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0.10%</w:t>
            </w:r>
          </w:p>
        </w:tc>
        <w:tc>
          <w:tcPr>
            <w:tcW w:type="dxa" w:w="1440"/>
            <w:shd w:fill="F8F9FA"/>
            <w:tcMar>
              <w:top w:w="60" w:type="dxa"/>
              <w:bottom w:w="60" w:type="dxa"/>
              <w:left w:w="70" w:type="dxa"/>
              <w:right w:w="70" w:type="dxa"/>
            </w:tcMar>
          </w:tcPr>
          <w:p>
            <w:pPr>
              <w:spacing w:before="30" w:after="30"/>
              <w:jc w:val="center"/>
            </w:pPr>
            <w:r>
              <w:rPr>
                <w:rFonts w:ascii="Calibri" w:hAnsi="Calibri"/>
                <w:b/>
                <w:i w:val="0"/>
                <w:color w:val="222222"/>
                <w:sz w:val="15"/>
              </w:rPr>
              <w:t>0.00%</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Shares text with Photo 4; PSM 7 used</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Real Photo 4 (Arial)</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Rule Chunk (Seen font)</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23 lines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5.67%</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0.60%</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0.60%</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Shares text with Photo 3; line error patterns differ</w:t>
            </w:r>
          </w:p>
        </w:tc>
      </w:tr>
      <w:tr>
        <w:trPr>
          <w:cantSplit/>
        </w:trPr>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Real Photo 5 (Full)</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IMG_5130 (Rule Chunk, Cond A)</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33 lines</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8.76%</w:t>
            </w:r>
          </w:p>
        </w:tc>
        <w:tc>
          <w:tcPr>
            <w:tcW w:type="dxa" w:w="1440"/>
            <w:shd w:fill="F8F9FA"/>
            <w:tcMar>
              <w:top w:w="60" w:type="dxa"/>
              <w:bottom w:w="60" w:type="dxa"/>
              <w:left w:w="70" w:type="dxa"/>
              <w:right w:w="70" w:type="dxa"/>
            </w:tcMar>
          </w:tcPr>
          <w:p>
            <w:pPr>
              <w:spacing w:before="30" w:after="30"/>
              <w:jc w:val="center"/>
            </w:pPr>
            <w:r>
              <w:rPr>
                <w:rFonts w:ascii="Calibri" w:hAnsi="Calibri"/>
                <w:b/>
                <w:i w:val="0"/>
                <w:color w:val="222222"/>
                <w:sz w:val="15"/>
              </w:rPr>
              <w:t>2.10%</w:t>
            </w:r>
          </w:p>
        </w:tc>
        <w:tc>
          <w:tcPr>
            <w:tcW w:type="dxa" w:w="1440"/>
            <w:shd w:fill="F8F9FA"/>
            <w:tcMar>
              <w:top w:w="60" w:type="dxa"/>
              <w:bottom w:w="60" w:type="dxa"/>
              <w:left w:w="70" w:type="dxa"/>
              <w:right w:w="70" w:type="dxa"/>
            </w:tcMar>
          </w:tcPr>
          <w:p>
            <w:pPr>
              <w:spacing w:before="30" w:after="30"/>
              <w:jc w:val="center"/>
            </w:pPr>
            <w:r>
              <w:rPr>
                <w:rFonts w:ascii="Calibri" w:hAnsi="Calibri"/>
                <w:b w:val="0"/>
                <w:i w:val="0"/>
                <w:color w:val="222222"/>
                <w:sz w:val="15"/>
              </w:rPr>
              <w:t>13.02%</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Tesseract PSM 7 has 9 empty chunks; PSM 13 full line is 0.09%</w:t>
            </w:r>
          </w:p>
        </w:tc>
      </w:tr>
      <w:tr>
        <w:trPr>
          <w:cantSplit/>
        </w:trPr>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Real Photo 5 (Clean 23)</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IMG_5130 (Rule Chunk, Cond A)</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23 lines</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6.73%</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1.32%</w:t>
            </w:r>
          </w:p>
        </w:tc>
        <w:tc>
          <w:tcPr>
            <w:tcW w:type="dxa" w:w="1440"/>
            <w:tcMar>
              <w:top w:w="60" w:type="dxa"/>
              <w:bottom w:w="60" w:type="dxa"/>
              <w:left w:w="70" w:type="dxa"/>
              <w:right w:w="70" w:type="dxa"/>
            </w:tcMar>
          </w:tcPr>
          <w:p>
            <w:pPr>
              <w:spacing w:before="30" w:after="30"/>
              <w:jc w:val="center"/>
            </w:pPr>
            <w:r>
              <w:rPr>
                <w:rFonts w:ascii="Calibri" w:hAnsi="Calibri"/>
                <w:b w:val="0"/>
                <w:i w:val="0"/>
                <w:color w:val="222222"/>
                <w:sz w:val="15"/>
              </w:rPr>
              <w:t>1.26%</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Full line PSM 13 is 0.00% (23/23 exact); Tesseract ahead</w:t>
            </w:r>
          </w:p>
        </w:tc>
      </w:tr>
    </w:tbl>
    <w:p>
      <w:pPr>
        <w:keepNext/>
        <w:spacing w:before="320" w:after="100"/>
      </w:pPr>
      <w:r>
        <w:rPr>
          <w:rFonts w:ascii="Calibri" w:hAnsi="Calibri"/>
          <w:b/>
          <w:color w:val="1B365D"/>
          <w:sz w:val="28"/>
        </w:rPr>
        <w:t>7. Error Analysis</w:t>
      </w:r>
    </w:p>
    <w:p>
      <w:pPr>
        <w:keepNext/>
        <w:spacing w:before="220" w:after="60"/>
      </w:pPr>
      <w:r>
        <w:rPr>
          <w:rFonts w:ascii="Calibri" w:hAnsi="Calibri"/>
          <w:b/>
          <w:color w:val="2C3E50"/>
          <w:sz w:val="24"/>
        </w:rPr>
        <w:t>7.1 Mutually Exclusive Error Taxonomy</w:t>
      </w:r>
    </w:p>
    <w:p>
      <w:pPr>
        <w:spacing w:line="276" w:lineRule="auto" w:before="40" w:after="100"/>
      </w:pPr>
      <w:r>
        <w:rPr>
          <w:rFonts w:ascii="Calibri" w:hAnsi="Calibri"/>
          <w:b w:val="0"/>
          <w:i w:val="0"/>
          <w:color w:val="222222"/>
          <w:sz w:val="21"/>
        </w:rPr>
        <w:t>Character errors on Photo 5 were mapped to six mutually exclusive categories summing to 100% of the Levenshtein distance (Table 7 and Figure 12):</w:t>
      </w:r>
    </w:p>
    <w:p>
      <w:pPr>
        <w:keepNext/>
        <w:spacing w:before="240" w:after="80"/>
      </w:pPr>
      <w:r>
        <w:rPr>
          <w:rFonts w:ascii="Calibri" w:hAnsi="Calibri"/>
          <w:b/>
          <w:color w:val="1B365D"/>
          <w:sz w:val="20"/>
        </w:rPr>
        <w:t>Table 7: Mutually Exclusive Error Taxonomy Breakdown (Photo 5, IMG_5130)</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CCCCCC"/>
          <w:insideV w:val="none"/>
        </w:tblBorders>
      </w:tblPr>
      <w:tblGrid>
        <w:gridCol w:w="1260"/>
        <w:gridCol w:w="1260"/>
        <w:gridCol w:w="1260"/>
        <w:gridCol w:w="1260"/>
        <w:gridCol w:w="1260"/>
        <w:gridCol w:w="1260"/>
        <w:gridCol w:w="1260"/>
        <w:gridCol w:w="1260"/>
      </w:tblGrid>
      <w:tr>
        <w:trPr>
          <w:tblHeader/>
          <w:cantSplit/>
        </w:trPr>
        <w:tc>
          <w:tcPr>
            <w:tcW w:type="dxa" w:w="1260"/>
            <w:shd w:fill="1B365D"/>
            <w:tcMar>
              <w:top w:w="80" w:type="dxa"/>
              <w:bottom w:w="80" w:type="dxa"/>
              <w:left w:w="80" w:type="dxa"/>
              <w:right w:w="80" w:type="dxa"/>
            </w:tcMar>
          </w:tcPr>
          <w:p>
            <w:pPr>
              <w:spacing w:before="40" w:after="40"/>
              <w:jc w:val="left"/>
            </w:pPr>
            <w:r>
              <w:rPr>
                <w:rFonts w:ascii="Calibri" w:hAnsi="Calibri"/>
                <w:b/>
                <w:i w:val="0"/>
                <w:color w:val="FFFFFF"/>
                <w:sz w:val="16"/>
              </w:rPr>
              <w:t>Error Category</w:t>
            </w:r>
          </w:p>
        </w:tc>
        <w:tc>
          <w:tcPr>
            <w:tcW w:type="dxa" w:w="1260"/>
            <w:shd w:fill="1B365D"/>
            <w:tcMar>
              <w:top w:w="80" w:type="dxa"/>
              <w:bottom w:w="80" w:type="dxa"/>
              <w:left w:w="80" w:type="dxa"/>
              <w:right w:w="80" w:type="dxa"/>
            </w:tcMar>
          </w:tcPr>
          <w:p>
            <w:pPr>
              <w:spacing w:before="40" w:after="40"/>
              <w:jc w:val="left"/>
            </w:pPr>
            <w:r>
              <w:rPr>
                <w:rFonts w:ascii="Calibri" w:hAnsi="Calibri"/>
                <w:b/>
                <w:i w:val="0"/>
                <w:color w:val="FFFFFF"/>
                <w:sz w:val="16"/>
              </w:rPr>
              <w:t>Scope / Definition</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6"/>
              </w:rPr>
              <w:t>Condition A: V2 Line</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6"/>
              </w:rPr>
              <w:t>Condition A: Tess psm 7</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6"/>
              </w:rPr>
              <w:t>Clean 23: V2 Line</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6"/>
              </w:rPr>
              <w:t>Clean 23: Tess psm 7</w:t>
            </w:r>
          </w:p>
        </w:tc>
        <w:tc>
          <w:tcPr>
            <w:tcW w:type="dxa" w:w="1260"/>
            <w:shd w:fill="1B365D"/>
            <w:tcMar>
              <w:top w:w="80" w:type="dxa"/>
              <w:bottom w:w="80" w:type="dxa"/>
              <w:left w:w="80" w:type="dxa"/>
              <w:right w:w="80" w:type="dxa"/>
            </w:tcMar>
          </w:tcPr>
          <w:p>
            <w:pPr>
              <w:spacing w:before="40" w:after="40"/>
              <w:jc w:val="left"/>
            </w:pPr>
            <w:r>
              <w:rPr>
                <w:rFonts w:ascii="Calibri" w:hAnsi="Calibri"/>
                <w:b/>
                <w:i w:val="0"/>
                <w:color w:val="FFFFFF"/>
                <w:sz w:val="16"/>
              </w:rPr>
              <w:t>Impact &amp; Root Cause Analysis</w:t>
            </w:r>
          </w:p>
        </w:tc>
        <w:tc>
          <w:tcPr>
            <w:tcW w:type="dxa" w:w="1260"/>
            <w:shd w:fill="1B365D"/>
            <w:tcMar>
              <w:top w:w="80" w:type="dxa"/>
              <w:bottom w:w="80" w:type="dxa"/>
              <w:left w:w="80" w:type="dxa"/>
              <w:right w:w="80" w:type="dxa"/>
            </w:tcMar>
          </w:tcPr>
          <w:p>
            <w:pPr>
              <w:spacing w:before="40" w:after="40"/>
              <w:jc w:val="left"/>
            </w:pPr>
            <w:r>
              <w:rPr>
                <w:rFonts w:ascii="Calibri" w:hAnsi="Calibri"/>
                <w:b/>
                <w:i w:val="0"/>
                <w:color w:val="FFFFFF"/>
                <w:sz w:val="16"/>
              </w:rPr>
              <w:t>Source File</w:t>
            </w:r>
          </w:p>
        </w:tc>
      </w:tr>
      <w:tr>
        <w:trPr>
          <w:cantSplit/>
        </w:trPr>
        <w:tc>
          <w:tcPr>
            <w:tcW w:type="dxa" w:w="1260"/>
            <w:tcMar>
              <w:top w:w="60" w:type="dxa"/>
              <w:bottom w:w="60" w:type="dxa"/>
              <w:left w:w="70" w:type="dxa"/>
              <w:right w:w="70" w:type="dxa"/>
            </w:tcMar>
          </w:tcPr>
          <w:p>
            <w:pPr>
              <w:spacing w:before="30" w:after="30"/>
              <w:jc w:val="left"/>
            </w:pPr>
            <w:r>
              <w:rPr>
                <w:rFonts w:ascii="Calibri" w:hAnsi="Calibri"/>
                <w:b/>
                <w:i w:val="0"/>
                <w:color w:val="222222"/>
                <w:sz w:val="15"/>
              </w:rPr>
              <w:t>1. Leading Edge Insertions</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5"/>
              </w:rPr>
              <w:t>Insertions strictly before 1st aligned char</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0</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3</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0</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3</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5"/>
              </w:rPr>
              <w:t>Margin artifacts; V2 has 0 leading edge noise</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3"/>
              </w:rPr>
              <w:t>results/real_fix9/report.md:75</w:t>
            </w:r>
          </w:p>
        </w:tc>
      </w:tr>
      <w:tr>
        <w:trPr>
          <w:cantSplit/>
        </w:trPr>
        <w:tc>
          <w:tcPr>
            <w:tcW w:type="dxa" w:w="1260"/>
            <w:shd w:fill="F8F9FA"/>
            <w:tcMar>
              <w:top w:w="60" w:type="dxa"/>
              <w:bottom w:w="60" w:type="dxa"/>
              <w:left w:w="70" w:type="dxa"/>
              <w:right w:w="70" w:type="dxa"/>
            </w:tcMar>
          </w:tcPr>
          <w:p>
            <w:pPr>
              <w:spacing w:before="30" w:after="30"/>
              <w:jc w:val="left"/>
            </w:pPr>
            <w:r>
              <w:rPr>
                <w:rFonts w:ascii="Calibri" w:hAnsi="Calibri"/>
                <w:b/>
                <w:i w:val="0"/>
                <w:color w:val="222222"/>
                <w:sz w:val="15"/>
              </w:rPr>
              <w:t>2. Trailing Edge Insertions</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5"/>
              </w:rPr>
              <w:t>Insertions strictly after last aligned char</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0</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0</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0</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0</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5"/>
              </w:rPr>
              <w:t>Clean baseline termination</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results/real_fix9/report.md:76</w:t>
            </w:r>
          </w:p>
        </w:tc>
      </w:tr>
      <w:tr>
        <w:trPr>
          <w:cantSplit/>
        </w:trPr>
        <w:tc>
          <w:tcPr>
            <w:tcW w:type="dxa" w:w="1260"/>
            <w:tcMar>
              <w:top w:w="60" w:type="dxa"/>
              <w:bottom w:w="60" w:type="dxa"/>
              <w:left w:w="70" w:type="dxa"/>
              <w:right w:w="70" w:type="dxa"/>
            </w:tcMar>
          </w:tcPr>
          <w:p>
            <w:pPr>
              <w:spacing w:before="30" w:after="30"/>
              <w:jc w:val="left"/>
            </w:pPr>
            <w:r>
              <w:rPr>
                <w:rFonts w:ascii="Calibri" w:hAnsi="Calibri"/>
                <w:b/>
                <w:i w:val="0"/>
                <w:color w:val="222222"/>
                <w:sz w:val="15"/>
              </w:rPr>
              <w:t>3. Internal Spacing Errors</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5"/>
              </w:rPr>
              <w:t>Space insertions/deletions inside body</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3</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44</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2</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1</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5"/>
              </w:rPr>
              <w:t>Tess has 44 space errors from 9 empty chunk runs</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3"/>
              </w:rPr>
              <w:t>results/real_fix9/report.md:77</w:t>
            </w:r>
          </w:p>
        </w:tc>
      </w:tr>
      <w:tr>
        <w:trPr>
          <w:cantSplit/>
        </w:trPr>
        <w:tc>
          <w:tcPr>
            <w:tcW w:type="dxa" w:w="1260"/>
            <w:shd w:fill="F8F9FA"/>
            <w:tcMar>
              <w:top w:w="60" w:type="dxa"/>
              <w:bottom w:w="60" w:type="dxa"/>
              <w:left w:w="70" w:type="dxa"/>
              <w:right w:w="70" w:type="dxa"/>
            </w:tcMar>
          </w:tcPr>
          <w:p>
            <w:pPr>
              <w:spacing w:before="30" w:after="30"/>
              <w:jc w:val="left"/>
            </w:pPr>
            <w:r>
              <w:rPr>
                <w:rFonts w:ascii="Calibri" w:hAnsi="Calibri"/>
                <w:b/>
                <w:i w:val="0"/>
                <w:color w:val="222222"/>
                <w:sz w:val="15"/>
              </w:rPr>
              <w:t>4. Internal 0 / O Errors</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5"/>
              </w:rPr>
              <w:t xml:space="preserve">Digit </w:t>
            </w:r>
            <w:r>
              <w:rPr>
                <w:rFonts w:ascii="Consolas" w:hAnsi="Consolas"/>
                <w:b w:val="0"/>
                <w:i w:val="0"/>
                <w:color w:val="A02828"/>
                <w:sz w:val="13"/>
              </w:rPr>
              <w:t>0</w:t>
            </w:r>
            <w:r>
              <w:rPr>
                <w:rFonts w:ascii="Calibri" w:hAnsi="Calibri"/>
                <w:b w:val="0"/>
                <w:i w:val="0"/>
                <w:color w:val="222222"/>
                <w:sz w:val="15"/>
              </w:rPr>
              <w:t xml:space="preserve"> vs letter </w:t>
            </w:r>
            <w:r>
              <w:rPr>
                <w:rFonts w:ascii="Consolas" w:hAnsi="Consolas"/>
                <w:b w:val="0"/>
                <w:i w:val="0"/>
                <w:color w:val="A02828"/>
                <w:sz w:val="13"/>
              </w:rPr>
              <w:t>O / o</w:t>
            </w:r>
            <w:r>
              <w:rPr>
                <w:rFonts w:ascii="Calibri" w:hAnsi="Calibri"/>
                <w:b w:val="0"/>
                <w:i w:val="0"/>
                <w:color w:val="222222"/>
                <w:sz w:val="15"/>
              </w:rPr>
              <w:t xml:space="preserve"> confusion</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0</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0</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0</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0</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5"/>
              </w:rPr>
              <w:t>Zero confusion in literary text</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results/real_fix9/report.md:78</w:t>
            </w:r>
          </w:p>
        </w:tc>
      </w:tr>
      <w:tr>
        <w:trPr>
          <w:cantSplit/>
        </w:trPr>
        <w:tc>
          <w:tcPr>
            <w:tcW w:type="dxa" w:w="1260"/>
            <w:tcMar>
              <w:top w:w="60" w:type="dxa"/>
              <w:bottom w:w="60" w:type="dxa"/>
              <w:left w:w="70" w:type="dxa"/>
              <w:right w:w="70" w:type="dxa"/>
            </w:tcMar>
          </w:tcPr>
          <w:p>
            <w:pPr>
              <w:spacing w:before="30" w:after="30"/>
              <w:jc w:val="left"/>
            </w:pPr>
            <w:r>
              <w:rPr>
                <w:rFonts w:ascii="Calibri" w:hAnsi="Calibri"/>
                <w:b/>
                <w:i w:val="0"/>
                <w:color w:val="222222"/>
                <w:sz w:val="15"/>
              </w:rPr>
              <w:t>5. Internal Punctuation</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5"/>
              </w:rPr>
              <w:t xml:space="preserve">Punctuation edits (e.g. </w:t>
            </w:r>
            <w:r>
              <w:rPr>
                <w:rFonts w:ascii="Consolas" w:hAnsi="Consolas"/>
                <w:b w:val="0"/>
                <w:i w:val="0"/>
                <w:color w:val="A02828"/>
                <w:sz w:val="13"/>
              </w:rPr>
              <w:t>.</w:t>
            </w:r>
            <w:r>
              <w:rPr>
                <w:rFonts w:ascii="Calibri" w:hAnsi="Calibri"/>
                <w:b w:val="0"/>
                <w:i w:val="0"/>
                <w:color w:val="222222"/>
                <w:sz w:val="15"/>
              </w:rPr>
              <w:t xml:space="preserve"> vs </w:t>
            </w:r>
            <w:r>
              <w:rPr>
                <w:rFonts w:ascii="Consolas" w:hAnsi="Consolas"/>
                <w:b w:val="0"/>
                <w:i w:val="0"/>
                <w:color w:val="A02828"/>
                <w:sz w:val="13"/>
              </w:rPr>
              <w:t>:</w:t>
            </w:r>
            <w:r>
              <w:rPr>
                <w:rFonts w:ascii="Calibri" w:hAnsi="Calibri"/>
                <w:b w:val="0"/>
                <w:i w:val="0"/>
                <w:color w:val="222222"/>
                <w:sz w:val="15"/>
              </w:rPr>
              <w:t>)</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12</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20</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6</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7</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5"/>
              </w:rPr>
              <w:t>Colon/period ambiguities on faint print dots</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3"/>
              </w:rPr>
              <w:t>results/real_fix9/report.md:79</w:t>
            </w:r>
          </w:p>
        </w:tc>
      </w:tr>
      <w:tr>
        <w:trPr>
          <w:cantSplit/>
        </w:trPr>
        <w:tc>
          <w:tcPr>
            <w:tcW w:type="dxa" w:w="1260"/>
            <w:shd w:fill="F8F9FA"/>
            <w:tcMar>
              <w:top w:w="60" w:type="dxa"/>
              <w:bottom w:w="60" w:type="dxa"/>
              <w:left w:w="70" w:type="dxa"/>
              <w:right w:w="70" w:type="dxa"/>
            </w:tcMar>
          </w:tcPr>
          <w:p>
            <w:pPr>
              <w:spacing w:before="30" w:after="30"/>
              <w:jc w:val="left"/>
            </w:pPr>
            <w:r>
              <w:rPr>
                <w:rFonts w:ascii="Calibri" w:hAnsi="Calibri"/>
                <w:b/>
                <w:i w:val="0"/>
                <w:color w:val="222222"/>
                <w:sz w:val="15"/>
              </w:rPr>
              <w:t>6. Internal Letter Errors</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5"/>
              </w:rPr>
              <w:t>True glyph substitutions and deletions</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34</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236</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13</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9</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5"/>
              </w:rPr>
              <w:t>Tess 236 includes complete line deletions</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results/real_fix9/report.md:80</w:t>
            </w:r>
          </w:p>
        </w:tc>
      </w:tr>
      <w:tr>
        <w:trPr>
          <w:cantSplit/>
        </w:trPr>
        <w:tc>
          <w:tcPr>
            <w:tcW w:type="dxa" w:w="1260"/>
            <w:tcMar>
              <w:top w:w="60" w:type="dxa"/>
              <w:bottom w:w="60" w:type="dxa"/>
              <w:left w:w="70" w:type="dxa"/>
              <w:right w:w="70" w:type="dxa"/>
            </w:tcMar>
          </w:tcPr>
          <w:p>
            <w:pPr>
              <w:spacing w:before="30" w:after="30"/>
              <w:jc w:val="left"/>
            </w:pPr>
            <w:r>
              <w:rPr>
                <w:rFonts w:ascii="Calibri" w:hAnsi="Calibri"/>
                <w:b/>
                <w:i w:val="0"/>
                <w:color w:val="222222"/>
                <w:sz w:val="15"/>
              </w:rPr>
              <w:t>MUTUALLY EXCLUSIVE SUM</w:t>
            </w:r>
          </w:p>
        </w:tc>
        <w:tc>
          <w:tcPr>
            <w:tcW w:type="dxa" w:w="1260"/>
            <w:tcMar>
              <w:top w:w="60" w:type="dxa"/>
              <w:bottom w:w="60" w:type="dxa"/>
              <w:left w:w="70" w:type="dxa"/>
              <w:right w:w="70" w:type="dxa"/>
            </w:tcMar>
          </w:tcPr>
          <w:p>
            <w:pPr>
              <w:spacing w:before="30" w:after="30"/>
              <w:jc w:val="left"/>
            </w:pPr>
            <w:r>
              <w:rPr>
                <w:rFonts w:ascii="Cambria Math" w:hAnsi="Cambria Math"/>
                <w:b w:val="0"/>
                <w:i/>
                <w:color w:val="143C78"/>
                <w:sz w:val="15"/>
              </w:rPr>
              <w:t>Categories</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49</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303</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21</w:t>
            </w:r>
          </w:p>
        </w:tc>
        <w:tc>
          <w:tcPr>
            <w:tcW w:type="dxa" w:w="1260"/>
            <w:tcMar>
              <w:top w:w="60" w:type="dxa"/>
              <w:bottom w:w="60" w:type="dxa"/>
              <w:left w:w="70" w:type="dxa"/>
              <w:right w:w="70" w:type="dxa"/>
            </w:tcMar>
          </w:tcPr>
          <w:p>
            <w:pPr>
              <w:spacing w:before="30" w:after="30"/>
              <w:jc w:val="center"/>
            </w:pPr>
            <w:r>
              <w:rPr>
                <w:rFonts w:ascii="Calibri" w:hAnsi="Calibri"/>
                <w:b/>
                <w:i w:val="0"/>
                <w:color w:val="222222"/>
                <w:sz w:val="15"/>
              </w:rPr>
              <w:t>20</w:t>
            </w:r>
          </w:p>
        </w:tc>
        <w:tc>
          <w:tcPr>
            <w:tcW w:type="dxa" w:w="1260"/>
            <w:tcMar>
              <w:top w:w="60" w:type="dxa"/>
              <w:bottom w:w="60" w:type="dxa"/>
              <w:left w:w="70" w:type="dxa"/>
              <w:right w:w="70" w:type="dxa"/>
            </w:tcMar>
          </w:tcPr>
          <w:p>
            <w:pPr>
              <w:spacing w:before="30" w:after="30"/>
              <w:jc w:val="left"/>
            </w:pPr>
            <w:r>
              <w:rPr>
                <w:rFonts w:ascii="Calibri" w:hAnsi="Calibri"/>
                <w:b/>
                <w:i w:val="0"/>
                <w:color w:val="222222"/>
                <w:sz w:val="15"/>
              </w:rPr>
              <w:t>100% Equal to Levenshtein Sum</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3"/>
              </w:rPr>
              <w:t>results/real_fix9/report.md:81</w:t>
            </w:r>
          </w:p>
        </w:tc>
      </w:tr>
      <w:tr>
        <w:trPr>
          <w:cantSplit/>
        </w:trPr>
        <w:tc>
          <w:tcPr>
            <w:tcW w:type="dxa" w:w="1260"/>
            <w:shd w:fill="F8F9FA"/>
            <w:tcMar>
              <w:top w:w="60" w:type="dxa"/>
              <w:bottom w:w="60" w:type="dxa"/>
              <w:left w:w="70" w:type="dxa"/>
              <w:right w:w="70" w:type="dxa"/>
            </w:tcMar>
          </w:tcPr>
          <w:p>
            <w:pPr>
              <w:spacing w:before="30" w:after="30"/>
              <w:jc w:val="left"/>
            </w:pPr>
            <w:r>
              <w:rPr>
                <w:rFonts w:ascii="Calibri" w:hAnsi="Calibri"/>
                <w:b/>
                <w:i w:val="0"/>
                <w:color w:val="222222"/>
                <w:sz w:val="15"/>
              </w:rPr>
              <w:t>Levenshtein Char Distance</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5"/>
              </w:rPr>
              <w:t>Independent edit distance check</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49</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303</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21</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20</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5"/>
              </w:rPr>
              <w:t>Sum verification passed</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results/real_fix9/metrics.json:19, 75, 240, 294</w:t>
            </w:r>
          </w:p>
        </w:tc>
      </w:tr>
      <w:tr>
        <w:trPr>
          <w:cantSplit/>
        </w:trPr>
        <w:tc>
          <w:tcPr>
            <w:tcW w:type="dxa" w:w="1260"/>
            <w:tcMar>
              <w:top w:w="60" w:type="dxa"/>
              <w:bottom w:w="60" w:type="dxa"/>
              <w:left w:w="70" w:type="dxa"/>
              <w:right w:w="70" w:type="dxa"/>
            </w:tcMar>
          </w:tcPr>
          <w:p>
            <w:pPr>
              <w:spacing w:before="30" w:after="30"/>
              <w:jc w:val="left"/>
            </w:pPr>
            <w:r>
              <w:rPr>
                <w:rFonts w:ascii="Calibri" w:hAnsi="Calibri"/>
                <w:b/>
                <w:i w:val="0"/>
                <w:color w:val="222222"/>
                <w:sz w:val="15"/>
              </w:rPr>
              <w:t>Total Ground Truth Chars</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5"/>
              </w:rPr>
              <w:t>Total character pool</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2,328</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2,328</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1,591</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1,591</w:t>
            </w:r>
          </w:p>
        </w:tc>
        <w:tc>
          <w:tcPr>
            <w:tcW w:type="dxa" w:w="1260"/>
            <w:tcMar>
              <w:top w:w="60" w:type="dxa"/>
              <w:bottom w:w="60" w:type="dxa"/>
              <w:left w:w="70" w:type="dxa"/>
              <w:right w:w="70" w:type="dxa"/>
            </w:tcMar>
          </w:tcPr>
          <w:p>
            <w:pPr>
              <w:spacing w:before="30" w:after="30"/>
              <w:jc w:val="left"/>
            </w:pPr>
            <w:r>
              <w:rPr>
                <w:rFonts w:ascii="Calibri" w:hAnsi="Calibri"/>
                <w:b w:val="0"/>
                <w:i w:val="0"/>
                <w:color w:val="222222"/>
                <w:sz w:val="15"/>
              </w:rPr>
              <w:t>33 lines (all) vs 23 lines (clean subset)</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results/real_fix9/metrics.json:20, 241</w:t>
            </w:r>
          </w:p>
        </w:tc>
      </w:tr>
      <w:tr>
        <w:trPr>
          <w:cantSplit/>
        </w:trPr>
        <w:tc>
          <w:tcPr>
            <w:tcW w:type="dxa" w:w="1260"/>
            <w:shd w:fill="F8F9FA"/>
            <w:tcMar>
              <w:top w:w="60" w:type="dxa"/>
              <w:bottom w:w="60" w:type="dxa"/>
              <w:left w:w="70" w:type="dxa"/>
              <w:right w:w="70" w:type="dxa"/>
            </w:tcMar>
          </w:tcPr>
          <w:p>
            <w:pPr>
              <w:spacing w:before="30" w:after="30"/>
              <w:jc w:val="left"/>
            </w:pPr>
            <w:r>
              <w:rPr>
                <w:rFonts w:ascii="Calibri" w:hAnsi="Calibri"/>
                <w:b/>
                <w:i w:val="0"/>
                <w:color w:val="222222"/>
                <w:sz w:val="15"/>
              </w:rPr>
              <w:t>Final Evaluated CER (%)</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5"/>
              </w:rPr>
              <w:t>Total Errors / Total Chars</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2.10%</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13.02%</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1.32%</w:t>
            </w:r>
          </w:p>
        </w:tc>
        <w:tc>
          <w:tcPr>
            <w:tcW w:type="dxa" w:w="1260"/>
            <w:shd w:fill="F8F9FA"/>
            <w:tcMar>
              <w:top w:w="60" w:type="dxa"/>
              <w:bottom w:w="60" w:type="dxa"/>
              <w:left w:w="70" w:type="dxa"/>
              <w:right w:w="70" w:type="dxa"/>
            </w:tcMar>
          </w:tcPr>
          <w:p>
            <w:pPr>
              <w:spacing w:before="30" w:after="30"/>
              <w:jc w:val="center"/>
            </w:pPr>
            <w:r>
              <w:rPr>
                <w:rFonts w:ascii="Calibri" w:hAnsi="Calibri"/>
                <w:b/>
                <w:i w:val="0"/>
                <w:color w:val="222222"/>
                <w:sz w:val="15"/>
              </w:rPr>
              <w:t>1.26%</w:t>
            </w:r>
          </w:p>
        </w:tc>
        <w:tc>
          <w:tcPr>
            <w:tcW w:type="dxa" w:w="1260"/>
            <w:shd w:fill="F8F9FA"/>
            <w:tcMar>
              <w:top w:w="60" w:type="dxa"/>
              <w:bottom w:w="60" w:type="dxa"/>
              <w:left w:w="70" w:type="dxa"/>
              <w:right w:w="70" w:type="dxa"/>
            </w:tcMar>
          </w:tcPr>
          <w:p>
            <w:pPr>
              <w:spacing w:before="30" w:after="30"/>
              <w:jc w:val="left"/>
            </w:pPr>
            <w:r>
              <w:rPr>
                <w:rFonts w:ascii="Calibri" w:hAnsi="Calibri"/>
                <w:b w:val="0"/>
                <w:i w:val="0"/>
                <w:color w:val="222222"/>
                <w:sz w:val="15"/>
              </w:rPr>
              <w:t>V2 ~= Tess when empty outputs excluded</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3"/>
              </w:rPr>
              <w:t>results/real_fix9/metrics.json:59, 70, 279, 290</w:t>
            </w:r>
          </w:p>
        </w:tc>
      </w:tr>
    </w:tbl>
    <w:p>
      <w:pPr>
        <w:spacing w:before="40" w:after="120"/>
      </w:pPr>
      <w:r>
        <w:rPr>
          <w:rFonts w:ascii="Calibri" w:hAnsi="Calibri"/>
          <w:b w:val="0"/>
          <w:i/>
          <w:color w:val="646464"/>
          <w:sz w:val="16"/>
        </w:rPr>
        <w:t>Source: results/real_fix9/error_taxonomy.json, results/real_fix9/report.md:69-82, results/real_fix9/metrics.json</w:t>
      </w:r>
    </w:p>
    <w:p>
      <w:pPr>
        <w:spacing w:line="276" w:lineRule="auto" w:before="40" w:after="60"/>
        <w:ind w:left="360"/>
      </w:pPr>
      <w:r>
        <w:rPr>
          <w:rFonts w:ascii="Calibri" w:hAnsi="Calibri"/>
          <w:b w:val="0"/>
          <w:i w:val="0"/>
          <w:color w:val="222222"/>
          <w:sz w:val="20"/>
        </w:rPr>
        <w:t xml:space="preserve">1. </w:t>
      </w:r>
      <w:r>
        <w:rPr>
          <w:rFonts w:ascii="Calibri" w:hAnsi="Calibri"/>
          <w:b/>
          <w:i w:val="0"/>
          <w:color w:val="222222"/>
          <w:sz w:val="20"/>
        </w:rPr>
        <w:t>Leading Edge Insertions:</w:t>
      </w:r>
      <w:r>
        <w:rPr>
          <w:rFonts w:ascii="Calibri" w:hAnsi="Calibri"/>
          <w:b w:val="0"/>
          <w:i w:val="0"/>
          <w:color w:val="222222"/>
          <w:sz w:val="20"/>
        </w:rPr>
        <w:t xml:space="preserve"> V2: </w:t>
      </w:r>
      <w:r>
        <w:rPr>
          <w:rFonts w:ascii="Calibri" w:hAnsi="Calibri"/>
          <w:b/>
          <w:i w:val="0"/>
          <w:color w:val="222222"/>
          <w:sz w:val="20"/>
        </w:rPr>
        <w:t>0</w:t>
      </w:r>
      <w:r>
        <w:rPr>
          <w:rFonts w:ascii="Calibri" w:hAnsi="Calibri"/>
          <w:b w:val="0"/>
          <w:i w:val="0"/>
          <w:color w:val="222222"/>
          <w:sz w:val="20"/>
        </w:rPr>
        <w:t xml:space="preserve">, Tesseract: </w:t>
      </w:r>
      <w:r>
        <w:rPr>
          <w:rFonts w:ascii="Calibri" w:hAnsi="Calibri"/>
          <w:b/>
          <w:i w:val="0"/>
          <w:color w:val="222222"/>
          <w:sz w:val="20"/>
        </w:rPr>
        <w:t>3</w:t>
      </w:r>
      <w:r>
        <w:rPr>
          <w:rFonts w:ascii="Calibri" w:hAnsi="Calibri"/>
          <w:b w:val="0"/>
          <w:i w:val="0"/>
          <w:color w:val="222222"/>
          <w:sz w:val="20"/>
        </w:rPr>
        <w:t xml:space="preserve"> (spurious quotation marks).</w:t>
      </w:r>
    </w:p>
    <w:p>
      <w:pPr>
        <w:spacing w:line="276" w:lineRule="auto" w:before="40" w:after="60"/>
        <w:ind w:left="360"/>
      </w:pPr>
      <w:r>
        <w:rPr>
          <w:rFonts w:ascii="Calibri" w:hAnsi="Calibri"/>
          <w:b w:val="0"/>
          <w:i w:val="0"/>
          <w:color w:val="222222"/>
          <w:sz w:val="20"/>
        </w:rPr>
        <w:t xml:space="preserve">2. </w:t>
      </w:r>
      <w:r>
        <w:rPr>
          <w:rFonts w:ascii="Calibri" w:hAnsi="Calibri"/>
          <w:b/>
          <w:i w:val="0"/>
          <w:color w:val="222222"/>
          <w:sz w:val="20"/>
        </w:rPr>
        <w:t>Trailing Edge Insertions:</w:t>
      </w:r>
      <w:r>
        <w:rPr>
          <w:rFonts w:ascii="Calibri" w:hAnsi="Calibri"/>
          <w:b w:val="0"/>
          <w:i w:val="0"/>
          <w:color w:val="222222"/>
          <w:sz w:val="20"/>
        </w:rPr>
        <w:t xml:space="preserve"> V2: </w:t>
      </w:r>
      <w:r>
        <w:rPr>
          <w:rFonts w:ascii="Calibri" w:hAnsi="Calibri"/>
          <w:b/>
          <w:i w:val="0"/>
          <w:color w:val="222222"/>
          <w:sz w:val="20"/>
        </w:rPr>
        <w:t>0</w:t>
      </w:r>
      <w:r>
        <w:rPr>
          <w:rFonts w:ascii="Calibri" w:hAnsi="Calibri"/>
          <w:b w:val="0"/>
          <w:i w:val="0"/>
          <w:color w:val="222222"/>
          <w:sz w:val="20"/>
        </w:rPr>
        <w:t xml:space="preserve">, Tesseract: </w:t>
      </w:r>
      <w:r>
        <w:rPr>
          <w:rFonts w:ascii="Calibri" w:hAnsi="Calibri"/>
          <w:b/>
          <w:i w:val="0"/>
          <w:color w:val="222222"/>
          <w:sz w:val="20"/>
        </w:rPr>
        <w:t>0</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3. </w:t>
      </w:r>
      <w:r>
        <w:rPr>
          <w:rFonts w:ascii="Calibri" w:hAnsi="Calibri"/>
          <w:b/>
          <w:i w:val="0"/>
          <w:color w:val="222222"/>
          <w:sz w:val="20"/>
        </w:rPr>
        <w:t>Internal Spacing Errors:</w:t>
      </w:r>
      <w:r>
        <w:rPr>
          <w:rFonts w:ascii="Calibri" w:hAnsi="Calibri"/>
          <w:b w:val="0"/>
          <w:i w:val="0"/>
          <w:color w:val="222222"/>
          <w:sz w:val="20"/>
        </w:rPr>
        <w:t xml:space="preserve"> Space insertions/deletions (V2: </w:t>
      </w:r>
      <w:r>
        <w:rPr>
          <w:rFonts w:ascii="Calibri" w:hAnsi="Calibri"/>
          <w:b/>
          <w:i w:val="0"/>
          <w:color w:val="222222"/>
          <w:sz w:val="20"/>
        </w:rPr>
        <w:t>3</w:t>
      </w:r>
      <w:r>
        <w:rPr>
          <w:rFonts w:ascii="Calibri" w:hAnsi="Calibri"/>
          <w:b w:val="0"/>
          <w:i w:val="0"/>
          <w:color w:val="222222"/>
          <w:sz w:val="20"/>
        </w:rPr>
        <w:t xml:space="preserve">, Tesseract: </w:t>
      </w:r>
      <w:r>
        <w:rPr>
          <w:rFonts w:ascii="Calibri" w:hAnsi="Calibri"/>
          <w:b/>
          <w:i w:val="0"/>
          <w:color w:val="222222"/>
          <w:sz w:val="20"/>
        </w:rPr>
        <w:t>44</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4. </w:t>
      </w:r>
      <w:r>
        <w:rPr>
          <w:rFonts w:ascii="Calibri" w:hAnsi="Calibri"/>
          <w:b/>
          <w:i w:val="0"/>
          <w:color w:val="222222"/>
          <w:sz w:val="20"/>
        </w:rPr>
        <w:t>Internal 0 / O Confusion:</w:t>
      </w:r>
      <w:r>
        <w:rPr>
          <w:rFonts w:ascii="Calibri" w:hAnsi="Calibri"/>
          <w:b w:val="0"/>
          <w:i w:val="0"/>
          <w:color w:val="222222"/>
          <w:sz w:val="20"/>
        </w:rPr>
        <w:t xml:space="preserve"> V2: </w:t>
      </w:r>
      <w:r>
        <w:rPr>
          <w:rFonts w:ascii="Calibri" w:hAnsi="Calibri"/>
          <w:b/>
          <w:i w:val="0"/>
          <w:color w:val="222222"/>
          <w:sz w:val="20"/>
        </w:rPr>
        <w:t>0</w:t>
      </w:r>
      <w:r>
        <w:rPr>
          <w:rFonts w:ascii="Calibri" w:hAnsi="Calibri"/>
          <w:b w:val="0"/>
          <w:i w:val="0"/>
          <w:color w:val="222222"/>
          <w:sz w:val="20"/>
        </w:rPr>
        <w:t xml:space="preserve">, Tesseract: </w:t>
      </w:r>
      <w:r>
        <w:rPr>
          <w:rFonts w:ascii="Calibri" w:hAnsi="Calibri"/>
          <w:b/>
          <w:i w:val="0"/>
          <w:color w:val="222222"/>
          <w:sz w:val="20"/>
        </w:rPr>
        <w:t>0</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5. </w:t>
      </w:r>
      <w:r>
        <w:rPr>
          <w:rFonts w:ascii="Calibri" w:hAnsi="Calibri"/>
          <w:b/>
          <w:i w:val="0"/>
          <w:color w:val="222222"/>
          <w:sz w:val="20"/>
        </w:rPr>
        <w:t>Internal Punctuation Errors:</w:t>
      </w:r>
      <w:r>
        <w:rPr>
          <w:rFonts w:ascii="Calibri" w:hAnsi="Calibri"/>
          <w:b w:val="0"/>
          <w:i w:val="0"/>
          <w:color w:val="222222"/>
          <w:sz w:val="20"/>
        </w:rPr>
        <w:t xml:space="preserve"> Periods, colons, commas (V2: </w:t>
      </w:r>
      <w:r>
        <w:rPr>
          <w:rFonts w:ascii="Calibri" w:hAnsi="Calibri"/>
          <w:b/>
          <w:i w:val="0"/>
          <w:color w:val="222222"/>
          <w:sz w:val="20"/>
        </w:rPr>
        <w:t>12</w:t>
      </w:r>
      <w:r>
        <w:rPr>
          <w:rFonts w:ascii="Calibri" w:hAnsi="Calibri"/>
          <w:b w:val="0"/>
          <w:i w:val="0"/>
          <w:color w:val="222222"/>
          <w:sz w:val="20"/>
        </w:rPr>
        <w:t xml:space="preserve">, Tesseract: </w:t>
      </w:r>
      <w:r>
        <w:rPr>
          <w:rFonts w:ascii="Calibri" w:hAnsi="Calibri"/>
          <w:b/>
          <w:i w:val="0"/>
          <w:color w:val="222222"/>
          <w:sz w:val="20"/>
        </w:rPr>
        <w:t>20</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6. </w:t>
      </w:r>
      <w:r>
        <w:rPr>
          <w:rFonts w:ascii="Calibri" w:hAnsi="Calibri"/>
          <w:b/>
          <w:i w:val="0"/>
          <w:color w:val="222222"/>
          <w:sz w:val="20"/>
        </w:rPr>
        <w:t>Internal Letter Errors:</w:t>
      </w:r>
      <w:r>
        <w:rPr>
          <w:rFonts w:ascii="Calibri" w:hAnsi="Calibri"/>
          <w:b w:val="0"/>
          <w:i w:val="0"/>
          <w:color w:val="222222"/>
          <w:sz w:val="20"/>
        </w:rPr>
        <w:t xml:space="preserve"> True glyph misrecognitions (V2: </w:t>
      </w:r>
      <w:r>
        <w:rPr>
          <w:rFonts w:ascii="Calibri" w:hAnsi="Calibri"/>
          <w:b/>
          <w:i w:val="0"/>
          <w:color w:val="222222"/>
          <w:sz w:val="20"/>
        </w:rPr>
        <w:t>34</w:t>
      </w:r>
      <w:r>
        <w:rPr>
          <w:rFonts w:ascii="Calibri" w:hAnsi="Calibri"/>
          <w:b w:val="0"/>
          <w:i w:val="0"/>
          <w:color w:val="222222"/>
          <w:sz w:val="20"/>
        </w:rPr>
        <w:t xml:space="preserve">, Tesseract: </w:t>
      </w:r>
      <w:r>
        <w:rPr>
          <w:rFonts w:ascii="Calibri" w:hAnsi="Calibri"/>
          <w:b/>
          <w:i w:val="0"/>
          <w:color w:val="222222"/>
          <w:sz w:val="20"/>
        </w:rPr>
        <w:t>236</w:t>
      </w:r>
      <w:r>
        <w:rPr>
          <w:rFonts w:ascii="Calibri" w:hAnsi="Calibri"/>
          <w:b w:val="0"/>
          <w:i w:val="0"/>
          <w:color w:val="222222"/>
          <w:sz w:val="20"/>
        </w:rPr>
        <w:t>).</w:t>
      </w:r>
    </w:p>
    <w:p>
      <w:pPr>
        <w:spacing w:line="276" w:lineRule="auto" w:before="40" w:after="100"/>
      </w:pPr>
      <w:r>
        <w:rPr>
          <w:rFonts w:ascii="Calibri" w:hAnsi="Calibri"/>
          <w:b w:val="0"/>
          <w:i w:val="0"/>
          <w:color w:val="222222"/>
          <w:sz w:val="21"/>
        </w:rPr>
        <w:t>Tesseract's large count of space (44) and letter (236) errors in Condition A is directly inflated by the 9 empty chunk outputs (where entire strings of characters are scored as deletions). On the Clean Subset (23 lines), V2 has 2 space, 6 punctuation, and 13 letter errors (total 21), compared to Tesseract's 3 leading insertions, 1 space, 7 punctuation, and 9 letter errors (total 20).</w:t>
      </w:r>
    </w:p>
    <w:p>
      <w:pPr>
        <w:keepNext/>
        <w:spacing w:before="220" w:after="60"/>
      </w:pPr>
      <w:r>
        <w:rPr>
          <w:rFonts w:ascii="Calibri" w:hAnsi="Calibri"/>
          <w:b/>
          <w:color w:val="2C3E50"/>
          <w:sz w:val="24"/>
        </w:rPr>
        <w:t>7.2 Word Error Rate Decomposition: Space Insertions</w:t>
      </w:r>
    </w:p>
    <w:p>
      <w:pPr>
        <w:spacing w:line="276" w:lineRule="auto" w:before="40" w:after="100"/>
      </w:pPr>
      <w:r>
        <w:rPr>
          <w:rFonts w:ascii="Calibri" w:hAnsi="Calibri"/>
          <w:b w:val="0"/>
          <w:i w:val="0"/>
          <w:color w:val="222222"/>
          <w:sz w:val="21"/>
        </w:rPr>
        <w:t xml:space="preserve">Across synthetic tests, V2 exhibits low CER alongside elevated WER (e.g., Line </w:t>
      </w:r>
      <w:r>
        <w:rPr>
          <w:rFonts w:ascii="Cambria Math" w:hAnsi="Cambria Math"/>
          <w:b w:val="0"/>
          <w:i/>
          <w:color w:val="143C78"/>
          <w:sz w:val="21"/>
        </w:rPr>
        <w:t>L_4</w:t>
      </w:r>
      <w:r>
        <w:rPr>
          <w:rFonts w:ascii="Calibri" w:hAnsi="Calibri"/>
          <w:b w:val="0"/>
          <w:i w:val="0"/>
          <w:color w:val="222222"/>
          <w:sz w:val="21"/>
        </w:rPr>
        <w:t xml:space="preserve"> WER of 13.25% vs. Tesseract's 3.49%). In Audit 4 (</w:t>
      </w:r>
      <w:r>
        <w:rPr>
          <w:rFonts w:ascii="Consolas" w:hAnsi="Consolas"/>
          <w:b w:val="0"/>
          <w:i w:val="0"/>
          <w:color w:val="A02828"/>
          <w:sz w:val="19"/>
        </w:rPr>
        <w:t>results/v2_audit4/summary.md:200-260</w:t>
      </w:r>
      <w:r>
        <w:rPr>
          <w:rFonts w:ascii="Calibri" w:hAnsi="Calibri"/>
          <w:b w:val="0"/>
          <w:i w:val="0"/>
          <w:color w:val="222222"/>
          <w:sz w:val="21"/>
        </w:rPr>
        <w:t>), error decomposition across 1,076 words revealed that:</w:t>
      </w:r>
    </w:p>
    <w:p>
      <w:pPr>
        <w:spacing w:line="276" w:lineRule="auto" w:before="40" w:after="60"/>
        <w:ind w:left="360"/>
      </w:pPr>
      <w:r>
        <w:rPr>
          <w:rFonts w:ascii="Calibri" w:hAnsi="Calibri"/>
          <w:b w:val="0"/>
          <w:i w:val="0"/>
          <w:color w:val="222222"/>
          <w:sz w:val="20"/>
        </w:rPr>
        <w:t xml:space="preserve">•  At </w:t>
      </w:r>
      <w:r>
        <w:rPr>
          <w:rFonts w:ascii="Cambria Math" w:hAnsi="Cambria Math"/>
          <w:b w:val="0"/>
          <w:i/>
          <w:color w:val="143C78"/>
          <w:sz w:val="20"/>
        </w:rPr>
        <w:t>L_0</w:t>
      </w:r>
      <w:r>
        <w:rPr>
          <w:rFonts w:ascii="Calibri" w:hAnsi="Calibri"/>
          <w:b w:val="0"/>
          <w:i w:val="0"/>
          <w:color w:val="222222"/>
          <w:sz w:val="20"/>
        </w:rPr>
        <w:t xml:space="preserve">, </w:t>
      </w:r>
      <w:r>
        <w:rPr>
          <w:rFonts w:ascii="Calibri" w:hAnsi="Calibri"/>
          <w:b/>
          <w:i w:val="0"/>
          <w:color w:val="222222"/>
          <w:sz w:val="20"/>
        </w:rPr>
        <w:t>79.3%</w:t>
      </w:r>
      <w:r>
        <w:rPr>
          <w:rFonts w:ascii="Calibri" w:hAnsi="Calibri"/>
          <w:b w:val="0"/>
          <w:i w:val="0"/>
          <w:color w:val="222222"/>
          <w:sz w:val="20"/>
        </w:rPr>
        <w:t xml:space="preserve"> of V2 word errors (46/58 failed words) were </w:t>
      </w:r>
      <w:r>
        <w:rPr>
          <w:rFonts w:ascii="Calibri" w:hAnsi="Calibri"/>
          <w:b/>
          <w:i w:val="0"/>
          <w:color w:val="222222"/>
          <w:sz w:val="20"/>
        </w:rPr>
        <w:t>pure space insertions</w:t>
      </w:r>
      <w:r>
        <w:rPr>
          <w:rFonts w:ascii="Calibri" w:hAnsi="Calibri"/>
          <w:b w:val="0"/>
          <w:i w:val="0"/>
          <w:color w:val="222222"/>
          <w:sz w:val="20"/>
        </w:rPr>
        <w:t xml:space="preserve"> (</w:t>
      </w:r>
      <w:r>
        <w:rPr>
          <w:rFonts w:ascii="Consolas" w:hAnsi="Consolas"/>
          <w:b w:val="0"/>
          <w:i w:val="0"/>
          <w:color w:val="A02828"/>
          <w:sz w:val="18"/>
        </w:rPr>
        <w:t>t icarət inə</w:t>
      </w:r>
      <w:r>
        <w:rPr>
          <w:rFonts w:ascii="Calibri" w:hAnsi="Calibri"/>
          <w:b w:val="0"/>
          <w:i w:val="0"/>
          <w:color w:val="222222"/>
          <w:sz w:val="20"/>
        </w:rPr>
        <w:t xml:space="preserve">, </w:t>
      </w:r>
      <w:r>
        <w:rPr>
          <w:rFonts w:ascii="Consolas" w:hAnsi="Consolas"/>
          <w:b w:val="0"/>
          <w:i w:val="0"/>
          <w:color w:val="A02828"/>
          <w:sz w:val="18"/>
        </w:rPr>
        <w:t>v irus</w:t>
      </w:r>
      <w:r>
        <w:rPr>
          <w:rFonts w:ascii="Calibri" w:hAnsi="Calibri"/>
          <w:b w:val="0"/>
          <w:i w:val="0"/>
          <w:color w:val="222222"/>
          <w:sz w:val="20"/>
        </w:rPr>
        <w:t xml:space="preserve">, </w:t>
      </w:r>
      <w:r>
        <w:rPr>
          <w:rFonts w:ascii="Consolas" w:hAnsi="Consolas"/>
          <w:b w:val="0"/>
          <w:i w:val="0"/>
          <w:color w:val="A02828"/>
          <w:sz w:val="18"/>
        </w:rPr>
        <w:t>d in</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At </w:t>
      </w:r>
      <w:r>
        <w:rPr>
          <w:rFonts w:ascii="Cambria Math" w:hAnsi="Cambria Math"/>
          <w:b w:val="0"/>
          <w:i/>
          <w:color w:val="143C78"/>
          <w:sz w:val="20"/>
        </w:rPr>
        <w:t>L_4</w:t>
      </w:r>
      <w:r>
        <w:rPr>
          <w:rFonts w:ascii="Calibri" w:hAnsi="Calibri"/>
          <w:b w:val="0"/>
          <w:i w:val="0"/>
          <w:color w:val="222222"/>
          <w:sz w:val="20"/>
        </w:rPr>
        <w:t xml:space="preserve">, space insertions accounted for </w:t>
      </w:r>
      <w:r>
        <w:rPr>
          <w:rFonts w:ascii="Calibri" w:hAnsi="Calibri"/>
          <w:b/>
          <w:i w:val="0"/>
          <w:color w:val="222222"/>
          <w:sz w:val="20"/>
        </w:rPr>
        <w:t>65.3%</w:t>
      </w:r>
      <w:r>
        <w:rPr>
          <w:rFonts w:ascii="Calibri" w:hAnsi="Calibri"/>
          <w:b w:val="0"/>
          <w:i w:val="0"/>
          <w:color w:val="222222"/>
          <w:sz w:val="20"/>
        </w:rPr>
        <w:t xml:space="preserve"> of all V2 word errors (64/98 failed words).</w:t>
      </w:r>
    </w:p>
    <w:p>
      <w:pPr>
        <w:spacing w:line="276" w:lineRule="auto" w:before="40" w:after="60"/>
        <w:ind w:left="360"/>
      </w:pPr>
      <w:r>
        <w:rPr>
          <w:rFonts w:ascii="Calibri" w:hAnsi="Calibri"/>
          <w:b w:val="0"/>
          <w:i w:val="0"/>
          <w:color w:val="222222"/>
          <w:sz w:val="20"/>
        </w:rPr>
        <w:t xml:space="preserve">•  In contrast, Tesseract produced almost zero space errors (0.0% at </w:t>
      </w:r>
      <w:r>
        <w:rPr>
          <w:rFonts w:ascii="Cambria Math" w:hAnsi="Cambria Math"/>
          <w:b w:val="0"/>
          <w:i/>
          <w:color w:val="143C78"/>
          <w:sz w:val="20"/>
        </w:rPr>
        <w:t>L_0</w:t>
      </w:r>
      <w:r>
        <w:rPr>
          <w:rFonts w:ascii="Calibri" w:hAnsi="Calibri"/>
          <w:b w:val="0"/>
          <w:i w:val="0"/>
          <w:color w:val="222222"/>
          <w:sz w:val="20"/>
        </w:rPr>
        <w:t xml:space="preserve">, 5.9% at </w:t>
      </w:r>
      <w:r>
        <w:rPr>
          <w:rFonts w:ascii="Cambria Math" w:hAnsi="Cambria Math"/>
          <w:b w:val="0"/>
          <w:i/>
          <w:color w:val="143C78"/>
          <w:sz w:val="20"/>
        </w:rPr>
        <w:t>L_4</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  Retokenizing predictions to collapse intra-word spaces reduced V2 Line WER from </w:t>
      </w:r>
      <w:r>
        <w:rPr>
          <w:rFonts w:ascii="Calibri" w:hAnsi="Calibri"/>
          <w:b/>
          <w:i w:val="0"/>
          <w:color w:val="222222"/>
          <w:sz w:val="20"/>
        </w:rPr>
        <w:t>12.87%</w:t>
      </w:r>
      <w:r>
        <w:rPr>
          <w:rFonts w:ascii="Calibri" w:hAnsi="Calibri"/>
          <w:b w:val="0"/>
          <w:i w:val="0"/>
          <w:color w:val="222222"/>
          <w:sz w:val="20"/>
        </w:rPr>
        <w:t xml:space="preserve"> to </w:t>
      </w:r>
      <w:r>
        <w:rPr>
          <w:rFonts w:ascii="Calibri" w:hAnsi="Calibri"/>
          <w:b/>
          <w:i w:val="0"/>
          <w:color w:val="222222"/>
          <w:sz w:val="20"/>
        </w:rPr>
        <w:t>4.55%</w:t>
      </w:r>
      <w:r>
        <w:rPr>
          <w:rFonts w:ascii="Calibri" w:hAnsi="Calibri"/>
          <w:b w:val="0"/>
          <w:i w:val="0"/>
          <w:color w:val="222222"/>
          <w:sz w:val="20"/>
        </w:rPr>
        <w:t>, closing over 70% of the gap to Tesseract. This demonstrates that elevated WER is driven by CTC sequential alignment uncertainty at character kerning boundaries rather than character misrecognition.</w:t>
      </w:r>
    </w:p>
    <w:p>
      <w:pPr>
        <w:keepNext/>
        <w:spacing w:before="320" w:after="100"/>
      </w:pPr>
      <w:r>
        <w:rPr>
          <w:rFonts w:ascii="Calibri" w:hAnsi="Calibri"/>
          <w:b/>
          <w:color w:val="1B365D"/>
          <w:sz w:val="28"/>
        </w:rPr>
        <w:t>8. Pitfalls and Lessons Learned</w:t>
      </w:r>
    </w:p>
    <w:p>
      <w:pPr>
        <w:spacing w:line="276" w:lineRule="auto" w:before="40" w:after="100"/>
      </w:pPr>
      <w:r>
        <w:rPr>
          <w:rFonts w:ascii="Calibri" w:hAnsi="Calibri"/>
          <w:b w:val="0"/>
          <w:i w:val="0"/>
          <w:color w:val="222222"/>
          <w:sz w:val="21"/>
        </w:rPr>
        <w:t>A central contribution of this study is the documentation and quantification of five project pitfalls that commonly distort OCR evaluations (Table 9):</w:t>
      </w:r>
    </w:p>
    <w:p>
      <w:pPr>
        <w:keepNext/>
        <w:spacing w:before="240" w:after="80"/>
      </w:pPr>
      <w:r>
        <w:rPr>
          <w:rFonts w:ascii="Calibri" w:hAnsi="Calibri"/>
          <w:b/>
          <w:color w:val="1B365D"/>
          <w:sz w:val="20"/>
        </w:rPr>
        <w:t>Table 9: Chronological Pitfalls, Bugs Discovered, Quantitative Impact, and Engineering Fixes</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CCCCCC"/>
          <w:insideV w:val="none"/>
        </w:tblBorders>
      </w:tblPr>
      <w:tblGrid>
        <w:gridCol w:w="1440"/>
        <w:gridCol w:w="1440"/>
        <w:gridCol w:w="1440"/>
        <w:gridCol w:w="1440"/>
        <w:gridCol w:w="1440"/>
        <w:gridCol w:w="1440"/>
        <w:gridCol w:w="1440"/>
      </w:tblGrid>
      <w:tr>
        <w:trPr>
          <w:tblHeader/>
          <w:cantSplit/>
        </w:trPr>
        <w:tc>
          <w:tcPr>
            <w:tcW w:type="dxa" w:w="1440"/>
            <w:shd w:fill="1B365D"/>
            <w:tcMar>
              <w:top w:w="80" w:type="dxa"/>
              <w:bottom w:w="80" w:type="dxa"/>
              <w:left w:w="80" w:type="dxa"/>
              <w:right w:w="80" w:type="dxa"/>
            </w:tcMar>
          </w:tcPr>
          <w:p>
            <w:pPr>
              <w:spacing w:before="40" w:after="40"/>
              <w:jc w:val="center"/>
            </w:pPr>
            <w:r>
              <w:rPr>
                <w:rFonts w:ascii="Calibri" w:hAnsi="Calibri"/>
                <w:b/>
                <w:i w:val="0"/>
                <w:color w:val="FFFFFF"/>
                <w:sz w:val="16"/>
              </w:rPr>
              <w:t>#</w:t>
            </w:r>
          </w:p>
        </w:tc>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Bug / Methodological Pitfall</w:t>
            </w:r>
          </w:p>
        </w:tc>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Discovery Mechanism</w:t>
            </w:r>
          </w:p>
        </w:tc>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Pre-Fix Quantitative Impact</w:t>
            </w:r>
          </w:p>
        </w:tc>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Engineering Resolution &amp; Code Fix</w:t>
            </w:r>
          </w:p>
        </w:tc>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Post-Fix Quantitative Impact</w:t>
            </w:r>
          </w:p>
        </w:tc>
        <w:tc>
          <w:tcPr>
            <w:tcW w:type="dxa" w:w="1440"/>
            <w:shd w:fill="1B365D"/>
            <w:tcMar>
              <w:top w:w="80" w:type="dxa"/>
              <w:bottom w:w="80" w:type="dxa"/>
              <w:left w:w="80" w:type="dxa"/>
              <w:right w:w="80" w:type="dxa"/>
            </w:tcMar>
          </w:tcPr>
          <w:p>
            <w:pPr>
              <w:spacing w:before="40" w:after="40"/>
              <w:jc w:val="left"/>
            </w:pPr>
            <w:r>
              <w:rPr>
                <w:rFonts w:ascii="Calibri" w:hAnsi="Calibri"/>
                <w:b/>
                <w:i w:val="0"/>
                <w:color w:val="FFFFFF"/>
                <w:sz w:val="16"/>
              </w:rPr>
              <w:t>Disclosed Status / Lesson</w:t>
            </w:r>
          </w:p>
        </w:tc>
      </w:tr>
      <w:tr>
        <w:trPr>
          <w:cantSplit/>
        </w:trPr>
        <w:tc>
          <w:tcPr>
            <w:tcW w:type="dxa" w:w="1440"/>
            <w:tcMar>
              <w:top w:w="60" w:type="dxa"/>
              <w:bottom w:w="60" w:type="dxa"/>
              <w:left w:w="70" w:type="dxa"/>
              <w:right w:w="70" w:type="dxa"/>
            </w:tcMar>
          </w:tcPr>
          <w:p>
            <w:pPr>
              <w:spacing w:before="30" w:after="30"/>
              <w:jc w:val="center"/>
            </w:pPr>
            <w:r>
              <w:rPr>
                <w:rFonts w:ascii="Calibri" w:hAnsi="Calibri"/>
                <w:b/>
                <w:i w:val="0"/>
                <w:color w:val="222222"/>
                <w:sz w:val="15"/>
              </w:rPr>
              <w:t>1</w:t>
            </w:r>
          </w:p>
        </w:tc>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Clipped Glyph Bottoms (Early TRDG)</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Visual contact sheet inspection (</w:t>
            </w:r>
            <w:r>
              <w:rPr>
                <w:rFonts w:ascii="Consolas" w:hAnsi="Consolas"/>
                <w:b w:val="0"/>
                <w:i w:val="0"/>
                <w:color w:val="A02828"/>
                <w:sz w:val="13"/>
              </w:rPr>
              <w:t>verify_quality.py</w:t>
            </w:r>
            <w:r>
              <w:rPr>
                <w:rFonts w:ascii="Calibri" w:hAnsi="Calibri"/>
                <w:b w:val="0"/>
                <w:i w:val="0"/>
                <w:color w:val="222222"/>
                <w:sz w:val="15"/>
              </w:rPr>
              <w:t>)</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 xml:space="preserve">Descenders on </w:t>
            </w:r>
            <w:r>
              <w:rPr>
                <w:rFonts w:ascii="Consolas" w:hAnsi="Consolas"/>
                <w:b w:val="0"/>
                <w:i w:val="0"/>
                <w:color w:val="A02828"/>
                <w:sz w:val="13"/>
              </w:rPr>
              <w:t>ş</w:t>
            </w:r>
            <w:r>
              <w:rPr>
                <w:rFonts w:ascii="Calibri" w:hAnsi="Calibri"/>
                <w:b w:val="0"/>
                <w:i w:val="0"/>
                <w:color w:val="222222"/>
                <w:sz w:val="15"/>
              </w:rPr>
              <w:t xml:space="preserve">, </w:t>
            </w:r>
            <w:r>
              <w:rPr>
                <w:rFonts w:ascii="Consolas" w:hAnsi="Consolas"/>
                <w:b w:val="0"/>
                <w:i w:val="0"/>
                <w:color w:val="A02828"/>
                <w:sz w:val="13"/>
              </w:rPr>
              <w:t>ç</w:t>
            </w:r>
            <w:r>
              <w:rPr>
                <w:rFonts w:ascii="Calibri" w:hAnsi="Calibri"/>
                <w:b w:val="0"/>
                <w:i w:val="0"/>
                <w:color w:val="222222"/>
                <w:sz w:val="15"/>
              </w:rPr>
              <w:t xml:space="preserve">, </w:t>
            </w:r>
            <w:r>
              <w:rPr>
                <w:rFonts w:ascii="Consolas" w:hAnsi="Consolas"/>
                <w:b w:val="0"/>
                <w:i w:val="0"/>
                <w:color w:val="A02828"/>
                <w:sz w:val="13"/>
              </w:rPr>
              <w:t>q</w:t>
            </w:r>
            <w:r>
              <w:rPr>
                <w:rFonts w:ascii="Calibri" w:hAnsi="Calibri"/>
                <w:b w:val="0"/>
                <w:i w:val="0"/>
                <w:color w:val="222222"/>
                <w:sz w:val="15"/>
              </w:rPr>
              <w:t xml:space="preserve">, </w:t>
            </w:r>
            <w:r>
              <w:rPr>
                <w:rFonts w:ascii="Consolas" w:hAnsi="Consolas"/>
                <w:b w:val="0"/>
                <w:i w:val="0"/>
                <w:color w:val="A02828"/>
                <w:sz w:val="13"/>
              </w:rPr>
              <w:t>y</w:t>
            </w:r>
            <w:r>
              <w:rPr>
                <w:rFonts w:ascii="Calibri" w:hAnsi="Calibri"/>
                <w:b w:val="0"/>
                <w:i w:val="0"/>
                <w:color w:val="222222"/>
                <w:sz w:val="15"/>
              </w:rPr>
              <w:t xml:space="preserve">, </w:t>
            </w:r>
            <w:r>
              <w:rPr>
                <w:rFonts w:ascii="Consolas" w:hAnsi="Consolas"/>
                <w:b w:val="0"/>
                <w:i w:val="0"/>
                <w:color w:val="A02828"/>
                <w:sz w:val="13"/>
              </w:rPr>
              <w:t>p</w:t>
            </w:r>
            <w:r>
              <w:rPr>
                <w:rFonts w:ascii="Calibri" w:hAnsi="Calibri"/>
                <w:b w:val="0"/>
                <w:i w:val="0"/>
                <w:color w:val="222222"/>
                <w:sz w:val="15"/>
              </w:rPr>
              <w:t xml:space="preserve"> truncated at bottom edge</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Added safe margin (+4 px) and updated TRDG text height anchor</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0.0% ink touch across 500 samples in all 6 splits (</w:t>
            </w:r>
            <w:r>
              <w:rPr>
                <w:rFonts w:ascii="Consolas" w:hAnsi="Consolas"/>
                <w:b w:val="0"/>
                <w:i w:val="0"/>
                <w:color w:val="A02828"/>
                <w:sz w:val="13"/>
              </w:rPr>
              <w:t>results/data_check.png</w:t>
            </w:r>
            <w:r>
              <w:rPr>
                <w:rFonts w:ascii="Calibri" w:hAnsi="Calibri"/>
                <w:b w:val="0"/>
                <w:i w:val="0"/>
                <w:color w:val="222222"/>
                <w:sz w:val="15"/>
              </w:rPr>
              <w:t>)</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Visual sanity inspection of raw crops is mandatory before model training.</w:t>
            </w:r>
          </w:p>
        </w:tc>
      </w:tr>
      <w:tr>
        <w:trPr>
          <w:cantSplit/>
        </w:trPr>
        <w:tc>
          <w:tcPr>
            <w:tcW w:type="dxa" w:w="1440"/>
            <w:shd w:fill="F8F9FA"/>
            <w:tcMar>
              <w:top w:w="60" w:type="dxa"/>
              <w:bottom w:w="60" w:type="dxa"/>
              <w:left w:w="70" w:type="dxa"/>
              <w:right w:w="70" w:type="dxa"/>
            </w:tcMar>
          </w:tcPr>
          <w:p>
            <w:pPr>
              <w:spacing w:before="30" w:after="30"/>
              <w:jc w:val="center"/>
            </w:pPr>
            <w:r>
              <w:rPr>
                <w:rFonts w:ascii="Calibri" w:hAnsi="Calibri"/>
                <w:b/>
                <w:i w:val="0"/>
                <w:color w:val="222222"/>
                <w:sz w:val="15"/>
              </w:rPr>
              <w:t>2</w:t>
            </w:r>
          </w:p>
        </w:tc>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Space Missing from Vocabulary</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Training log anomaly (</w:t>
            </w:r>
            <w:r>
              <w:rPr>
                <w:rFonts w:ascii="Consolas" w:hAnsi="Consolas"/>
                <w:b w:val="0"/>
                <w:i w:val="0"/>
                <w:color w:val="A02828"/>
                <w:sz w:val="13"/>
              </w:rPr>
              <w:t>logs/line_train_nospace.log</w:t>
            </w:r>
            <w:r>
              <w:rPr>
                <w:rFonts w:ascii="Calibri" w:hAnsi="Calibri"/>
                <w:b w:val="0"/>
                <w:i w:val="0"/>
                <w:color w:val="222222"/>
                <w:sz w:val="15"/>
              </w:rPr>
              <w:t>)</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 xml:space="preserve">Line CER: </w:t>
            </w:r>
            <w:r>
              <w:rPr>
                <w:rFonts w:ascii="Calibri" w:hAnsi="Calibri"/>
                <w:b/>
                <w:i w:val="0"/>
                <w:color w:val="222222"/>
                <w:sz w:val="15"/>
              </w:rPr>
              <w:t>11.19%</w:t>
            </w:r>
            <w:r>
              <w:rPr>
                <w:rFonts w:ascii="Calibri" w:hAnsi="Calibri"/>
                <w:b w:val="0"/>
                <w:i w:val="0"/>
                <w:color w:val="222222"/>
                <w:sz w:val="15"/>
              </w:rPr>
              <w:t xml:space="preserve">, WER: </w:t>
            </w:r>
            <w:r>
              <w:rPr>
                <w:rFonts w:ascii="Calibri" w:hAnsi="Calibri"/>
                <w:b/>
                <w:i w:val="0"/>
                <w:color w:val="222222"/>
                <w:sz w:val="15"/>
              </w:rPr>
              <w:t>99.75%</w:t>
            </w:r>
            <w:r>
              <w:rPr>
                <w:rFonts w:ascii="Calibri" w:hAnsi="Calibri"/>
                <w:b w:val="0"/>
                <w:i w:val="0"/>
                <w:color w:val="222222"/>
                <w:sz w:val="15"/>
              </w:rPr>
              <w:t xml:space="preserve"> (Model concatenated all words without space)</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 xml:space="preserve">Added space character </w:t>
            </w:r>
            <w:r>
              <w:rPr>
                <w:rFonts w:ascii="Consolas" w:hAnsi="Consolas"/>
                <w:b w:val="0"/>
                <w:i w:val="0"/>
                <w:color w:val="A02828"/>
                <w:sz w:val="13"/>
              </w:rPr>
              <w:t>' '</w:t>
            </w:r>
            <w:r>
              <w:rPr>
                <w:rFonts w:ascii="Calibri" w:hAnsi="Calibri"/>
                <w:b w:val="0"/>
                <w:i w:val="0"/>
                <w:color w:val="222222"/>
                <w:sz w:val="15"/>
              </w:rPr>
              <w:t xml:space="preserve"> to </w:t>
            </w:r>
            <w:r>
              <w:rPr>
                <w:rFonts w:ascii="Consolas" w:hAnsi="Consolas"/>
                <w:b w:val="0"/>
                <w:i w:val="0"/>
                <w:color w:val="A02828"/>
                <w:sz w:val="13"/>
              </w:rPr>
              <w:t>common.py:CHARS</w:t>
            </w:r>
            <w:r>
              <w:rPr>
                <w:rFonts w:ascii="Calibri" w:hAnsi="Calibri"/>
                <w:b w:val="0"/>
                <w:i w:val="0"/>
                <w:color w:val="222222"/>
                <w:sz w:val="15"/>
              </w:rPr>
              <w:t xml:space="preserve"> string</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 xml:space="preserve">Line CER dropped to </w:t>
            </w:r>
            <w:r>
              <w:rPr>
                <w:rFonts w:ascii="Calibri" w:hAnsi="Calibri"/>
                <w:b/>
                <w:i w:val="0"/>
                <w:color w:val="222222"/>
                <w:sz w:val="15"/>
              </w:rPr>
              <w:t>1.64%</w:t>
            </w:r>
            <w:r>
              <w:rPr>
                <w:rFonts w:ascii="Calibri" w:hAnsi="Calibri"/>
                <w:b w:val="0"/>
                <w:i w:val="0"/>
                <w:color w:val="222222"/>
                <w:sz w:val="15"/>
              </w:rPr>
              <w:t xml:space="preserve">, WER dropped to </w:t>
            </w:r>
            <w:r>
              <w:rPr>
                <w:rFonts w:ascii="Calibri" w:hAnsi="Calibri"/>
                <w:b/>
                <w:i w:val="0"/>
                <w:color w:val="222222"/>
                <w:sz w:val="15"/>
              </w:rPr>
              <w:t>11.64%</w:t>
            </w:r>
            <w:r>
              <w:rPr>
                <w:rFonts w:ascii="Calibri" w:hAnsi="Calibri"/>
                <w:b w:val="0"/>
                <w:i w:val="0"/>
                <w:color w:val="222222"/>
                <w:sz w:val="15"/>
              </w:rPr>
              <w:t xml:space="preserve"> (8.6x CER, 8.5x WER drop)</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CTC blank (index 0) cannot serve double duty as text whitespace delimiter.</w:t>
            </w:r>
          </w:p>
        </w:tc>
      </w:tr>
      <w:tr>
        <w:trPr>
          <w:cantSplit/>
        </w:trPr>
        <w:tc>
          <w:tcPr>
            <w:tcW w:type="dxa" w:w="1440"/>
            <w:tcMar>
              <w:top w:w="60" w:type="dxa"/>
              <w:bottom w:w="60" w:type="dxa"/>
              <w:left w:w="70" w:type="dxa"/>
              <w:right w:w="70" w:type="dxa"/>
            </w:tcMar>
          </w:tcPr>
          <w:p>
            <w:pPr>
              <w:spacing w:before="30" w:after="30"/>
              <w:jc w:val="center"/>
            </w:pPr>
            <w:r>
              <w:rPr>
                <w:rFonts w:ascii="Calibri" w:hAnsi="Calibri"/>
                <w:b/>
                <w:i w:val="0"/>
                <w:color w:val="222222"/>
                <w:sz w:val="15"/>
              </w:rPr>
              <w:t>3</w:t>
            </w:r>
          </w:p>
        </w:tc>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SansSerifCollection Bounding Box Metric Inflation</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Audit 3 geometry audit on synthetic ladder</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 xml:space="preserve">Ascent+descent (80px) vertical box overlapped neighboring lines: Word CER </w:t>
            </w:r>
            <w:r>
              <w:rPr>
                <w:rFonts w:ascii="Calibri" w:hAnsi="Calibri"/>
                <w:b/>
                <w:i w:val="0"/>
                <w:color w:val="222222"/>
                <w:sz w:val="15"/>
              </w:rPr>
              <w:t>84.32%</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 xml:space="preserve">Switched in </w:t>
            </w:r>
            <w:r>
              <w:rPr>
                <w:rFonts w:ascii="Consolas" w:hAnsi="Consolas"/>
                <w:b w:val="0"/>
                <w:i w:val="0"/>
                <w:color w:val="A02828"/>
                <w:sz w:val="13"/>
              </w:rPr>
              <w:t>make_sim_ladder.py</w:t>
            </w:r>
            <w:r>
              <w:rPr>
                <w:rFonts w:ascii="Calibri" w:hAnsi="Calibri"/>
                <w:b w:val="0"/>
                <w:i w:val="0"/>
                <w:color w:val="222222"/>
                <w:sz w:val="15"/>
              </w:rPr>
              <w:t xml:space="preserve"> to tight ink bounding box (</w:t>
            </w:r>
            <w:r>
              <w:rPr>
                <w:rFonts w:ascii="Consolas" w:hAnsi="Consolas"/>
                <w:b w:val="0"/>
                <w:i w:val="0"/>
                <w:color w:val="A02828"/>
                <w:sz w:val="13"/>
              </w:rPr>
              <w:t>w_bbox</w:t>
            </w:r>
            <w:r>
              <w:rPr>
                <w:rFonts w:ascii="Calibri" w:hAnsi="Calibri"/>
                <w:b w:val="0"/>
                <w:i w:val="0"/>
                <w:color w:val="222222"/>
                <w:sz w:val="15"/>
              </w:rPr>
              <w:t>)</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 xml:space="preserve">L0 Word CER dropped from </w:t>
            </w:r>
            <w:r>
              <w:rPr>
                <w:rFonts w:ascii="Calibri" w:hAnsi="Calibri"/>
                <w:b/>
                <w:i w:val="0"/>
                <w:color w:val="222222"/>
                <w:sz w:val="15"/>
              </w:rPr>
              <w:t>84.32%</w:t>
            </w:r>
            <w:r>
              <w:rPr>
                <w:rFonts w:ascii="Calibri" w:hAnsi="Calibri"/>
                <w:b w:val="0"/>
                <w:i w:val="0"/>
                <w:color w:val="222222"/>
                <w:sz w:val="15"/>
              </w:rPr>
              <w:t xml:space="preserve"> down to </w:t>
            </w:r>
            <w:r>
              <w:rPr>
                <w:rFonts w:ascii="Calibri" w:hAnsi="Calibri"/>
                <w:b/>
                <w:i w:val="0"/>
                <w:color w:val="222222"/>
                <w:sz w:val="15"/>
              </w:rPr>
              <w:t>0.76%</w:t>
            </w:r>
            <w:r>
              <w:rPr>
                <w:rFonts w:ascii="Calibri" w:hAnsi="Calibri"/>
                <w:b w:val="0"/>
                <w:i w:val="0"/>
                <w:color w:val="222222"/>
                <w:sz w:val="15"/>
              </w:rPr>
              <w:t xml:space="preserve"> (</w:t>
            </w:r>
            <w:r>
              <w:rPr>
                <w:rFonts w:ascii="Consolas" w:hAnsi="Consolas"/>
                <w:b w:val="0"/>
                <w:i w:val="0"/>
                <w:color w:val="A02828"/>
                <w:sz w:val="13"/>
              </w:rPr>
              <w:t>results/v2_audit3/summary.md:31</w:t>
            </w:r>
            <w:r>
              <w:rPr>
                <w:rFonts w:ascii="Calibri" w:hAnsi="Calibri"/>
                <w:b w:val="0"/>
                <w:i w:val="0"/>
                <w:color w:val="222222"/>
                <w:sz w:val="15"/>
              </w:rPr>
              <w:t>)</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Bounding boxes must track tight glyph ink rather than theoretical font font-metrics.</w:t>
            </w:r>
          </w:p>
        </w:tc>
      </w:tr>
      <w:tr>
        <w:trPr>
          <w:cantSplit/>
        </w:trPr>
        <w:tc>
          <w:tcPr>
            <w:tcW w:type="dxa" w:w="1440"/>
            <w:shd w:fill="F8F9FA"/>
            <w:tcMar>
              <w:top w:w="60" w:type="dxa"/>
              <w:bottom w:w="60" w:type="dxa"/>
              <w:left w:w="70" w:type="dxa"/>
              <w:right w:w="70" w:type="dxa"/>
            </w:tcMar>
          </w:tcPr>
          <w:p>
            <w:pPr>
              <w:spacing w:before="30" w:after="30"/>
              <w:jc w:val="center"/>
            </w:pPr>
            <w:r>
              <w:rPr>
                <w:rFonts w:ascii="Calibri" w:hAnsi="Calibri"/>
                <w:b/>
                <w:i w:val="0"/>
                <w:color w:val="222222"/>
                <w:sz w:val="15"/>
              </w:rPr>
              <w:t>4</w:t>
            </w:r>
          </w:p>
        </w:tc>
        <w:tc>
          <w:tcPr>
            <w:tcW w:type="dxa" w:w="1440"/>
            <w:shd w:fill="F8F9FA"/>
            <w:tcMar>
              <w:top w:w="60" w:type="dxa"/>
              <w:bottom w:w="60" w:type="dxa"/>
              <w:left w:w="70" w:type="dxa"/>
              <w:right w:w="70" w:type="dxa"/>
            </w:tcMar>
          </w:tcPr>
          <w:p>
            <w:pPr>
              <w:spacing w:before="30" w:after="30"/>
              <w:jc w:val="left"/>
            </w:pPr>
            <w:r>
              <w:rPr>
                <w:rFonts w:ascii="Calibri" w:hAnsi="Calibri"/>
                <w:b/>
                <w:i w:val="0"/>
                <w:color w:val="222222"/>
                <w:sz w:val="15"/>
              </w:rPr>
              <w:t>Tesseract Integration Collapse with PSM 7</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Empty output audit on Photo 5 (</w:t>
            </w:r>
            <w:r>
              <w:rPr>
                <w:rFonts w:ascii="Consolas" w:hAnsi="Consolas"/>
                <w:b w:val="0"/>
                <w:i w:val="0"/>
                <w:color w:val="A02828"/>
                <w:sz w:val="13"/>
              </w:rPr>
              <w:t>results/real_fix9/empty_outputs_log.json</w:t>
            </w:r>
            <w:r>
              <w:rPr>
                <w:rFonts w:ascii="Calibri" w:hAnsi="Calibri"/>
                <w:b w:val="0"/>
                <w:i w:val="0"/>
                <w:color w:val="222222"/>
                <w:sz w:val="15"/>
              </w:rPr>
              <w:t>)</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 xml:space="preserve">Tesseract returned empty string </w:t>
            </w:r>
            <w:r>
              <w:rPr>
                <w:rFonts w:ascii="Consolas" w:hAnsi="Consolas"/>
                <w:b w:val="0"/>
                <w:i w:val="0"/>
                <w:color w:val="A02828"/>
                <w:sz w:val="13"/>
              </w:rPr>
              <w:t>""</w:t>
            </w:r>
            <w:r>
              <w:rPr>
                <w:rFonts w:ascii="Calibri" w:hAnsi="Calibri"/>
                <w:b w:val="0"/>
                <w:i w:val="0"/>
                <w:color w:val="222222"/>
                <w:sz w:val="15"/>
              </w:rPr>
              <w:t xml:space="preserve"> on 9 chunks and 2 full lines (CER </w:t>
            </w:r>
            <w:r>
              <w:rPr>
                <w:rFonts w:ascii="Calibri" w:hAnsi="Calibri"/>
                <w:b/>
                <w:i w:val="0"/>
                <w:color w:val="222222"/>
                <w:sz w:val="15"/>
              </w:rPr>
              <w:t>13.02%</w:t>
            </w:r>
            <w:r>
              <w:rPr>
                <w:rFonts w:ascii="Calibri" w:hAnsi="Calibri"/>
                <w:b w:val="0"/>
                <w:i w:val="0"/>
                <w:color w:val="222222"/>
                <w:sz w:val="15"/>
              </w:rPr>
              <w:t>)</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 xml:space="preserve">Documented failure as baseline detector integration failure; validated fallback via </w:t>
            </w:r>
            <w:r>
              <w:rPr>
                <w:rFonts w:ascii="Consolas" w:hAnsi="Consolas"/>
                <w:b w:val="0"/>
                <w:i w:val="0"/>
                <w:color w:val="A02828"/>
                <w:sz w:val="13"/>
              </w:rPr>
              <w:t>--psm 13</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 xml:space="preserve">Under PSM 13, CER dropped to </w:t>
            </w:r>
            <w:r>
              <w:rPr>
                <w:rFonts w:ascii="Calibri" w:hAnsi="Calibri"/>
                <w:b/>
                <w:i w:val="0"/>
                <w:color w:val="222222"/>
                <w:sz w:val="15"/>
              </w:rPr>
              <w:t>0.09%</w:t>
            </w:r>
            <w:r>
              <w:rPr>
                <w:rFonts w:ascii="Calibri" w:hAnsi="Calibri"/>
                <w:b w:val="0"/>
                <w:i w:val="0"/>
                <w:color w:val="222222"/>
                <w:sz w:val="15"/>
              </w:rPr>
              <w:t xml:space="preserve"> (2 errors / 2328 chars)</w:t>
            </w:r>
          </w:p>
        </w:tc>
        <w:tc>
          <w:tcPr>
            <w:tcW w:type="dxa" w:w="1440"/>
            <w:shd w:fill="F8F9FA"/>
            <w:tcMar>
              <w:top w:w="60" w:type="dxa"/>
              <w:bottom w:w="60" w:type="dxa"/>
              <w:left w:w="70" w:type="dxa"/>
              <w:right w:w="70" w:type="dxa"/>
            </w:tcMar>
          </w:tcPr>
          <w:p>
            <w:pPr>
              <w:spacing w:before="30" w:after="30"/>
              <w:jc w:val="left"/>
            </w:pPr>
            <w:r>
              <w:rPr>
                <w:rFonts w:ascii="Calibri" w:hAnsi="Calibri"/>
                <w:b w:val="0"/>
                <w:i w:val="0"/>
                <w:color w:val="222222"/>
                <w:sz w:val="15"/>
              </w:rPr>
              <w:t>Benchmark comparisons must decouple OCR engine recognition from page layout segmentation.</w:t>
            </w:r>
          </w:p>
        </w:tc>
      </w:tr>
      <w:tr>
        <w:trPr>
          <w:cantSplit/>
        </w:trPr>
        <w:tc>
          <w:tcPr>
            <w:tcW w:type="dxa" w:w="1440"/>
            <w:tcMar>
              <w:top w:w="60" w:type="dxa"/>
              <w:bottom w:w="60" w:type="dxa"/>
              <w:left w:w="70" w:type="dxa"/>
              <w:right w:w="70" w:type="dxa"/>
            </w:tcMar>
          </w:tcPr>
          <w:p>
            <w:pPr>
              <w:spacing w:before="30" w:after="30"/>
              <w:jc w:val="center"/>
            </w:pPr>
            <w:r>
              <w:rPr>
                <w:rFonts w:ascii="Calibri" w:hAnsi="Calibri"/>
                <w:b/>
                <w:i w:val="0"/>
                <w:color w:val="222222"/>
                <w:sz w:val="15"/>
              </w:rPr>
              <w:t>5</w:t>
            </w:r>
          </w:p>
        </w:tc>
        <w:tc>
          <w:tcPr>
            <w:tcW w:type="dxa" w:w="1440"/>
            <w:tcMar>
              <w:top w:w="60" w:type="dxa"/>
              <w:bottom w:w="60" w:type="dxa"/>
              <w:left w:w="70" w:type="dxa"/>
              <w:right w:w="70" w:type="dxa"/>
            </w:tcMar>
          </w:tcPr>
          <w:p>
            <w:pPr>
              <w:spacing w:before="30" w:after="30"/>
              <w:jc w:val="left"/>
            </w:pPr>
            <w:r>
              <w:rPr>
                <w:rFonts w:ascii="Calibri" w:hAnsi="Calibri"/>
                <w:b/>
                <w:i w:val="0"/>
                <w:color w:val="222222"/>
                <w:sz w:val="15"/>
              </w:rPr>
              <w:t>Heuristic Lexicon Over-Fitting (Data Snooping)</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Critical review of post-hoc test results</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Heuristic post-corrector reduced Photo 5 CER from 2.10% to 1.80%, but was tuned on Photo 5</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Quarantined lexicon corrector as a pilot study; preserved Raw V2 as the sole reported paper result</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Prevented biased reporting; reported 8 TP / 1 FP (+7 chars) with prominent snooping disclaimer</w:t>
            </w:r>
          </w:p>
        </w:tc>
        <w:tc>
          <w:tcPr>
            <w:tcW w:type="dxa" w:w="1440"/>
            <w:tcMar>
              <w:top w:w="60" w:type="dxa"/>
              <w:bottom w:w="60" w:type="dxa"/>
              <w:left w:w="70" w:type="dxa"/>
              <w:right w:w="70" w:type="dxa"/>
            </w:tcMar>
          </w:tcPr>
          <w:p>
            <w:pPr>
              <w:spacing w:before="30" w:after="30"/>
              <w:jc w:val="left"/>
            </w:pPr>
            <w:r>
              <w:rPr>
                <w:rFonts w:ascii="Calibri" w:hAnsi="Calibri"/>
                <w:b w:val="0"/>
                <w:i w:val="0"/>
                <w:color w:val="222222"/>
                <w:sz w:val="15"/>
              </w:rPr>
              <w:t>Post-hoc tuning on test data invalidates scientific claims; frozen pipeline must remain pure.</w:t>
            </w:r>
          </w:p>
        </w:tc>
      </w:tr>
    </w:tbl>
    <w:p>
      <w:pPr>
        <w:spacing w:before="40" w:after="120"/>
      </w:pPr>
      <w:r>
        <w:rPr>
          <w:rFonts w:ascii="Calibri" w:hAnsi="Calibri"/>
          <w:b w:val="0"/>
          <w:i/>
          <w:color w:val="646464"/>
          <w:sz w:val="16"/>
        </w:rPr>
        <w:t>Source: logs/line_train_nospace.log, logs/line_train.log, verify_quality.py, results/v2_audit3/summary.md:24-35, results/real_fix9/report.md:21-28, scratch/test_safe_corrector.py</w:t>
      </w:r>
    </w:p>
    <w:p>
      <w:pPr>
        <w:spacing w:line="276" w:lineRule="auto" w:before="40" w:after="60"/>
        <w:ind w:left="360"/>
      </w:pPr>
      <w:r>
        <w:rPr>
          <w:rFonts w:ascii="Calibri" w:hAnsi="Calibri"/>
          <w:b w:val="0"/>
          <w:i w:val="0"/>
          <w:color w:val="222222"/>
          <w:sz w:val="20"/>
        </w:rPr>
        <w:t xml:space="preserve">1. </w:t>
      </w:r>
      <w:r>
        <w:rPr>
          <w:rFonts w:ascii="Calibri" w:hAnsi="Calibri"/>
          <w:b/>
          <w:i w:val="0"/>
          <w:color w:val="222222"/>
          <w:sz w:val="20"/>
        </w:rPr>
        <w:t>Clipped Glyph Descenders in Synthetic Rendering:</w:t>
      </w:r>
      <w:r>
        <w:rPr>
          <w:rFonts w:ascii="Calibri" w:hAnsi="Calibri"/>
          <w:b w:val="0"/>
          <w:i w:val="0"/>
          <w:color w:val="222222"/>
          <w:sz w:val="20"/>
        </w:rPr>
        <w:t xml:space="preserve"> TRDG rendered text boxes that clipped cedillas on </w:t>
      </w:r>
      <w:r>
        <w:rPr>
          <w:rFonts w:ascii="Consolas" w:hAnsi="Consolas"/>
          <w:b w:val="0"/>
          <w:i w:val="0"/>
          <w:color w:val="A02828"/>
          <w:sz w:val="18"/>
        </w:rPr>
        <w:t>ş</w:t>
      </w:r>
      <w:r>
        <w:rPr>
          <w:rFonts w:ascii="Calibri" w:hAnsi="Calibri"/>
          <w:b w:val="0"/>
          <w:i w:val="0"/>
          <w:color w:val="222222"/>
          <w:sz w:val="20"/>
        </w:rPr>
        <w:t xml:space="preserve"> and </w:t>
      </w:r>
      <w:r>
        <w:rPr>
          <w:rFonts w:ascii="Consolas" w:hAnsi="Consolas"/>
          <w:b w:val="0"/>
          <w:i w:val="0"/>
          <w:color w:val="A02828"/>
          <w:sz w:val="18"/>
        </w:rPr>
        <w:t>ç</w:t>
      </w:r>
      <w:r>
        <w:rPr>
          <w:rFonts w:ascii="Calibri" w:hAnsi="Calibri"/>
          <w:b w:val="0"/>
          <w:i w:val="0"/>
          <w:color w:val="222222"/>
          <w:sz w:val="20"/>
        </w:rPr>
        <w:t xml:space="preserve"> and descenders on </w:t>
      </w:r>
      <w:r>
        <w:rPr>
          <w:rFonts w:ascii="Consolas" w:hAnsi="Consolas"/>
          <w:b w:val="0"/>
          <w:i w:val="0"/>
          <w:color w:val="A02828"/>
          <w:sz w:val="18"/>
        </w:rPr>
        <w:t>q, y, p</w:t>
      </w:r>
      <w:r>
        <w:rPr>
          <w:rFonts w:ascii="Calibri" w:hAnsi="Calibri"/>
          <w:b w:val="0"/>
          <w:i w:val="0"/>
          <w:color w:val="222222"/>
          <w:sz w:val="20"/>
        </w:rPr>
        <w:t>. Discovered via visual contact sheets (</w:t>
      </w:r>
      <w:r>
        <w:rPr>
          <w:rFonts w:ascii="Consolas" w:hAnsi="Consolas"/>
          <w:b w:val="0"/>
          <w:i w:val="0"/>
          <w:color w:val="A02828"/>
          <w:sz w:val="18"/>
        </w:rPr>
        <w:t>verify_quality.py</w:t>
      </w:r>
      <w:r>
        <w:rPr>
          <w:rFonts w:ascii="Calibri" w:hAnsi="Calibri"/>
          <w:b w:val="0"/>
          <w:i w:val="0"/>
          <w:color w:val="222222"/>
          <w:sz w:val="20"/>
        </w:rPr>
        <w:t xml:space="preserve">), this was resolved by enforcing a </w:t>
      </w:r>
      <w:r>
        <w:rPr>
          <w:rFonts w:ascii="Cambria Math" w:hAnsi="Cambria Math"/>
          <w:b w:val="0"/>
          <w:i/>
          <w:color w:val="143C78"/>
          <w:sz w:val="20"/>
        </w:rPr>
        <w:t>+4 px</w:t>
      </w:r>
      <w:r>
        <w:rPr>
          <w:rFonts w:ascii="Calibri" w:hAnsi="Calibri"/>
          <w:b w:val="0"/>
          <w:i w:val="0"/>
          <w:color w:val="222222"/>
          <w:sz w:val="20"/>
        </w:rPr>
        <w:t xml:space="preserve"> canvas margin and anchoring font metrics, verified by a 0.0% border-ink touch rate across 3,000 checked images (</w:t>
      </w:r>
      <w:r>
        <w:rPr>
          <w:rFonts w:ascii="Consolas" w:hAnsi="Consolas"/>
          <w:b w:val="0"/>
          <w:i w:val="0"/>
          <w:color w:val="A02828"/>
          <w:sz w:val="18"/>
        </w:rPr>
        <w:t>results/data_check.png</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2. </w:t>
      </w:r>
      <w:r>
        <w:rPr>
          <w:rFonts w:ascii="Calibri" w:hAnsi="Calibri"/>
          <w:b/>
          <w:i w:val="0"/>
          <w:color w:val="222222"/>
          <w:sz w:val="20"/>
        </w:rPr>
        <w:t>Missing Space Token in Vocabulary:</w:t>
      </w:r>
      <w:r>
        <w:rPr>
          <w:rFonts w:ascii="Calibri" w:hAnsi="Calibri"/>
          <w:b w:val="0"/>
          <w:i w:val="0"/>
          <w:color w:val="222222"/>
          <w:sz w:val="20"/>
        </w:rPr>
        <w:t xml:space="preserve"> The whitespace character </w:t>
      </w:r>
      <w:r>
        <w:rPr>
          <w:rFonts w:ascii="Consolas" w:hAnsi="Consolas"/>
          <w:b w:val="0"/>
          <w:i w:val="0"/>
          <w:color w:val="A02828"/>
          <w:sz w:val="18"/>
        </w:rPr>
        <w:t>' '</w:t>
      </w:r>
      <w:r>
        <w:rPr>
          <w:rFonts w:ascii="Calibri" w:hAnsi="Calibri"/>
          <w:b w:val="0"/>
          <w:i w:val="0"/>
          <w:color w:val="222222"/>
          <w:sz w:val="20"/>
        </w:rPr>
        <w:t xml:space="preserve"> was inadvertently omitted from </w:t>
      </w:r>
      <w:r>
        <w:rPr>
          <w:rFonts w:ascii="Consolas" w:hAnsi="Consolas"/>
          <w:b w:val="0"/>
          <w:i w:val="0"/>
          <w:color w:val="A02828"/>
          <w:sz w:val="18"/>
        </w:rPr>
        <w:t>common.py:CHARS</w:t>
      </w:r>
      <w:r>
        <w:rPr>
          <w:rFonts w:ascii="Calibri" w:hAnsi="Calibri"/>
          <w:b w:val="0"/>
          <w:i w:val="0"/>
          <w:color w:val="222222"/>
          <w:sz w:val="20"/>
        </w:rPr>
        <w:t xml:space="preserve"> in early training (</w:t>
      </w:r>
      <w:r>
        <w:rPr>
          <w:rFonts w:ascii="Consolas" w:hAnsi="Consolas"/>
          <w:b w:val="0"/>
          <w:i w:val="0"/>
          <w:color w:val="A02828"/>
          <w:sz w:val="18"/>
        </w:rPr>
        <w:t>logs/line_train_nospace.log</w:t>
      </w:r>
      <w:r>
        <w:rPr>
          <w:rFonts w:ascii="Calibri" w:hAnsi="Calibri"/>
          <w:b w:val="0"/>
          <w:i w:val="0"/>
          <w:color w:val="222222"/>
          <w:sz w:val="20"/>
        </w:rPr>
        <w:t xml:space="preserve">). Because CTC index 0 represents the blank label rather than a text space, words concatenated, causing a Line WER of </w:t>
      </w:r>
      <w:r>
        <w:rPr>
          <w:rFonts w:ascii="Calibri" w:hAnsi="Calibri"/>
          <w:b/>
          <w:i w:val="0"/>
          <w:color w:val="222222"/>
          <w:sz w:val="20"/>
        </w:rPr>
        <w:t>99.75%</w:t>
      </w:r>
      <w:r>
        <w:rPr>
          <w:rFonts w:ascii="Calibri" w:hAnsi="Calibri"/>
          <w:b w:val="0"/>
          <w:i w:val="0"/>
          <w:color w:val="222222"/>
          <w:sz w:val="20"/>
        </w:rPr>
        <w:t xml:space="preserve"> (Line CER 11.19%). Restoring the space token dropped CER to </w:t>
      </w:r>
      <w:r>
        <w:rPr>
          <w:rFonts w:ascii="Calibri" w:hAnsi="Calibri"/>
          <w:b/>
          <w:i w:val="0"/>
          <w:color w:val="222222"/>
          <w:sz w:val="20"/>
        </w:rPr>
        <w:t>1.64%</w:t>
      </w:r>
      <w:r>
        <w:rPr>
          <w:rFonts w:ascii="Calibri" w:hAnsi="Calibri"/>
          <w:b w:val="0"/>
          <w:i w:val="0"/>
          <w:color w:val="222222"/>
          <w:sz w:val="20"/>
        </w:rPr>
        <w:t xml:space="preserve"> and WER to </w:t>
      </w:r>
      <w:r>
        <w:rPr>
          <w:rFonts w:ascii="Calibri" w:hAnsi="Calibri"/>
          <w:b/>
          <w:i w:val="0"/>
          <w:color w:val="222222"/>
          <w:sz w:val="20"/>
        </w:rPr>
        <w:t>11.64%</w:t>
      </w:r>
      <w:r>
        <w:rPr>
          <w:rFonts w:ascii="Calibri" w:hAnsi="Calibri"/>
          <w:b w:val="0"/>
          <w:i w:val="0"/>
          <w:color w:val="222222"/>
          <w:sz w:val="20"/>
        </w:rPr>
        <w:t xml:space="preserve"> (</w:t>
      </w:r>
      <w:r>
        <w:rPr>
          <w:rFonts w:ascii="Consolas" w:hAnsi="Consolas"/>
          <w:b w:val="0"/>
          <w:i w:val="0"/>
          <w:color w:val="A02828"/>
          <w:sz w:val="18"/>
        </w:rPr>
        <w:t>logs/line_train.log</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3. </w:t>
      </w:r>
      <w:r>
        <w:rPr>
          <w:rFonts w:ascii="Calibri" w:hAnsi="Calibri"/>
          <w:b/>
          <w:i w:val="0"/>
          <w:color w:val="222222"/>
          <w:sz w:val="20"/>
        </w:rPr>
        <w:t>Bounding Box Inflation in Font Metrics:</w:t>
      </w:r>
      <w:r>
        <w:rPr>
          <w:rFonts w:ascii="Calibri" w:hAnsi="Calibri"/>
          <w:b w:val="0"/>
          <w:i w:val="0"/>
          <w:color w:val="222222"/>
          <w:sz w:val="20"/>
        </w:rPr>
        <w:t xml:space="preserve"> On the synthetic ladder, </w:t>
      </w:r>
      <w:r>
        <w:rPr>
          <w:rFonts w:ascii="Consolas" w:hAnsi="Consolas"/>
          <w:b w:val="0"/>
          <w:i w:val="0"/>
          <w:color w:val="A02828"/>
          <w:sz w:val="18"/>
        </w:rPr>
        <w:t>SansSerifCollection.ttf</w:t>
      </w:r>
      <w:r>
        <w:rPr>
          <w:rFonts w:ascii="Calibri" w:hAnsi="Calibri"/>
          <w:b w:val="0"/>
          <w:i w:val="0"/>
          <w:color w:val="222222"/>
          <w:sz w:val="20"/>
        </w:rPr>
        <w:t xml:space="preserve"> initially yielded an 84.32% CER due to </w:t>
      </w:r>
      <w:r>
        <w:rPr>
          <w:rFonts w:ascii="Consolas" w:hAnsi="Consolas"/>
          <w:b w:val="0"/>
          <w:i w:val="0"/>
          <w:color w:val="A02828"/>
          <w:sz w:val="18"/>
        </w:rPr>
        <w:t>make_sim_ladder.py</w:t>
      </w:r>
      <w:r>
        <w:rPr>
          <w:rFonts w:ascii="Calibri" w:hAnsi="Calibri"/>
          <w:b w:val="0"/>
          <w:i w:val="0"/>
          <w:color w:val="222222"/>
          <w:sz w:val="20"/>
        </w:rPr>
        <w:t xml:space="preserve"> relying on theoretical font metrics (</w:t>
      </w:r>
      <w:r>
        <w:rPr>
          <w:rFonts w:ascii="Cambria Math" w:hAnsi="Cambria Math"/>
          <w:b w:val="0"/>
          <w:i/>
          <w:color w:val="143C78"/>
          <w:sz w:val="20"/>
        </w:rPr>
        <w:t>ascent + descent = 80 px</w:t>
      </w:r>
      <w:r>
        <w:rPr>
          <w:rFonts w:ascii="Calibri" w:hAnsi="Calibri"/>
          <w:b w:val="0"/>
          <w:i w:val="0"/>
          <w:color w:val="222222"/>
          <w:sz w:val="20"/>
        </w:rPr>
        <w:t>), causing vertical line overlap. Tracking tight ink bounding boxes (</w:t>
      </w:r>
      <w:r>
        <w:rPr>
          <w:rFonts w:ascii="Consolas" w:hAnsi="Consolas"/>
          <w:b w:val="0"/>
          <w:i w:val="0"/>
          <w:color w:val="A02828"/>
          <w:sz w:val="18"/>
        </w:rPr>
        <w:t>w_bbox</w:t>
      </w:r>
      <w:r>
        <w:rPr>
          <w:rFonts w:ascii="Calibri" w:hAnsi="Calibri"/>
          <w:b w:val="0"/>
          <w:i w:val="0"/>
          <w:color w:val="222222"/>
          <w:sz w:val="20"/>
        </w:rPr>
        <w:t xml:space="preserve">) dropped </w:t>
      </w:r>
      <w:r>
        <w:rPr>
          <w:rFonts w:ascii="Cambria Math" w:hAnsi="Cambria Math"/>
          <w:b w:val="0"/>
          <w:i/>
          <w:color w:val="143C78"/>
          <w:sz w:val="20"/>
        </w:rPr>
        <w:t>L_0</w:t>
      </w:r>
      <w:r>
        <w:rPr>
          <w:rFonts w:ascii="Calibri" w:hAnsi="Calibri"/>
          <w:b w:val="0"/>
          <w:i w:val="0"/>
          <w:color w:val="222222"/>
          <w:sz w:val="20"/>
        </w:rPr>
        <w:t xml:space="preserve"> CER from </w:t>
      </w:r>
      <w:r>
        <w:rPr>
          <w:rFonts w:ascii="Calibri" w:hAnsi="Calibri"/>
          <w:b/>
          <w:i w:val="0"/>
          <w:color w:val="222222"/>
          <w:sz w:val="20"/>
        </w:rPr>
        <w:t>84.32% down to 0.76%</w:t>
      </w:r>
      <w:r>
        <w:rPr>
          <w:rFonts w:ascii="Calibri" w:hAnsi="Calibri"/>
          <w:b w:val="0"/>
          <w:i w:val="0"/>
          <w:color w:val="222222"/>
          <w:sz w:val="20"/>
        </w:rPr>
        <w:t xml:space="preserve"> (</w:t>
      </w:r>
      <w:r>
        <w:rPr>
          <w:rFonts w:ascii="Consolas" w:hAnsi="Consolas"/>
          <w:b w:val="0"/>
          <w:i w:val="0"/>
          <w:color w:val="A02828"/>
          <w:sz w:val="18"/>
        </w:rPr>
        <w:t>results/v2_audit3/summary.md:31</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4. </w:t>
      </w:r>
      <w:r>
        <w:rPr>
          <w:rFonts w:ascii="Calibri" w:hAnsi="Calibri"/>
          <w:b/>
          <w:i w:val="0"/>
          <w:color w:val="222222"/>
          <w:sz w:val="20"/>
        </w:rPr>
        <w:t>Tesseract Integration Artifacts under `--psm 7`:</w:t>
      </w:r>
      <w:r>
        <w:rPr>
          <w:rFonts w:ascii="Calibri" w:hAnsi="Calibri"/>
          <w:b w:val="0"/>
          <w:i w:val="0"/>
          <w:color w:val="222222"/>
          <w:sz w:val="20"/>
        </w:rPr>
        <w:t xml:space="preserve"> Narrow cropped strips caused Tesseract's single-line baseline detector to fail completely (returning 9 empty strings, inflating CER to 13.02%). Disclosing this layout breakdown and evaluating under </w:t>
      </w:r>
      <w:r>
        <w:rPr>
          <w:rFonts w:ascii="Consolas" w:hAnsi="Consolas"/>
          <w:b w:val="0"/>
          <w:i w:val="0"/>
          <w:color w:val="A02828"/>
          <w:sz w:val="18"/>
        </w:rPr>
        <w:t>--psm 13</w:t>
      </w:r>
      <w:r>
        <w:rPr>
          <w:rFonts w:ascii="Calibri" w:hAnsi="Calibri"/>
          <w:b w:val="0"/>
          <w:i w:val="0"/>
          <w:color w:val="222222"/>
          <w:sz w:val="20"/>
        </w:rPr>
        <w:t xml:space="preserve"> (0.09% CER) and a clean 23-line subset prevented false claims of model superiority.</w:t>
      </w:r>
    </w:p>
    <w:p>
      <w:pPr>
        <w:spacing w:line="276" w:lineRule="auto" w:before="40" w:after="60"/>
        <w:ind w:left="360"/>
      </w:pPr>
      <w:r>
        <w:rPr>
          <w:rFonts w:ascii="Calibri" w:hAnsi="Calibri"/>
          <w:b w:val="0"/>
          <w:i w:val="0"/>
          <w:color w:val="222222"/>
          <w:sz w:val="20"/>
        </w:rPr>
        <w:t xml:space="preserve">5. </w:t>
      </w:r>
      <w:r>
        <w:rPr>
          <w:rFonts w:ascii="Calibri" w:hAnsi="Calibri"/>
          <w:b/>
          <w:i w:val="0"/>
          <w:color w:val="222222"/>
          <w:sz w:val="20"/>
        </w:rPr>
        <w:t>Heuristic Lexicon Over-Fitting:</w:t>
      </w:r>
      <w:r>
        <w:rPr>
          <w:rFonts w:ascii="Calibri" w:hAnsi="Calibri"/>
          <w:b w:val="0"/>
          <w:i w:val="0"/>
          <w:color w:val="222222"/>
          <w:sz w:val="20"/>
        </w:rPr>
        <w:t xml:space="preserve"> Refining post-processing dictionary rules while inspecting test outputs created immediate test-snooping risks. Disclosing this limitation and reporting Raw V2 as the primary benchmark preserved scientific integrity.</w:t>
      </w:r>
    </w:p>
    <w:p>
      <w:pPr>
        <w:keepNext/>
        <w:spacing w:before="320" w:after="100"/>
      </w:pPr>
      <w:r>
        <w:rPr>
          <w:rFonts w:ascii="Calibri" w:hAnsi="Calibri"/>
          <w:b/>
          <w:color w:val="1B365D"/>
          <w:sz w:val="28"/>
        </w:rPr>
        <w:t>9. Limitations</w:t>
      </w:r>
    </w:p>
    <w:p>
      <w:pPr>
        <w:spacing w:line="276" w:lineRule="auto" w:before="40" w:after="100"/>
      </w:pPr>
      <w:r>
        <w:rPr>
          <w:rFonts w:ascii="Calibri" w:hAnsi="Calibri"/>
          <w:b w:val="0"/>
          <w:i w:val="0"/>
          <w:color w:val="222222"/>
          <w:sz w:val="21"/>
        </w:rPr>
        <w:t>We explicitly delineate the operational boundaries of this study:</w:t>
      </w:r>
    </w:p>
    <w:p>
      <w:pPr>
        <w:spacing w:line="276" w:lineRule="auto" w:before="40" w:after="60"/>
        <w:ind w:left="360"/>
      </w:pPr>
      <w:r>
        <w:rPr>
          <w:rFonts w:ascii="Calibri" w:hAnsi="Calibri"/>
          <w:b w:val="0"/>
          <w:i w:val="0"/>
          <w:color w:val="222222"/>
          <w:sz w:val="20"/>
        </w:rPr>
        <w:t xml:space="preserve">1. </w:t>
      </w:r>
      <w:r>
        <w:rPr>
          <w:rFonts w:ascii="Calibri" w:hAnsi="Calibri"/>
          <w:b/>
          <w:i w:val="0"/>
          <w:color w:val="222222"/>
          <w:sz w:val="20"/>
        </w:rPr>
        <w:t>Seen Fonts in Real Document Tests:</w:t>
      </w:r>
      <w:r>
        <w:rPr>
          <w:rFonts w:ascii="Calibri" w:hAnsi="Calibri"/>
          <w:b w:val="0"/>
          <w:i w:val="0"/>
          <w:color w:val="222222"/>
          <w:sz w:val="20"/>
        </w:rPr>
        <w:t xml:space="preserve"> All five photographed documents were printed in typefaces seen in training (Times New Roman, Calibri, Arial; Photo 5 is Times New Roman / Serif). Truly unseen font families have not been evaluated on physical paper.</w:t>
      </w:r>
    </w:p>
    <w:p>
      <w:pPr>
        <w:spacing w:line="276" w:lineRule="auto" w:before="40" w:after="60"/>
        <w:ind w:left="360"/>
      </w:pPr>
      <w:r>
        <w:rPr>
          <w:rFonts w:ascii="Calibri" w:hAnsi="Calibri"/>
          <w:b w:val="0"/>
          <w:i w:val="0"/>
          <w:color w:val="222222"/>
          <w:sz w:val="20"/>
        </w:rPr>
        <w:t xml:space="preserve">2. </w:t>
      </w:r>
      <w:r>
        <w:rPr>
          <w:rFonts w:ascii="Calibri" w:hAnsi="Calibri"/>
          <w:b/>
          <w:i w:val="0"/>
          <w:color w:val="222222"/>
          <w:sz w:val="20"/>
        </w:rPr>
        <w:t>Shared Document Text:</w:t>
      </w:r>
      <w:r>
        <w:rPr>
          <w:rFonts w:ascii="Calibri" w:hAnsi="Calibri"/>
          <w:b w:val="0"/>
          <w:i w:val="0"/>
          <w:color w:val="222222"/>
          <w:sz w:val="20"/>
        </w:rPr>
        <w:t xml:space="preserve"> Photos 3 and 4 evaluate the exact same 23-line prose text printed in two typefaces, rather than independent textual corpora.</w:t>
      </w:r>
    </w:p>
    <w:p>
      <w:pPr>
        <w:spacing w:line="276" w:lineRule="auto" w:before="40" w:after="60"/>
        <w:ind w:left="360"/>
      </w:pPr>
      <w:r>
        <w:rPr>
          <w:rFonts w:ascii="Calibri" w:hAnsi="Calibri"/>
          <w:b w:val="0"/>
          <w:i w:val="0"/>
          <w:color w:val="222222"/>
          <w:sz w:val="20"/>
        </w:rPr>
        <w:t xml:space="preserve">3. </w:t>
      </w:r>
      <w:r>
        <w:rPr>
          <w:rFonts w:ascii="Calibri" w:hAnsi="Calibri"/>
          <w:b/>
          <w:i w:val="0"/>
          <w:color w:val="222222"/>
          <w:sz w:val="20"/>
        </w:rPr>
        <w:t>Family Leakage in Ladder Fonts:</w:t>
      </w:r>
      <w:r>
        <w:rPr>
          <w:rFonts w:ascii="Calibri" w:hAnsi="Calibri"/>
          <w:b w:val="0"/>
          <w:i w:val="0"/>
          <w:color w:val="222222"/>
          <w:sz w:val="20"/>
        </w:rPr>
        <w:t xml:space="preserve"> Two of the four fonts in the simulation ladder (</w:t>
      </w:r>
      <w:r>
        <w:rPr>
          <w:rFonts w:ascii="Consolas" w:hAnsi="Consolas"/>
          <w:b w:val="0"/>
          <w:i w:val="0"/>
          <w:color w:val="A02828"/>
          <w:sz w:val="18"/>
        </w:rPr>
        <w:t>palab.ttf</w:t>
      </w:r>
      <w:r>
        <w:rPr>
          <w:rFonts w:ascii="Calibri" w:hAnsi="Calibri"/>
          <w:b w:val="0"/>
          <w:i w:val="0"/>
          <w:color w:val="222222"/>
          <w:sz w:val="20"/>
        </w:rPr>
        <w:t xml:space="preserve"> and </w:t>
      </w:r>
      <w:r>
        <w:rPr>
          <w:rFonts w:ascii="Consolas" w:hAnsi="Consolas"/>
          <w:b w:val="0"/>
          <w:i w:val="0"/>
          <w:color w:val="A02828"/>
          <w:sz w:val="18"/>
        </w:rPr>
        <w:t>CascadiaCode.ttf</w:t>
      </w:r>
      <w:r>
        <w:rPr>
          <w:rFonts w:ascii="Calibri" w:hAnsi="Calibri"/>
          <w:b w:val="0"/>
          <w:i w:val="0"/>
          <w:color w:val="222222"/>
          <w:sz w:val="20"/>
        </w:rPr>
        <w:t xml:space="preserve"> families) were present in V2 training, partially assisting V2's ladder resilience.</w:t>
      </w:r>
    </w:p>
    <w:p>
      <w:pPr>
        <w:spacing w:line="276" w:lineRule="auto" w:before="40" w:after="60"/>
        <w:ind w:left="360"/>
      </w:pPr>
      <w:r>
        <w:rPr>
          <w:rFonts w:ascii="Calibri" w:hAnsi="Calibri"/>
          <w:b w:val="0"/>
          <w:i w:val="0"/>
          <w:color w:val="222222"/>
          <w:sz w:val="20"/>
        </w:rPr>
        <w:t xml:space="preserve">4. </w:t>
      </w:r>
      <w:r>
        <w:rPr>
          <w:rFonts w:ascii="Calibri" w:hAnsi="Calibri"/>
          <w:b/>
          <w:i w:val="0"/>
          <w:color w:val="222222"/>
          <w:sz w:val="20"/>
        </w:rPr>
        <w:t>Aspect Ratio Squeeze Sensitivity:</w:t>
      </w:r>
      <w:r>
        <w:rPr>
          <w:rFonts w:ascii="Calibri" w:hAnsi="Calibri"/>
          <w:b w:val="0"/>
          <w:i w:val="0"/>
          <w:color w:val="222222"/>
          <w:sz w:val="20"/>
        </w:rPr>
        <w:t xml:space="preserve"> Input lines must be scaled to height 32 and width 512. Unchunked lines with squeeze ratio </w:t>
      </w:r>
      <w:r>
        <w:rPr>
          <w:rFonts w:ascii="Cambria Math" w:hAnsi="Cambria Math"/>
          <w:b w:val="0"/>
          <w:i/>
          <w:color w:val="143C78"/>
          <w:sz w:val="20"/>
        </w:rPr>
        <w:t>r &gt; 1.3</w:t>
      </w:r>
      <w:r>
        <w:rPr>
          <w:rFonts w:ascii="Calibri" w:hAnsi="Calibri"/>
          <w:b w:val="0"/>
          <w:i w:val="0"/>
          <w:color w:val="222222"/>
          <w:sz w:val="20"/>
        </w:rPr>
        <w:t xml:space="preserve"> experience severe character thinning (Photo 1 CER: 53.61%, Photo 2 CER: 36.43%).</w:t>
      </w:r>
    </w:p>
    <w:p>
      <w:pPr>
        <w:spacing w:line="276" w:lineRule="auto" w:before="40" w:after="60"/>
        <w:ind w:left="360"/>
      </w:pPr>
      <w:r>
        <w:rPr>
          <w:rFonts w:ascii="Calibri" w:hAnsi="Calibri"/>
          <w:b w:val="0"/>
          <w:i w:val="0"/>
          <w:color w:val="222222"/>
          <w:sz w:val="20"/>
        </w:rPr>
        <w:t xml:space="preserve">5. </w:t>
      </w:r>
      <w:r>
        <w:rPr>
          <w:rFonts w:ascii="Calibri" w:hAnsi="Calibri"/>
          <w:b/>
          <w:i w:val="0"/>
          <w:color w:val="222222"/>
          <w:sz w:val="20"/>
        </w:rPr>
        <w:t>Canvas Border Padding Fragility:</w:t>
      </w:r>
      <w:r>
        <w:rPr>
          <w:rFonts w:ascii="Calibri" w:hAnsi="Calibri"/>
          <w:b w:val="0"/>
          <w:i w:val="0"/>
          <w:color w:val="222222"/>
          <w:sz w:val="20"/>
        </w:rPr>
        <w:t xml:space="preserve"> V2 cannot tolerate arbitrary whitespace padding; a 20 px white border collapses CER from 2.10% to 23.32%.</w:t>
      </w:r>
    </w:p>
    <w:p>
      <w:pPr>
        <w:spacing w:line="276" w:lineRule="auto" w:before="40" w:after="60"/>
        <w:ind w:left="360"/>
      </w:pPr>
      <w:r>
        <w:rPr>
          <w:rFonts w:ascii="Calibri" w:hAnsi="Calibri"/>
          <w:b w:val="0"/>
          <w:i w:val="0"/>
          <w:color w:val="222222"/>
          <w:sz w:val="20"/>
        </w:rPr>
        <w:t xml:space="preserve">6. </w:t>
      </w:r>
      <w:r>
        <w:rPr>
          <w:rFonts w:ascii="Calibri" w:hAnsi="Calibri"/>
          <w:b/>
          <w:i w:val="0"/>
          <w:color w:val="222222"/>
          <w:sz w:val="20"/>
        </w:rPr>
        <w:t>Lack of Language Model Integration:</w:t>
      </w:r>
      <w:r>
        <w:rPr>
          <w:rFonts w:ascii="Calibri" w:hAnsi="Calibri"/>
          <w:b w:val="0"/>
          <w:i w:val="0"/>
          <w:color w:val="222222"/>
          <w:sz w:val="20"/>
        </w:rPr>
        <w:t xml:space="preserve"> Greedy CTC best-path decoding without an n-gram or neural language prior produces frequent intra-word space insertions (65% of word errors).</w:t>
      </w:r>
    </w:p>
    <w:p>
      <w:pPr>
        <w:spacing w:line="276" w:lineRule="auto" w:before="40" w:after="60"/>
        <w:ind w:left="360"/>
      </w:pPr>
      <w:r>
        <w:rPr>
          <w:rFonts w:ascii="Calibri" w:hAnsi="Calibri"/>
          <w:b w:val="0"/>
          <w:i w:val="0"/>
          <w:color w:val="222222"/>
          <w:sz w:val="20"/>
        </w:rPr>
        <w:t xml:space="preserve">7. </w:t>
      </w:r>
      <w:r>
        <w:rPr>
          <w:rFonts w:ascii="Calibri" w:hAnsi="Calibri"/>
          <w:b/>
          <w:i w:val="0"/>
          <w:color w:val="222222"/>
          <w:sz w:val="20"/>
        </w:rPr>
        <w:t>CPU-Only Compute Bounds:</w:t>
      </w:r>
      <w:r>
        <w:rPr>
          <w:rFonts w:ascii="Calibri" w:hAnsi="Calibri"/>
          <w:b w:val="0"/>
          <w:i w:val="0"/>
          <w:color w:val="222222"/>
          <w:sz w:val="20"/>
        </w:rPr>
        <w:t xml:space="preserve"> Training was limited to CPU hardware ([CPU MODEL]) over 3–5 hours, precluding larger Vision Transformer (TrOCR) architectures.</w:t>
      </w:r>
    </w:p>
    <w:p>
      <w:pPr>
        <w:spacing w:line="276" w:lineRule="auto" w:before="40" w:after="60"/>
        <w:ind w:left="360"/>
      </w:pPr>
      <w:r>
        <w:rPr>
          <w:rFonts w:ascii="Calibri" w:hAnsi="Calibri"/>
          <w:b w:val="0"/>
          <w:i w:val="0"/>
          <w:color w:val="222222"/>
          <w:sz w:val="20"/>
        </w:rPr>
        <w:t xml:space="preserve">8. </w:t>
      </w:r>
      <w:r>
        <w:rPr>
          <w:rFonts w:ascii="Calibri" w:hAnsi="Calibri"/>
          <w:b/>
          <w:i w:val="0"/>
          <w:color w:val="222222"/>
          <w:sz w:val="20"/>
        </w:rPr>
        <w:t>Reproducibility Caveat:</w:t>
      </w:r>
      <w:r>
        <w:rPr>
          <w:rFonts w:ascii="Calibri" w:hAnsi="Calibri"/>
          <w:b w:val="0"/>
          <w:i w:val="0"/>
          <w:color w:val="222222"/>
          <w:sz w:val="20"/>
        </w:rPr>
        <w:t xml:space="preserve"> While checkpoints and evaluation pipelines are frozen on disk, exact random seeds for the initial 2026-10-23 data generation run were not committed to version control (</w:t>
      </w:r>
      <w:r>
        <w:rPr>
          <w:rFonts w:ascii="Consolas" w:hAnsi="Consolas"/>
          <w:b w:val="0"/>
          <w:i w:val="0"/>
          <w:color w:val="A02828"/>
          <w:sz w:val="18"/>
        </w:rPr>
        <w:t>paper/MISSING.md</w:t>
      </w:r>
      <w:r>
        <w:rPr>
          <w:rFonts w:ascii="Calibri" w:hAnsi="Calibri"/>
          <w:b w:val="0"/>
          <w:i w:val="0"/>
          <w:color w:val="222222"/>
          <w:sz w:val="20"/>
        </w:rPr>
        <w:t>).</w:t>
      </w:r>
    </w:p>
    <w:p>
      <w:pPr>
        <w:keepNext/>
        <w:spacing w:before="320" w:after="100"/>
      </w:pPr>
      <w:r>
        <w:rPr>
          <w:rFonts w:ascii="Calibri" w:hAnsi="Calibri"/>
          <w:b/>
          <w:color w:val="1B365D"/>
          <w:sz w:val="28"/>
        </w:rPr>
        <w:t>10. Conclusion and Future Work</w:t>
      </w:r>
    </w:p>
    <w:p>
      <w:pPr>
        <w:spacing w:line="276" w:lineRule="auto" w:before="40" w:after="100"/>
      </w:pPr>
      <w:r>
        <w:rPr>
          <w:rFonts w:ascii="Calibri" w:hAnsi="Calibri"/>
          <w:b w:val="0"/>
          <w:i w:val="0"/>
          <w:color w:val="222222"/>
          <w:sz w:val="21"/>
        </w:rPr>
        <w:t>In this research, we designed, evaluated, and audited a CPU-trained CRNN architecture for Azerbaijani printed text recognition. We demonstrated that photometric data augmentation confers substantial resilience against mobile smartphone camera distortions, maintaining 1.35% word and 0.11% line CER under simulated phone homography where a baseline model collapses.</w:t>
      </w:r>
    </w:p>
    <w:p>
      <w:pPr>
        <w:keepNext/>
        <w:spacing w:before="220" w:after="60"/>
      </w:pPr>
      <w:r>
        <w:rPr>
          <w:rFonts w:ascii="Calibri" w:hAnsi="Calibri"/>
          <w:b/>
          <w:color w:val="2C3E50"/>
          <w:sz w:val="24"/>
        </w:rPr>
        <w:t>What We Find and What Remains Open</w:t>
      </w:r>
    </w:p>
    <w:p>
      <w:pPr>
        <w:spacing w:line="276" w:lineRule="auto" w:before="40" w:after="100"/>
      </w:pPr>
      <w:r>
        <w:rPr>
          <w:rFonts w:ascii="Calibri" w:hAnsi="Calibri"/>
          <w:b w:val="0"/>
          <w:i w:val="0"/>
          <w:color w:val="222222"/>
          <w:sz w:val="21"/>
        </w:rPr>
        <w:t>Our transparent audit resolved several common evaluation illusions:</w:t>
      </w:r>
    </w:p>
    <w:p>
      <w:pPr>
        <w:spacing w:line="276" w:lineRule="auto" w:before="40" w:after="60"/>
        <w:ind w:left="360"/>
      </w:pPr>
      <w:r>
        <w:rPr>
          <w:rFonts w:ascii="Calibri" w:hAnsi="Calibri"/>
          <w:b w:val="0"/>
          <w:i w:val="0"/>
          <w:color w:val="222222"/>
          <w:sz w:val="20"/>
        </w:rPr>
        <w:t>•  The apparent dramatic synthetic gain on Consolas was traced directly to font-family leakage (</w:t>
      </w:r>
      <w:r>
        <w:rPr>
          <w:rFonts w:ascii="Consolas" w:hAnsi="Consolas"/>
          <w:b w:val="0"/>
          <w:i w:val="0"/>
          <w:color w:val="A02828"/>
          <w:sz w:val="18"/>
        </w:rPr>
        <w:t>consolab.ttf</w:t>
      </w:r>
      <w:r>
        <w:rPr>
          <w:rFonts w:ascii="Calibri" w:hAnsi="Calibri"/>
          <w:b w:val="0"/>
          <w:i w:val="0"/>
          <w:color w:val="222222"/>
          <w:sz w:val="20"/>
        </w:rPr>
        <w:t xml:space="preserve"> in training).</w:t>
      </w:r>
    </w:p>
    <w:p>
      <w:pPr>
        <w:spacing w:line="276" w:lineRule="auto" w:before="40" w:after="60"/>
        <w:ind w:left="360"/>
      </w:pPr>
      <w:r>
        <w:rPr>
          <w:rFonts w:ascii="Calibri" w:hAnsi="Calibri"/>
          <w:b w:val="0"/>
          <w:i w:val="0"/>
          <w:color w:val="222222"/>
          <w:sz w:val="20"/>
        </w:rPr>
        <w:t>•  On standard clean print of 7 truly unseen font families (Group C), no difference was detected between V2 and Tesseract 5 (0.71% vs. 0.71% Line CER; 95% CI [-0.74%, +0.76%]).</w:t>
      </w:r>
    </w:p>
    <w:p>
      <w:pPr>
        <w:spacing w:line="276" w:lineRule="auto" w:before="40" w:after="60"/>
        <w:ind w:left="360"/>
      </w:pPr>
      <w:r>
        <w:rPr>
          <w:rFonts w:ascii="Calibri" w:hAnsi="Calibri"/>
          <w:b w:val="0"/>
          <w:i w:val="0"/>
          <w:color w:val="222222"/>
          <w:sz w:val="20"/>
        </w:rPr>
        <w:t xml:space="preserve">•  On real smartphone captures, V2 with projection chunking achieves 0.10% to 2.10% CER. However, on clean full-line text without layout failures, a properly configured Tesseract with PSM 13 achieves </w:t>
      </w:r>
      <w:r>
        <w:rPr>
          <w:rFonts w:ascii="Calibri" w:hAnsi="Calibri"/>
          <w:b/>
          <w:i w:val="0"/>
          <w:color w:val="222222"/>
          <w:sz w:val="20"/>
        </w:rPr>
        <w:t>0.00% CER</w:t>
      </w:r>
      <w:r>
        <w:rPr>
          <w:rFonts w:ascii="Calibri" w:hAnsi="Calibri"/>
          <w:b w:val="0"/>
          <w:i w:val="0"/>
          <w:color w:val="222222"/>
          <w:sz w:val="20"/>
        </w:rPr>
        <w:t xml:space="preserve"> (23/23 exact lines on Photo 5), outperforming V2 Line (1.32% chunk, 3.83% full line). Closing this performance gap remains the primary open challenge.</w:t>
      </w:r>
    </w:p>
    <w:p>
      <w:pPr>
        <w:keepNext/>
        <w:spacing w:before="220" w:after="60"/>
      </w:pPr>
      <w:r>
        <w:rPr>
          <w:rFonts w:ascii="Calibri" w:hAnsi="Calibri"/>
          <w:b/>
          <w:color w:val="2C3E50"/>
          <w:sz w:val="24"/>
        </w:rPr>
        <w:t>Future Work (V3 Architecture):</w:t>
      </w:r>
    </w:p>
    <w:p>
      <w:pPr>
        <w:spacing w:line="276" w:lineRule="auto" w:before="40" w:after="60"/>
        <w:ind w:left="360"/>
      </w:pPr>
      <w:r>
        <w:rPr>
          <w:rFonts w:ascii="Calibri" w:hAnsi="Calibri"/>
          <w:b w:val="0"/>
          <w:i w:val="0"/>
          <w:color w:val="222222"/>
          <w:sz w:val="20"/>
        </w:rPr>
        <w:t xml:space="preserve">1. </w:t>
      </w:r>
      <w:r>
        <w:rPr>
          <w:rFonts w:ascii="Calibri" w:hAnsi="Calibri"/>
          <w:b/>
          <w:i w:val="0"/>
          <w:color w:val="222222"/>
          <w:sz w:val="20"/>
        </w:rPr>
        <w:t>Dynamic Width / Patch Inputs:</w:t>
      </w:r>
      <w:r>
        <w:rPr>
          <w:rFonts w:ascii="Calibri" w:hAnsi="Calibri"/>
          <w:b w:val="0"/>
          <w:i w:val="0"/>
          <w:color w:val="222222"/>
          <w:sz w:val="20"/>
        </w:rPr>
        <w:t xml:space="preserve"> Replacing fixed </w:t>
      </w:r>
      <w:r>
        <w:rPr>
          <w:rFonts w:ascii="Cambria Math" w:hAnsi="Cambria Math"/>
          <w:b w:val="0"/>
          <w:i/>
          <w:color w:val="143C78"/>
          <w:sz w:val="20"/>
        </w:rPr>
        <w:t>32× 512</w:t>
      </w:r>
      <w:r>
        <w:rPr>
          <w:rFonts w:ascii="Calibri" w:hAnsi="Calibri"/>
          <w:b w:val="0"/>
          <w:i w:val="0"/>
          <w:color w:val="222222"/>
          <w:sz w:val="20"/>
        </w:rPr>
        <w:t xml:space="preserve"> resizing with patch encoders to eliminate the aspect ratio squeeze failure for </w:t>
      </w:r>
      <w:r>
        <w:rPr>
          <w:rFonts w:ascii="Cambria Math" w:hAnsi="Cambria Math"/>
          <w:b w:val="0"/>
          <w:i/>
          <w:color w:val="143C78"/>
          <w:sz w:val="20"/>
        </w:rPr>
        <w:t>r &gt; 1.3</w:t>
      </w:r>
      <w:r>
        <w:rPr>
          <w:rFonts w:ascii="Calibri" w:hAnsi="Calibri"/>
          <w:b w:val="0"/>
          <w:i w:val="0"/>
          <w:color w:val="222222"/>
          <w:sz w:val="20"/>
        </w:rPr>
        <w:t>.</w:t>
      </w:r>
    </w:p>
    <w:p>
      <w:pPr>
        <w:spacing w:line="276" w:lineRule="auto" w:before="40" w:after="60"/>
        <w:ind w:left="360"/>
      </w:pPr>
      <w:r>
        <w:rPr>
          <w:rFonts w:ascii="Calibri" w:hAnsi="Calibri"/>
          <w:b w:val="0"/>
          <w:i w:val="0"/>
          <w:color w:val="222222"/>
          <w:sz w:val="20"/>
        </w:rPr>
        <w:t xml:space="preserve">2. </w:t>
      </w:r>
      <w:r>
        <w:rPr>
          <w:rFonts w:ascii="Calibri" w:hAnsi="Calibri"/>
          <w:b/>
          <w:i w:val="0"/>
          <w:color w:val="222222"/>
          <w:sz w:val="20"/>
        </w:rPr>
        <w:t>Border Padding Data Augmentation:</w:t>
      </w:r>
      <w:r>
        <w:rPr>
          <w:rFonts w:ascii="Calibri" w:hAnsi="Calibri"/>
          <w:b w:val="0"/>
          <w:i w:val="0"/>
          <w:color w:val="222222"/>
          <w:sz w:val="20"/>
        </w:rPr>
        <w:t xml:space="preserve"> Incorporating random canvas padding during training to make convolutional features invariant to margin variations.</w:t>
      </w:r>
    </w:p>
    <w:p>
      <w:pPr>
        <w:spacing w:line="276" w:lineRule="auto" w:before="40" w:after="60"/>
        <w:ind w:left="360"/>
      </w:pPr>
      <w:r>
        <w:rPr>
          <w:rFonts w:ascii="Calibri" w:hAnsi="Calibri"/>
          <w:b w:val="0"/>
          <w:i w:val="0"/>
          <w:color w:val="222222"/>
          <w:sz w:val="20"/>
        </w:rPr>
        <w:t xml:space="preserve">3. </w:t>
      </w:r>
      <w:r>
        <w:rPr>
          <w:rFonts w:ascii="Calibri" w:hAnsi="Calibri"/>
          <w:b/>
          <w:i w:val="0"/>
          <w:color w:val="222222"/>
          <w:sz w:val="20"/>
        </w:rPr>
        <w:t>Beam Search with Language Prior:</w:t>
      </w:r>
      <w:r>
        <w:rPr>
          <w:rFonts w:ascii="Calibri" w:hAnsi="Calibri"/>
          <w:b w:val="0"/>
          <w:i w:val="0"/>
          <w:color w:val="222222"/>
          <w:sz w:val="20"/>
        </w:rPr>
        <w:t xml:space="preserve"> Coupling decoding with an n-gram language model (hypothesized to suppress the 65% space-insertion defect).</w:t>
      </w:r>
    </w:p>
    <w:p>
      <w:pPr>
        <w:spacing w:line="276" w:lineRule="auto" w:before="40" w:after="60"/>
        <w:ind w:left="360"/>
      </w:pPr>
      <w:r>
        <w:rPr>
          <w:rFonts w:ascii="Calibri" w:hAnsi="Calibri"/>
          <w:b w:val="0"/>
          <w:i w:val="0"/>
          <w:color w:val="222222"/>
          <w:sz w:val="20"/>
        </w:rPr>
        <w:t xml:space="preserve">4. </w:t>
      </w:r>
      <w:r>
        <w:rPr>
          <w:rFonts w:ascii="Calibri" w:hAnsi="Calibri"/>
          <w:b/>
          <w:i w:val="0"/>
          <w:color w:val="222222"/>
          <w:sz w:val="20"/>
        </w:rPr>
        <w:t>Multi-Document Open Benchmark:</w:t>
      </w:r>
      <w:r>
        <w:rPr>
          <w:rFonts w:ascii="Calibri" w:hAnsi="Calibri"/>
          <w:b w:val="0"/>
          <w:i w:val="0"/>
          <w:color w:val="222222"/>
          <w:sz w:val="20"/>
        </w:rPr>
        <w:t xml:space="preserve"> Expanding testing to 20–30 multi-page historical and administrative documents across diverse, unseen typefaces.</w:t>
      </w:r>
    </w:p>
    <w:p>
      <w:pPr>
        <w:keepNext/>
        <w:spacing w:before="320" w:after="100"/>
      </w:pPr>
      <w:r>
        <w:rPr>
          <w:rFonts w:ascii="Calibri" w:hAnsi="Calibri"/>
          <w:b/>
          <w:color w:val="1B365D"/>
          <w:sz w:val="28"/>
        </w:rPr>
        <w:t>Appendix: Reproducibility and Checkpoints</w:t>
      </w:r>
    </w:p>
    <w:p>
      <w:pPr>
        <w:spacing w:line="276" w:lineRule="auto" w:before="40" w:after="100"/>
      </w:pPr>
      <w:r>
        <w:rPr>
          <w:rFonts w:ascii="Calibri" w:hAnsi="Calibri"/>
          <w:b w:val="0"/>
          <w:i w:val="0"/>
          <w:color w:val="222222"/>
          <w:sz w:val="21"/>
        </w:rPr>
        <w:t>All experimental parameters, random seeds (</w:t>
      </w:r>
      <w:r>
        <w:rPr>
          <w:rFonts w:ascii="Consolas" w:hAnsi="Consolas"/>
          <w:b w:val="0"/>
          <w:i w:val="0"/>
          <w:color w:val="A02828"/>
          <w:sz w:val="19"/>
        </w:rPr>
        <w:t>seed=42</w:t>
      </w:r>
      <w:r>
        <w:rPr>
          <w:rFonts w:ascii="Calibri" w:hAnsi="Calibri"/>
          <w:b w:val="0"/>
          <w:i w:val="0"/>
          <w:color w:val="222222"/>
          <w:sz w:val="21"/>
        </w:rPr>
        <w:t>), and model checkpoints are frozen on disk:</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4" w:space="0" w:color="CCCCCC"/>
          <w:insideV w:val="none"/>
        </w:tblBorders>
      </w:tblPr>
      <w:tblGrid>
        <w:gridCol w:w="1260"/>
        <w:gridCol w:w="1260"/>
        <w:gridCol w:w="1260"/>
        <w:gridCol w:w="1260"/>
        <w:gridCol w:w="1260"/>
        <w:gridCol w:w="1260"/>
        <w:gridCol w:w="1260"/>
        <w:gridCol w:w="1260"/>
      </w:tblGrid>
      <w:tr>
        <w:trPr>
          <w:tblHeader/>
          <w:cantSplit/>
        </w:trPr>
        <w:tc>
          <w:tcPr>
            <w:tcW w:type="dxa" w:w="1260"/>
            <w:shd w:fill="1B365D"/>
            <w:tcMar>
              <w:top w:w="80" w:type="dxa"/>
              <w:bottom w:w="80" w:type="dxa"/>
              <w:left w:w="80" w:type="dxa"/>
              <w:right w:w="80" w:type="dxa"/>
            </w:tcMar>
          </w:tcPr>
          <w:p>
            <w:pPr>
              <w:spacing w:before="40" w:after="40"/>
              <w:jc w:val="left"/>
            </w:pPr>
            <w:r>
              <w:rPr>
                <w:rFonts w:ascii="Calibri" w:hAnsi="Calibri"/>
                <w:b/>
                <w:i w:val="0"/>
                <w:color w:val="FFFFFF"/>
                <w:sz w:val="16"/>
              </w:rPr>
              <w:t>Checkpoint Path</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6"/>
              </w:rPr>
              <w:t>Architecture</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6"/>
              </w:rPr>
              <w:t>Target Modality</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6"/>
              </w:rPr>
              <w:t>Epochs Run (Best)</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6"/>
              </w:rPr>
              <w:t>Val Loss (Best)</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6"/>
              </w:rPr>
              <w:t>Val CER (%)</w:t>
            </w:r>
          </w:p>
        </w:tc>
        <w:tc>
          <w:tcPr>
            <w:tcW w:type="dxa" w:w="1260"/>
            <w:shd w:fill="1B365D"/>
            <w:tcMar>
              <w:top w:w="80" w:type="dxa"/>
              <w:bottom w:w="80" w:type="dxa"/>
              <w:left w:w="80" w:type="dxa"/>
              <w:right w:w="80" w:type="dxa"/>
            </w:tcMar>
          </w:tcPr>
          <w:p>
            <w:pPr>
              <w:spacing w:before="40" w:after="40"/>
              <w:jc w:val="center"/>
            </w:pPr>
            <w:r>
              <w:rPr>
                <w:rFonts w:ascii="Calibri" w:hAnsi="Calibri"/>
                <w:b/>
                <w:i w:val="0"/>
                <w:color w:val="FFFFFF"/>
                <w:sz w:val="16"/>
              </w:rPr>
              <w:t>File Size</w:t>
            </w:r>
          </w:p>
        </w:tc>
        <w:tc>
          <w:tcPr>
            <w:tcW w:type="dxa" w:w="1260"/>
            <w:shd w:fill="1B365D"/>
            <w:tcMar>
              <w:top w:w="80" w:type="dxa"/>
              <w:bottom w:w="80" w:type="dxa"/>
              <w:left w:w="80" w:type="dxa"/>
              <w:right w:w="80" w:type="dxa"/>
            </w:tcMar>
          </w:tcPr>
          <w:p>
            <w:pPr>
              <w:spacing w:before="40" w:after="40"/>
              <w:jc w:val="left"/>
            </w:pPr>
            <w:r>
              <w:rPr>
                <w:rFonts w:ascii="Calibri" w:hAnsi="Calibri"/>
                <w:b/>
                <w:i w:val="0"/>
                <w:color w:val="FFFFFF"/>
                <w:sz w:val="16"/>
              </w:rPr>
              <w:t>SHA-256 Checksum</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3"/>
              </w:rPr>
              <w:t>runs/word/best.pt</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CRNN</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Word (</w:t>
            </w:r>
            <w:r>
              <w:rPr>
                <w:rFonts w:ascii="Cambria Math" w:hAnsi="Cambria Math"/>
                <w:b w:val="0"/>
                <w:i/>
                <w:color w:val="143C78"/>
                <w:sz w:val="15"/>
              </w:rPr>
              <w:t>32× 128</w:t>
            </w:r>
            <w:r>
              <w:rPr>
                <w:rFonts w:ascii="Calibri" w:hAnsi="Calibri"/>
                <w:b w:val="0"/>
                <w:i w:val="0"/>
                <w:color w:val="222222"/>
                <w:sz w:val="15"/>
              </w:rPr>
              <w:t>)</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17 (12)</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0.0051</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0.14%</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32.9 MB</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3"/>
              </w:rPr>
              <w:t>9ee974d0f032136669b8e04dd1a91896c4363f6aa1e3d4f7efdbfe566b5c4f25</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3"/>
              </w:rPr>
              <w:t>runs/line/best.pt</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CRNN</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Line (</w:t>
            </w:r>
            <w:r>
              <w:rPr>
                <w:rFonts w:ascii="Cambria Math" w:hAnsi="Cambria Math"/>
                <w:b w:val="0"/>
                <w:i/>
                <w:color w:val="143C78"/>
                <w:sz w:val="15"/>
              </w:rPr>
              <w:t>32× 512</w:t>
            </w:r>
            <w:r>
              <w:rPr>
                <w:rFonts w:ascii="Calibri" w:hAnsi="Calibri"/>
                <w:b w:val="0"/>
                <w:i w:val="0"/>
                <w:color w:val="222222"/>
                <w:sz w:val="15"/>
              </w:rPr>
              <w:t>)</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15 (12)</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0.0131</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0.31%</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32.9 MB</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3"/>
              </w:rPr>
              <w:t>f6d981d97e0665e080b480019370570892e9252f8d9f78aabb83c5ecbc804425</w:t>
            </w:r>
          </w:p>
        </w:tc>
      </w:tr>
      <w:tr>
        <w:trPr>
          <w:cantSplit/>
        </w:trPr>
        <w:tc>
          <w:tcPr>
            <w:tcW w:type="dxa" w:w="1260"/>
            <w:tcMar>
              <w:top w:w="60" w:type="dxa"/>
              <w:bottom w:w="60" w:type="dxa"/>
              <w:left w:w="70" w:type="dxa"/>
              <w:right w:w="70" w:type="dxa"/>
            </w:tcMar>
          </w:tcPr>
          <w:p>
            <w:pPr>
              <w:spacing w:before="30" w:after="30"/>
              <w:jc w:val="left"/>
            </w:pPr>
            <w:r>
              <w:rPr>
                <w:rFonts w:ascii="Consolas" w:hAnsi="Consolas"/>
                <w:b w:val="0"/>
                <w:i w:val="0"/>
                <w:color w:val="A02828"/>
                <w:sz w:val="13"/>
              </w:rPr>
              <w:t>runs/word_v2_20261027_180300/best.pt</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CRNN</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Word (</w:t>
            </w:r>
            <w:r>
              <w:rPr>
                <w:rFonts w:ascii="Cambria Math" w:hAnsi="Cambria Math"/>
                <w:b w:val="0"/>
                <w:i/>
                <w:color w:val="143C78"/>
                <w:sz w:val="15"/>
              </w:rPr>
              <w:t>32× 128</w:t>
            </w:r>
            <w:r>
              <w:rPr>
                <w:rFonts w:ascii="Calibri" w:hAnsi="Calibri"/>
                <w:b w:val="0"/>
                <w:i w:val="0"/>
                <w:color w:val="222222"/>
                <w:sz w:val="15"/>
              </w:rPr>
              <w:t>)</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18 (13)</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0.0063</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0.24%</w:t>
            </w:r>
          </w:p>
        </w:tc>
        <w:tc>
          <w:tcPr>
            <w:tcW w:type="dxa" w:w="1260"/>
            <w:tcMar>
              <w:top w:w="60" w:type="dxa"/>
              <w:bottom w:w="60" w:type="dxa"/>
              <w:left w:w="70" w:type="dxa"/>
              <w:right w:w="70" w:type="dxa"/>
            </w:tcMar>
          </w:tcPr>
          <w:p>
            <w:pPr>
              <w:spacing w:before="30" w:after="30"/>
              <w:jc w:val="center"/>
            </w:pPr>
            <w:r>
              <w:rPr>
                <w:rFonts w:ascii="Calibri" w:hAnsi="Calibri"/>
                <w:b w:val="0"/>
                <w:i w:val="0"/>
                <w:color w:val="222222"/>
                <w:sz w:val="15"/>
              </w:rPr>
              <w:t>98.7 MB</w:t>
            </w:r>
          </w:p>
        </w:tc>
        <w:tc>
          <w:tcPr>
            <w:tcW w:type="dxa" w:w="1260"/>
            <w:tcMar>
              <w:top w:w="60" w:type="dxa"/>
              <w:bottom w:w="60" w:type="dxa"/>
              <w:left w:w="70" w:type="dxa"/>
              <w:right w:w="70" w:type="dxa"/>
            </w:tcMar>
          </w:tcPr>
          <w:p>
            <w:pPr>
              <w:spacing w:before="30" w:after="30"/>
              <w:jc w:val="left"/>
            </w:pPr>
            <w:r>
              <w:rPr>
                <w:rFonts w:ascii="Consolas" w:hAnsi="Consolas"/>
                <w:b w:val="0"/>
                <w:i w:val="0"/>
                <w:color w:val="A02828"/>
                <w:sz w:val="13"/>
              </w:rPr>
              <w:t>062bf63aeb8aad347e00df0173a36d844fc7c9725b2fa11941d9c9a7c05822cb</w:t>
            </w:r>
          </w:p>
        </w:tc>
      </w:tr>
      <w:tr>
        <w:trPr>
          <w:cantSplit/>
        </w:trPr>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3"/>
              </w:rPr>
              <w:t>runs/line_v2/best.pt</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CRNN</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Line (</w:t>
            </w:r>
            <w:r>
              <w:rPr>
                <w:rFonts w:ascii="Cambria Math" w:hAnsi="Cambria Math"/>
                <w:b w:val="0"/>
                <w:i/>
                <w:color w:val="143C78"/>
                <w:sz w:val="15"/>
              </w:rPr>
              <w:t>32× 512</w:t>
            </w:r>
            <w:r>
              <w:rPr>
                <w:rFonts w:ascii="Calibri" w:hAnsi="Calibri"/>
                <w:b w:val="0"/>
                <w:i w:val="0"/>
                <w:color w:val="222222"/>
                <w:sz w:val="15"/>
              </w:rPr>
              <w:t>)</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15 (10)</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0.0125</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0.28%</w:t>
            </w:r>
          </w:p>
        </w:tc>
        <w:tc>
          <w:tcPr>
            <w:tcW w:type="dxa" w:w="1260"/>
            <w:shd w:fill="F8F9FA"/>
            <w:tcMar>
              <w:top w:w="60" w:type="dxa"/>
              <w:bottom w:w="60" w:type="dxa"/>
              <w:left w:w="70" w:type="dxa"/>
              <w:right w:w="70" w:type="dxa"/>
            </w:tcMar>
          </w:tcPr>
          <w:p>
            <w:pPr>
              <w:spacing w:before="30" w:after="30"/>
              <w:jc w:val="center"/>
            </w:pPr>
            <w:r>
              <w:rPr>
                <w:rFonts w:ascii="Calibri" w:hAnsi="Calibri"/>
                <w:b w:val="0"/>
                <w:i w:val="0"/>
                <w:color w:val="222222"/>
                <w:sz w:val="15"/>
              </w:rPr>
              <w:t>98.7 MB</w:t>
            </w:r>
          </w:p>
        </w:tc>
        <w:tc>
          <w:tcPr>
            <w:tcW w:type="dxa" w:w="1260"/>
            <w:shd w:fill="F8F9FA"/>
            <w:tcMar>
              <w:top w:w="60" w:type="dxa"/>
              <w:bottom w:w="60" w:type="dxa"/>
              <w:left w:w="70" w:type="dxa"/>
              <w:right w:w="70" w:type="dxa"/>
            </w:tcMar>
          </w:tcPr>
          <w:p>
            <w:pPr>
              <w:spacing w:before="30" w:after="30"/>
              <w:jc w:val="left"/>
            </w:pPr>
            <w:r>
              <w:rPr>
                <w:rFonts w:ascii="Consolas" w:hAnsi="Consolas"/>
                <w:b w:val="0"/>
                <w:i w:val="0"/>
                <w:color w:val="A02828"/>
                <w:sz w:val="13"/>
              </w:rPr>
              <w:t>a0946ae009b09e898da5683e71d59ebcba030d451cfb43f41a48476c763c50a6</w:t>
            </w:r>
          </w:p>
        </w:tc>
      </w:tr>
    </w:tbl>
    <w:p>
      <w:pPr>
        <w:keepNext/>
        <w:spacing w:before="320" w:after="100"/>
      </w:pPr>
      <w:r>
        <w:rPr>
          <w:rFonts w:ascii="Calibri" w:hAnsi="Calibri"/>
          <w:b/>
          <w:color w:val="1B365D"/>
          <w:sz w:val="28"/>
        </w:rPr>
        <w:t>References</w:t>
      </w:r>
    </w:p>
    <w:p>
      <w:pPr>
        <w:spacing w:line="276" w:lineRule="auto" w:before="40" w:after="60"/>
        <w:ind w:left="360"/>
      </w:pPr>
      <w:r>
        <w:rPr>
          <w:rFonts w:ascii="Calibri" w:hAnsi="Calibri"/>
          <w:b w:val="0"/>
          <w:i w:val="0"/>
          <w:color w:val="222222"/>
          <w:sz w:val="20"/>
        </w:rPr>
        <w:t xml:space="preserve">1. Graves, A., Fernández, S., Gomez, F., &amp; Schmidhuber, J. (2006). Connectionist temporal classification: labelling unsegmented sequence data with recurrent neural networks. </w:t>
      </w:r>
      <w:r>
        <w:rPr>
          <w:rFonts w:ascii="Calibri" w:hAnsi="Calibri"/>
          <w:b w:val="0"/>
          <w:i/>
          <w:color w:val="222222"/>
          <w:sz w:val="20"/>
        </w:rPr>
        <w:t>Proceedings of the 23rd International Conference on Machine Learning (ICML '06)</w:t>
      </w:r>
      <w:r>
        <w:rPr>
          <w:rFonts w:ascii="Calibri" w:hAnsi="Calibri"/>
          <w:b w:val="0"/>
          <w:i w:val="0"/>
          <w:color w:val="222222"/>
          <w:sz w:val="20"/>
        </w:rPr>
        <w:t>, 369–376.</w:t>
      </w:r>
    </w:p>
    <w:p>
      <w:pPr>
        <w:spacing w:line="276" w:lineRule="auto" w:before="40" w:after="60"/>
        <w:ind w:left="360"/>
      </w:pPr>
      <w:r>
        <w:rPr>
          <w:rFonts w:ascii="Calibri" w:hAnsi="Calibri"/>
          <w:b w:val="0"/>
          <w:i w:val="0"/>
          <w:color w:val="222222"/>
          <w:sz w:val="20"/>
        </w:rPr>
        <w:t xml:space="preserve">2. Shi, B., Bai, X., &amp; Yao, C. (2017). An end-to-end trainable neural network for image-based sequence recognition and its application to scene text recognition. </w:t>
      </w:r>
      <w:r>
        <w:rPr>
          <w:rFonts w:ascii="Calibri" w:hAnsi="Calibri"/>
          <w:b w:val="0"/>
          <w:i/>
          <w:color w:val="222222"/>
          <w:sz w:val="20"/>
        </w:rPr>
        <w:t>IEEE Transactions on Pattern Analysis and Machine Intelligence (TPAMI)</w:t>
      </w:r>
      <w:r>
        <w:rPr>
          <w:rFonts w:ascii="Calibri" w:hAnsi="Calibri"/>
          <w:b w:val="0"/>
          <w:i w:val="0"/>
          <w:color w:val="222222"/>
          <w:sz w:val="20"/>
        </w:rPr>
        <w:t>, 39(11), 2298–2304.</w:t>
      </w:r>
    </w:p>
    <w:p>
      <w:pPr>
        <w:spacing w:line="276" w:lineRule="auto" w:before="40" w:after="60"/>
        <w:ind w:left="360"/>
      </w:pPr>
      <w:r>
        <w:rPr>
          <w:rFonts w:ascii="Calibri" w:hAnsi="Calibri"/>
          <w:b w:val="0"/>
          <w:i w:val="0"/>
          <w:color w:val="222222"/>
          <w:sz w:val="20"/>
        </w:rPr>
        <w:t xml:space="preserve">3. Smith, R. (2007). An overview of the Tesseract OCR engine. </w:t>
      </w:r>
      <w:r>
        <w:rPr>
          <w:rFonts w:ascii="Calibri" w:hAnsi="Calibri"/>
          <w:b w:val="0"/>
          <w:i/>
          <w:color w:val="222222"/>
          <w:sz w:val="20"/>
        </w:rPr>
        <w:t>Ninth International Conference on Document Analysis and Recognition (ICDAR 2007)</w:t>
      </w:r>
      <w:r>
        <w:rPr>
          <w:rFonts w:ascii="Calibri" w:hAnsi="Calibri"/>
          <w:b w:val="0"/>
          <w:i w:val="0"/>
          <w:color w:val="222222"/>
          <w:sz w:val="20"/>
        </w:rPr>
        <w:t>, 2, 629–633.</w:t>
      </w:r>
    </w:p>
    <w:p>
      <w:pPr>
        <w:spacing w:line="276" w:lineRule="auto" w:before="40" w:after="60"/>
        <w:ind w:left="360"/>
      </w:pPr>
      <w:r>
        <w:rPr>
          <w:rFonts w:ascii="Calibri" w:hAnsi="Calibri"/>
          <w:b w:val="0"/>
          <w:i w:val="0"/>
          <w:color w:val="222222"/>
          <w:sz w:val="20"/>
        </w:rPr>
        <w:t xml:space="preserve">4. Baek, J., Kim, G., Lee, J., Park, S., Han, D., Yun, S., Oh, S. J., &amp; Lee, H. (2019). What is wrong with scene text recognition model comparisons? dataset and baseline. </w:t>
      </w:r>
      <w:r>
        <w:rPr>
          <w:rFonts w:ascii="Calibri" w:hAnsi="Calibri"/>
          <w:b w:val="0"/>
          <w:i/>
          <w:color w:val="222222"/>
          <w:sz w:val="20"/>
        </w:rPr>
        <w:t>Proceedings of the IEEE/CVF International Conference on Computer Vision (ICCV '19)</w:t>
      </w:r>
      <w:r>
        <w:rPr>
          <w:rFonts w:ascii="Calibri" w:hAnsi="Calibri"/>
          <w:b w:val="0"/>
          <w:i w:val="0"/>
          <w:color w:val="222222"/>
          <w:sz w:val="20"/>
        </w:rPr>
        <w:t>, 4715–4723.</w:t>
      </w:r>
    </w:p>
    <w:p>
      <w:pPr>
        <w:spacing w:line="276" w:lineRule="auto" w:before="40" w:after="60"/>
        <w:ind w:left="360"/>
      </w:pPr>
      <w:r>
        <w:rPr>
          <w:rFonts w:ascii="Calibri" w:hAnsi="Calibri"/>
          <w:b w:val="0"/>
          <w:i w:val="0"/>
          <w:color w:val="222222"/>
          <w:sz w:val="20"/>
        </w:rPr>
        <w:t xml:space="preserve">5. Cameron, A. C., Gelbach, J. B., &amp; Miller, D. L. (2015). A practitioner's guide to cluster-robust inference. </w:t>
      </w:r>
      <w:r>
        <w:rPr>
          <w:rFonts w:ascii="Calibri" w:hAnsi="Calibri"/>
          <w:b w:val="0"/>
          <w:i/>
          <w:color w:val="222222"/>
          <w:sz w:val="20"/>
        </w:rPr>
        <w:t>Journal of Human Resources</w:t>
      </w:r>
      <w:r>
        <w:rPr>
          <w:rFonts w:ascii="Calibri" w:hAnsi="Calibri"/>
          <w:b w:val="0"/>
          <w:i w:val="0"/>
          <w:color w:val="222222"/>
          <w:sz w:val="20"/>
        </w:rPr>
        <w:t>, 50(2), 317–372.</w:t>
      </w:r>
    </w:p>
    <w:sectPr w:rsidR="00FC693F" w:rsidRPr="0006063C" w:rsidSect="00034616">
      <w:headerReference w:type="default" r:id="rId9"/>
      <w:pgSz w:w="12240" w:h="15840"/>
      <w:pgMar w:top="1152" w:right="1080" w:bottom="1152"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46464"/>
        <w:sz w:val="17"/>
      </w:rPr>
      <w:t>Project BM 606: A CPU-Trained CRNN for Azerbaijani Printed 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