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EC2A1" w14:textId="2B200EA2" w:rsidR="00786B14" w:rsidRPr="00786B14" w:rsidRDefault="00786B14" w:rsidP="00786B14">
      <w:pPr>
        <w:spacing w:line="480" w:lineRule="auto"/>
        <w:rPr>
          <w:rFonts w:ascii="Times New Roman" w:hAnsi="Times New Roman" w:cs="Times New Roman"/>
        </w:rPr>
      </w:pPr>
      <w:r w:rsidRPr="00786B14">
        <w:rPr>
          <w:rFonts w:ascii="Times New Roman" w:hAnsi="Times New Roman" w:cs="Times New Roman"/>
        </w:rPr>
        <w:t>CLAIMS</w:t>
      </w:r>
    </w:p>
    <w:p w14:paraId="6DB3BAB0" w14:textId="07DE2B61" w:rsidR="00786B14" w:rsidRPr="00786B14" w:rsidRDefault="00786B14" w:rsidP="00786B14">
      <w:pPr>
        <w:spacing w:line="480" w:lineRule="auto"/>
        <w:rPr>
          <w:rFonts w:ascii="Times New Roman" w:hAnsi="Times New Roman" w:cs="Times New Roman"/>
        </w:rPr>
      </w:pPr>
      <w:r w:rsidRPr="00786B14">
        <w:rPr>
          <w:rFonts w:ascii="Times New Roman" w:hAnsi="Times New Roman" w:cs="Times New Roman"/>
        </w:rPr>
        <w:t>What is claimed is:</w:t>
      </w:r>
    </w:p>
    <w:p w14:paraId="230DD332" w14:textId="77777777" w:rsidR="00786B14" w:rsidRPr="00786B14" w:rsidRDefault="00786B14" w:rsidP="00786B14">
      <w:pPr>
        <w:spacing w:line="480" w:lineRule="auto"/>
        <w:rPr>
          <w:rFonts w:ascii="Times New Roman" w:hAnsi="Times New Roman" w:cs="Times New Roman"/>
        </w:rPr>
      </w:pPr>
      <w:r w:rsidRPr="00786B14">
        <w:rPr>
          <w:rFonts w:ascii="Times New Roman" w:hAnsi="Times New Roman" w:cs="Times New Roman"/>
        </w:rPr>
        <w:t>1. A computer-implemented method for automated status management in clinical trial systems, comprising:</w:t>
      </w:r>
    </w:p>
    <w:p w14:paraId="646BF64F" w14:textId="77777777" w:rsidR="00786B14" w:rsidRPr="00786B14" w:rsidRDefault="00786B14" w:rsidP="0090697D">
      <w:pPr>
        <w:spacing w:line="480" w:lineRule="auto"/>
        <w:ind w:left="720"/>
        <w:rPr>
          <w:rFonts w:ascii="Times New Roman" w:hAnsi="Times New Roman" w:cs="Times New Roman"/>
        </w:rPr>
      </w:pPr>
      <w:r w:rsidRPr="00786B14">
        <w:rPr>
          <w:rFonts w:ascii="Times New Roman" w:hAnsi="Times New Roman" w:cs="Times New Roman"/>
        </w:rPr>
        <w:t xml:space="preserve">   (a) maintaining a plurality of clinical trial entities in a database, each entity having an independent status </w:t>
      </w:r>
      <w:proofErr w:type="gramStart"/>
      <w:r w:rsidRPr="00786B14">
        <w:rPr>
          <w:rFonts w:ascii="Times New Roman" w:hAnsi="Times New Roman" w:cs="Times New Roman"/>
        </w:rPr>
        <w:t>lifecycle;</w:t>
      </w:r>
      <w:proofErr w:type="gramEnd"/>
    </w:p>
    <w:p w14:paraId="1CD52A0A" w14:textId="77777777" w:rsidR="00786B14" w:rsidRPr="00786B14" w:rsidRDefault="00786B14" w:rsidP="0090697D">
      <w:pPr>
        <w:spacing w:line="480" w:lineRule="auto"/>
        <w:ind w:left="720"/>
        <w:rPr>
          <w:rFonts w:ascii="Times New Roman" w:hAnsi="Times New Roman" w:cs="Times New Roman"/>
        </w:rPr>
      </w:pPr>
      <w:r w:rsidRPr="00786B14">
        <w:rPr>
          <w:rFonts w:ascii="Times New Roman" w:hAnsi="Times New Roman" w:cs="Times New Roman"/>
        </w:rPr>
        <w:t xml:space="preserve">   (b) establishing dependency relationships between entities based on clinical trial business </w:t>
      </w:r>
      <w:proofErr w:type="gramStart"/>
      <w:r w:rsidRPr="00786B14">
        <w:rPr>
          <w:rFonts w:ascii="Times New Roman" w:hAnsi="Times New Roman" w:cs="Times New Roman"/>
        </w:rPr>
        <w:t>rules;</w:t>
      </w:r>
      <w:proofErr w:type="gramEnd"/>
    </w:p>
    <w:p w14:paraId="38BA8658" w14:textId="77777777" w:rsidR="00786B14" w:rsidRPr="00786B14" w:rsidRDefault="00786B14" w:rsidP="0090697D">
      <w:pPr>
        <w:spacing w:line="480" w:lineRule="auto"/>
        <w:ind w:left="720"/>
        <w:rPr>
          <w:rFonts w:ascii="Times New Roman" w:hAnsi="Times New Roman" w:cs="Times New Roman"/>
        </w:rPr>
      </w:pPr>
      <w:r w:rsidRPr="00786B14">
        <w:rPr>
          <w:rFonts w:ascii="Times New Roman" w:hAnsi="Times New Roman" w:cs="Times New Roman"/>
        </w:rPr>
        <w:t xml:space="preserve">   (c) automatically computing entity status based on states of dependent entities using a hierarchical status computation </w:t>
      </w:r>
      <w:proofErr w:type="gramStart"/>
      <w:r w:rsidRPr="00786B14">
        <w:rPr>
          <w:rFonts w:ascii="Times New Roman" w:hAnsi="Times New Roman" w:cs="Times New Roman"/>
        </w:rPr>
        <w:t>algorithm;</w:t>
      </w:r>
      <w:proofErr w:type="gramEnd"/>
    </w:p>
    <w:p w14:paraId="66C0A719" w14:textId="77777777" w:rsidR="00786B14" w:rsidRPr="00786B14" w:rsidRDefault="00786B14" w:rsidP="0090697D">
      <w:pPr>
        <w:spacing w:line="480" w:lineRule="auto"/>
        <w:ind w:left="720"/>
        <w:rPr>
          <w:rFonts w:ascii="Times New Roman" w:hAnsi="Times New Roman" w:cs="Times New Roman"/>
        </w:rPr>
      </w:pPr>
      <w:r w:rsidRPr="00786B14">
        <w:rPr>
          <w:rFonts w:ascii="Times New Roman" w:hAnsi="Times New Roman" w:cs="Times New Roman"/>
        </w:rPr>
        <w:t xml:space="preserve">   (d) validating status transitions across entity boundaries using cross-entity validation rules; and</w:t>
      </w:r>
    </w:p>
    <w:p w14:paraId="07D74EB7" w14:textId="77777777" w:rsidR="00786B14" w:rsidRPr="00786B14" w:rsidRDefault="00786B14" w:rsidP="0090697D">
      <w:pPr>
        <w:spacing w:line="480" w:lineRule="auto"/>
        <w:ind w:left="720"/>
        <w:rPr>
          <w:rFonts w:ascii="Times New Roman" w:hAnsi="Times New Roman" w:cs="Times New Roman"/>
        </w:rPr>
      </w:pPr>
      <w:r w:rsidRPr="00786B14">
        <w:rPr>
          <w:rFonts w:ascii="Times New Roman" w:hAnsi="Times New Roman" w:cs="Times New Roman"/>
        </w:rPr>
        <w:t xml:space="preserve">   (e) synchronizing status changes across dependent entities in real-time using event-driven propagation.</w:t>
      </w:r>
    </w:p>
    <w:p w14:paraId="69F373C8" w14:textId="77777777" w:rsidR="00786B14" w:rsidRPr="00786B14" w:rsidRDefault="00786B14" w:rsidP="00786B14">
      <w:pPr>
        <w:spacing w:line="480" w:lineRule="auto"/>
        <w:rPr>
          <w:rFonts w:ascii="Times New Roman" w:hAnsi="Times New Roman" w:cs="Times New Roman"/>
        </w:rPr>
      </w:pPr>
    </w:p>
    <w:p w14:paraId="3BADAD6D" w14:textId="77777777" w:rsidR="00786B14" w:rsidRPr="00786B14" w:rsidRDefault="00786B14" w:rsidP="00786B14">
      <w:pPr>
        <w:spacing w:line="480" w:lineRule="auto"/>
        <w:rPr>
          <w:rFonts w:ascii="Times New Roman" w:hAnsi="Times New Roman" w:cs="Times New Roman"/>
        </w:rPr>
      </w:pPr>
      <w:r w:rsidRPr="00786B14">
        <w:rPr>
          <w:rFonts w:ascii="Times New Roman" w:hAnsi="Times New Roman" w:cs="Times New Roman"/>
        </w:rPr>
        <w:t>2. The method of claim 1, wherein the hierarchical status computation algorithm comprises:</w:t>
      </w:r>
    </w:p>
    <w:p w14:paraId="10E30C69" w14:textId="77777777" w:rsidR="00786B14" w:rsidRPr="00786B14" w:rsidRDefault="00786B14" w:rsidP="0090697D">
      <w:pPr>
        <w:spacing w:line="480" w:lineRule="auto"/>
        <w:ind w:left="720"/>
        <w:rPr>
          <w:rFonts w:ascii="Times New Roman" w:hAnsi="Times New Roman" w:cs="Times New Roman"/>
        </w:rPr>
      </w:pPr>
      <w:r w:rsidRPr="00786B14">
        <w:rPr>
          <w:rFonts w:ascii="Times New Roman" w:hAnsi="Times New Roman" w:cs="Times New Roman"/>
        </w:rPr>
        <w:t xml:space="preserve">   (a) gathering current states of all dependent </w:t>
      </w:r>
      <w:proofErr w:type="gramStart"/>
      <w:r w:rsidRPr="00786B14">
        <w:rPr>
          <w:rFonts w:ascii="Times New Roman" w:hAnsi="Times New Roman" w:cs="Times New Roman"/>
        </w:rPr>
        <w:t>entities;</w:t>
      </w:r>
      <w:proofErr w:type="gramEnd"/>
    </w:p>
    <w:p w14:paraId="715FDB81" w14:textId="77777777" w:rsidR="00786B14" w:rsidRPr="00786B14" w:rsidRDefault="00786B14" w:rsidP="0090697D">
      <w:pPr>
        <w:spacing w:line="480" w:lineRule="auto"/>
        <w:ind w:left="720"/>
        <w:rPr>
          <w:rFonts w:ascii="Times New Roman" w:hAnsi="Times New Roman" w:cs="Times New Roman"/>
        </w:rPr>
      </w:pPr>
      <w:r w:rsidRPr="00786B14">
        <w:rPr>
          <w:rFonts w:ascii="Times New Roman" w:hAnsi="Times New Roman" w:cs="Times New Roman"/>
        </w:rPr>
        <w:lastRenderedPageBreak/>
        <w:t xml:space="preserve">   (b) applying priority-based computation rules specific to clinical trial workflows; and</w:t>
      </w:r>
    </w:p>
    <w:p w14:paraId="0574C905" w14:textId="77777777" w:rsidR="00786B14" w:rsidRPr="00786B14" w:rsidRDefault="00786B14" w:rsidP="0090697D">
      <w:pPr>
        <w:spacing w:line="480" w:lineRule="auto"/>
        <w:ind w:left="720"/>
        <w:rPr>
          <w:rFonts w:ascii="Times New Roman" w:hAnsi="Times New Roman" w:cs="Times New Roman"/>
        </w:rPr>
      </w:pPr>
      <w:r w:rsidRPr="00786B14">
        <w:rPr>
          <w:rFonts w:ascii="Times New Roman" w:hAnsi="Times New Roman" w:cs="Times New Roman"/>
        </w:rPr>
        <w:t xml:space="preserve">   (c) determining optimal status considering regulatory compliance requirements.</w:t>
      </w:r>
    </w:p>
    <w:p w14:paraId="6C5080AF" w14:textId="77777777" w:rsidR="00786B14" w:rsidRPr="00786B14" w:rsidRDefault="00786B14" w:rsidP="00786B14">
      <w:pPr>
        <w:spacing w:line="480" w:lineRule="auto"/>
        <w:rPr>
          <w:rFonts w:ascii="Times New Roman" w:hAnsi="Times New Roman" w:cs="Times New Roman"/>
        </w:rPr>
      </w:pPr>
    </w:p>
    <w:p w14:paraId="6765986E" w14:textId="77777777" w:rsidR="00786B14" w:rsidRPr="00786B14" w:rsidRDefault="00786B14" w:rsidP="00786B14">
      <w:pPr>
        <w:spacing w:line="480" w:lineRule="auto"/>
        <w:rPr>
          <w:rFonts w:ascii="Times New Roman" w:hAnsi="Times New Roman" w:cs="Times New Roman"/>
        </w:rPr>
      </w:pPr>
      <w:r w:rsidRPr="00786B14">
        <w:rPr>
          <w:rFonts w:ascii="Times New Roman" w:hAnsi="Times New Roman" w:cs="Times New Roman"/>
        </w:rPr>
        <w:t>3. The method of claim 1, wherein cross-entity validation comprises:</w:t>
      </w:r>
    </w:p>
    <w:p w14:paraId="3F95B2AA" w14:textId="77777777" w:rsidR="00786B14" w:rsidRPr="00786B14" w:rsidRDefault="00786B14" w:rsidP="0090697D">
      <w:pPr>
        <w:spacing w:line="480" w:lineRule="auto"/>
        <w:ind w:left="720"/>
        <w:rPr>
          <w:rFonts w:ascii="Times New Roman" w:hAnsi="Times New Roman" w:cs="Times New Roman"/>
        </w:rPr>
      </w:pPr>
      <w:r w:rsidRPr="00786B14">
        <w:rPr>
          <w:rFonts w:ascii="Times New Roman" w:hAnsi="Times New Roman" w:cs="Times New Roman"/>
        </w:rPr>
        <w:t xml:space="preserve">   (a) constructing a real-time dependency graph of related </w:t>
      </w:r>
      <w:proofErr w:type="gramStart"/>
      <w:r w:rsidRPr="00786B14">
        <w:rPr>
          <w:rFonts w:ascii="Times New Roman" w:hAnsi="Times New Roman" w:cs="Times New Roman"/>
        </w:rPr>
        <w:t>entities;</w:t>
      </w:r>
      <w:proofErr w:type="gramEnd"/>
    </w:p>
    <w:p w14:paraId="6CF40384" w14:textId="77777777" w:rsidR="00786B14" w:rsidRPr="00786B14" w:rsidRDefault="00786B14" w:rsidP="0090697D">
      <w:pPr>
        <w:spacing w:line="480" w:lineRule="auto"/>
        <w:ind w:left="720"/>
        <w:rPr>
          <w:rFonts w:ascii="Times New Roman" w:hAnsi="Times New Roman" w:cs="Times New Roman"/>
        </w:rPr>
      </w:pPr>
      <w:r w:rsidRPr="00786B14">
        <w:rPr>
          <w:rFonts w:ascii="Times New Roman" w:hAnsi="Times New Roman" w:cs="Times New Roman"/>
        </w:rPr>
        <w:t xml:space="preserve">   (b) validating proposed status transitions against dependency constraints; and</w:t>
      </w:r>
    </w:p>
    <w:p w14:paraId="6837BE09" w14:textId="77777777" w:rsidR="00786B14" w:rsidRPr="00786B14" w:rsidRDefault="00786B14" w:rsidP="0090697D">
      <w:pPr>
        <w:spacing w:line="480" w:lineRule="auto"/>
        <w:ind w:left="720"/>
        <w:rPr>
          <w:rFonts w:ascii="Times New Roman" w:hAnsi="Times New Roman" w:cs="Times New Roman"/>
        </w:rPr>
      </w:pPr>
      <w:r w:rsidRPr="00786B14">
        <w:rPr>
          <w:rFonts w:ascii="Times New Roman" w:hAnsi="Times New Roman" w:cs="Times New Roman"/>
        </w:rPr>
        <w:t xml:space="preserve">   (c) preventing transitions that would violate regulatory compliance rules.</w:t>
      </w:r>
    </w:p>
    <w:p w14:paraId="3D824C71" w14:textId="77777777" w:rsidR="00786B14" w:rsidRPr="00786B14" w:rsidRDefault="00786B14" w:rsidP="00786B14">
      <w:pPr>
        <w:spacing w:line="480" w:lineRule="auto"/>
        <w:rPr>
          <w:rFonts w:ascii="Times New Roman" w:hAnsi="Times New Roman" w:cs="Times New Roman"/>
        </w:rPr>
      </w:pPr>
    </w:p>
    <w:p w14:paraId="4ABB577A" w14:textId="77777777" w:rsidR="00786B14" w:rsidRPr="00786B14" w:rsidRDefault="00786B14" w:rsidP="00786B14">
      <w:pPr>
        <w:spacing w:line="480" w:lineRule="auto"/>
        <w:rPr>
          <w:rFonts w:ascii="Times New Roman" w:hAnsi="Times New Roman" w:cs="Times New Roman"/>
        </w:rPr>
      </w:pPr>
      <w:r w:rsidRPr="00786B14">
        <w:rPr>
          <w:rFonts w:ascii="Times New Roman" w:hAnsi="Times New Roman" w:cs="Times New Roman"/>
        </w:rPr>
        <w:t>4. The method of claim 1, wherein the clinical trial entities include studies, protocol versions, investigational sites, and study participants, and wherein each entity maintains status information including lifecycle state, regulatory approval status, and operational readiness.</w:t>
      </w:r>
    </w:p>
    <w:p w14:paraId="1017C7A7" w14:textId="77777777" w:rsidR="00786B14" w:rsidRPr="00786B14" w:rsidRDefault="00786B14" w:rsidP="00786B14">
      <w:pPr>
        <w:spacing w:line="480" w:lineRule="auto"/>
        <w:rPr>
          <w:rFonts w:ascii="Times New Roman" w:hAnsi="Times New Roman" w:cs="Times New Roman"/>
        </w:rPr>
      </w:pPr>
    </w:p>
    <w:p w14:paraId="7B530D75" w14:textId="77777777" w:rsidR="00786B14" w:rsidRPr="00786B14" w:rsidRDefault="00786B14" w:rsidP="00786B14">
      <w:pPr>
        <w:spacing w:line="480" w:lineRule="auto"/>
        <w:rPr>
          <w:rFonts w:ascii="Times New Roman" w:hAnsi="Times New Roman" w:cs="Times New Roman"/>
        </w:rPr>
      </w:pPr>
      <w:r w:rsidRPr="00786B14">
        <w:rPr>
          <w:rFonts w:ascii="Times New Roman" w:hAnsi="Times New Roman" w:cs="Times New Roman"/>
        </w:rPr>
        <w:t>5. The method of claim 1, wherein event-driven propagation comprises:</w:t>
      </w:r>
    </w:p>
    <w:p w14:paraId="3C383FC2" w14:textId="77777777" w:rsidR="00786B14" w:rsidRPr="00786B14" w:rsidRDefault="00786B14" w:rsidP="00DA7917">
      <w:pPr>
        <w:spacing w:line="480" w:lineRule="auto"/>
        <w:ind w:left="720"/>
        <w:rPr>
          <w:rFonts w:ascii="Times New Roman" w:hAnsi="Times New Roman" w:cs="Times New Roman"/>
        </w:rPr>
      </w:pPr>
      <w:r w:rsidRPr="00786B14">
        <w:rPr>
          <w:rFonts w:ascii="Times New Roman" w:hAnsi="Times New Roman" w:cs="Times New Roman"/>
        </w:rPr>
        <w:t xml:space="preserve">   (a) detecting status change events from any clinical trial </w:t>
      </w:r>
      <w:proofErr w:type="gramStart"/>
      <w:r w:rsidRPr="00786B14">
        <w:rPr>
          <w:rFonts w:ascii="Times New Roman" w:hAnsi="Times New Roman" w:cs="Times New Roman"/>
        </w:rPr>
        <w:t>entity;</w:t>
      </w:r>
      <w:proofErr w:type="gramEnd"/>
    </w:p>
    <w:p w14:paraId="54F2D1DD" w14:textId="77777777" w:rsidR="00786B14" w:rsidRPr="00786B14" w:rsidRDefault="00786B14" w:rsidP="00DA7917">
      <w:pPr>
        <w:spacing w:line="480" w:lineRule="auto"/>
        <w:ind w:left="720"/>
        <w:rPr>
          <w:rFonts w:ascii="Times New Roman" w:hAnsi="Times New Roman" w:cs="Times New Roman"/>
        </w:rPr>
      </w:pPr>
      <w:r w:rsidRPr="00786B14">
        <w:rPr>
          <w:rFonts w:ascii="Times New Roman" w:hAnsi="Times New Roman" w:cs="Times New Roman"/>
        </w:rPr>
        <w:t xml:space="preserve">   (b) identifying all dependent entities affected by the status </w:t>
      </w:r>
      <w:proofErr w:type="gramStart"/>
      <w:r w:rsidRPr="00786B14">
        <w:rPr>
          <w:rFonts w:ascii="Times New Roman" w:hAnsi="Times New Roman" w:cs="Times New Roman"/>
        </w:rPr>
        <w:t>change;</w:t>
      </w:r>
      <w:proofErr w:type="gramEnd"/>
    </w:p>
    <w:p w14:paraId="0269E3B4" w14:textId="77777777" w:rsidR="00786B14" w:rsidRPr="00786B14" w:rsidRDefault="00786B14" w:rsidP="00DA7917">
      <w:pPr>
        <w:spacing w:line="480" w:lineRule="auto"/>
        <w:ind w:left="720"/>
        <w:rPr>
          <w:rFonts w:ascii="Times New Roman" w:hAnsi="Times New Roman" w:cs="Times New Roman"/>
        </w:rPr>
      </w:pPr>
      <w:r w:rsidRPr="00786B14">
        <w:rPr>
          <w:rFonts w:ascii="Times New Roman" w:hAnsi="Times New Roman" w:cs="Times New Roman"/>
        </w:rPr>
        <w:t xml:space="preserve">   (c) </w:t>
      </w:r>
      <w:proofErr w:type="gramStart"/>
      <w:r w:rsidRPr="00786B14">
        <w:rPr>
          <w:rFonts w:ascii="Times New Roman" w:hAnsi="Times New Roman" w:cs="Times New Roman"/>
        </w:rPr>
        <w:t>computing</w:t>
      </w:r>
      <w:proofErr w:type="gramEnd"/>
      <w:r w:rsidRPr="00786B14">
        <w:rPr>
          <w:rFonts w:ascii="Times New Roman" w:hAnsi="Times New Roman" w:cs="Times New Roman"/>
        </w:rPr>
        <w:t xml:space="preserve"> required status updates for dependent entities; and</w:t>
      </w:r>
    </w:p>
    <w:p w14:paraId="335130C1" w14:textId="77777777" w:rsidR="00786B14" w:rsidRPr="00786B14" w:rsidRDefault="00786B14" w:rsidP="00DA7917">
      <w:pPr>
        <w:spacing w:line="480" w:lineRule="auto"/>
        <w:ind w:left="720"/>
        <w:rPr>
          <w:rFonts w:ascii="Times New Roman" w:hAnsi="Times New Roman" w:cs="Times New Roman"/>
        </w:rPr>
      </w:pPr>
      <w:r w:rsidRPr="00786B14">
        <w:rPr>
          <w:rFonts w:ascii="Times New Roman" w:hAnsi="Times New Roman" w:cs="Times New Roman"/>
        </w:rPr>
        <w:lastRenderedPageBreak/>
        <w:t xml:space="preserve">   (d) executing synchronized status updates across all affected entities.</w:t>
      </w:r>
    </w:p>
    <w:p w14:paraId="4CC83714" w14:textId="77777777" w:rsidR="00786B14" w:rsidRPr="00786B14" w:rsidRDefault="00786B14" w:rsidP="00786B14">
      <w:pPr>
        <w:spacing w:line="480" w:lineRule="auto"/>
        <w:rPr>
          <w:rFonts w:ascii="Times New Roman" w:hAnsi="Times New Roman" w:cs="Times New Roman"/>
        </w:rPr>
      </w:pPr>
    </w:p>
    <w:p w14:paraId="37F5D860" w14:textId="77777777" w:rsidR="00786B14" w:rsidRPr="00786B14" w:rsidRDefault="00786B14" w:rsidP="00786B14">
      <w:pPr>
        <w:spacing w:line="480" w:lineRule="auto"/>
        <w:rPr>
          <w:rFonts w:ascii="Times New Roman" w:hAnsi="Times New Roman" w:cs="Times New Roman"/>
        </w:rPr>
      </w:pPr>
      <w:r w:rsidRPr="00786B14">
        <w:rPr>
          <w:rFonts w:ascii="Times New Roman" w:hAnsi="Times New Roman" w:cs="Times New Roman"/>
        </w:rPr>
        <w:t>6. The method of claim 2, wherein priority-based computation rules include:</w:t>
      </w:r>
    </w:p>
    <w:p w14:paraId="6D7ABA1B" w14:textId="77777777" w:rsidR="00786B14" w:rsidRPr="00786B14" w:rsidRDefault="00786B14" w:rsidP="00DA7917">
      <w:pPr>
        <w:spacing w:line="480" w:lineRule="auto"/>
        <w:ind w:left="720"/>
        <w:rPr>
          <w:rFonts w:ascii="Times New Roman" w:hAnsi="Times New Roman" w:cs="Times New Roman"/>
        </w:rPr>
      </w:pPr>
      <w:r w:rsidRPr="00786B14">
        <w:rPr>
          <w:rFonts w:ascii="Times New Roman" w:hAnsi="Times New Roman" w:cs="Times New Roman"/>
        </w:rPr>
        <w:t xml:space="preserve">   (a) regulatory approval requirements taking highest </w:t>
      </w:r>
      <w:proofErr w:type="gramStart"/>
      <w:r w:rsidRPr="00786B14">
        <w:rPr>
          <w:rFonts w:ascii="Times New Roman" w:hAnsi="Times New Roman" w:cs="Times New Roman"/>
        </w:rPr>
        <w:t>priority;</w:t>
      </w:r>
      <w:proofErr w:type="gramEnd"/>
    </w:p>
    <w:p w14:paraId="184298D8" w14:textId="77777777" w:rsidR="00786B14" w:rsidRPr="00786B14" w:rsidRDefault="00786B14" w:rsidP="00DA7917">
      <w:pPr>
        <w:spacing w:line="480" w:lineRule="auto"/>
        <w:ind w:left="720"/>
        <w:rPr>
          <w:rFonts w:ascii="Times New Roman" w:hAnsi="Times New Roman" w:cs="Times New Roman"/>
        </w:rPr>
      </w:pPr>
      <w:r w:rsidRPr="00786B14">
        <w:rPr>
          <w:rFonts w:ascii="Times New Roman" w:hAnsi="Times New Roman" w:cs="Times New Roman"/>
        </w:rPr>
        <w:t xml:space="preserve">   (b) safety considerations taking second </w:t>
      </w:r>
      <w:proofErr w:type="gramStart"/>
      <w:r w:rsidRPr="00786B14">
        <w:rPr>
          <w:rFonts w:ascii="Times New Roman" w:hAnsi="Times New Roman" w:cs="Times New Roman"/>
        </w:rPr>
        <w:t>priority;</w:t>
      </w:r>
      <w:proofErr w:type="gramEnd"/>
    </w:p>
    <w:p w14:paraId="4DEE53D6" w14:textId="77777777" w:rsidR="00786B14" w:rsidRPr="00786B14" w:rsidRDefault="00786B14" w:rsidP="00DA7917">
      <w:pPr>
        <w:spacing w:line="480" w:lineRule="auto"/>
        <w:ind w:left="720"/>
        <w:rPr>
          <w:rFonts w:ascii="Times New Roman" w:hAnsi="Times New Roman" w:cs="Times New Roman"/>
        </w:rPr>
      </w:pPr>
      <w:r w:rsidRPr="00786B14">
        <w:rPr>
          <w:rFonts w:ascii="Times New Roman" w:hAnsi="Times New Roman" w:cs="Times New Roman"/>
        </w:rPr>
        <w:t xml:space="preserve">   (c) operational readiness taking third priority; and</w:t>
      </w:r>
    </w:p>
    <w:p w14:paraId="4B130984" w14:textId="77777777" w:rsidR="00786B14" w:rsidRPr="00786B14" w:rsidRDefault="00786B14" w:rsidP="00DA7917">
      <w:pPr>
        <w:spacing w:line="480" w:lineRule="auto"/>
        <w:ind w:left="720"/>
        <w:rPr>
          <w:rFonts w:ascii="Times New Roman" w:hAnsi="Times New Roman" w:cs="Times New Roman"/>
        </w:rPr>
      </w:pPr>
      <w:r w:rsidRPr="00786B14">
        <w:rPr>
          <w:rFonts w:ascii="Times New Roman" w:hAnsi="Times New Roman" w:cs="Times New Roman"/>
        </w:rPr>
        <w:t xml:space="preserve">   (d) administrative completeness taking lowest priority.</w:t>
      </w:r>
    </w:p>
    <w:p w14:paraId="3460DF73" w14:textId="77777777" w:rsidR="00786B14" w:rsidRPr="00786B14" w:rsidRDefault="00786B14" w:rsidP="00786B14">
      <w:pPr>
        <w:spacing w:line="480" w:lineRule="auto"/>
        <w:rPr>
          <w:rFonts w:ascii="Times New Roman" w:hAnsi="Times New Roman" w:cs="Times New Roman"/>
        </w:rPr>
      </w:pPr>
    </w:p>
    <w:p w14:paraId="03691819" w14:textId="77777777" w:rsidR="00786B14" w:rsidRPr="00786B14" w:rsidRDefault="00786B14" w:rsidP="00786B14">
      <w:pPr>
        <w:spacing w:line="480" w:lineRule="auto"/>
        <w:rPr>
          <w:rFonts w:ascii="Times New Roman" w:hAnsi="Times New Roman" w:cs="Times New Roman"/>
        </w:rPr>
      </w:pPr>
      <w:r w:rsidRPr="00786B14">
        <w:rPr>
          <w:rFonts w:ascii="Times New Roman" w:hAnsi="Times New Roman" w:cs="Times New Roman"/>
        </w:rPr>
        <w:t>7. The method of claim 3, wherein the dependency graph comprises nodes representing clinical trial entities and edges representing dependency relationships, and wherein the graph is dynamically updated based on current entity states and configuration changes.</w:t>
      </w:r>
    </w:p>
    <w:p w14:paraId="71CE17F9" w14:textId="77777777" w:rsidR="00786B14" w:rsidRPr="00786B14" w:rsidRDefault="00786B14" w:rsidP="00786B14">
      <w:pPr>
        <w:spacing w:line="480" w:lineRule="auto"/>
        <w:rPr>
          <w:rFonts w:ascii="Times New Roman" w:hAnsi="Times New Roman" w:cs="Times New Roman"/>
        </w:rPr>
      </w:pPr>
    </w:p>
    <w:p w14:paraId="0A7AA1B3" w14:textId="77777777" w:rsidR="00786B14" w:rsidRPr="00786B14" w:rsidRDefault="00786B14" w:rsidP="00786B14">
      <w:pPr>
        <w:spacing w:line="480" w:lineRule="auto"/>
        <w:rPr>
          <w:rFonts w:ascii="Times New Roman" w:hAnsi="Times New Roman" w:cs="Times New Roman"/>
        </w:rPr>
      </w:pPr>
      <w:r w:rsidRPr="00786B14">
        <w:rPr>
          <w:rFonts w:ascii="Times New Roman" w:hAnsi="Times New Roman" w:cs="Times New Roman"/>
        </w:rPr>
        <w:t>8. A computer system for automated status management in clinical trial workflows, comprising:</w:t>
      </w:r>
    </w:p>
    <w:p w14:paraId="1D99F56B" w14:textId="77777777" w:rsidR="00786B14" w:rsidRPr="00786B14" w:rsidRDefault="00786B14" w:rsidP="00DA7917">
      <w:pPr>
        <w:spacing w:line="480" w:lineRule="auto"/>
        <w:ind w:left="720"/>
        <w:rPr>
          <w:rFonts w:ascii="Times New Roman" w:hAnsi="Times New Roman" w:cs="Times New Roman"/>
        </w:rPr>
      </w:pPr>
      <w:r w:rsidRPr="00786B14">
        <w:rPr>
          <w:rFonts w:ascii="Times New Roman" w:hAnsi="Times New Roman" w:cs="Times New Roman"/>
        </w:rPr>
        <w:t xml:space="preserve">   (a) a database storing a plurality of clinical trial entities, each having status information and dependency </w:t>
      </w:r>
      <w:proofErr w:type="gramStart"/>
      <w:r w:rsidRPr="00786B14">
        <w:rPr>
          <w:rFonts w:ascii="Times New Roman" w:hAnsi="Times New Roman" w:cs="Times New Roman"/>
        </w:rPr>
        <w:t>relationships;</w:t>
      </w:r>
      <w:proofErr w:type="gramEnd"/>
    </w:p>
    <w:p w14:paraId="3668D5D9" w14:textId="77777777" w:rsidR="00786B14" w:rsidRPr="00786B14" w:rsidRDefault="00786B14" w:rsidP="00DA7917">
      <w:pPr>
        <w:spacing w:line="480" w:lineRule="auto"/>
        <w:ind w:left="720"/>
        <w:rPr>
          <w:rFonts w:ascii="Times New Roman" w:hAnsi="Times New Roman" w:cs="Times New Roman"/>
        </w:rPr>
      </w:pPr>
      <w:r w:rsidRPr="00786B14">
        <w:rPr>
          <w:rFonts w:ascii="Times New Roman" w:hAnsi="Times New Roman" w:cs="Times New Roman"/>
        </w:rPr>
        <w:t xml:space="preserve">   (b) a hierarchical status computation engine configured to automatically determine entity status based on dependent entity </w:t>
      </w:r>
      <w:proofErr w:type="gramStart"/>
      <w:r w:rsidRPr="00786B14">
        <w:rPr>
          <w:rFonts w:ascii="Times New Roman" w:hAnsi="Times New Roman" w:cs="Times New Roman"/>
        </w:rPr>
        <w:t>states;</w:t>
      </w:r>
      <w:proofErr w:type="gramEnd"/>
    </w:p>
    <w:p w14:paraId="6EE0C6B6" w14:textId="77777777" w:rsidR="00786B14" w:rsidRPr="00786B14" w:rsidRDefault="00786B14" w:rsidP="00DA7917">
      <w:pPr>
        <w:spacing w:line="480" w:lineRule="auto"/>
        <w:ind w:left="720"/>
        <w:rPr>
          <w:rFonts w:ascii="Times New Roman" w:hAnsi="Times New Roman" w:cs="Times New Roman"/>
        </w:rPr>
      </w:pPr>
      <w:r w:rsidRPr="00786B14">
        <w:rPr>
          <w:rFonts w:ascii="Times New Roman" w:hAnsi="Times New Roman" w:cs="Times New Roman"/>
        </w:rPr>
        <w:lastRenderedPageBreak/>
        <w:t xml:space="preserve">   (c) a cross-entity validation framework configured to validate status transitions across entity </w:t>
      </w:r>
      <w:proofErr w:type="gramStart"/>
      <w:r w:rsidRPr="00786B14">
        <w:rPr>
          <w:rFonts w:ascii="Times New Roman" w:hAnsi="Times New Roman" w:cs="Times New Roman"/>
        </w:rPr>
        <w:t>boundaries;</w:t>
      </w:r>
      <w:proofErr w:type="gramEnd"/>
    </w:p>
    <w:p w14:paraId="40342F00" w14:textId="77777777" w:rsidR="00786B14" w:rsidRPr="00786B14" w:rsidRDefault="00786B14" w:rsidP="00DA7917">
      <w:pPr>
        <w:spacing w:line="480" w:lineRule="auto"/>
        <w:ind w:left="720"/>
        <w:rPr>
          <w:rFonts w:ascii="Times New Roman" w:hAnsi="Times New Roman" w:cs="Times New Roman"/>
        </w:rPr>
      </w:pPr>
      <w:r w:rsidRPr="00786B14">
        <w:rPr>
          <w:rFonts w:ascii="Times New Roman" w:hAnsi="Times New Roman" w:cs="Times New Roman"/>
        </w:rPr>
        <w:t xml:space="preserve">   (d) an event-driven synchronization module configured to propagate status changes across dependent entities in real-time; and</w:t>
      </w:r>
    </w:p>
    <w:p w14:paraId="2CFBE8A5" w14:textId="77777777" w:rsidR="00786B14" w:rsidRPr="00786B14" w:rsidRDefault="00786B14" w:rsidP="00DA7917">
      <w:pPr>
        <w:spacing w:line="480" w:lineRule="auto"/>
        <w:ind w:left="720"/>
        <w:rPr>
          <w:rFonts w:ascii="Times New Roman" w:hAnsi="Times New Roman" w:cs="Times New Roman"/>
        </w:rPr>
      </w:pPr>
      <w:r w:rsidRPr="00786B14">
        <w:rPr>
          <w:rFonts w:ascii="Times New Roman" w:hAnsi="Times New Roman" w:cs="Times New Roman"/>
        </w:rPr>
        <w:t xml:space="preserve">   (e) a compliance rule engine configured to enforce regulatory requirements during status transitions.</w:t>
      </w:r>
    </w:p>
    <w:p w14:paraId="5718CD05" w14:textId="77777777" w:rsidR="00786B14" w:rsidRPr="00786B14" w:rsidRDefault="00786B14" w:rsidP="00786B14">
      <w:pPr>
        <w:spacing w:line="480" w:lineRule="auto"/>
        <w:rPr>
          <w:rFonts w:ascii="Times New Roman" w:hAnsi="Times New Roman" w:cs="Times New Roman"/>
        </w:rPr>
      </w:pPr>
    </w:p>
    <w:p w14:paraId="6D7E12CE" w14:textId="77777777" w:rsidR="00786B14" w:rsidRPr="00786B14" w:rsidRDefault="00786B14" w:rsidP="00786B14">
      <w:pPr>
        <w:spacing w:line="480" w:lineRule="auto"/>
        <w:rPr>
          <w:rFonts w:ascii="Times New Roman" w:hAnsi="Times New Roman" w:cs="Times New Roman"/>
        </w:rPr>
      </w:pPr>
      <w:r w:rsidRPr="00786B14">
        <w:rPr>
          <w:rFonts w:ascii="Times New Roman" w:hAnsi="Times New Roman" w:cs="Times New Roman"/>
        </w:rPr>
        <w:t>9. The system of claim 8, wherein the hierarchical status computation engine comprises:</w:t>
      </w:r>
    </w:p>
    <w:p w14:paraId="18A44872" w14:textId="77777777" w:rsidR="00786B14" w:rsidRPr="00786B14" w:rsidRDefault="00786B14" w:rsidP="00DA7917">
      <w:pPr>
        <w:spacing w:line="480" w:lineRule="auto"/>
        <w:ind w:left="720"/>
        <w:rPr>
          <w:rFonts w:ascii="Times New Roman" w:hAnsi="Times New Roman" w:cs="Times New Roman"/>
        </w:rPr>
      </w:pPr>
      <w:r w:rsidRPr="00786B14">
        <w:rPr>
          <w:rFonts w:ascii="Times New Roman" w:hAnsi="Times New Roman" w:cs="Times New Roman"/>
        </w:rPr>
        <w:t xml:space="preserve">   (a) a dependency resolver configured to identify all entities affecting status </w:t>
      </w:r>
      <w:proofErr w:type="gramStart"/>
      <w:r w:rsidRPr="00786B14">
        <w:rPr>
          <w:rFonts w:ascii="Times New Roman" w:hAnsi="Times New Roman" w:cs="Times New Roman"/>
        </w:rPr>
        <w:t>computation;</w:t>
      </w:r>
      <w:proofErr w:type="gramEnd"/>
    </w:p>
    <w:p w14:paraId="717C0E8F" w14:textId="77777777" w:rsidR="00786B14" w:rsidRPr="00786B14" w:rsidRDefault="00786B14" w:rsidP="00DA7917">
      <w:pPr>
        <w:spacing w:line="480" w:lineRule="auto"/>
        <w:ind w:left="720"/>
        <w:rPr>
          <w:rFonts w:ascii="Times New Roman" w:hAnsi="Times New Roman" w:cs="Times New Roman"/>
        </w:rPr>
      </w:pPr>
      <w:r w:rsidRPr="00786B14">
        <w:rPr>
          <w:rFonts w:ascii="Times New Roman" w:hAnsi="Times New Roman" w:cs="Times New Roman"/>
        </w:rPr>
        <w:t xml:space="preserve">   (b) a rule engine configured to apply clinical trial workflow-specific computation rules; and</w:t>
      </w:r>
    </w:p>
    <w:p w14:paraId="3F47794A" w14:textId="77777777" w:rsidR="00786B14" w:rsidRPr="00786B14" w:rsidRDefault="00786B14" w:rsidP="00DA7917">
      <w:pPr>
        <w:spacing w:line="480" w:lineRule="auto"/>
        <w:ind w:left="720"/>
        <w:rPr>
          <w:rFonts w:ascii="Times New Roman" w:hAnsi="Times New Roman" w:cs="Times New Roman"/>
        </w:rPr>
      </w:pPr>
      <w:r w:rsidRPr="00786B14">
        <w:rPr>
          <w:rFonts w:ascii="Times New Roman" w:hAnsi="Times New Roman" w:cs="Times New Roman"/>
        </w:rPr>
        <w:t xml:space="preserve">   (c) a status calculator configured to determine optimal status based on dependency analysis and regulatory requirements.</w:t>
      </w:r>
    </w:p>
    <w:p w14:paraId="3404D0BE" w14:textId="77777777" w:rsidR="00786B14" w:rsidRPr="00786B14" w:rsidRDefault="00786B14" w:rsidP="00786B14">
      <w:pPr>
        <w:spacing w:line="480" w:lineRule="auto"/>
        <w:rPr>
          <w:rFonts w:ascii="Times New Roman" w:hAnsi="Times New Roman" w:cs="Times New Roman"/>
        </w:rPr>
      </w:pPr>
    </w:p>
    <w:p w14:paraId="37C8E017" w14:textId="77777777" w:rsidR="00786B14" w:rsidRPr="00786B14" w:rsidRDefault="00786B14" w:rsidP="00786B14">
      <w:pPr>
        <w:spacing w:line="480" w:lineRule="auto"/>
        <w:rPr>
          <w:rFonts w:ascii="Times New Roman" w:hAnsi="Times New Roman" w:cs="Times New Roman"/>
        </w:rPr>
      </w:pPr>
      <w:r w:rsidRPr="00786B14">
        <w:rPr>
          <w:rFonts w:ascii="Times New Roman" w:hAnsi="Times New Roman" w:cs="Times New Roman"/>
        </w:rPr>
        <w:t>10. The system of claim 8, wherein the cross-entity validation framework comprises:</w:t>
      </w:r>
    </w:p>
    <w:p w14:paraId="3049AEBE" w14:textId="77777777" w:rsidR="00786B14" w:rsidRPr="00786B14" w:rsidRDefault="00786B14" w:rsidP="00DA7917">
      <w:pPr>
        <w:spacing w:line="480" w:lineRule="auto"/>
        <w:ind w:left="720"/>
        <w:rPr>
          <w:rFonts w:ascii="Times New Roman" w:hAnsi="Times New Roman" w:cs="Times New Roman"/>
        </w:rPr>
      </w:pPr>
      <w:r w:rsidRPr="00786B14">
        <w:rPr>
          <w:rFonts w:ascii="Times New Roman" w:hAnsi="Times New Roman" w:cs="Times New Roman"/>
        </w:rPr>
        <w:t xml:space="preserve">    (a) a dependency graph builder configured to construct real-time dependency </w:t>
      </w:r>
      <w:proofErr w:type="gramStart"/>
      <w:r w:rsidRPr="00786B14">
        <w:rPr>
          <w:rFonts w:ascii="Times New Roman" w:hAnsi="Times New Roman" w:cs="Times New Roman"/>
        </w:rPr>
        <w:t>relationships;</w:t>
      </w:r>
      <w:proofErr w:type="gramEnd"/>
    </w:p>
    <w:p w14:paraId="15C18771" w14:textId="77777777" w:rsidR="00786B14" w:rsidRPr="00786B14" w:rsidRDefault="00786B14" w:rsidP="00DA7917">
      <w:pPr>
        <w:spacing w:line="480" w:lineRule="auto"/>
        <w:ind w:left="720"/>
        <w:rPr>
          <w:rFonts w:ascii="Times New Roman" w:hAnsi="Times New Roman" w:cs="Times New Roman"/>
        </w:rPr>
      </w:pPr>
      <w:r w:rsidRPr="00786B14">
        <w:rPr>
          <w:rFonts w:ascii="Times New Roman" w:hAnsi="Times New Roman" w:cs="Times New Roman"/>
        </w:rPr>
        <w:lastRenderedPageBreak/>
        <w:t xml:space="preserve">    (b) a constraint validator configured to verify proposed status transitions against business rules; and</w:t>
      </w:r>
    </w:p>
    <w:p w14:paraId="3C75BA6A" w14:textId="77777777" w:rsidR="00786B14" w:rsidRPr="00786B14" w:rsidRDefault="00786B14" w:rsidP="00DA7917">
      <w:pPr>
        <w:spacing w:line="480" w:lineRule="auto"/>
        <w:ind w:left="720"/>
        <w:rPr>
          <w:rFonts w:ascii="Times New Roman" w:hAnsi="Times New Roman" w:cs="Times New Roman"/>
        </w:rPr>
      </w:pPr>
      <w:r w:rsidRPr="00786B14">
        <w:rPr>
          <w:rFonts w:ascii="Times New Roman" w:hAnsi="Times New Roman" w:cs="Times New Roman"/>
        </w:rPr>
        <w:t xml:space="preserve">    (c) a regulatory compliance checker configured to ensure transitions comply with FDA and ICH guidelines.</w:t>
      </w:r>
    </w:p>
    <w:p w14:paraId="0B7D4F79" w14:textId="77777777" w:rsidR="00786B14" w:rsidRPr="00786B14" w:rsidRDefault="00786B14" w:rsidP="00786B14">
      <w:pPr>
        <w:spacing w:line="480" w:lineRule="auto"/>
        <w:rPr>
          <w:rFonts w:ascii="Times New Roman" w:hAnsi="Times New Roman" w:cs="Times New Roman"/>
        </w:rPr>
      </w:pPr>
    </w:p>
    <w:p w14:paraId="615E9C10" w14:textId="77777777" w:rsidR="00786B14" w:rsidRPr="00786B14" w:rsidRDefault="00786B14" w:rsidP="00786B14">
      <w:pPr>
        <w:spacing w:line="480" w:lineRule="auto"/>
        <w:rPr>
          <w:rFonts w:ascii="Times New Roman" w:hAnsi="Times New Roman" w:cs="Times New Roman"/>
        </w:rPr>
      </w:pPr>
      <w:r w:rsidRPr="00786B14">
        <w:rPr>
          <w:rFonts w:ascii="Times New Roman" w:hAnsi="Times New Roman" w:cs="Times New Roman"/>
        </w:rPr>
        <w:t>11. The system of claim 8, wherein the event-driven synchronization module comprises:</w:t>
      </w:r>
    </w:p>
    <w:p w14:paraId="0595FA1E" w14:textId="77777777" w:rsidR="00786B14" w:rsidRPr="00786B14" w:rsidRDefault="00786B14" w:rsidP="00DA7917">
      <w:pPr>
        <w:spacing w:line="480" w:lineRule="auto"/>
        <w:ind w:left="720"/>
        <w:rPr>
          <w:rFonts w:ascii="Times New Roman" w:hAnsi="Times New Roman" w:cs="Times New Roman"/>
        </w:rPr>
      </w:pPr>
      <w:r w:rsidRPr="00786B14">
        <w:rPr>
          <w:rFonts w:ascii="Times New Roman" w:hAnsi="Times New Roman" w:cs="Times New Roman"/>
        </w:rPr>
        <w:t xml:space="preserve">    (a) an event detector configured to identify status change </w:t>
      </w:r>
      <w:proofErr w:type="gramStart"/>
      <w:r w:rsidRPr="00786B14">
        <w:rPr>
          <w:rFonts w:ascii="Times New Roman" w:hAnsi="Times New Roman" w:cs="Times New Roman"/>
        </w:rPr>
        <w:t>events;</w:t>
      </w:r>
      <w:proofErr w:type="gramEnd"/>
    </w:p>
    <w:p w14:paraId="65A8FE61" w14:textId="77777777" w:rsidR="00786B14" w:rsidRPr="00786B14" w:rsidRDefault="00786B14" w:rsidP="00DA7917">
      <w:pPr>
        <w:spacing w:line="480" w:lineRule="auto"/>
        <w:ind w:left="720"/>
        <w:rPr>
          <w:rFonts w:ascii="Times New Roman" w:hAnsi="Times New Roman" w:cs="Times New Roman"/>
        </w:rPr>
      </w:pPr>
      <w:r w:rsidRPr="00786B14">
        <w:rPr>
          <w:rFonts w:ascii="Times New Roman" w:hAnsi="Times New Roman" w:cs="Times New Roman"/>
        </w:rPr>
        <w:t xml:space="preserve">    (b) an impact analyzer configured to determine affected dependent entities; and</w:t>
      </w:r>
    </w:p>
    <w:p w14:paraId="1F33B2E5" w14:textId="77777777" w:rsidR="00786B14" w:rsidRPr="00786B14" w:rsidRDefault="00786B14" w:rsidP="00DA7917">
      <w:pPr>
        <w:spacing w:line="480" w:lineRule="auto"/>
        <w:ind w:left="720"/>
        <w:rPr>
          <w:rFonts w:ascii="Times New Roman" w:hAnsi="Times New Roman" w:cs="Times New Roman"/>
        </w:rPr>
      </w:pPr>
      <w:r w:rsidRPr="00786B14">
        <w:rPr>
          <w:rFonts w:ascii="Times New Roman" w:hAnsi="Times New Roman" w:cs="Times New Roman"/>
        </w:rPr>
        <w:t xml:space="preserve">    (c) a synchronization orchestrator configured to coordinate status updates across multiple entities.</w:t>
      </w:r>
    </w:p>
    <w:p w14:paraId="1D62C500" w14:textId="77777777" w:rsidR="00786B14" w:rsidRPr="00786B14" w:rsidRDefault="00786B14" w:rsidP="00786B14">
      <w:pPr>
        <w:spacing w:line="480" w:lineRule="auto"/>
        <w:rPr>
          <w:rFonts w:ascii="Times New Roman" w:hAnsi="Times New Roman" w:cs="Times New Roman"/>
        </w:rPr>
      </w:pPr>
    </w:p>
    <w:p w14:paraId="712C4140" w14:textId="77777777" w:rsidR="00786B14" w:rsidRPr="00786B14" w:rsidRDefault="00786B14" w:rsidP="00786B14">
      <w:pPr>
        <w:spacing w:line="480" w:lineRule="auto"/>
        <w:rPr>
          <w:rFonts w:ascii="Times New Roman" w:hAnsi="Times New Roman" w:cs="Times New Roman"/>
        </w:rPr>
      </w:pPr>
      <w:r w:rsidRPr="00786B14">
        <w:rPr>
          <w:rFonts w:ascii="Times New Roman" w:hAnsi="Times New Roman" w:cs="Times New Roman"/>
        </w:rPr>
        <w:t>12. The system of claim 8, wherein the compliance rule engine comprises:</w:t>
      </w:r>
    </w:p>
    <w:p w14:paraId="49D0338E" w14:textId="77777777" w:rsidR="00786B14" w:rsidRPr="00786B14" w:rsidRDefault="00786B14" w:rsidP="00DA7917">
      <w:pPr>
        <w:spacing w:line="480" w:lineRule="auto"/>
        <w:ind w:left="720"/>
        <w:rPr>
          <w:rFonts w:ascii="Times New Roman" w:hAnsi="Times New Roman" w:cs="Times New Roman"/>
        </w:rPr>
      </w:pPr>
      <w:r w:rsidRPr="00786B14">
        <w:rPr>
          <w:rFonts w:ascii="Times New Roman" w:hAnsi="Times New Roman" w:cs="Times New Roman"/>
        </w:rPr>
        <w:t xml:space="preserve">    (a) a regulatory rule repository storing FDA and ICH compliance </w:t>
      </w:r>
      <w:proofErr w:type="gramStart"/>
      <w:r w:rsidRPr="00786B14">
        <w:rPr>
          <w:rFonts w:ascii="Times New Roman" w:hAnsi="Times New Roman" w:cs="Times New Roman"/>
        </w:rPr>
        <w:t>requirements;</w:t>
      </w:r>
      <w:proofErr w:type="gramEnd"/>
    </w:p>
    <w:p w14:paraId="53569970" w14:textId="77777777" w:rsidR="00786B14" w:rsidRPr="00786B14" w:rsidRDefault="00786B14" w:rsidP="00DA7917">
      <w:pPr>
        <w:spacing w:line="480" w:lineRule="auto"/>
        <w:ind w:left="720"/>
        <w:rPr>
          <w:rFonts w:ascii="Times New Roman" w:hAnsi="Times New Roman" w:cs="Times New Roman"/>
        </w:rPr>
      </w:pPr>
      <w:r w:rsidRPr="00786B14">
        <w:rPr>
          <w:rFonts w:ascii="Times New Roman" w:hAnsi="Times New Roman" w:cs="Times New Roman"/>
        </w:rPr>
        <w:t xml:space="preserve">    (b) a business rule repository storing clinical trial workflow-specific rules; and</w:t>
      </w:r>
    </w:p>
    <w:p w14:paraId="3C494923" w14:textId="77777777" w:rsidR="00786B14" w:rsidRPr="00786B14" w:rsidRDefault="00786B14" w:rsidP="00DA7917">
      <w:pPr>
        <w:spacing w:line="480" w:lineRule="auto"/>
        <w:ind w:left="720"/>
        <w:rPr>
          <w:rFonts w:ascii="Times New Roman" w:hAnsi="Times New Roman" w:cs="Times New Roman"/>
        </w:rPr>
      </w:pPr>
      <w:r w:rsidRPr="00786B14">
        <w:rPr>
          <w:rFonts w:ascii="Times New Roman" w:hAnsi="Times New Roman" w:cs="Times New Roman"/>
        </w:rPr>
        <w:t xml:space="preserve">    (c) a rule execution engine configured to evaluate proposed status transitions against stored rules.</w:t>
      </w:r>
    </w:p>
    <w:p w14:paraId="62878952" w14:textId="77777777" w:rsidR="00786B14" w:rsidRPr="00786B14" w:rsidRDefault="00786B14" w:rsidP="00786B14">
      <w:pPr>
        <w:spacing w:line="480" w:lineRule="auto"/>
        <w:rPr>
          <w:rFonts w:ascii="Times New Roman" w:hAnsi="Times New Roman" w:cs="Times New Roman"/>
        </w:rPr>
      </w:pPr>
    </w:p>
    <w:p w14:paraId="04AC052E" w14:textId="77777777" w:rsidR="00786B14" w:rsidRPr="00786B14" w:rsidRDefault="00786B14" w:rsidP="00786B14">
      <w:pPr>
        <w:spacing w:line="480" w:lineRule="auto"/>
        <w:rPr>
          <w:rFonts w:ascii="Times New Roman" w:hAnsi="Times New Roman" w:cs="Times New Roman"/>
        </w:rPr>
      </w:pPr>
      <w:r w:rsidRPr="00786B14">
        <w:rPr>
          <w:rFonts w:ascii="Times New Roman" w:hAnsi="Times New Roman" w:cs="Times New Roman"/>
        </w:rPr>
        <w:lastRenderedPageBreak/>
        <w:t>13. A non-transitory computer-readable storage medium containing instructions that, when executed by a processor, cause the processor to perform a method for automated status management in clinical trial systems, the method comprising:</w:t>
      </w:r>
    </w:p>
    <w:p w14:paraId="564F68E3" w14:textId="77777777" w:rsidR="00786B14" w:rsidRPr="00786B14" w:rsidRDefault="00786B14" w:rsidP="00DA7917">
      <w:pPr>
        <w:spacing w:line="480" w:lineRule="auto"/>
        <w:ind w:left="720"/>
        <w:rPr>
          <w:rFonts w:ascii="Times New Roman" w:hAnsi="Times New Roman" w:cs="Times New Roman"/>
        </w:rPr>
      </w:pPr>
      <w:r w:rsidRPr="00786B14">
        <w:rPr>
          <w:rFonts w:ascii="Times New Roman" w:hAnsi="Times New Roman" w:cs="Times New Roman"/>
        </w:rPr>
        <w:t xml:space="preserve">    (a) maintaining clinical trial entities with independent status lifecycles in a </w:t>
      </w:r>
      <w:proofErr w:type="gramStart"/>
      <w:r w:rsidRPr="00786B14">
        <w:rPr>
          <w:rFonts w:ascii="Times New Roman" w:hAnsi="Times New Roman" w:cs="Times New Roman"/>
        </w:rPr>
        <w:t>database;</w:t>
      </w:r>
      <w:proofErr w:type="gramEnd"/>
    </w:p>
    <w:p w14:paraId="3F77A8A1" w14:textId="77777777" w:rsidR="00786B14" w:rsidRPr="00786B14" w:rsidRDefault="00786B14" w:rsidP="00DA7917">
      <w:pPr>
        <w:spacing w:line="480" w:lineRule="auto"/>
        <w:ind w:left="720"/>
        <w:rPr>
          <w:rFonts w:ascii="Times New Roman" w:hAnsi="Times New Roman" w:cs="Times New Roman"/>
        </w:rPr>
      </w:pPr>
      <w:r w:rsidRPr="00786B14">
        <w:rPr>
          <w:rFonts w:ascii="Times New Roman" w:hAnsi="Times New Roman" w:cs="Times New Roman"/>
        </w:rPr>
        <w:t xml:space="preserve">    (b) establishing dependency relationships between entities based on clinical trial business </w:t>
      </w:r>
      <w:proofErr w:type="gramStart"/>
      <w:r w:rsidRPr="00786B14">
        <w:rPr>
          <w:rFonts w:ascii="Times New Roman" w:hAnsi="Times New Roman" w:cs="Times New Roman"/>
        </w:rPr>
        <w:t>rules;</w:t>
      </w:r>
      <w:proofErr w:type="gramEnd"/>
    </w:p>
    <w:p w14:paraId="6C8CEBFF" w14:textId="77777777" w:rsidR="00786B14" w:rsidRPr="00786B14" w:rsidRDefault="00786B14" w:rsidP="00DA7917">
      <w:pPr>
        <w:spacing w:line="480" w:lineRule="auto"/>
        <w:ind w:left="720"/>
        <w:rPr>
          <w:rFonts w:ascii="Times New Roman" w:hAnsi="Times New Roman" w:cs="Times New Roman"/>
        </w:rPr>
      </w:pPr>
      <w:r w:rsidRPr="00786B14">
        <w:rPr>
          <w:rFonts w:ascii="Times New Roman" w:hAnsi="Times New Roman" w:cs="Times New Roman"/>
        </w:rPr>
        <w:t xml:space="preserve">    (c) automatically computing entity status using hierarchical status computation based on dependent entity </w:t>
      </w:r>
      <w:proofErr w:type="gramStart"/>
      <w:r w:rsidRPr="00786B14">
        <w:rPr>
          <w:rFonts w:ascii="Times New Roman" w:hAnsi="Times New Roman" w:cs="Times New Roman"/>
        </w:rPr>
        <w:t>states;</w:t>
      </w:r>
      <w:proofErr w:type="gramEnd"/>
    </w:p>
    <w:p w14:paraId="754688B9" w14:textId="77777777" w:rsidR="00786B14" w:rsidRPr="00786B14" w:rsidRDefault="00786B14" w:rsidP="00DA7917">
      <w:pPr>
        <w:spacing w:line="480" w:lineRule="auto"/>
        <w:ind w:left="720"/>
        <w:rPr>
          <w:rFonts w:ascii="Times New Roman" w:hAnsi="Times New Roman" w:cs="Times New Roman"/>
        </w:rPr>
      </w:pPr>
      <w:r w:rsidRPr="00786B14">
        <w:rPr>
          <w:rFonts w:ascii="Times New Roman" w:hAnsi="Times New Roman" w:cs="Times New Roman"/>
        </w:rPr>
        <w:t xml:space="preserve">    (d) validating status transitions using cross-entity validation rules; and</w:t>
      </w:r>
    </w:p>
    <w:p w14:paraId="2DF82169" w14:textId="77777777" w:rsidR="00786B14" w:rsidRPr="00786B14" w:rsidRDefault="00786B14" w:rsidP="00DA7917">
      <w:pPr>
        <w:spacing w:line="480" w:lineRule="auto"/>
        <w:ind w:left="720"/>
        <w:rPr>
          <w:rFonts w:ascii="Times New Roman" w:hAnsi="Times New Roman" w:cs="Times New Roman"/>
        </w:rPr>
      </w:pPr>
      <w:r w:rsidRPr="00786B14">
        <w:rPr>
          <w:rFonts w:ascii="Times New Roman" w:hAnsi="Times New Roman" w:cs="Times New Roman"/>
        </w:rPr>
        <w:t xml:space="preserve">    (e) synchronizing status changes across dependent entities using event-driven propagation.</w:t>
      </w:r>
    </w:p>
    <w:p w14:paraId="23268AE5" w14:textId="77777777" w:rsidR="00786B14" w:rsidRPr="00786B14" w:rsidRDefault="00786B14" w:rsidP="00786B14">
      <w:pPr>
        <w:spacing w:line="480" w:lineRule="auto"/>
        <w:rPr>
          <w:rFonts w:ascii="Times New Roman" w:hAnsi="Times New Roman" w:cs="Times New Roman"/>
        </w:rPr>
      </w:pPr>
    </w:p>
    <w:p w14:paraId="18AB2D30" w14:textId="77777777" w:rsidR="00786B14" w:rsidRPr="00786B14" w:rsidRDefault="00786B14" w:rsidP="00786B14">
      <w:pPr>
        <w:spacing w:line="480" w:lineRule="auto"/>
        <w:rPr>
          <w:rFonts w:ascii="Times New Roman" w:hAnsi="Times New Roman" w:cs="Times New Roman"/>
        </w:rPr>
      </w:pPr>
      <w:r w:rsidRPr="00786B14">
        <w:rPr>
          <w:rFonts w:ascii="Times New Roman" w:hAnsi="Times New Roman" w:cs="Times New Roman"/>
        </w:rPr>
        <w:t>14. The computer-readable storage medium of claim 13, wherein the instructions further cause the processor to:</w:t>
      </w:r>
    </w:p>
    <w:p w14:paraId="79F1548A" w14:textId="77777777" w:rsidR="00786B14" w:rsidRPr="00786B14" w:rsidRDefault="00786B14" w:rsidP="00DA7917">
      <w:pPr>
        <w:spacing w:line="480" w:lineRule="auto"/>
        <w:ind w:left="720"/>
        <w:rPr>
          <w:rFonts w:ascii="Times New Roman" w:hAnsi="Times New Roman" w:cs="Times New Roman"/>
        </w:rPr>
      </w:pPr>
      <w:r w:rsidRPr="00786B14">
        <w:rPr>
          <w:rFonts w:ascii="Times New Roman" w:hAnsi="Times New Roman" w:cs="Times New Roman"/>
        </w:rPr>
        <w:t xml:space="preserve">    (a) construct dependency graphs representing relationships between clinical trial </w:t>
      </w:r>
      <w:proofErr w:type="gramStart"/>
      <w:r w:rsidRPr="00786B14">
        <w:rPr>
          <w:rFonts w:ascii="Times New Roman" w:hAnsi="Times New Roman" w:cs="Times New Roman"/>
        </w:rPr>
        <w:t>entities;</w:t>
      </w:r>
      <w:proofErr w:type="gramEnd"/>
    </w:p>
    <w:p w14:paraId="3A4524A0" w14:textId="77777777" w:rsidR="00786B14" w:rsidRPr="00786B14" w:rsidRDefault="00786B14" w:rsidP="00DA7917">
      <w:pPr>
        <w:spacing w:line="480" w:lineRule="auto"/>
        <w:ind w:left="720"/>
        <w:rPr>
          <w:rFonts w:ascii="Times New Roman" w:hAnsi="Times New Roman" w:cs="Times New Roman"/>
        </w:rPr>
      </w:pPr>
      <w:r w:rsidRPr="00786B14">
        <w:rPr>
          <w:rFonts w:ascii="Times New Roman" w:hAnsi="Times New Roman" w:cs="Times New Roman"/>
        </w:rPr>
        <w:t xml:space="preserve">    (b) apply priority-based computation rules considering regulatory </w:t>
      </w:r>
      <w:proofErr w:type="gramStart"/>
      <w:r w:rsidRPr="00786B14">
        <w:rPr>
          <w:rFonts w:ascii="Times New Roman" w:hAnsi="Times New Roman" w:cs="Times New Roman"/>
        </w:rPr>
        <w:t>compliance;</w:t>
      </w:r>
      <w:proofErr w:type="gramEnd"/>
    </w:p>
    <w:p w14:paraId="099AD696" w14:textId="77777777" w:rsidR="00786B14" w:rsidRPr="00786B14" w:rsidRDefault="00786B14" w:rsidP="00DA7917">
      <w:pPr>
        <w:spacing w:line="480" w:lineRule="auto"/>
        <w:ind w:left="720"/>
        <w:rPr>
          <w:rFonts w:ascii="Times New Roman" w:hAnsi="Times New Roman" w:cs="Times New Roman"/>
        </w:rPr>
      </w:pPr>
      <w:r w:rsidRPr="00786B14">
        <w:rPr>
          <w:rFonts w:ascii="Times New Roman" w:hAnsi="Times New Roman" w:cs="Times New Roman"/>
        </w:rPr>
        <w:t xml:space="preserve">    (c) prevent status transitions that would violate FDA or ICH guidelines; and</w:t>
      </w:r>
    </w:p>
    <w:p w14:paraId="1426DE69" w14:textId="77777777" w:rsidR="00786B14" w:rsidRPr="00786B14" w:rsidRDefault="00786B14" w:rsidP="00DA7917">
      <w:pPr>
        <w:spacing w:line="480" w:lineRule="auto"/>
        <w:ind w:left="720"/>
        <w:rPr>
          <w:rFonts w:ascii="Times New Roman" w:hAnsi="Times New Roman" w:cs="Times New Roman"/>
        </w:rPr>
      </w:pPr>
      <w:r w:rsidRPr="00786B14">
        <w:rPr>
          <w:rFonts w:ascii="Times New Roman" w:hAnsi="Times New Roman" w:cs="Times New Roman"/>
        </w:rPr>
        <w:lastRenderedPageBreak/>
        <w:t xml:space="preserve">    (d) maintain audit trails of all status changes for regulatory reporting.</w:t>
      </w:r>
    </w:p>
    <w:p w14:paraId="322F122D" w14:textId="77777777" w:rsidR="00786B14" w:rsidRPr="00786B14" w:rsidRDefault="00786B14" w:rsidP="00786B14">
      <w:pPr>
        <w:spacing w:line="480" w:lineRule="auto"/>
        <w:rPr>
          <w:rFonts w:ascii="Times New Roman" w:hAnsi="Times New Roman" w:cs="Times New Roman"/>
        </w:rPr>
      </w:pPr>
    </w:p>
    <w:p w14:paraId="7ED67E36" w14:textId="52D90C62" w:rsidR="00403907" w:rsidRPr="00786B14" w:rsidRDefault="00786B14" w:rsidP="00786B14">
      <w:pPr>
        <w:spacing w:line="480" w:lineRule="auto"/>
        <w:rPr>
          <w:rFonts w:ascii="Times New Roman" w:hAnsi="Times New Roman" w:cs="Times New Roman"/>
        </w:rPr>
      </w:pPr>
      <w:r w:rsidRPr="00786B14">
        <w:rPr>
          <w:rFonts w:ascii="Times New Roman" w:hAnsi="Times New Roman" w:cs="Times New Roman"/>
        </w:rPr>
        <w:t>15. The computer-readable storage medium of claim 13, wherein the hierarchical status computation includes multi-level analysis considering study-level status, protocol version status, site operational status, and regulatory approval status, with automated resolution of conflicting status indications through priority-based rules.</w:t>
      </w:r>
    </w:p>
    <w:sectPr w:rsidR="00403907" w:rsidRPr="00786B14" w:rsidSect="0090697D">
      <w:pgSz w:w="12240" w:h="15840"/>
      <w:pgMar w:top="216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saveSubset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A0C"/>
    <w:rsid w:val="003066ED"/>
    <w:rsid w:val="00403907"/>
    <w:rsid w:val="00481A0C"/>
    <w:rsid w:val="00786B14"/>
    <w:rsid w:val="00811546"/>
    <w:rsid w:val="008E32E7"/>
    <w:rsid w:val="0090697D"/>
    <w:rsid w:val="00DA7917"/>
    <w:rsid w:val="00F81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BFD59"/>
  <w15:chartTrackingRefBased/>
  <w15:docId w15:val="{4842C773-4672-471D-BADA-7D2A556D7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81A0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81A0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931</Words>
  <Characters>5311</Characters>
  <Application>Microsoft Office Word</Application>
  <DocSecurity>0</DocSecurity>
  <Lines>44</Lines>
  <Paragraphs>12</Paragraphs>
  <ScaleCrop>false</ScaleCrop>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SARKAR</dc:creator>
  <cp:keywords/>
  <dc:description/>
  <cp:lastModifiedBy>NARENDRA SARKAR</cp:lastModifiedBy>
  <cp:revision>7</cp:revision>
  <dcterms:created xsi:type="dcterms:W3CDTF">2025-09-29T14:57:00Z</dcterms:created>
  <dcterms:modified xsi:type="dcterms:W3CDTF">2025-09-29T16:20:00Z</dcterms:modified>
</cp:coreProperties>
</file>