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572"/>
        <w:ind w:left="0" w:right="0"/>
      </w:pPr>
    </w:p>
    <w:p>
      <w:pPr>
        <w:autoSpaceDN w:val="0"/>
        <w:autoSpaceDE w:val="0"/>
        <w:widowControl/>
        <w:spacing w:line="398" w:lineRule="exact" w:before="396" w:after="262"/>
        <w:ind w:left="1728" w:right="1728" w:firstLine="0"/>
        <w:jc w:val="center"/>
      </w:pPr>
      <w:r>
        <w:rPr>
          <w:w w:val="101.26706291647518"/>
          <w:rFonts w:ascii="NimbusRomNo9L" w:hAnsi="NimbusRomNo9L" w:eastAsia="NimbusRomNo9L"/>
          <w:b/>
          <w:i w:val="0"/>
          <w:color w:val="000000"/>
          <w:sz w:val="34"/>
        </w:rPr>
        <w:t xml:space="preserve">Self-Supervised Multi-Object Tracking </w:t>
      </w:r>
      <w:r>
        <w:rPr>
          <w:w w:val="101.26706291647518"/>
          <w:rFonts w:ascii="NimbusRomNo9L" w:hAnsi="NimbusRomNo9L" w:eastAsia="NimbusRomNo9L"/>
          <w:b/>
          <w:i w:val="0"/>
          <w:color w:val="000000"/>
          <w:sz w:val="34"/>
        </w:rPr>
        <w:t>with Cross-Input Consistency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10.0" w:type="dxa"/>
      </w:tblPr>
      <w:tblGrid>
        <w:gridCol w:w="3120"/>
        <w:gridCol w:w="3120"/>
        <w:gridCol w:w="3120"/>
      </w:tblGrid>
      <w:tr>
        <w:trPr>
          <w:trHeight w:hRule="exact" w:val="992"/>
        </w:trPr>
        <w:tc>
          <w:tcPr>
            <w:tcW w:type="dxa" w:w="2650"/>
            <w:tcBorders>
              <w:top w:sz="7.96799993515014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570" w:after="0"/>
              <w:ind w:left="720" w:right="576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0"/>
              </w:rPr>
              <w:t xml:space="preserve">Favyen Bastani 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MIT CSAIL</w:t>
            </w:r>
          </w:p>
        </w:tc>
        <w:tc>
          <w:tcPr>
            <w:tcW w:type="dxa" w:w="2640"/>
            <w:tcBorders>
              <w:top w:sz="7.96799993515014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570" w:after="0"/>
              <w:ind w:left="720" w:right="72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0"/>
              </w:rPr>
              <w:t xml:space="preserve">Songtao He 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MIT CSAIL</w:t>
            </w:r>
          </w:p>
        </w:tc>
        <w:tc>
          <w:tcPr>
            <w:tcW w:type="dxa" w:w="2650"/>
            <w:tcBorders>
              <w:top w:sz="7.96799993515014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570" w:after="0"/>
              <w:ind w:left="576" w:right="72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0"/>
              </w:rPr>
              <w:t xml:space="preserve">Sam Madden 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MIT CSAIL</w:t>
            </w:r>
          </w:p>
        </w:tc>
      </w:tr>
      <w:tr>
        <w:trPr>
          <w:trHeight w:hRule="exact" w:val="302"/>
        </w:trPr>
        <w:tc>
          <w:tcPr>
            <w:tcW w:type="dxa" w:w="26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4" w:after="0"/>
              <w:ind w:left="336" w:right="0" w:firstLine="0"/>
              <w:jc w:val="left"/>
            </w:pPr>
            <w:r>
              <w:rPr>
                <w:rFonts w:ascii="SFTT1000" w:hAnsi="SFTT1000" w:eastAsia="SFTT1000"/>
                <w:b w:val="0"/>
                <w:i w:val="0"/>
                <w:color w:val="000000"/>
                <w:sz w:val="20"/>
              </w:rPr>
              <w:t>favyen@csail.mit.edu</w:t>
            </w:r>
          </w:p>
        </w:tc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4" w:after="0"/>
              <w:ind w:left="0" w:right="0" w:firstLine="0"/>
              <w:jc w:val="center"/>
            </w:pPr>
            <w:r>
              <w:rPr>
                <w:rFonts w:ascii="SFTT1000" w:hAnsi="SFTT1000" w:eastAsia="SFTT1000"/>
                <w:b w:val="0"/>
                <w:i w:val="0"/>
                <w:color w:val="000000"/>
                <w:sz w:val="20"/>
              </w:rPr>
              <w:t>songtao@csail.mit.edu</w:t>
            </w:r>
          </w:p>
        </w:tc>
        <w:tc>
          <w:tcPr>
            <w:tcW w:type="dxa" w:w="26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4" w:after="0"/>
              <w:ind w:left="224" w:right="0" w:firstLine="0"/>
              <w:jc w:val="left"/>
            </w:pPr>
            <w:r>
              <w:rPr>
                <w:rFonts w:ascii="SFTT1000" w:hAnsi="SFTT1000" w:eastAsia="SFTT1000"/>
                <w:b w:val="0"/>
                <w:i w:val="0"/>
                <w:color w:val="000000"/>
                <w:sz w:val="20"/>
              </w:rPr>
              <w:t>madden@csail.mit.edu</w:t>
            </w:r>
          </w:p>
        </w:tc>
      </w:tr>
    </w:tbl>
    <w:p>
      <w:pPr>
        <w:autoSpaceDN w:val="0"/>
        <w:autoSpaceDE w:val="0"/>
        <w:widowControl/>
        <w:spacing w:line="310" w:lineRule="exact" w:before="454" w:after="0"/>
        <w:ind w:left="0" w:right="0" w:firstLine="0"/>
        <w:jc w:val="center"/>
      </w:pPr>
      <w:r>
        <w:rPr>
          <w:rFonts w:ascii="NimbusRomNo9L" w:hAnsi="NimbusRomNo9L" w:eastAsia="NimbusRomNo9L"/>
          <w:b/>
          <w:i w:val="0"/>
          <w:color w:val="000000"/>
          <w:sz w:val="24"/>
        </w:rPr>
        <w:t>Abstract</w:t>
      </w:r>
    </w:p>
    <w:p>
      <w:pPr>
        <w:autoSpaceDN w:val="0"/>
        <w:autoSpaceDE w:val="0"/>
        <w:widowControl/>
        <w:spacing w:line="218" w:lineRule="exact" w:before="220" w:after="0"/>
        <w:ind w:left="1422" w:right="1430" w:firstLine="0"/>
        <w:jc w:val="both"/>
      </w:pPr>
      <w:r>
        <w:rPr>
          <w:w w:val="98.82577896118164"/>
          <w:rFonts w:ascii="NimbusRomNo9L" w:hAnsi="NimbusRomNo9L" w:eastAsia="NimbusRomNo9L"/>
          <w:b w:val="0"/>
          <w:i w:val="0"/>
          <w:color w:val="000000"/>
          <w:sz w:val="20"/>
        </w:rPr>
        <w:t xml:space="preserve">In this paper, we propose a self-supervised learning procedure for training a robust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multi-object tracking (MOT) model given only unlabeled video. While several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self-supervisory learning signals have been proposed in prior work on single-object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tracking, such as color propagation and cycle-consistency, these signals cannot be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directly applied for training RNN models, which are needed to achieve accurate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MOT: they yield degenerate models that, for instance, always match new detections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to tracks with the closest initial detections. We propose a novel self-supervisory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signal that we call cross-input consistency: we construct two distinct inputs for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the same sequence of video, by hiding different information about the sequence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in each input. We then compute tracks in that sequence by applying an RNN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model independently on each input, and train the model to produce consistent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tracks across the two inputs. We evaluate our unsupervised method on MOT17 and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KITTI — remarkably, we find that, despite training only on unlabeled video, our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unsupervised approach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outperforms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four supervised methods published in the last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1–2 years, including Tracktor++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1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], FAMNet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5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], GSM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18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], and mmMOT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29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].</w:t>
      </w:r>
    </w:p>
    <w:p>
      <w:pPr>
        <w:autoSpaceDN w:val="0"/>
        <w:tabs>
          <w:tab w:pos="1078" w:val="left"/>
        </w:tabs>
        <w:autoSpaceDE w:val="0"/>
        <w:widowControl/>
        <w:spacing w:line="310" w:lineRule="exact" w:before="370" w:after="0"/>
        <w:ind w:left="720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4"/>
        </w:rPr>
        <w:t xml:space="preserve">1 </w:t>
      </w:r>
      <w:r>
        <w:tab/>
      </w:r>
      <w:r>
        <w:rPr>
          <w:rFonts w:ascii="NimbusRomNo9L" w:hAnsi="NimbusRomNo9L" w:eastAsia="NimbusRomNo9L"/>
          <w:b/>
          <w:i w:val="0"/>
          <w:color w:val="000000"/>
          <w:sz w:val="24"/>
        </w:rPr>
        <w:t>Introduction</w:t>
      </w:r>
    </w:p>
    <w:p>
      <w:pPr>
        <w:autoSpaceDN w:val="0"/>
        <w:autoSpaceDE w:val="0"/>
        <w:widowControl/>
        <w:spacing w:line="218" w:lineRule="exact" w:before="216" w:after="0"/>
        <w:ind w:left="720" w:right="716" w:firstLine="0"/>
        <w:jc w:val="both"/>
      </w:pP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Multi-object trackers identify all instances of a particular object type in video, and track each instance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through the segment of video in which it is visible in the camera frame. Annotating training data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for multi-object tracking is tedious and costly; for example, annotation of pedestrian tracks in just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six minutes of video in the training set of the MOT15 Challenge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14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 requires an estimated 22 </w:t>
      </w:r>
      <w:r>
        <w:rPr>
          <w:w w:val="98.67501258850098"/>
          <w:rFonts w:ascii="NimbusRomNo9L" w:hAnsi="NimbusRomNo9L" w:eastAsia="NimbusRomNo9L"/>
          <w:b w:val="0"/>
          <w:i w:val="0"/>
          <w:color w:val="000000"/>
          <w:sz w:val="20"/>
        </w:rPr>
        <w:t>hours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20</w:t>
      </w:r>
      <w:r>
        <w:rPr>
          <w:w w:val="98.67501258850098"/>
          <w:rFonts w:ascii="NimbusRomNo9L" w:hAnsi="NimbusRomNo9L" w:eastAsia="NimbusRomNo9L"/>
          <w:b w:val="0"/>
          <w:i w:val="0"/>
          <w:color w:val="000000"/>
          <w:sz w:val="20"/>
        </w:rPr>
        <w:t>] of human labeling time using LabelMe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28</w:t>
      </w:r>
      <w:r>
        <w:rPr>
          <w:w w:val="98.67501258850098"/>
          <w:rFonts w:ascii="NimbusRomNo9L" w:hAnsi="NimbusRomNo9L" w:eastAsia="NimbusRomNo9L"/>
          <w:b w:val="0"/>
          <w:i w:val="0"/>
          <w:color w:val="000000"/>
          <w:sz w:val="20"/>
        </w:rPr>
        <w:t xml:space="preserve">]. While unsupervised, heuristic detect-to-track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methods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2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4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 have been proposed that group detections into tracks by estimating motion using a </w:t>
      </w:r>
      <w:r>
        <w:rPr>
          <w:w w:val="98.9261531829834"/>
          <w:rFonts w:ascii="NimbusRomNo9L" w:hAnsi="NimbusRomNo9L" w:eastAsia="NimbusRomNo9L"/>
          <w:b w:val="0"/>
          <w:i w:val="0"/>
          <w:color w:val="000000"/>
          <w:sz w:val="20"/>
        </w:rPr>
        <w:t xml:space="preserve">combination of spatial and visual cues, these methods suffer low-accuracy in scenarios with frequent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occlusion where heuristics are insufficient.</w:t>
      </w:r>
    </w:p>
    <w:p>
      <w:pPr>
        <w:autoSpaceDN w:val="0"/>
        <w:autoSpaceDE w:val="0"/>
        <w:widowControl/>
        <w:spacing w:line="218" w:lineRule="exact" w:before="110" w:after="0"/>
        <w:ind w:left="720" w:right="720" w:firstLine="0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Recent work has proposed applying self-supervised learning for training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single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-object tracking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models on unlabeled video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24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25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]. These approaches train a model to propagate instance labels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from a reference frame through the rest of a video sequence. In contrast to work on self-supervised </w:t>
      </w:r>
      <w:r>
        <w:rPr>
          <w:w w:val="98.82577896118164"/>
          <w:rFonts w:ascii="NimbusRomNo9L" w:hAnsi="NimbusRomNo9L" w:eastAsia="NimbusRomNo9L"/>
          <w:b w:val="0"/>
          <w:i w:val="0"/>
          <w:color w:val="000000"/>
          <w:sz w:val="20"/>
        </w:rPr>
        <w:t xml:space="preserve">representation learning from video, these fully unsupervised approaches do not require fine-tuning to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apply the model for single-object tracking.</w:t>
      </w:r>
    </w:p>
    <w:p>
      <w:pPr>
        <w:autoSpaceDN w:val="0"/>
        <w:autoSpaceDE w:val="0"/>
        <w:widowControl/>
        <w:spacing w:line="218" w:lineRule="exact" w:before="110" w:after="0"/>
        <w:ind w:left="720" w:right="696" w:firstLine="0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However, a significant limitation in prior work is that the model independently compares pairs of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frames at a time. In multi-object tracking, a key challenge is robustly re-localizing tracks across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potentially long occlusions, especially when an object instance is occluded by other instances of the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same object type. Pairwise frame comparisons are thus insufficient for high-accuracy multi-object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tracking; instead, learning recurrent features that encode the history of a track is crucial for enabling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robust re-localization. However, extending prior work to learn RNN parameters is challenging. For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example, Wang et al.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25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 propose training using forward-backward consistency: from a patch in an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initial frame, after tracking forwards through video and then backwards to return to the initial frame,</w:t>
      </w:r>
    </w:p>
    <w:p>
      <w:pPr>
        <w:autoSpaceDN w:val="0"/>
        <w:autoSpaceDE w:val="0"/>
        <w:widowControl/>
        <w:spacing w:line="216" w:lineRule="exact" w:before="326" w:after="0"/>
        <w:ind w:left="720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18"/>
        </w:rPr>
        <w:t>35th Conference on Neural Information Processing Systems (NeurIPS 2021).</w:t>
      </w:r>
    </w:p>
    <w:p>
      <w:pPr>
        <w:sectPr>
          <w:pgSz w:w="12240" w:h="15840"/>
          <w:pgMar w:top="792" w:right="1440" w:bottom="496" w:left="1440" w:header="720" w:footer="720" w:gutter="0"/>
          <w:cols w:space="720" w:num="1" w:equalWidth="0"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8"/>
        <w:ind w:left="0" w:right="0"/>
      </w:pPr>
    </w:p>
    <w:p>
      <w:pPr>
        <w:autoSpaceDN w:val="0"/>
        <w:autoSpaceDE w:val="0"/>
        <w:widowControl/>
        <w:spacing w:line="218" w:lineRule="exact" w:before="22" w:after="0"/>
        <w:ind w:left="720" w:right="720" w:firstLine="0"/>
        <w:jc w:val="left"/>
      </w:pP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the final patch should align with the original patch. Training an RNN in this way would be ineffective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as the RNN could simply memorize the features of the original patch.</w:t>
      </w:r>
    </w:p>
    <w:p>
      <w:pPr>
        <w:autoSpaceDN w:val="0"/>
        <w:autoSpaceDE w:val="0"/>
        <w:widowControl/>
        <w:spacing w:line="218" w:lineRule="exact" w:before="110" w:after="0"/>
        <w:ind w:left="720" w:right="576" w:hanging="6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To address this challenge, we propose a novel self-supervised learning method,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cross-input con-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sistency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. We first compute object detections in each frame of unlabeled video (like unsupervised,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heuristic detect-to-track methods, we assume that a robust detector is available). Then, we derive a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learning signal from the unlabeled video by sampling a short sequence of contiguous frames from the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video, constructing two input variations of that sequence that each hide different information about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objects detected in the sequence, and training the tracker to produce consistent tracking outputs when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applied independently on each of the two inputs. We propose two alternative input-hiding schemes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for computing the input variations: visual-spatial hiding and occlusion-based hiding. Visual-spatial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hiding applies the tracker once when only observing spatial inputs (bounding box coordinates in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the video frame), and once when only observing visual inputs (pixel values inside detection boxes).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Occlusion-based hiding eliminates information about object detections in random intermediate sub-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sequences of frames to simulate occlusion incidents; thus, it constructs two inputs by eliminating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different subsequences of detections in each input. After sampling a sequence of video and com-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puting the two input variations under the chosen input-hiding scheme, we apply the tracker model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independently on each input, and back-propagate a learning signal that measures the consistency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between tracks computed across the two inputs. To attain high consistency, the model must accurately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group detections that correspond to the same object: if the model were to instead arbitrarily group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detections into tracks, then variations in the inputs would cause the tracker to produce inconsistent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outputs.</w:t>
      </w:r>
    </w:p>
    <w:p>
      <w:pPr>
        <w:autoSpaceDN w:val="0"/>
        <w:autoSpaceDE w:val="0"/>
        <w:widowControl/>
        <w:spacing w:line="254" w:lineRule="exact" w:before="74" w:after="0"/>
        <w:ind w:left="720" w:right="716" w:hanging="6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To implement cross-input consistency, we adapt a now standard RNN model and tracker architecture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from prior work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12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]: the tracker processes each frame in sequence by matching detections in the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current frame with tracks computed up to the previous frame. In prior work, this model is trained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under a supervised procedure: they sample a video sequence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⟨</w:t>
      </w:r>
      <w:r>
        <w:rPr>
          <w:rFonts w:ascii="CMMI10" w:hAnsi="CMMI10" w:eastAsia="CMMI10"/>
          <w:b w:val="0"/>
          <w:i/>
          <w:color w:val="000000"/>
          <w:sz w:val="20"/>
        </w:rPr>
        <w:t>I</w:t>
      </w:r>
      <w:r>
        <w:rPr>
          <w:rFonts w:ascii="CMR7" w:hAnsi="CMR7" w:eastAsia="CMR7"/>
          <w:b w:val="0"/>
          <w:i w:val="0"/>
          <w:color w:val="000000"/>
          <w:sz w:val="14"/>
        </w:rPr>
        <w:t>0</w:t>
      </w:r>
      <w:r>
        <w:rPr>
          <w:rFonts w:ascii="CMMI10" w:hAnsi="CMMI10" w:eastAsia="CMMI10"/>
          <w:b w:val="0"/>
          <w:i/>
          <w:color w:val="000000"/>
          <w:sz w:val="20"/>
        </w:rPr>
        <w:t>, . . . , I</w:t>
      </w:r>
      <w:r>
        <w:rPr>
          <w:rFonts w:ascii="CMMI7" w:hAnsi="CMMI7" w:eastAsia="CMMI7"/>
          <w:b w:val="0"/>
          <w:i/>
          <w:color w:val="000000"/>
          <w:sz w:val="14"/>
        </w:rPr>
        <w:t>n</w:t>
      </w:r>
      <w:r>
        <w:rPr>
          <w:rFonts w:ascii="CMSY10" w:hAnsi="CMSY10" w:eastAsia="CMSY10"/>
          <w:b w:val="0"/>
          <w:i/>
          <w:color w:val="000000"/>
          <w:sz w:val="20"/>
        </w:rPr>
        <w:t>⟩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and a track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t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in that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sequence, and apply the tracker on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t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over the sequence. On each frame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MI7" w:hAnsi="CMMI7" w:eastAsia="CMMI7"/>
          <w:b w:val="0"/>
          <w:i/>
          <w:color w:val="000000"/>
          <w:sz w:val="14"/>
        </w:rPr>
        <w:t>j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, the RNN outputs a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probability distribution indicating the likelihood that the prefix of a track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t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up to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MI7" w:hAnsi="CMMI7" w:eastAsia="CMMI7"/>
          <w:b w:val="0"/>
          <w:i/>
          <w:color w:val="000000"/>
          <w:sz w:val="14"/>
        </w:rPr>
        <w:t>j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matches with </w:t>
      </w:r>
      <w:r>
        <w:rPr>
          <w:w w:val="98.72529029846191"/>
          <w:rFonts w:ascii="NimbusRomNo9L" w:hAnsi="NimbusRomNo9L" w:eastAsia="NimbusRomNo9L"/>
          <w:b w:val="0"/>
          <w:i w:val="0"/>
          <w:color w:val="000000"/>
          <w:sz w:val="20"/>
        </w:rPr>
        <w:t>each detection in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MI7" w:hAnsi="CMMI7" w:eastAsia="CMMI7"/>
          <w:b w:val="0"/>
          <w:i/>
          <w:color w:val="000000"/>
          <w:sz w:val="14"/>
        </w:rPr>
        <w:t>j</w:t>
      </w:r>
      <w:r>
        <w:rPr>
          <w:w w:val="98.72529029846191"/>
          <w:rFonts w:ascii="NimbusRomNo9L" w:hAnsi="NimbusRomNo9L" w:eastAsia="NimbusRomNo9L"/>
          <w:b w:val="0"/>
          <w:i w:val="0"/>
          <w:color w:val="000000"/>
          <w:sz w:val="20"/>
        </w:rPr>
        <w:t>. Prior work back-propagates the label (i.e., the correct detection of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t</w:t>
      </w:r>
      <w:r>
        <w:rPr>
          <w:w w:val="98.72529029846191"/>
          <w:rFonts w:ascii="NimbusRomNo9L" w:hAnsi="NimbusRomNo9L" w:eastAsia="NimbusRomNo9L"/>
          <w:b w:val="0"/>
          <w:i w:val="0"/>
          <w:color w:val="000000"/>
          <w:sz w:val="20"/>
        </w:rPr>
        <w:t xml:space="preserve"> in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MI7" w:hAnsi="CMMI7" w:eastAsia="CMMI7"/>
          <w:b w:val="0"/>
          <w:i/>
          <w:color w:val="000000"/>
          <w:sz w:val="14"/>
        </w:rPr>
        <w:t>j</w:t>
      </w:r>
      <w:r>
        <w:rPr>
          <w:w w:val="98.72529029846191"/>
          <w:rFonts w:ascii="NimbusRomNo9L" w:hAnsi="NimbusRomNo9L" w:eastAsia="NimbusRomNo9L"/>
          <w:b w:val="0"/>
          <w:i w:val="0"/>
          <w:color w:val="000000"/>
          <w:sz w:val="20"/>
        </w:rPr>
        <w:t xml:space="preserve">) under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cross entropy loss.</w:t>
      </w:r>
    </w:p>
    <w:p>
      <w:pPr>
        <w:autoSpaceDN w:val="0"/>
        <w:autoSpaceDE w:val="0"/>
        <w:widowControl/>
        <w:spacing w:line="262" w:lineRule="exact" w:before="66" w:after="0"/>
        <w:ind w:left="714" w:right="576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In contrast, under our method, on each training iteration, we propose to sample a sequence</w:t>
      </w:r>
      <w:r>
        <w:rPr>
          <w:rFonts w:ascii="CMSY10" w:hAnsi="CMSY10" w:eastAsia="CMSY10"/>
          <w:b w:val="0"/>
          <w:i/>
          <w:color w:val="000000"/>
          <w:sz w:val="20"/>
        </w:rPr>
        <w:t>⟨</w:t>
      </w:r>
      <w:r>
        <w:rPr>
          <w:rFonts w:ascii="CMMI10" w:hAnsi="CMMI10" w:eastAsia="CMMI10"/>
          <w:b w:val="0"/>
          <w:i/>
          <w:color w:val="000000"/>
          <w:sz w:val="20"/>
        </w:rPr>
        <w:t>I</w:t>
      </w:r>
      <w:r>
        <w:rPr>
          <w:rFonts w:ascii="CMR7" w:hAnsi="CMR7" w:eastAsia="CMR7"/>
          <w:b w:val="0"/>
          <w:i w:val="0"/>
          <w:color w:val="000000"/>
          <w:sz w:val="14"/>
        </w:rPr>
        <w:t>0</w:t>
      </w:r>
      <w:r>
        <w:rPr>
          <w:rFonts w:ascii="CMMI10" w:hAnsi="CMMI10" w:eastAsia="CMMI10"/>
          <w:b w:val="0"/>
          <w:i/>
          <w:color w:val="000000"/>
          <w:sz w:val="20"/>
        </w:rPr>
        <w:t>, . . . , I</w:t>
      </w:r>
      <w:r>
        <w:rPr>
          <w:rFonts w:ascii="CMMI7" w:hAnsi="CMMI7" w:eastAsia="CMMI7"/>
          <w:b w:val="0"/>
          <w:i/>
          <w:color w:val="000000"/>
          <w:sz w:val="14"/>
        </w:rPr>
        <w:t>n</w:t>
      </w:r>
      <w:r>
        <w:rPr>
          <w:rFonts w:ascii="CMSY10" w:hAnsi="CMSY10" w:eastAsia="CMSY10"/>
          <w:b w:val="0"/>
          <w:i/>
          <w:color w:val="000000"/>
          <w:sz w:val="20"/>
        </w:rPr>
        <w:t>⟩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from a corpus of unlabeled video, and apply the RNN model to compute a transi-</w:t>
      </w:r>
      <w:r>
        <w:rPr>
          <w:w w:val="98.87598037719727"/>
          <w:rFonts w:ascii="NimbusRomNo9L" w:hAnsi="NimbusRomNo9L" w:eastAsia="NimbusRomNo9L"/>
          <w:b w:val="0"/>
          <w:i w:val="0"/>
          <w:color w:val="000000"/>
          <w:sz w:val="20"/>
        </w:rPr>
        <w:t>tion matrix that specifies the probability that each detection in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R7" w:hAnsi="CMR7" w:eastAsia="CMR7"/>
          <w:b w:val="0"/>
          <w:i w:val="0"/>
          <w:color w:val="000000"/>
          <w:sz w:val="14"/>
        </w:rPr>
        <w:t>0</w:t>
      </w:r>
      <w:r>
        <w:rPr>
          <w:w w:val="98.87598037719727"/>
          <w:rFonts w:ascii="NimbusRomNo9L" w:hAnsi="NimbusRomNo9L" w:eastAsia="NimbusRomNo9L"/>
          <w:b w:val="0"/>
          <w:i w:val="0"/>
          <w:color w:val="000000"/>
          <w:sz w:val="20"/>
        </w:rPr>
        <w:t xml:space="preserve"> (rows) matches with each detection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in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MI7" w:hAnsi="CMMI7" w:eastAsia="CMMI7"/>
          <w:b w:val="0"/>
          <w:i/>
          <w:color w:val="000000"/>
          <w:sz w:val="14"/>
        </w:rPr>
        <w:t>n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(columns). We select the sequence length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n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so that most objects in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R7" w:hAnsi="CMR7" w:eastAsia="CMR7"/>
          <w:b w:val="0"/>
          <w:i w:val="0"/>
          <w:color w:val="000000"/>
          <w:sz w:val="14"/>
        </w:rPr>
        <w:t>0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are still visible in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MI7" w:hAnsi="CMMI7" w:eastAsia="CMMI7"/>
          <w:b w:val="0"/>
          <w:i/>
          <w:color w:val="000000"/>
          <w:sz w:val="14"/>
        </w:rPr>
        <w:t>n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.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Then, when applying the tracker on two input variations extracted from the sequence, we obtain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two transition matrices (one for each input). We compute the dot-product similarity to measure the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consistency between these matrices, and back-propagate the negative similarity as a loss function.</w:t>
      </w:r>
    </w:p>
    <w:p>
      <w:pPr>
        <w:autoSpaceDN w:val="0"/>
        <w:autoSpaceDE w:val="0"/>
        <w:widowControl/>
        <w:spacing w:line="218" w:lineRule="exact" w:before="110" w:after="0"/>
        <w:ind w:left="720" w:right="706" w:hanging="10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We evaluate our approach on the MOT17 and KITTI benchmarks against 9 baselines, including both </w:t>
      </w:r>
      <w:r>
        <w:rPr>
          <w:w w:val="98.72529029846191"/>
          <w:rFonts w:ascii="NimbusRomNo9L" w:hAnsi="NimbusRomNo9L" w:eastAsia="NimbusRomNo9L"/>
          <w:b w:val="0"/>
          <w:i w:val="0"/>
          <w:color w:val="000000"/>
          <w:sz w:val="20"/>
        </w:rPr>
        <w:t xml:space="preserve">unsupervised and supervised methods. We train our tracker model using cross-input consistency over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a corpus of unlabeled video, which can be cheaply obtained. Like other unsupervised methods, we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use an object detector trained on image-level bounding box annotations in COCO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17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], but do not use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any expensive video-level annotations. We find that, on MOT17, our approach improves both IDF1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and MOTA accuracy over the unsupervised baselines by 14% to 18%. Moreover, remarkably, our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fully unsupervised approach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outperforms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five of the seven supervised methods we compared, even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though these methods train on expensive video-level bounding box and track annotations.</w:t>
      </w:r>
    </w:p>
    <w:p>
      <w:pPr>
        <w:autoSpaceDN w:val="0"/>
        <w:autoSpaceDE w:val="0"/>
        <w:widowControl/>
        <w:spacing w:line="254" w:lineRule="exact" w:before="88" w:after="0"/>
        <w:ind w:left="720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Our code is available at</w:t>
      </w:r>
      <w:r>
        <w:rPr>
          <w:rFonts w:ascii="SFTT1000" w:hAnsi="SFTT1000" w:eastAsia="SFTT1000"/>
          <w:b w:val="0"/>
          <w:i w:val="0"/>
          <w:color w:val="000000"/>
          <w:sz w:val="20"/>
        </w:rPr>
        <w:t xml:space="preserve"> </w:t>
      </w:r>
      <w:r>
        <w:rPr>
          <w:rFonts w:ascii="SFTT1000" w:hAnsi="SFTT1000" w:eastAsia="SFTT1000"/>
          <w:b w:val="0"/>
          <w:i w:val="0"/>
          <w:color w:val="000000"/>
          <w:sz w:val="20"/>
        </w:rPr>
        <w:hyperlink r:id="rId9" w:history="1">
          <w:r>
            <w:rPr>
              <w:rStyle w:val="Hyperlink"/>
            </w:rPr>
            <w:t>https://favyen.com/uns20/</w:t>
          </w:r>
        </w:hyperlink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078" w:val="left"/>
        </w:tabs>
        <w:autoSpaceDE w:val="0"/>
        <w:widowControl/>
        <w:spacing w:line="312" w:lineRule="exact" w:before="302" w:after="0"/>
        <w:ind w:left="720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4"/>
        </w:rPr>
        <w:t xml:space="preserve">2 </w:t>
      </w:r>
      <w:r>
        <w:tab/>
      </w:r>
      <w:r>
        <w:rPr>
          <w:rFonts w:ascii="NimbusRomNo9L" w:hAnsi="NimbusRomNo9L" w:eastAsia="NimbusRomNo9L"/>
          <w:b/>
          <w:i w:val="0"/>
          <w:color w:val="000000"/>
          <w:sz w:val="24"/>
        </w:rPr>
        <w:t>Related Work</w:t>
      </w:r>
    </w:p>
    <w:p>
      <w:pPr>
        <w:autoSpaceDN w:val="0"/>
        <w:autoSpaceDE w:val="0"/>
        <w:widowControl/>
        <w:spacing w:line="218" w:lineRule="exact" w:before="238" w:after="0"/>
        <w:ind w:left="576" w:right="576" w:firstLine="0"/>
        <w:jc w:val="center"/>
      </w:pP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Self-supervised learning over video has been studied extensively in many contexts. Most work focuses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on learning representations of video that can be applied through fine-tuning for tasks such as activity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recognition, image classification, and object detection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6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7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9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15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23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26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]. More closely related to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our work, several recent approaches have proposed leveraging widely available unlabeled video to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directly train</w:t>
      </w:r>
      <w:r>
        <w:rPr>
          <w:w w:val="98.62470626831055"/>
          <w:rFonts w:ascii="NimbusRomNo9L" w:hAnsi="NimbusRomNo9L" w:eastAsia="NimbusRomNo9L"/>
          <w:b w:val="0"/>
          <w:i/>
          <w:color w:val="000000"/>
          <w:sz w:val="20"/>
        </w:rPr>
        <w:t xml:space="preserve"> single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-object tracking models, without needing fine-tuning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13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16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]. Vondrick et al.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24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] </w:t>
      </w:r>
      <w:r>
        <w:rPr>
          <w:w w:val="98.77554893493652"/>
          <w:rFonts w:ascii="NimbusRomNo9L" w:hAnsi="NimbusRomNo9L" w:eastAsia="NimbusRomNo9L"/>
          <w:b w:val="0"/>
          <w:i w:val="0"/>
          <w:color w:val="000000"/>
          <w:sz w:val="20"/>
        </w:rPr>
        <w:t xml:space="preserve">train a model to colorize gray-scale video by propagating colors from a colored reference frame. The </w:t>
      </w:r>
      <w:r>
        <w:rPr>
          <w:w w:val="98.82577896118164"/>
          <w:rFonts w:ascii="NimbusRomNo9L" w:hAnsi="NimbusRomNo9L" w:eastAsia="NimbusRomNo9L"/>
          <w:b w:val="0"/>
          <w:i w:val="0"/>
          <w:color w:val="000000"/>
          <w:sz w:val="20"/>
        </w:rPr>
        <w:t xml:space="preserve">model is then applied to track objects at inference time by propagating instance IDs instead of colors.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Wang et al.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25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] train a model to capture correspondence by applying a cycle-consistent loss: from</w:t>
      </w:r>
    </w:p>
    <w:p>
      <w:pPr>
        <w:autoSpaceDN w:val="0"/>
        <w:autoSpaceDE w:val="0"/>
        <w:widowControl/>
        <w:spacing w:line="240" w:lineRule="exact" w:before="358" w:after="0"/>
        <w:ind w:left="0" w:right="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2</w:t>
      </w:r>
    </w:p>
    <w:p>
      <w:pPr>
        <w:sectPr>
          <w:pgSz w:w="12240" w:h="15840"/>
          <w:pgMar w:top="728" w:right="1440" w:bottom="392" w:left="1440" w:header="720" w:footer="720" w:gutter="0"/>
          <w:cols w:space="720" w:num="1" w:equalWidth="0"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930910</wp:posOffset>
            </wp:positionH>
            <wp:positionV relativeFrom="page">
              <wp:posOffset>697230</wp:posOffset>
            </wp:positionV>
            <wp:extent cx="2280920" cy="1544935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0920" cy="154493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3451860</wp:posOffset>
            </wp:positionH>
            <wp:positionV relativeFrom="page">
              <wp:posOffset>1470660</wp:posOffset>
            </wp:positionV>
            <wp:extent cx="92710" cy="9271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710" cy="927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3243580</wp:posOffset>
            </wp:positionH>
            <wp:positionV relativeFrom="page">
              <wp:posOffset>1466850</wp:posOffset>
            </wp:positionV>
            <wp:extent cx="154940" cy="15494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1460500</wp:posOffset>
            </wp:positionH>
            <wp:positionV relativeFrom="page">
              <wp:posOffset>1104900</wp:posOffset>
            </wp:positionV>
            <wp:extent cx="2463800" cy="10541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054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4700270</wp:posOffset>
            </wp:positionH>
            <wp:positionV relativeFrom="page">
              <wp:posOffset>1570990</wp:posOffset>
            </wp:positionV>
            <wp:extent cx="163829" cy="189034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829" cy="18903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4721860</wp:posOffset>
            </wp:positionH>
            <wp:positionV relativeFrom="page">
              <wp:posOffset>1778000</wp:posOffset>
            </wp:positionV>
            <wp:extent cx="114300" cy="1143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5273040</wp:posOffset>
            </wp:positionH>
            <wp:positionV relativeFrom="page">
              <wp:posOffset>1470660</wp:posOffset>
            </wp:positionV>
            <wp:extent cx="93980" cy="9398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9398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4930140</wp:posOffset>
            </wp:positionH>
            <wp:positionV relativeFrom="page">
              <wp:posOffset>1465580</wp:posOffset>
            </wp:positionV>
            <wp:extent cx="104139" cy="104139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4139" cy="10413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6248400</wp:posOffset>
            </wp:positionH>
            <wp:positionV relativeFrom="page">
              <wp:posOffset>1559560</wp:posOffset>
            </wp:positionV>
            <wp:extent cx="143510" cy="14351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3510" cy="1435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6089650</wp:posOffset>
            </wp:positionH>
            <wp:positionV relativeFrom="page">
              <wp:posOffset>1582420</wp:posOffset>
            </wp:positionV>
            <wp:extent cx="152400" cy="1524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5066030</wp:posOffset>
            </wp:positionH>
            <wp:positionV relativeFrom="page">
              <wp:posOffset>1466850</wp:posOffset>
            </wp:positionV>
            <wp:extent cx="154940" cy="15494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4432300</wp:posOffset>
            </wp:positionH>
            <wp:positionV relativeFrom="page">
              <wp:posOffset>1460500</wp:posOffset>
            </wp:positionV>
            <wp:extent cx="1968500" cy="4953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495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2900680</wp:posOffset>
            </wp:positionH>
            <wp:positionV relativeFrom="page">
              <wp:posOffset>3354070</wp:posOffset>
            </wp:positionV>
            <wp:extent cx="347980" cy="208788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980" cy="20878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2900680</wp:posOffset>
            </wp:positionH>
            <wp:positionV relativeFrom="page">
              <wp:posOffset>3581400</wp:posOffset>
            </wp:positionV>
            <wp:extent cx="347980" cy="178961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980" cy="17896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2900680</wp:posOffset>
            </wp:positionH>
            <wp:positionV relativeFrom="page">
              <wp:posOffset>3774440</wp:posOffset>
            </wp:positionV>
            <wp:extent cx="347980" cy="225543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980" cy="22554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2894330</wp:posOffset>
            </wp:positionH>
            <wp:positionV relativeFrom="page">
              <wp:posOffset>4132579</wp:posOffset>
            </wp:positionV>
            <wp:extent cx="349250" cy="200938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250" cy="20093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3352800</wp:posOffset>
            </wp:positionV>
            <wp:extent cx="4483100" cy="10160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10160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</w:tblGrid>
      <w:tr>
        <w:trPr>
          <w:trHeight w:hRule="exact" w:val="142"/>
        </w:trPr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482" w:after="0"/>
              <w:ind w:left="0" w:right="58" w:firstLine="0"/>
              <w:jc w:val="right"/>
            </w:pPr>
            <w:r>
              <w:rPr>
                <w:w w:val="98.03661933312048"/>
                <w:rFonts w:ascii="Liberation Sans" w:hAnsi="Liberation Sans" w:eastAsia="Liberation Sans"/>
                <w:b w:val="0"/>
                <w:i/>
                <w:color w:val="000000"/>
                <w:sz w:val="13"/>
              </w:rPr>
              <w:t>I</w:t>
            </w:r>
            <w:r>
              <w:rPr>
                <w:w w:val="105.33935001918249"/>
                <w:rFonts w:ascii="Liberation Sans" w:hAnsi="Liberation Sans" w:eastAsia="Liberation Sans"/>
                <w:b w:val="0"/>
                <w:i w:val="0"/>
                <w:color w:val="000000"/>
                <w:sz w:val="7"/>
              </w:rPr>
              <w:t>0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0" w:after="0"/>
              <w:ind w:left="0" w:right="0" w:firstLine="0"/>
              <w:jc w:val="center"/>
            </w:pPr>
            <w:r>
              <w:rPr>
                <w:w w:val="98.03661933312048"/>
                <w:rFonts w:ascii="Liberation Sans" w:hAnsi="Liberation Sans" w:eastAsia="Liberation Sans"/>
                <w:b w:val="0"/>
                <w:i w:val="0"/>
                <w:color w:val="000000"/>
                <w:sz w:val="13"/>
              </w:rPr>
              <w:t>Video</w:t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138" w:after="0"/>
              <w:ind w:left="0" w:right="0" w:firstLine="0"/>
              <w:jc w:val="center"/>
            </w:pPr>
            <w:r>
              <w:rPr>
                <w:w w:val="98.03661933312048"/>
                <w:rFonts w:ascii="Liberation Sans" w:hAnsi="Liberation Sans" w:eastAsia="Liberation Sans"/>
                <w:b w:val="0"/>
                <w:i w:val="0"/>
                <w:color w:val="000000"/>
                <w:sz w:val="13"/>
              </w:rPr>
              <w:t>Input A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1098" w:after="0"/>
              <w:ind w:left="0" w:right="0" w:firstLine="0"/>
              <w:jc w:val="center"/>
            </w:pPr>
            <w:r>
              <w:rPr>
                <w:w w:val="98.03661933312048"/>
                <w:rFonts w:ascii="Liberation Sans" w:hAnsi="Liberation Sans" w:eastAsia="Liberation Sans"/>
                <w:b w:val="0"/>
                <w:i w:val="0"/>
                <w:color w:val="000000"/>
                <w:sz w:val="13"/>
              </w:rPr>
              <w:t>Tracker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114" w:after="0"/>
              <w:ind w:left="466" w:right="0" w:firstLine="0"/>
              <w:jc w:val="left"/>
            </w:pPr>
            <w:r>
              <w:rPr>
                <w:rFonts w:ascii="Liberation Sans" w:hAnsi="Liberation Sans" w:eastAsia="Liberation Sans"/>
                <w:b w:val="0"/>
                <w:i w:val="0"/>
                <w:color w:val="000000"/>
                <w:sz w:val="11"/>
              </w:rPr>
              <w:t xml:space="preserve">Detections in </w:t>
            </w:r>
            <w:r>
              <w:rPr>
                <w:rFonts w:ascii="Liberation Sans" w:hAnsi="Liberation Sans" w:eastAsia="Liberation Sans"/>
                <w:b w:val="0"/>
                <w:i/>
                <w:color w:val="000000"/>
                <w:sz w:val="11"/>
              </w:rPr>
              <w:t>I</w:t>
            </w:r>
            <w:r>
              <w:rPr>
                <w:w w:val="104.68910535176595"/>
                <w:rFonts w:ascii="Liberation Sans" w:hAnsi="Liberation Sans" w:eastAsia="Liberation Sans"/>
                <w:b w:val="0"/>
                <w:i w:val="0"/>
                <w:color w:val="000000"/>
                <w:sz w:val="6"/>
              </w:rPr>
              <w:t>0</w:t>
            </w:r>
          </w:p>
        </w:tc>
        <w:tc>
          <w:tcPr>
            <w:tcW w:type="dxa" w:w="13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136" w:after="0"/>
              <w:ind w:left="270" w:right="0" w:firstLine="0"/>
              <w:jc w:val="left"/>
            </w:pPr>
            <w:r>
              <w:rPr>
                <w:w w:val="98.03661933312048"/>
                <w:rFonts w:ascii="Liberation Sans" w:hAnsi="Liberation Sans" w:eastAsia="Liberation Sans"/>
                <w:b w:val="0"/>
                <w:i w:val="0"/>
                <w:color w:val="000000"/>
                <w:sz w:val="13"/>
              </w:rPr>
              <w:t>Matrix A</w:t>
            </w:r>
          </w:p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1078" w:after="0"/>
              <w:ind w:left="0" w:right="0" w:firstLine="0"/>
              <w:jc w:val="center"/>
            </w:pPr>
            <w:r>
              <w:rPr>
                <w:w w:val="98.03661933312048"/>
                <w:rFonts w:ascii="Liberation Sans" w:hAnsi="Liberation Sans" w:eastAsia="Liberation Sans"/>
                <w:b w:val="0"/>
                <w:i w:val="0"/>
                <w:color w:val="000000"/>
                <w:sz w:val="13"/>
              </w:rPr>
              <w:t>Dot-Product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182" w:after="0"/>
              <w:ind w:left="466" w:right="0" w:firstLine="0"/>
              <w:jc w:val="left"/>
            </w:pPr>
            <w:r>
              <w:rPr>
                <w:rFonts w:ascii="Liberation Sans" w:hAnsi="Liberation Sans" w:eastAsia="Liberation Sans"/>
                <w:b w:val="0"/>
                <w:i w:val="0"/>
                <w:color w:val="000000"/>
                <w:sz w:val="11"/>
              </w:rPr>
              <w:t xml:space="preserve">Detections in </w:t>
            </w:r>
            <w:r>
              <w:rPr>
                <w:rFonts w:ascii="Liberation Sans" w:hAnsi="Liberation Sans" w:eastAsia="Liberation Sans"/>
                <w:b w:val="0"/>
                <w:i/>
                <w:color w:val="000000"/>
                <w:sz w:val="11"/>
              </w:rPr>
              <w:t>I</w:t>
            </w:r>
            <w:r>
              <w:rPr>
                <w:w w:val="104.68910535176595"/>
                <w:rFonts w:ascii="Liberation Sans" w:hAnsi="Liberation Sans" w:eastAsia="Liberation Sans"/>
                <w:b w:val="0"/>
                <w:i w:val="0"/>
                <w:color w:val="000000"/>
                <w:sz w:val="6"/>
              </w:rPr>
              <w:t>0</w:t>
            </w:r>
          </w:p>
        </w:tc>
        <w:tc>
          <w:tcPr>
            <w:tcW w:type="dxa" w:w="12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136" w:after="0"/>
              <w:ind w:left="256" w:right="0" w:firstLine="0"/>
              <w:jc w:val="left"/>
            </w:pPr>
            <w:r>
              <w:rPr>
                <w:w w:val="98.03661933312048"/>
                <w:rFonts w:ascii="Liberation Sans" w:hAnsi="Liberation Sans" w:eastAsia="Liberation Sans"/>
                <w:b w:val="0"/>
                <w:i w:val="0"/>
                <w:color w:val="000000"/>
                <w:sz w:val="13"/>
              </w:rPr>
              <w:t>Matrix B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1098" w:after="0"/>
              <w:ind w:left="0" w:right="0" w:firstLine="0"/>
              <w:jc w:val="center"/>
            </w:pPr>
            <w:r>
              <w:rPr>
                <w:w w:val="98.03661933312048"/>
                <w:rFonts w:ascii="Liberation Sans" w:hAnsi="Liberation Sans" w:eastAsia="Liberation Sans"/>
                <w:b w:val="0"/>
                <w:i w:val="0"/>
                <w:color w:val="000000"/>
                <w:sz w:val="13"/>
              </w:rPr>
              <w:t>Tracker</w:t>
            </w:r>
          </w:p>
        </w:tc>
        <w:tc>
          <w:tcPr>
            <w:tcW w:type="dxa" w:w="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136" w:after="0"/>
              <w:ind w:left="194" w:right="0" w:firstLine="0"/>
              <w:jc w:val="left"/>
            </w:pPr>
            <w:r>
              <w:rPr>
                <w:w w:val="98.03661933312048"/>
                <w:rFonts w:ascii="Liberation Sans" w:hAnsi="Liberation Sans" w:eastAsia="Liberation Sans"/>
                <w:b w:val="0"/>
                <w:i w:val="0"/>
                <w:color w:val="000000"/>
                <w:sz w:val="13"/>
              </w:rPr>
              <w:t>Input B</w:t>
            </w:r>
          </w:p>
        </w:tc>
      </w:tr>
      <w:tr>
        <w:trPr>
          <w:trHeight w:hRule="exact" w:val="196"/>
        </w:trPr>
        <w:tc>
          <w:tcPr>
            <w:tcW w:type="dxa" w:w="720"/>
            <w:vMerge/>
            <w:tcBorders/>
          </w:tcPr>
          <w:p/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0" w:after="0"/>
              <w:ind w:left="0" w:right="0" w:firstLine="0"/>
              <w:jc w:val="center"/>
            </w:pPr>
            <w:r>
              <w:rPr>
                <w:w w:val="98.03661933312048"/>
                <w:rFonts w:ascii="Liberation Sans" w:hAnsi="Liberation Sans" w:eastAsia="Liberation Sans"/>
                <w:b w:val="0"/>
                <w:i w:val="0"/>
                <w:color w:val="000000"/>
                <w:sz w:val="13"/>
              </w:rPr>
              <w:t>Sequence</w:t>
            </w:r>
          </w:p>
        </w:tc>
        <w:tc>
          <w:tcPr>
            <w:tcW w:type="dxa" w:w="720"/>
            <w:vMerge/>
            <w:tcBorders/>
          </w:tcPr>
          <w:p/>
        </w:tc>
        <w:tc>
          <w:tcPr>
            <w:tcW w:type="dxa" w:w="720"/>
            <w:vMerge/>
            <w:tcBorders/>
          </w:tcPr>
          <w:p/>
        </w:tc>
        <w:tc>
          <w:tcPr>
            <w:tcW w:type="dxa" w:w="720"/>
            <w:vMerge/>
            <w:tcBorders/>
          </w:tcPr>
          <w:p/>
        </w:tc>
        <w:tc>
          <w:tcPr>
            <w:tcW w:type="dxa" w:w="1440"/>
            <w:gridSpan w:val="2"/>
            <w:vMerge/>
            <w:tcBorders/>
          </w:tcPr>
          <w:p/>
        </w:tc>
        <w:tc>
          <w:tcPr>
            <w:tcW w:type="dxa" w:w="720"/>
            <w:vMerge/>
            <w:tcBorders/>
          </w:tcPr>
          <w:p/>
        </w:tc>
        <w:tc>
          <w:tcPr>
            <w:tcW w:type="dxa" w:w="720"/>
            <w:vMerge/>
            <w:tcBorders/>
          </w:tcPr>
          <w:p/>
        </w:tc>
        <w:tc>
          <w:tcPr>
            <w:tcW w:type="dxa" w:w="1440"/>
            <w:gridSpan w:val="2"/>
            <w:vMerge/>
            <w:tcBorders/>
          </w:tcPr>
          <w:p/>
        </w:tc>
        <w:tc>
          <w:tcPr>
            <w:tcW w:type="dxa" w:w="720"/>
            <w:vMerge/>
            <w:tcBorders/>
          </w:tcPr>
          <w:p/>
        </w:tc>
        <w:tc>
          <w:tcPr>
            <w:tcW w:type="dxa" w:w="720"/>
            <w:vMerge/>
            <w:tcBorders/>
          </w:tcPr>
          <w:p/>
        </w:tc>
      </w:tr>
      <w:tr>
        <w:trPr>
          <w:trHeight w:hRule="exact" w:val="420"/>
        </w:trPr>
        <w:tc>
          <w:tcPr>
            <w:tcW w:type="dxa" w:w="720"/>
            <w:vMerge/>
            <w:tcBorders/>
          </w:tcPr>
          <w:p/>
        </w:tc>
        <w:tc>
          <w:tcPr>
            <w:tcW w:type="dxa" w:w="720"/>
            <w:vMerge/>
            <w:tcBorders/>
          </w:tcPr>
          <w:p/>
        </w:tc>
        <w:tc>
          <w:tcPr>
            <w:tcW w:type="dxa" w:w="720"/>
            <w:vMerge/>
            <w:tcBorders/>
          </w:tcPr>
          <w:p/>
        </w:tc>
        <w:tc>
          <w:tcPr>
            <w:tcW w:type="dxa" w:w="720"/>
            <w:vMerge/>
            <w:tcBorders/>
          </w:tcPr>
          <w:p/>
        </w:tc>
        <w:tc>
          <w:tcPr>
            <w:tcW w:type="dxa" w:w="720"/>
            <w:vMerge/>
            <w:tcBorders/>
          </w:tcPr>
          <w:p/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414" w:after="0"/>
              <w:ind w:left="158" w:right="0" w:firstLine="0"/>
              <w:jc w:val="left"/>
            </w:pPr>
            <w:r>
              <w:rPr>
                <w:rFonts w:ascii="Liberation Sans" w:hAnsi="Liberation Sans" w:eastAsia="Liberation Sans"/>
                <w:b w:val="0"/>
                <w:i w:val="0"/>
                <w:color w:val="000000"/>
                <w:sz w:val="11"/>
              </w:rPr>
              <w:t xml:space="preserve">Detections in </w:t>
            </w:r>
            <w:r>
              <w:rPr>
                <w:rFonts w:ascii="Liberation Sans" w:hAnsi="Liberation Sans" w:eastAsia="Liberation Sans"/>
                <w:b w:val="0"/>
                <w:i/>
                <w:color w:val="000000"/>
                <w:sz w:val="11"/>
              </w:rPr>
              <w:t>I</w:t>
            </w:r>
            <w:r>
              <w:rPr>
                <w:w w:val="104.68910535176595"/>
                <w:rFonts w:ascii="Liberation Sans" w:hAnsi="Liberation Sans" w:eastAsia="Liberation Sans"/>
                <w:b w:val="0"/>
                <w:i w:val="0"/>
                <w:color w:val="000000"/>
                <w:sz w:val="6"/>
              </w:rPr>
              <w:t>2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502" w:after="0"/>
              <w:ind w:left="88" w:right="0" w:firstLine="0"/>
              <w:jc w:val="left"/>
            </w:pPr>
            <w:r>
              <w:rPr>
                <w:w w:val="102.4132490158081"/>
                <w:rFonts w:ascii="Liberation Sans" w:hAnsi="Liberation Sans" w:eastAsia="Liberation Sans"/>
                <w:b/>
                <w:i w:val="0"/>
                <w:color w:val="FF3333"/>
                <w:sz w:val="16"/>
              </w:rPr>
              <w:t>X</w:t>
            </w:r>
          </w:p>
        </w:tc>
        <w:tc>
          <w:tcPr>
            <w:tcW w:type="dxa" w:w="720"/>
            <w:vMerge/>
            <w:tcBorders/>
          </w:tcPr>
          <w:p/>
        </w:tc>
        <w:tc>
          <w:tcPr>
            <w:tcW w:type="dxa" w:w="720"/>
            <w:vMerge/>
            <w:tcBorders/>
          </w:tcPr>
          <w:p/>
        </w:tc>
        <w:tc>
          <w:tcPr>
            <w:tcW w:type="dxa" w:w="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414" w:after="0"/>
              <w:ind w:left="166" w:right="0" w:firstLine="0"/>
              <w:jc w:val="left"/>
            </w:pPr>
            <w:r>
              <w:rPr>
                <w:rFonts w:ascii="Liberation Sans" w:hAnsi="Liberation Sans" w:eastAsia="Liberation Sans"/>
                <w:b w:val="0"/>
                <w:i w:val="0"/>
                <w:color w:val="000000"/>
                <w:sz w:val="11"/>
              </w:rPr>
              <w:t xml:space="preserve">Detections in </w:t>
            </w:r>
            <w:r>
              <w:rPr>
                <w:rFonts w:ascii="Liberation Sans" w:hAnsi="Liberation Sans" w:eastAsia="Liberation Sans"/>
                <w:b w:val="0"/>
                <w:i/>
                <w:color w:val="000000"/>
                <w:sz w:val="11"/>
              </w:rPr>
              <w:t>I</w:t>
            </w:r>
            <w:r>
              <w:rPr>
                <w:w w:val="104.68910535176595"/>
                <w:rFonts w:ascii="Liberation Sans" w:hAnsi="Liberation Sans" w:eastAsia="Liberation Sans"/>
                <w:b w:val="0"/>
                <w:i w:val="0"/>
                <w:color w:val="000000"/>
                <w:sz w:val="6"/>
              </w:rPr>
              <w:t>2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514" w:after="0"/>
              <w:ind w:left="0" w:right="0" w:firstLine="0"/>
              <w:jc w:val="center"/>
            </w:pPr>
            <w:r>
              <w:rPr>
                <w:w w:val="102.4132490158081"/>
                <w:rFonts w:ascii="Liberation Sans" w:hAnsi="Liberation Sans" w:eastAsia="Liberation Sans"/>
                <w:b/>
                <w:i w:val="0"/>
                <w:color w:val="FF3333"/>
                <w:sz w:val="16"/>
              </w:rPr>
              <w:t>X</w:t>
            </w:r>
          </w:p>
        </w:tc>
        <w:tc>
          <w:tcPr>
            <w:tcW w:type="dxa" w:w="720"/>
            <w:vMerge/>
            <w:tcBorders/>
          </w:tcPr>
          <w:p/>
        </w:tc>
        <w:tc>
          <w:tcPr>
            <w:tcW w:type="dxa" w:w="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4" w:after="0"/>
              <w:ind w:left="18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76860" cy="24384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60" cy="2438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278"/>
        </w:trPr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80" w:after="0"/>
              <w:ind w:left="0" w:right="48" w:firstLine="0"/>
              <w:jc w:val="right"/>
            </w:pPr>
            <w:r>
              <w:rPr>
                <w:w w:val="98.03661933312048"/>
                <w:rFonts w:ascii="Liberation Sans" w:hAnsi="Liberation Sans" w:eastAsia="Liberation Sans"/>
                <w:b w:val="0"/>
                <w:i/>
                <w:color w:val="000000"/>
                <w:sz w:val="13"/>
              </w:rPr>
              <w:t>I</w:t>
            </w:r>
            <w:r>
              <w:rPr>
                <w:w w:val="105.33935001918249"/>
                <w:rFonts w:ascii="Liberation Sans" w:hAnsi="Liberation Sans" w:eastAsia="Liberation Sans"/>
                <w:b w:val="0"/>
                <w:i w:val="0"/>
                <w:color w:val="000000"/>
                <w:sz w:val="7"/>
              </w:rPr>
              <w:t>1</w:t>
            </w:r>
          </w:p>
        </w:tc>
        <w:tc>
          <w:tcPr>
            <w:tcW w:type="dxa" w:w="720"/>
            <w:vMerge/>
            <w:tcBorders/>
          </w:tcPr>
          <w:p/>
        </w:tc>
        <w:tc>
          <w:tcPr>
            <w:tcW w:type="dxa" w:w="720"/>
            <w:vMerge/>
            <w:tcBorders/>
          </w:tcPr>
          <w:p/>
        </w:tc>
        <w:tc>
          <w:tcPr>
            <w:tcW w:type="dxa" w:w="720"/>
            <w:vMerge/>
            <w:tcBorders/>
          </w:tcPr>
          <w:p/>
        </w:tc>
        <w:tc>
          <w:tcPr>
            <w:tcW w:type="dxa" w:w="720"/>
            <w:vMerge/>
            <w:tcBorders/>
          </w:tcPr>
          <w:p/>
        </w:tc>
        <w:tc>
          <w:tcPr>
            <w:tcW w:type="dxa" w:w="720"/>
            <w:vMerge/>
            <w:tcBorders/>
          </w:tcPr>
          <w:p/>
        </w:tc>
        <w:tc>
          <w:tcPr>
            <w:tcW w:type="dxa" w:w="720"/>
            <w:vMerge/>
            <w:tcBorders/>
          </w:tcPr>
          <w:p/>
        </w:tc>
        <w:tc>
          <w:tcPr>
            <w:tcW w:type="dxa" w:w="720"/>
            <w:vMerge/>
            <w:tcBorders/>
          </w:tcPr>
          <w:p/>
        </w:tc>
        <w:tc>
          <w:tcPr>
            <w:tcW w:type="dxa" w:w="720"/>
            <w:vMerge/>
            <w:tcBorders/>
          </w:tcPr>
          <w:p/>
        </w:tc>
        <w:tc>
          <w:tcPr>
            <w:tcW w:type="dxa" w:w="720"/>
            <w:vMerge/>
            <w:tcBorders/>
          </w:tcPr>
          <w:p/>
        </w:tc>
        <w:tc>
          <w:tcPr>
            <w:tcW w:type="dxa" w:w="720"/>
            <w:vMerge/>
            <w:tcBorders/>
          </w:tcPr>
          <w:p/>
        </w:tc>
        <w:tc>
          <w:tcPr>
            <w:tcW w:type="dxa" w:w="720"/>
            <w:vMerge/>
            <w:tcBorders/>
          </w:tcPr>
          <w:p/>
        </w:tc>
        <w:tc>
          <w:tcPr>
            <w:tcW w:type="dxa" w:w="720"/>
            <w:vMerge/>
            <w:tcBorders/>
          </w:tcPr>
          <w:p/>
        </w:tc>
      </w:tr>
      <w:tr>
        <w:trPr>
          <w:trHeight w:hRule="exact" w:val="203"/>
        </w:trPr>
        <w:tc>
          <w:tcPr>
            <w:tcW w:type="dxa" w:w="720"/>
            <w:vMerge/>
            <w:tcBorders/>
          </w:tcPr>
          <w:p/>
        </w:tc>
        <w:tc>
          <w:tcPr>
            <w:tcW w:type="dxa" w:w="720"/>
            <w:vMerge/>
            <w:tcBorders/>
          </w:tcPr>
          <w:p/>
        </w:tc>
        <w:tc>
          <w:tcPr>
            <w:tcW w:type="dxa" w:w="720"/>
            <w:vMerge/>
            <w:tcBorders/>
          </w:tcPr>
          <w:p/>
        </w:tc>
        <w:tc>
          <w:tcPr>
            <w:tcW w:type="dxa" w:w="720"/>
            <w:vMerge/>
            <w:tcBorders/>
          </w:tcPr>
          <w:p/>
        </w:tc>
        <w:tc>
          <w:tcPr>
            <w:tcW w:type="dxa" w:w="720"/>
            <w:vMerge/>
            <w:tcBorders/>
          </w:tcPr>
          <w:p/>
        </w:tc>
        <w:tc>
          <w:tcPr>
            <w:tcW w:type="dxa" w:w="13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2" w:lineRule="exact" w:before="8" w:after="0"/>
              <w:ind w:left="0" w:right="0" w:firstLine="0"/>
              <w:jc w:val="center"/>
            </w:pPr>
            <w:r>
              <w:rPr>
                <w:rFonts w:ascii="Liberation Sans" w:hAnsi="Liberation Sans" w:eastAsia="Liberation Sans"/>
                <w:b w:val="0"/>
                <w:i w:val="0"/>
                <w:color w:val="000000"/>
                <w:sz w:val="11"/>
              </w:rPr>
              <w:t>0.1   0.7    0.1   0.0</w:t>
            </w:r>
          </w:p>
        </w:tc>
        <w:tc>
          <w:tcPr>
            <w:tcW w:type="dxa" w:w="720"/>
            <w:vMerge/>
            <w:tcBorders/>
          </w:tcPr>
          <w:p/>
        </w:tc>
        <w:tc>
          <w:tcPr>
            <w:tcW w:type="dxa" w:w="720"/>
            <w:vMerge/>
            <w:tcBorders/>
          </w:tcPr>
          <w:p/>
        </w:tc>
        <w:tc>
          <w:tcPr>
            <w:tcW w:type="dxa" w:w="12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2" w:lineRule="exact" w:before="8" w:after="0"/>
              <w:ind w:left="248" w:right="0" w:firstLine="0"/>
              <w:jc w:val="left"/>
            </w:pPr>
            <w:r>
              <w:rPr>
                <w:rFonts w:ascii="Liberation Sans" w:hAnsi="Liberation Sans" w:eastAsia="Liberation Sans"/>
                <w:b w:val="0"/>
                <w:i w:val="0"/>
                <w:color w:val="000000"/>
                <w:sz w:val="11"/>
              </w:rPr>
              <w:t>0.0   0.9    0.1   0.0</w:t>
            </w:r>
          </w:p>
        </w:tc>
        <w:tc>
          <w:tcPr>
            <w:tcW w:type="dxa" w:w="720"/>
            <w:vMerge/>
            <w:tcBorders/>
          </w:tcPr>
          <w:p/>
        </w:tc>
        <w:tc>
          <w:tcPr>
            <w:tcW w:type="dxa" w:w="720"/>
            <w:vMerge/>
            <w:tcBorders/>
          </w:tcPr>
          <w:p/>
        </w:tc>
      </w:tr>
      <w:tr>
        <w:trPr>
          <w:trHeight w:hRule="exact" w:val="137"/>
        </w:trPr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56" w:after="0"/>
              <w:ind w:left="0" w:right="48" w:firstLine="0"/>
              <w:jc w:val="right"/>
            </w:pPr>
            <w:r>
              <w:rPr>
                <w:w w:val="98.03661933312048"/>
                <w:rFonts w:ascii="Liberation Sans" w:hAnsi="Liberation Sans" w:eastAsia="Liberation Sans"/>
                <w:b w:val="0"/>
                <w:i/>
                <w:color w:val="000000"/>
                <w:sz w:val="13"/>
              </w:rPr>
              <w:t>I</w:t>
            </w:r>
            <w:r>
              <w:rPr>
                <w:w w:val="105.33935001918249"/>
                <w:rFonts w:ascii="Liberation Sans" w:hAnsi="Liberation Sans" w:eastAsia="Liberation Sans"/>
                <w:b w:val="0"/>
                <w:i w:val="0"/>
                <w:color w:val="000000"/>
                <w:sz w:val="7"/>
              </w:rPr>
              <w:t>2</w:t>
            </w:r>
          </w:p>
        </w:tc>
        <w:tc>
          <w:tcPr>
            <w:tcW w:type="dxa" w:w="720"/>
            <w:vMerge/>
            <w:tcBorders/>
          </w:tcPr>
          <w:p/>
        </w:tc>
        <w:tc>
          <w:tcPr>
            <w:tcW w:type="dxa" w:w="720"/>
            <w:vMerge/>
            <w:tcBorders/>
          </w:tcPr>
          <w:p/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6" w:after="0"/>
              <w:ind w:left="0" w:right="0" w:firstLine="0"/>
              <w:jc w:val="center"/>
            </w:pPr>
            <w:r>
              <w:rPr>
                <w:w w:val="98.03661933312048"/>
                <w:rFonts w:ascii="Liberation Sans" w:hAnsi="Liberation Sans" w:eastAsia="Liberation Sans"/>
                <w:b w:val="0"/>
                <w:i w:val="0"/>
                <w:color w:val="000000"/>
                <w:sz w:val="13"/>
              </w:rPr>
              <w:t>Model</w:t>
            </w:r>
          </w:p>
        </w:tc>
        <w:tc>
          <w:tcPr>
            <w:tcW w:type="dxa" w:w="720"/>
            <w:vMerge/>
            <w:tcBorders/>
          </w:tcPr>
          <w:p/>
        </w:tc>
        <w:tc>
          <w:tcPr>
            <w:tcW w:type="dxa" w:w="13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2" w:lineRule="exact" w:before="0" w:after="0"/>
              <w:ind w:left="0" w:right="0" w:firstLine="0"/>
              <w:jc w:val="center"/>
            </w:pPr>
            <w:r>
              <w:rPr>
                <w:rFonts w:ascii="Liberation Sans" w:hAnsi="Liberation Sans" w:eastAsia="Liberation Sans"/>
                <w:b w:val="0"/>
                <w:i w:val="0"/>
                <w:color w:val="000000"/>
                <w:sz w:val="11"/>
              </w:rPr>
              <w:t>0.2   0.1    0.3   0.2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0" w:firstLine="0"/>
              <w:jc w:val="center"/>
            </w:pPr>
            <w:r>
              <w:rPr>
                <w:w w:val="98.03661933312048"/>
                <w:rFonts w:ascii="Liberation Sans" w:hAnsi="Liberation Sans" w:eastAsia="Liberation Sans"/>
                <w:b w:val="0"/>
                <w:i w:val="0"/>
                <w:color w:val="000000"/>
                <w:sz w:val="13"/>
              </w:rPr>
              <w:t>Similarity</w:t>
            </w:r>
          </w:p>
        </w:tc>
        <w:tc>
          <w:tcPr>
            <w:tcW w:type="dxa" w:w="720"/>
            <w:vMerge/>
            <w:tcBorders/>
          </w:tcPr>
          <w:p/>
        </w:tc>
        <w:tc>
          <w:tcPr>
            <w:tcW w:type="dxa" w:w="12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2" w:lineRule="exact" w:before="0" w:after="0"/>
              <w:ind w:left="248" w:right="0" w:firstLine="0"/>
              <w:jc w:val="left"/>
            </w:pPr>
            <w:r>
              <w:rPr>
                <w:rFonts w:ascii="Liberation Sans" w:hAnsi="Liberation Sans" w:eastAsia="Liberation Sans"/>
                <w:b w:val="0"/>
                <w:i w:val="0"/>
                <w:color w:val="000000"/>
                <w:sz w:val="11"/>
              </w:rPr>
              <w:t>0.2   0.1    0.0   0.5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6" w:after="0"/>
              <w:ind w:left="0" w:right="0" w:firstLine="0"/>
              <w:jc w:val="center"/>
            </w:pPr>
            <w:r>
              <w:rPr>
                <w:w w:val="98.03661933312048"/>
                <w:rFonts w:ascii="Liberation Sans" w:hAnsi="Liberation Sans" w:eastAsia="Liberation Sans"/>
                <w:b w:val="0"/>
                <w:i w:val="0"/>
                <w:color w:val="000000"/>
                <w:sz w:val="13"/>
              </w:rPr>
              <w:t>Model</w:t>
            </w:r>
          </w:p>
        </w:tc>
        <w:tc>
          <w:tcPr>
            <w:tcW w:type="dxa" w:w="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68" w:after="0"/>
              <w:ind w:left="9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18770" cy="27686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70" cy="2768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28"/>
        </w:trPr>
        <w:tc>
          <w:tcPr>
            <w:tcW w:type="dxa" w:w="720"/>
            <w:vMerge/>
            <w:tcBorders/>
          </w:tcPr>
          <w:p/>
        </w:tc>
        <w:tc>
          <w:tcPr>
            <w:tcW w:type="dxa" w:w="720"/>
            <w:vMerge/>
            <w:tcBorders/>
          </w:tcPr>
          <w:p/>
        </w:tc>
        <w:tc>
          <w:tcPr>
            <w:tcW w:type="dxa" w:w="720"/>
            <w:vMerge/>
            <w:tcBorders/>
          </w:tcPr>
          <w:p/>
        </w:tc>
        <w:tc>
          <w:tcPr>
            <w:tcW w:type="dxa" w:w="720"/>
            <w:vMerge/>
            <w:tcBorders/>
          </w:tcPr>
          <w:p/>
        </w:tc>
        <w:tc>
          <w:tcPr>
            <w:tcW w:type="dxa" w:w="720"/>
            <w:vMerge/>
            <w:tcBorders/>
          </w:tcPr>
          <w:p/>
        </w:tc>
        <w:tc>
          <w:tcPr>
            <w:tcW w:type="dxa" w:w="13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2" w:lineRule="exact" w:before="36" w:after="0"/>
              <w:ind w:left="0" w:right="0" w:firstLine="0"/>
              <w:jc w:val="center"/>
            </w:pPr>
            <w:r>
              <w:rPr>
                <w:rFonts w:ascii="Liberation Sans" w:hAnsi="Liberation Sans" w:eastAsia="Liberation Sans"/>
                <w:b w:val="0"/>
                <w:i w:val="0"/>
                <w:color w:val="000000"/>
                <w:sz w:val="11"/>
              </w:rPr>
              <w:t>0.3   0.1    0.5   0.0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0" w:firstLine="0"/>
              <w:jc w:val="center"/>
            </w:pPr>
            <w:r>
              <w:rPr>
                <w:w w:val="98.03661933312048"/>
                <w:rFonts w:ascii="Liberation Sans" w:hAnsi="Liberation Sans" w:eastAsia="Liberation Sans"/>
                <w:b w:val="0"/>
                <w:i w:val="0"/>
                <w:color w:val="000000"/>
                <w:sz w:val="13"/>
              </w:rPr>
              <w:t>= 1.047</w:t>
            </w:r>
          </w:p>
        </w:tc>
        <w:tc>
          <w:tcPr>
            <w:tcW w:type="dxa" w:w="720"/>
            <w:vMerge/>
            <w:tcBorders/>
          </w:tcPr>
          <w:p/>
        </w:tc>
        <w:tc>
          <w:tcPr>
            <w:tcW w:type="dxa" w:w="12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2" w:lineRule="exact" w:before="36" w:after="0"/>
              <w:ind w:left="248" w:right="0" w:firstLine="0"/>
              <w:jc w:val="left"/>
            </w:pPr>
            <w:r>
              <w:rPr>
                <w:rFonts w:ascii="Liberation Sans" w:hAnsi="Liberation Sans" w:eastAsia="Liberation Sans"/>
                <w:b w:val="0"/>
                <w:i w:val="0"/>
                <w:color w:val="000000"/>
                <w:sz w:val="11"/>
              </w:rPr>
              <w:t>0.0   0.0    0.9   0.0</w:t>
            </w:r>
          </w:p>
        </w:tc>
        <w:tc>
          <w:tcPr>
            <w:tcW w:type="dxa" w:w="720"/>
            <w:vMerge/>
            <w:tcBorders/>
          </w:tcPr>
          <w:p/>
        </w:tc>
        <w:tc>
          <w:tcPr>
            <w:tcW w:type="dxa" w:w="72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18" w:lineRule="exact" w:before="202" w:after="204"/>
        <w:ind w:left="720" w:right="720" w:firstLine="0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Figure 1: Overview of cross-input consistency. An input-hiding scheme produces two inputs, A and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B, from one video sequence; these inputs contain identical information about objects detected in the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first and last frames of the sequence, but vary in intermediate frames. We apply the tracker model on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each input to derive two transition matrices that match detections between the first and last frames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to represent tracker outputs. We then back-propagate a similarity score between the matrices that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encourages the model to produce consistent outputs across both inputs.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80.0" w:type="dxa"/>
      </w:tblPr>
      <w:tblGrid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</w:tblGrid>
      <w:tr>
        <w:trPr>
          <w:trHeight w:hRule="exact" w:val="280"/>
        </w:trPr>
        <w:tc>
          <w:tcPr>
            <w:tcW w:type="dxa" w:w="18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0" w:after="0"/>
              <w:ind w:left="0" w:right="0" w:firstLine="0"/>
              <w:jc w:val="right"/>
            </w:pPr>
            <w:r>
              <w:rPr>
                <w:w w:val="101.53919855753581"/>
                <w:rFonts w:ascii="Liberation Sans" w:hAnsi="Liberation Sans" w:eastAsia="Liberation Sans"/>
                <w:b w:val="0"/>
                <w:i w:val="0"/>
                <w:color w:val="000000"/>
                <w:sz w:val="15"/>
              </w:rPr>
              <w:t>Active Tracks (</w:t>
            </w:r>
            <w:r>
              <w:rPr>
                <w:w w:val="101.53919855753581"/>
                <w:rFonts w:ascii="Liberation Sans" w:hAnsi="Liberation Sans" w:eastAsia="Liberation Sans"/>
                <w:b w:val="0"/>
                <w:i/>
                <w:color w:val="000000"/>
                <w:sz w:val="15"/>
              </w:rPr>
              <w:t>I</w:t>
            </w:r>
            <w:r>
              <w:rPr>
                <w:w w:val="97.77848985460069"/>
                <w:rFonts w:ascii="Liberation Sans" w:hAnsi="Liberation Sans" w:eastAsia="Liberation Sans"/>
                <w:b w:val="0"/>
                <w:i w:val="0"/>
                <w:color w:val="000000"/>
                <w:sz w:val="9"/>
              </w:rPr>
              <w:t>9</w:t>
            </w:r>
            <w:r>
              <w:rPr>
                <w:w w:val="101.53919855753581"/>
                <w:rFonts w:ascii="Liberation Sans" w:hAnsi="Liberation Sans" w:eastAsia="Liberation Sans"/>
                <w:b w:val="0"/>
                <w:i w:val="0"/>
                <w:color w:val="000000"/>
                <w:sz w:val="15"/>
              </w:rPr>
              <w:t>)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90" w:after="0"/>
              <w:ind w:left="58" w:right="0" w:firstLine="0"/>
              <w:jc w:val="left"/>
            </w:pPr>
            <w:r>
              <w:rPr>
                <w:w w:val="101.53919855753581"/>
                <w:rFonts w:ascii="Liberation Sans" w:hAnsi="Liberation Sans" w:eastAsia="Liberation Sans"/>
                <w:b w:val="0"/>
                <w:i/>
                <w:color w:val="000000"/>
                <w:sz w:val="15"/>
              </w:rPr>
              <w:t>d</w:t>
            </w:r>
            <w:r>
              <w:rPr>
                <w:w w:val="97.77848985460069"/>
                <w:rFonts w:ascii="Liberation Sans" w:hAnsi="Liberation Sans" w:eastAsia="Liberation Sans"/>
                <w:b w:val="0"/>
                <w:i w:val="0"/>
                <w:color w:val="000000"/>
                <w:sz w:val="9"/>
              </w:rPr>
              <w:t>6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266" w:after="0"/>
              <w:ind w:left="0" w:right="466" w:firstLine="0"/>
              <w:jc w:val="right"/>
            </w:pPr>
            <w:r>
              <w:rPr>
                <w:w w:val="101.53919855753581"/>
                <w:rFonts w:ascii="Liberation Sans" w:hAnsi="Liberation Sans" w:eastAsia="Liberation Sans"/>
                <w:b w:val="0"/>
                <w:i w:val="0"/>
                <w:color w:val="000000"/>
                <w:sz w:val="15"/>
              </w:rPr>
              <w:t>Track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388" w:after="0"/>
              <w:ind w:left="0" w:right="712" w:firstLine="0"/>
              <w:jc w:val="right"/>
            </w:pPr>
            <w:r>
              <w:rPr>
                <w:w w:val="98.71866703033447"/>
                <w:rFonts w:ascii="Liberation Sans" w:hAnsi="Liberation Sans" w:eastAsia="Liberation Sans"/>
                <w:b w:val="0"/>
                <w:i w:val="0"/>
                <w:color w:val="000000"/>
                <w:sz w:val="12"/>
              </w:rPr>
              <w:t>64x64x3</w:t>
            </w:r>
          </w:p>
        </w:tc>
        <w:tc>
          <w:tcPr>
            <w:tcW w:type="dxa" w:w="1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28" w:after="0"/>
              <w:ind w:left="0" w:right="680" w:firstLine="0"/>
              <w:jc w:val="right"/>
            </w:pPr>
            <w:r>
              <w:rPr>
                <w:w w:val="98.71866703033447"/>
                <w:rFonts w:ascii="Liberation Sans" w:hAnsi="Liberation Sans" w:eastAsia="Liberation Sans"/>
                <w:b w:val="0"/>
                <w:i w:val="0"/>
                <w:color w:val="000000"/>
                <w:sz w:val="12"/>
              </w:rPr>
              <w:t>32x32x64</w:t>
            </w:r>
          </w:p>
        </w:tc>
        <w:tc>
          <w:tcPr>
            <w:tcW w:type="dxa" w:w="46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212" w:after="0"/>
              <w:ind w:left="0" w:right="0" w:firstLine="0"/>
              <w:jc w:val="center"/>
            </w:pPr>
            <w:r>
              <w:rPr>
                <w:w w:val="101.53919855753581"/>
                <w:rFonts w:ascii="Liberation Sans" w:hAnsi="Liberation Sans" w:eastAsia="Liberation Sans"/>
                <w:b w:val="0"/>
                <w:i w:val="0"/>
                <w:color w:val="000000"/>
                <w:sz w:val="15"/>
              </w:rPr>
              <w:t>CNN</w:t>
            </w:r>
          </w:p>
        </w:tc>
        <w:tc>
          <w:tcPr>
            <w:tcW w:type="dxa" w:w="1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18" w:after="0"/>
              <w:ind w:left="0" w:right="746" w:firstLine="0"/>
              <w:jc w:val="right"/>
            </w:pPr>
            <w:r>
              <w:rPr>
                <w:w w:val="98.71866703033447"/>
                <w:rFonts w:ascii="Liberation Sans" w:hAnsi="Liberation Sans" w:eastAsia="Liberation Sans"/>
                <w:b w:val="0"/>
                <w:i w:val="0"/>
                <w:color w:val="000000"/>
                <w:sz w:val="12"/>
              </w:rPr>
              <w:t>2x2x64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10" w:after="0"/>
              <w:ind w:left="76" w:right="0" w:firstLine="0"/>
              <w:jc w:val="left"/>
            </w:pPr>
            <w:r>
              <w:rPr>
                <w:w w:val="98.71866703033447"/>
                <w:rFonts w:ascii="Liberation Sans" w:hAnsi="Liberation Sans" w:eastAsia="Liberation Sans"/>
                <w:b w:val="0"/>
                <w:i w:val="0"/>
                <w:color w:val="000000"/>
                <w:sz w:val="12"/>
              </w:rPr>
              <w:t>64</w:t>
            </w:r>
          </w:p>
        </w:tc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44" w:after="0"/>
              <w:ind w:left="268" w:right="0" w:firstLine="0"/>
              <w:jc w:val="left"/>
            </w:pPr>
            <w:r>
              <w:rPr>
                <w:w w:val="101.53919855753581"/>
                <w:rFonts w:ascii="DejaVu Sans" w:hAnsi="DejaVu Sans" w:eastAsia="DejaVu Sans"/>
                <w:b w:val="0"/>
                <w:i w:val="0"/>
                <w:color w:val="000000"/>
                <w:sz w:val="15"/>
              </w:rPr>
              <w:t>⟨</w:t>
            </w:r>
            <w:r>
              <w:rPr>
                <w:w w:val="101.53919855753581"/>
                <w:rFonts w:ascii="Liberation Sans" w:hAnsi="Liberation Sans" w:eastAsia="Liberation Sans"/>
                <w:b w:val="0"/>
                <w:i/>
                <w:color w:val="000000"/>
                <w:sz w:val="15"/>
              </w:rPr>
              <w:t xml:space="preserve"> f</w:t>
            </w:r>
            <w:r>
              <w:rPr>
                <w:w w:val="101.53919855753581"/>
                <w:rFonts w:ascii="Liberation Sans" w:hAnsi="Liberation Sans" w:eastAsia="Liberation Sans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101.53919855753581"/>
                <w:rFonts w:ascii="Liberation Sans" w:hAnsi="Liberation Sans" w:eastAsia="Liberation Sans"/>
                <w:b w:val="0"/>
                <w:i/>
                <w:color w:val="000000"/>
                <w:sz w:val="15"/>
              </w:rPr>
              <w:t>d</w:t>
            </w:r>
            <w:r>
              <w:rPr>
                <w:w w:val="97.77848985460069"/>
                <w:rFonts w:ascii="Liberation Sans" w:hAnsi="Liberation Sans" w:eastAsia="Liberation Sans"/>
                <w:b w:val="0"/>
                <w:i w:val="0"/>
                <w:color w:val="000000"/>
                <w:sz w:val="9"/>
              </w:rPr>
              <w:t>1</w:t>
            </w:r>
            <w:r>
              <w:rPr>
                <w:w w:val="101.53919855753581"/>
                <w:rFonts w:ascii="Liberation Sans" w:hAnsi="Liberation Sans" w:eastAsia="Liberation Sans"/>
                <w:b w:val="0"/>
                <w:i w:val="0"/>
                <w:color w:val="000000"/>
                <w:sz w:val="15"/>
              </w:rPr>
              <w:t xml:space="preserve">), </w:t>
            </w:r>
            <w:r>
              <w:rPr>
                <w:w w:val="101.53919855753581"/>
                <w:rFonts w:ascii="Liberation Sans" w:hAnsi="Liberation Sans" w:eastAsia="Liberation Sans"/>
                <w:b w:val="0"/>
                <w:i/>
                <w:color w:val="000000"/>
                <w:sz w:val="15"/>
              </w:rPr>
              <w:t>f</w:t>
            </w:r>
            <w:r>
              <w:rPr>
                <w:w w:val="101.53919855753581"/>
                <w:rFonts w:ascii="Liberation Sans" w:hAnsi="Liberation Sans" w:eastAsia="Liberation Sans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101.53919855753581"/>
                <w:rFonts w:ascii="Liberation Sans" w:hAnsi="Liberation Sans" w:eastAsia="Liberation Sans"/>
                <w:b w:val="0"/>
                <w:i/>
                <w:color w:val="000000"/>
                <w:sz w:val="15"/>
              </w:rPr>
              <w:t>d</w:t>
            </w:r>
            <w:r>
              <w:rPr>
                <w:w w:val="97.77848985460069"/>
                <w:rFonts w:ascii="Liberation Sans" w:hAnsi="Liberation Sans" w:eastAsia="Liberation Sans"/>
                <w:b w:val="0"/>
                <w:i w:val="0"/>
                <w:color w:val="000000"/>
                <w:sz w:val="9"/>
              </w:rPr>
              <w:t>3</w:t>
            </w:r>
            <w:r>
              <w:rPr>
                <w:w w:val="101.53919855753581"/>
                <w:rFonts w:ascii="Liberation Sans" w:hAnsi="Liberation Sans" w:eastAsia="Liberation Sans"/>
                <w:b w:val="0"/>
                <w:i w:val="0"/>
                <w:color w:val="000000"/>
                <w:sz w:val="15"/>
              </w:rPr>
              <w:t xml:space="preserve">), </w:t>
            </w:r>
            <w:r>
              <w:rPr>
                <w:w w:val="101.53919855753581"/>
                <w:rFonts w:ascii="Liberation Sans" w:hAnsi="Liberation Sans" w:eastAsia="Liberation Sans"/>
                <w:b w:val="0"/>
                <w:i/>
                <w:color w:val="000000"/>
                <w:sz w:val="15"/>
              </w:rPr>
              <w:t>f</w:t>
            </w:r>
            <w:r>
              <w:rPr>
                <w:w w:val="101.53919855753581"/>
                <w:rFonts w:ascii="Liberation Sans" w:hAnsi="Liberation Sans" w:eastAsia="Liberation Sans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101.53919855753581"/>
                <w:rFonts w:ascii="Liberation Sans" w:hAnsi="Liberation Sans" w:eastAsia="Liberation Sans"/>
                <w:b w:val="0"/>
                <w:i/>
                <w:color w:val="000000"/>
                <w:sz w:val="15"/>
              </w:rPr>
              <w:t>d</w:t>
            </w:r>
            <w:r>
              <w:rPr>
                <w:w w:val="97.77848985460069"/>
                <w:rFonts w:ascii="Liberation Sans" w:hAnsi="Liberation Sans" w:eastAsia="Liberation Sans"/>
                <w:b w:val="0"/>
                <w:i w:val="0"/>
                <w:color w:val="000000"/>
                <w:sz w:val="9"/>
              </w:rPr>
              <w:t>1</w:t>
            </w:r>
            <w:r>
              <w:rPr>
                <w:w w:val="101.53919855753581"/>
                <w:rFonts w:ascii="Liberation Sans" w:hAnsi="Liberation Sans" w:eastAsia="Liberation Sans"/>
                <w:b w:val="0"/>
                <w:i w:val="0"/>
                <w:color w:val="000000"/>
                <w:sz w:val="15"/>
              </w:rPr>
              <w:t xml:space="preserve">) </w:t>
            </w:r>
            <w:r>
              <w:rPr>
                <w:w w:val="101.53919855753581"/>
                <w:rFonts w:ascii="DejaVu Sans" w:hAnsi="DejaVu Sans" w:eastAsia="DejaVu Sans"/>
                <w:b w:val="0"/>
                <w:i w:val="0"/>
                <w:color w:val="000000"/>
                <w:sz w:val="15"/>
              </w:rPr>
              <w:t>⟩</w:t>
            </w:r>
          </w:p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46" w:after="0"/>
              <w:ind w:left="0" w:right="634" w:firstLine="0"/>
              <w:jc w:val="right"/>
            </w:pPr>
            <w:r>
              <w:rPr>
                <w:w w:val="98.71866703033447"/>
                <w:rFonts w:ascii="Liberation Sans" w:hAnsi="Liberation Sans" w:eastAsia="Liberation Sans"/>
                <w:b w:val="0"/>
                <w:i w:val="0"/>
                <w:color w:val="000000"/>
                <w:sz w:val="12"/>
              </w:rPr>
              <w:t>64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216" w:after="0"/>
              <w:ind w:left="60" w:right="0" w:firstLine="0"/>
              <w:jc w:val="left"/>
            </w:pPr>
            <w:r>
              <w:rPr>
                <w:w w:val="101.53919855753581"/>
                <w:rFonts w:ascii="Liberation Sans" w:hAnsi="Liberation Sans" w:eastAsia="Liberation Sans"/>
                <w:b w:val="0"/>
                <w:i w:val="0"/>
                <w:color w:val="000000"/>
                <w:sz w:val="15"/>
              </w:rPr>
              <w:t>Matching Network</w:t>
            </w:r>
          </w:p>
        </w:tc>
        <w:tc>
          <w:tcPr>
            <w:tcW w:type="dxa" w:w="1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976" w:after="0"/>
              <w:ind w:left="222" w:right="0" w:firstLine="0"/>
              <w:jc w:val="left"/>
            </w:pPr>
            <w:r>
              <w:rPr>
                <w:w w:val="101.53919855753581"/>
                <w:rFonts w:ascii="Liberation Sans" w:hAnsi="Liberation Sans" w:eastAsia="Liberation Sans"/>
                <w:b w:val="0"/>
                <w:i w:val="0"/>
                <w:color w:val="000000"/>
                <w:sz w:val="15"/>
              </w:rPr>
              <w:t>Score: 0.13</w:t>
            </w:r>
          </w:p>
        </w:tc>
      </w:tr>
      <w:tr>
        <w:trPr>
          <w:trHeight w:hRule="exact" w:val="280"/>
        </w:trPr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50" w:after="0"/>
              <w:ind w:left="0" w:right="26" w:firstLine="0"/>
              <w:jc w:val="right"/>
            </w:pPr>
            <w:r>
              <w:rPr>
                <w:w w:val="101.53919855753581"/>
                <w:rFonts w:ascii="Liberation Sans" w:hAnsi="Liberation Sans" w:eastAsia="Liberation Sans"/>
                <w:b w:val="0"/>
                <w:i/>
                <w:color w:val="000000"/>
                <w:sz w:val="15"/>
              </w:rPr>
              <w:t>d</w:t>
            </w:r>
            <w:r>
              <w:rPr>
                <w:w w:val="97.77848985460069"/>
                <w:rFonts w:ascii="Liberation Sans" w:hAnsi="Liberation Sans" w:eastAsia="Liberation Sans"/>
                <w:b w:val="0"/>
                <w:i w:val="0"/>
                <w:color w:val="000000"/>
                <w:sz w:val="9"/>
              </w:rPr>
              <w:t>1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50" w:after="0"/>
              <w:ind w:left="0" w:right="26" w:firstLine="0"/>
              <w:jc w:val="right"/>
            </w:pPr>
            <w:r>
              <w:rPr>
                <w:w w:val="101.53919855753581"/>
                <w:rFonts w:ascii="Liberation Sans" w:hAnsi="Liberation Sans" w:eastAsia="Liberation Sans"/>
                <w:b w:val="0"/>
                <w:i/>
                <w:color w:val="000000"/>
                <w:sz w:val="15"/>
              </w:rPr>
              <w:t>d</w:t>
            </w:r>
            <w:r>
              <w:rPr>
                <w:w w:val="97.77848985460069"/>
                <w:rFonts w:ascii="Liberation Sans" w:hAnsi="Liberation Sans" w:eastAsia="Liberation Sans"/>
                <w:b w:val="0"/>
                <w:i w:val="0"/>
                <w:color w:val="000000"/>
                <w:sz w:val="9"/>
              </w:rPr>
              <w:t>3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50" w:after="0"/>
              <w:ind w:left="0" w:right="6" w:firstLine="0"/>
              <w:jc w:val="right"/>
            </w:pPr>
            <w:r>
              <w:rPr>
                <w:w w:val="101.53919855753581"/>
                <w:rFonts w:ascii="Liberation Sans" w:hAnsi="Liberation Sans" w:eastAsia="Liberation Sans"/>
                <w:b w:val="0"/>
                <w:i/>
                <w:color w:val="000000"/>
                <w:sz w:val="15"/>
              </w:rPr>
              <w:t>d</w:t>
            </w:r>
            <w:r>
              <w:rPr>
                <w:w w:val="97.77848985460069"/>
                <w:rFonts w:ascii="Liberation Sans" w:hAnsi="Liberation Sans" w:eastAsia="Liberation Sans"/>
                <w:b w:val="0"/>
                <w:i w:val="0"/>
                <w:color w:val="000000"/>
                <w:sz w:val="9"/>
              </w:rPr>
              <w:t>1</w:t>
            </w:r>
          </w:p>
        </w:tc>
        <w:tc>
          <w:tcPr>
            <w:tcW w:type="dxa" w:w="585"/>
            <w:vMerge/>
            <w:tcBorders/>
          </w:tcPr>
          <w:p/>
        </w:tc>
        <w:tc>
          <w:tcPr>
            <w:tcW w:type="dxa" w:w="585"/>
            <w:vMerge/>
            <w:tcBorders/>
          </w:tcPr>
          <w:p/>
        </w:tc>
        <w:tc>
          <w:tcPr>
            <w:tcW w:type="dxa" w:w="585"/>
            <w:vMerge/>
            <w:tcBorders/>
          </w:tcPr>
          <w:p/>
        </w:tc>
        <w:tc>
          <w:tcPr>
            <w:tcW w:type="dxa" w:w="585"/>
            <w:vMerge/>
            <w:tcBorders/>
          </w:tcPr>
          <w:p/>
        </w:tc>
        <w:tc>
          <w:tcPr>
            <w:tcW w:type="dxa" w:w="1755"/>
            <w:gridSpan w:val="3"/>
            <w:vMerge/>
            <w:tcBorders/>
          </w:tcPr>
          <w:p/>
        </w:tc>
        <w:tc>
          <w:tcPr>
            <w:tcW w:type="dxa" w:w="585"/>
            <w:vMerge/>
            <w:tcBorders/>
          </w:tcPr>
          <w:p/>
        </w:tc>
        <w:tc>
          <w:tcPr>
            <w:tcW w:type="dxa" w:w="585"/>
            <w:vMerge/>
            <w:tcBorders/>
          </w:tcPr>
          <w:p/>
        </w:tc>
        <w:tc>
          <w:tcPr>
            <w:tcW w:type="dxa" w:w="585"/>
            <w:vMerge/>
            <w:tcBorders/>
          </w:tcPr>
          <w:p/>
        </w:tc>
        <w:tc>
          <w:tcPr>
            <w:tcW w:type="dxa" w:w="585"/>
            <w:vMerge/>
            <w:tcBorders/>
          </w:tcPr>
          <w:p/>
        </w:tc>
        <w:tc>
          <w:tcPr>
            <w:tcW w:type="dxa" w:w="585"/>
            <w:vMerge/>
            <w:tcBorders/>
          </w:tcPr>
          <w:p/>
        </w:tc>
        <w:tc>
          <w:tcPr>
            <w:tcW w:type="dxa" w:w="585"/>
            <w:vMerge/>
            <w:tcBorders/>
          </w:tcPr>
          <w:p/>
        </w:tc>
      </w:tr>
      <w:tr>
        <w:trPr>
          <w:trHeight w:hRule="exact" w:val="520"/>
        </w:trPr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30" w:after="0"/>
              <w:ind w:left="0" w:right="290" w:firstLine="0"/>
              <w:jc w:val="right"/>
            </w:pPr>
            <w:r>
              <w:rPr>
                <w:w w:val="101.53919855753581"/>
                <w:rFonts w:ascii="Liberation Sans" w:hAnsi="Liberation Sans" w:eastAsia="Liberation Sans"/>
                <w:b w:val="0"/>
                <w:i/>
                <w:color w:val="000000"/>
                <w:sz w:val="15"/>
              </w:rPr>
              <w:t>d</w:t>
            </w:r>
            <w:r>
              <w:rPr>
                <w:w w:val="97.77848985460069"/>
                <w:rFonts w:ascii="Liberation Sans" w:hAnsi="Liberation Sans" w:eastAsia="Liberation Sans"/>
                <w:b w:val="0"/>
                <w:i w:val="0"/>
                <w:color w:val="000000"/>
                <w:sz w:val="9"/>
              </w:rPr>
              <w:t>1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30" w:after="0"/>
              <w:ind w:left="38" w:right="0" w:firstLine="0"/>
              <w:jc w:val="left"/>
            </w:pPr>
            <w:r>
              <w:rPr>
                <w:w w:val="101.53919855753581"/>
                <w:rFonts w:ascii="Liberation Sans" w:hAnsi="Liberation Sans" w:eastAsia="Liberation Sans"/>
                <w:b w:val="0"/>
                <w:i/>
                <w:color w:val="000000"/>
                <w:sz w:val="15"/>
              </w:rPr>
              <w:t>d</w:t>
            </w:r>
            <w:r>
              <w:rPr>
                <w:w w:val="97.77848985460069"/>
                <w:rFonts w:ascii="Liberation Sans" w:hAnsi="Liberation Sans" w:eastAsia="Liberation Sans"/>
                <w:b w:val="0"/>
                <w:i w:val="0"/>
                <w:color w:val="000000"/>
                <w:sz w:val="9"/>
              </w:rPr>
              <w:t>6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30" w:after="0"/>
              <w:ind w:left="38" w:right="0" w:firstLine="0"/>
              <w:jc w:val="left"/>
            </w:pPr>
            <w:r>
              <w:rPr>
                <w:w w:val="101.53919855753581"/>
                <w:rFonts w:ascii="Liberation Sans" w:hAnsi="Liberation Sans" w:eastAsia="Liberation Sans"/>
                <w:b w:val="0"/>
                <w:i/>
                <w:color w:val="000000"/>
                <w:sz w:val="15"/>
              </w:rPr>
              <w:t>d</w:t>
            </w:r>
            <w:r>
              <w:rPr>
                <w:w w:val="97.77848985460069"/>
                <w:rFonts w:ascii="Liberation Sans" w:hAnsi="Liberation Sans" w:eastAsia="Liberation Sans"/>
                <w:b w:val="0"/>
                <w:i w:val="0"/>
                <w:color w:val="000000"/>
                <w:sz w:val="9"/>
              </w:rPr>
              <w:t>2</w:t>
            </w:r>
          </w:p>
        </w:tc>
        <w:tc>
          <w:tcPr>
            <w:tcW w:type="dxa" w:w="585"/>
            <w:vMerge/>
            <w:tcBorders/>
          </w:tcPr>
          <w:p/>
        </w:tc>
        <w:tc>
          <w:tcPr>
            <w:tcW w:type="dxa" w:w="585"/>
            <w:vMerge/>
            <w:tcBorders/>
          </w:tcPr>
          <w:p/>
        </w:tc>
        <w:tc>
          <w:tcPr>
            <w:tcW w:type="dxa" w:w="585"/>
            <w:vMerge/>
            <w:tcBorders/>
          </w:tcPr>
          <w:p/>
        </w:tc>
        <w:tc>
          <w:tcPr>
            <w:tcW w:type="dxa" w:w="585"/>
            <w:vMerge/>
            <w:tcBorders/>
          </w:tcPr>
          <w:p/>
        </w:tc>
        <w:tc>
          <w:tcPr>
            <w:tcW w:type="dxa" w:w="1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20" w:after="0"/>
              <w:ind w:left="0" w:right="120" w:firstLine="0"/>
              <w:jc w:val="right"/>
            </w:pPr>
            <w:r>
              <w:rPr>
                <w:w w:val="98.71866703033447"/>
                <w:rFonts w:ascii="Liberation Sans" w:hAnsi="Liberation Sans" w:eastAsia="Liberation Sans"/>
                <w:b w:val="0"/>
                <w:i w:val="0"/>
                <w:color w:val="000000"/>
                <w:sz w:val="12"/>
              </w:rPr>
              <w:t>16x16x64</w:t>
            </w:r>
          </w:p>
        </w:tc>
        <w:tc>
          <w:tcPr>
            <w:tcW w:type="dxa" w:w="14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6" w:after="0"/>
              <w:ind w:left="0" w:right="186" w:firstLine="0"/>
              <w:jc w:val="right"/>
            </w:pPr>
            <w:r>
              <w:rPr>
                <w:w w:val="98.71866703033447"/>
                <w:rFonts w:ascii="Liberation Sans" w:hAnsi="Liberation Sans" w:eastAsia="Liberation Sans"/>
                <w:b w:val="0"/>
                <w:i w:val="0"/>
                <w:color w:val="000000"/>
                <w:sz w:val="12"/>
              </w:rPr>
              <w:t>8x8x64</w:t>
            </w:r>
          </w:p>
        </w:tc>
        <w:tc>
          <w:tcPr>
            <w:tcW w:type="dxa" w:w="1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26" w:after="0"/>
              <w:ind w:left="0" w:right="186" w:firstLine="0"/>
              <w:jc w:val="right"/>
            </w:pPr>
            <w:r>
              <w:rPr>
                <w:w w:val="98.71866703033447"/>
                <w:rFonts w:ascii="Liberation Sans" w:hAnsi="Liberation Sans" w:eastAsia="Liberation Sans"/>
                <w:b w:val="0"/>
                <w:i w:val="0"/>
                <w:color w:val="000000"/>
                <w:sz w:val="12"/>
              </w:rPr>
              <w:t>4x4x64</w:t>
            </w:r>
          </w:p>
        </w:tc>
        <w:tc>
          <w:tcPr>
            <w:tcW w:type="dxa" w:w="585"/>
            <w:vMerge/>
            <w:tcBorders/>
          </w:tcPr>
          <w:p/>
        </w:tc>
        <w:tc>
          <w:tcPr>
            <w:tcW w:type="dxa" w:w="585"/>
            <w:vMerge/>
            <w:tcBorders/>
          </w:tcPr>
          <w:p/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54" w:after="0"/>
              <w:ind w:left="0" w:right="496" w:firstLine="0"/>
              <w:jc w:val="right"/>
            </w:pPr>
            <w:r>
              <w:rPr>
                <w:w w:val="101.53919855753581"/>
                <w:rFonts w:ascii="Liberation Sans" w:hAnsi="Liberation Sans" w:eastAsia="Liberation Sans"/>
                <w:b w:val="0"/>
                <w:i w:val="0"/>
                <w:color w:val="000000"/>
                <w:sz w:val="15"/>
              </w:rPr>
              <w:t>RNN</w:t>
            </w:r>
          </w:p>
        </w:tc>
        <w:tc>
          <w:tcPr>
            <w:tcW w:type="dxa" w:w="585"/>
            <w:vMerge/>
            <w:tcBorders/>
          </w:tcPr>
          <w:p/>
        </w:tc>
        <w:tc>
          <w:tcPr>
            <w:tcW w:type="dxa" w:w="585"/>
            <w:vMerge/>
            <w:tcBorders/>
          </w:tcPr>
          <w:p/>
        </w:tc>
        <w:tc>
          <w:tcPr>
            <w:tcW w:type="dxa" w:w="585"/>
            <w:vMerge/>
            <w:tcBorders/>
          </w:tcPr>
          <w:p/>
        </w:tc>
      </w:tr>
      <w:tr>
        <w:trPr>
          <w:trHeight w:hRule="exact" w:val="320"/>
        </w:trPr>
        <w:tc>
          <w:tcPr>
            <w:tcW w:type="dxa" w:w="18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6" w:after="0"/>
              <w:ind w:left="0" w:right="10" w:firstLine="0"/>
              <w:jc w:val="right"/>
            </w:pPr>
            <w:r>
              <w:rPr>
                <w:w w:val="101.53919855753581"/>
                <w:rFonts w:ascii="Liberation Sans" w:hAnsi="Liberation Sans" w:eastAsia="Liberation Sans"/>
                <w:b w:val="0"/>
                <w:i w:val="0"/>
                <w:color w:val="000000"/>
                <w:sz w:val="15"/>
              </w:rPr>
              <w:t xml:space="preserve">Detections in </w:t>
            </w:r>
            <w:r>
              <w:rPr>
                <w:w w:val="101.53919855753581"/>
                <w:rFonts w:ascii="Liberation Sans" w:hAnsi="Liberation Sans" w:eastAsia="Liberation Sans"/>
                <w:b w:val="0"/>
                <w:i/>
                <w:color w:val="000000"/>
                <w:sz w:val="15"/>
              </w:rPr>
              <w:t>I</w:t>
            </w:r>
            <w:r>
              <w:rPr>
                <w:w w:val="97.77848985460069"/>
                <w:rFonts w:ascii="Liberation Sans" w:hAnsi="Liberation Sans" w:eastAsia="Liberation Sans"/>
                <w:b w:val="0"/>
                <w:i w:val="0"/>
                <w:color w:val="000000"/>
                <w:sz w:val="9"/>
              </w:rPr>
              <w:t>10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2" w:val="left"/>
              </w:tabs>
              <w:autoSpaceDE w:val="0"/>
              <w:widowControl/>
              <w:spacing w:line="0" w:lineRule="exact" w:before="564" w:after="0"/>
              <w:ind w:left="20" w:right="144" w:firstLine="0"/>
              <w:jc w:val="left"/>
            </w:pPr>
            <w:r>
              <w:rPr>
                <w:w w:val="101.53919855753581"/>
                <w:rFonts w:ascii="Liberation Sans" w:hAnsi="Liberation Sans" w:eastAsia="Liberation Sans"/>
                <w:b w:val="0"/>
                <w:i/>
                <w:color w:val="000000"/>
                <w:sz w:val="15"/>
              </w:rPr>
              <w:t>d</w:t>
            </w:r>
            <w:r>
              <w:rPr>
                <w:w w:val="97.77848985460069"/>
                <w:rFonts w:ascii="Liberation Sans" w:hAnsi="Liberation Sans" w:eastAsia="Liberation Sans"/>
                <w:b w:val="0"/>
                <w:i w:val="0"/>
                <w:color w:val="000000"/>
                <w:sz w:val="9"/>
              </w:rPr>
              <w:t xml:space="preserve">4 </w:t>
            </w:r>
            <w:r>
              <w:br/>
            </w:r>
            <w:r>
              <w:tab/>
            </w:r>
            <w:r>
              <w:rPr>
                <w:w w:val="97.77848985460069"/>
                <w:rFonts w:ascii="Liberation Sans" w:hAnsi="Liberation Sans" w:eastAsia="Liberation Sans"/>
                <w:b w:val="0"/>
                <w:i w:val="0"/>
                <w:color w:val="000000"/>
                <w:sz w:val="9"/>
              </w:rPr>
              <w:t>10</w:t>
            </w:r>
          </w:p>
        </w:tc>
        <w:tc>
          <w:tcPr>
            <w:tcW w:type="dxa" w:w="585"/>
            <w:vMerge/>
            <w:tcBorders/>
          </w:tcPr>
          <w:p/>
        </w:tc>
        <w:tc>
          <w:tcPr>
            <w:tcW w:type="dxa" w:w="585"/>
            <w:vMerge/>
            <w:tcBorders/>
          </w:tcPr>
          <w:p/>
        </w:tc>
        <w:tc>
          <w:tcPr>
            <w:tcW w:type="dxa" w:w="585"/>
            <w:vMerge/>
            <w:tcBorders/>
          </w:tcPr>
          <w:p/>
        </w:tc>
        <w:tc>
          <w:tcPr>
            <w:tcW w:type="dxa" w:w="585"/>
            <w:vMerge/>
            <w:tcBorders/>
          </w:tcPr>
          <w:p/>
        </w:tc>
        <w:tc>
          <w:tcPr>
            <w:tcW w:type="dxa" w:w="585"/>
            <w:vMerge/>
            <w:tcBorders/>
          </w:tcPr>
          <w:p/>
        </w:tc>
        <w:tc>
          <w:tcPr>
            <w:tcW w:type="dxa" w:w="585"/>
            <w:vMerge/>
            <w:tcBorders/>
          </w:tcPr>
          <w:p/>
        </w:tc>
        <w:tc>
          <w:tcPr>
            <w:tcW w:type="dxa" w:w="585"/>
            <w:vMerge/>
            <w:tcBorders/>
          </w:tcPr>
          <w:p/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10" w:after="0"/>
              <w:ind w:left="0" w:right="0" w:firstLine="0"/>
              <w:jc w:val="center"/>
            </w:pPr>
            <w:r>
              <w:rPr>
                <w:w w:val="98.71866703033447"/>
                <w:rFonts w:ascii="Liberation Sans" w:hAnsi="Liberation Sans" w:eastAsia="Liberation Sans"/>
                <w:b w:val="0"/>
                <w:i w:val="0"/>
                <w:color w:val="000000"/>
                <w:sz w:val="12"/>
              </w:rPr>
              <w:t>4</w:t>
            </w:r>
          </w:p>
        </w:tc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84" w:after="0"/>
              <w:ind w:left="0" w:right="686" w:firstLine="0"/>
              <w:jc w:val="right"/>
            </w:pPr>
            <w:r>
              <w:rPr>
                <w:w w:val="101.53919855753581"/>
                <w:rFonts w:ascii="Liberation Sans" w:hAnsi="Liberation Sans" w:eastAsia="Liberation Sans"/>
                <w:b w:val="0"/>
                <w:i/>
                <w:color w:val="000000"/>
                <w:sz w:val="15"/>
              </w:rPr>
              <w:t>f</w:t>
            </w:r>
            <w:r>
              <w:rPr>
                <w:w w:val="101.53919855753581"/>
                <w:rFonts w:ascii="Liberation Sans" w:hAnsi="Liberation Sans" w:eastAsia="Liberation Sans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101.53919855753581"/>
                <w:rFonts w:ascii="Liberation Sans" w:hAnsi="Liberation Sans" w:eastAsia="Liberation Sans"/>
                <w:b w:val="0"/>
                <w:i/>
                <w:color w:val="000000"/>
                <w:sz w:val="15"/>
              </w:rPr>
              <w:t>d</w:t>
            </w:r>
            <w:r>
              <w:rPr>
                <w:w w:val="97.77848985460069"/>
                <w:rFonts w:ascii="Liberation Sans" w:hAnsi="Liberation Sans" w:eastAsia="Liberation Sans"/>
                <w:b w:val="0"/>
                <w:i w:val="0"/>
                <w:color w:val="000000"/>
                <w:sz w:val="9"/>
              </w:rPr>
              <w:t xml:space="preserve">4  </w:t>
            </w:r>
            <w:r>
              <w:rPr>
                <w:w w:val="101.53919855753581"/>
                <w:rFonts w:ascii="Liberation Sans" w:hAnsi="Liberation Sans" w:eastAsia="Liberation Sans"/>
                <w:b w:val="0"/>
                <w:i w:val="0"/>
                <w:color w:val="000000"/>
                <w:sz w:val="15"/>
              </w:rPr>
              <w:t>)</w:t>
            </w:r>
          </w:p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46" w:after="0"/>
              <w:ind w:left="0" w:right="0" w:firstLine="0"/>
              <w:jc w:val="center"/>
            </w:pPr>
            <w:r>
              <w:rPr>
                <w:w w:val="98.71866703033447"/>
                <w:rFonts w:ascii="Liberation Sans" w:hAnsi="Liberation Sans" w:eastAsia="Liberation Sans"/>
                <w:b w:val="0"/>
                <w:i w:val="0"/>
                <w:color w:val="000000"/>
                <w:sz w:val="12"/>
              </w:rPr>
              <w:t>64</w:t>
            </w:r>
          </w:p>
        </w:tc>
        <w:tc>
          <w:tcPr>
            <w:tcW w:type="dxa" w:w="585"/>
            <w:vMerge/>
            <w:tcBorders/>
          </w:tcPr>
          <w:p/>
        </w:tc>
        <w:tc>
          <w:tcPr>
            <w:tcW w:type="dxa" w:w="585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26" w:val="left"/>
              </w:tabs>
              <w:autoSpaceDE w:val="0"/>
              <w:widowControl/>
              <w:spacing w:line="0" w:lineRule="exact" w:before="242" w:after="0"/>
              <w:ind w:left="524" w:right="0" w:firstLine="0"/>
              <w:jc w:val="left"/>
            </w:pPr>
            <w:r>
              <w:rPr>
                <w:w w:val="101.53919855753581"/>
                <w:rFonts w:ascii="Liberation Sans" w:hAnsi="Liberation Sans" w:eastAsia="Liberation Sans"/>
                <w:b w:val="0"/>
                <w:i/>
                <w:color w:val="000000"/>
                <w:sz w:val="15"/>
              </w:rPr>
              <w:t>d</w:t>
            </w:r>
            <w:r>
              <w:rPr>
                <w:w w:val="97.77848985460069"/>
                <w:rFonts w:ascii="Liberation Sans" w:hAnsi="Liberation Sans" w:eastAsia="Liberation Sans"/>
                <w:b w:val="0"/>
                <w:i w:val="0"/>
                <w:color w:val="000000"/>
                <w:sz w:val="9"/>
              </w:rPr>
              <w:t xml:space="preserve">1 </w:t>
            </w:r>
            <w:r>
              <w:br/>
            </w:r>
            <w:r>
              <w:tab/>
            </w:r>
            <w:r>
              <w:rPr>
                <w:w w:val="97.77848985460069"/>
                <w:rFonts w:ascii="Liberation Sans" w:hAnsi="Liberation Sans" w:eastAsia="Liberation Sans"/>
                <w:b w:val="0"/>
                <w:i w:val="0"/>
                <w:color w:val="000000"/>
                <w:sz w:val="9"/>
              </w:rPr>
              <w:t>10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98" w:val="left"/>
              </w:tabs>
              <w:autoSpaceDE w:val="0"/>
              <w:widowControl/>
              <w:spacing w:line="0" w:lineRule="exact" w:before="242" w:after="0"/>
              <w:ind w:left="96" w:right="144" w:firstLine="0"/>
              <w:jc w:val="left"/>
            </w:pPr>
            <w:r>
              <w:rPr>
                <w:w w:val="101.53919855753581"/>
                <w:rFonts w:ascii="Liberation Sans" w:hAnsi="Liberation Sans" w:eastAsia="Liberation Sans"/>
                <w:b w:val="0"/>
                <w:i/>
                <w:color w:val="000000"/>
                <w:sz w:val="15"/>
              </w:rPr>
              <w:t>d</w:t>
            </w:r>
            <w:r>
              <w:rPr>
                <w:w w:val="97.77848985460069"/>
                <w:rFonts w:ascii="Liberation Sans" w:hAnsi="Liberation Sans" w:eastAsia="Liberation Sans"/>
                <w:b w:val="0"/>
                <w:i w:val="0"/>
                <w:color w:val="000000"/>
                <w:sz w:val="9"/>
              </w:rPr>
              <w:t xml:space="preserve">2 </w:t>
            </w:r>
            <w:r>
              <w:br/>
            </w:r>
            <w:r>
              <w:tab/>
            </w:r>
            <w:r>
              <w:rPr>
                <w:w w:val="97.77848985460069"/>
                <w:rFonts w:ascii="Liberation Sans" w:hAnsi="Liberation Sans" w:eastAsia="Liberation Sans"/>
                <w:b w:val="0"/>
                <w:i w:val="0"/>
                <w:color w:val="000000"/>
                <w:sz w:val="9"/>
              </w:rPr>
              <w:t>10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50" w:val="left"/>
              </w:tabs>
              <w:autoSpaceDE w:val="0"/>
              <w:widowControl/>
              <w:spacing w:line="0" w:lineRule="exact" w:before="244" w:after="0"/>
              <w:ind w:left="48" w:right="144" w:firstLine="0"/>
              <w:jc w:val="left"/>
            </w:pPr>
            <w:r>
              <w:rPr>
                <w:w w:val="101.53919855753581"/>
                <w:rFonts w:ascii="Liberation Sans" w:hAnsi="Liberation Sans" w:eastAsia="Liberation Sans"/>
                <w:b w:val="0"/>
                <w:i/>
                <w:color w:val="000000"/>
                <w:sz w:val="15"/>
              </w:rPr>
              <w:t>d</w:t>
            </w:r>
            <w:r>
              <w:rPr>
                <w:w w:val="97.77848985460069"/>
                <w:rFonts w:ascii="Liberation Sans" w:hAnsi="Liberation Sans" w:eastAsia="Liberation Sans"/>
                <w:b w:val="0"/>
                <w:i w:val="0"/>
                <w:color w:val="000000"/>
                <w:sz w:val="9"/>
              </w:rPr>
              <w:t xml:space="preserve">3 </w:t>
            </w:r>
            <w:r>
              <w:br/>
            </w:r>
            <w:r>
              <w:tab/>
            </w:r>
            <w:r>
              <w:rPr>
                <w:w w:val="97.77848985460069"/>
                <w:rFonts w:ascii="Liberation Sans" w:hAnsi="Liberation Sans" w:eastAsia="Liberation Sans"/>
                <w:b w:val="0"/>
                <w:i w:val="0"/>
                <w:color w:val="000000"/>
                <w:sz w:val="9"/>
              </w:rPr>
              <w:t>10</w:t>
            </w:r>
          </w:p>
        </w:tc>
        <w:tc>
          <w:tcPr>
            <w:tcW w:type="dxa" w:w="585"/>
            <w:vMerge/>
            <w:tcBorders/>
          </w:tcPr>
          <w:p/>
        </w:tc>
        <w:tc>
          <w:tcPr>
            <w:tcW w:type="dxa" w:w="585"/>
            <w:vMerge/>
            <w:tcBorders/>
          </w:tcPr>
          <w:p/>
        </w:tc>
        <w:tc>
          <w:tcPr>
            <w:tcW w:type="dxa" w:w="585"/>
            <w:vMerge/>
            <w:tcBorders/>
          </w:tcPr>
          <w:p/>
        </w:tc>
        <w:tc>
          <w:tcPr>
            <w:tcW w:type="dxa" w:w="585"/>
            <w:vMerge/>
            <w:tcBorders/>
          </w:tcPr>
          <w:p/>
        </w:tc>
        <w:tc>
          <w:tcPr>
            <w:tcW w:type="dxa" w:w="585"/>
            <w:vMerge/>
            <w:tcBorders/>
          </w:tcPr>
          <w:p/>
        </w:tc>
        <w:tc>
          <w:tcPr>
            <w:tcW w:type="dxa" w:w="585"/>
            <w:vMerge/>
            <w:tcBorders/>
          </w:tcPr>
          <w:p/>
        </w:tc>
        <w:tc>
          <w:tcPr>
            <w:tcW w:type="dxa" w:w="585"/>
            <w:vMerge/>
            <w:tcBorders/>
          </w:tcPr>
          <w:p/>
        </w:tc>
        <w:tc>
          <w:tcPr>
            <w:tcW w:type="dxa" w:w="585"/>
            <w:vMerge/>
            <w:tcBorders/>
          </w:tcPr>
          <w:p/>
        </w:tc>
        <w:tc>
          <w:tcPr>
            <w:tcW w:type="dxa" w:w="585"/>
            <w:vMerge/>
            <w:tcBorders/>
          </w:tcPr>
          <w:p/>
        </w:tc>
        <w:tc>
          <w:tcPr>
            <w:tcW w:type="dxa" w:w="585"/>
            <w:vMerge/>
            <w:tcBorders/>
          </w:tcPr>
          <w:p/>
        </w:tc>
        <w:tc>
          <w:tcPr>
            <w:tcW w:type="dxa" w:w="585"/>
            <w:vMerge/>
            <w:tcBorders/>
          </w:tcPr>
          <w:p/>
        </w:tc>
        <w:tc>
          <w:tcPr>
            <w:tcW w:type="dxa" w:w="585"/>
            <w:vMerge/>
            <w:tcBorders/>
          </w:tcPr>
          <w:p/>
        </w:tc>
        <w:tc>
          <w:tcPr>
            <w:tcW w:type="dxa" w:w="585"/>
            <w:vMerge/>
            <w:tcBorders/>
          </w:tcPr>
          <w:p/>
        </w:tc>
      </w:tr>
      <w:tr>
        <w:trPr>
          <w:trHeight w:hRule="exact" w:val="244"/>
        </w:trPr>
        <w:tc>
          <w:tcPr>
            <w:tcW w:type="dxa" w:w="585"/>
            <w:vMerge/>
            <w:tcBorders/>
          </w:tcPr>
          <w:p/>
        </w:tc>
        <w:tc>
          <w:tcPr>
            <w:tcW w:type="dxa" w:w="585"/>
            <w:vMerge/>
            <w:tcBorders/>
          </w:tcPr>
          <w:p/>
        </w:tc>
        <w:tc>
          <w:tcPr>
            <w:tcW w:type="dxa" w:w="585"/>
            <w:vMerge/>
            <w:tcBorders/>
          </w:tcPr>
          <w:p/>
        </w:tc>
        <w:tc>
          <w:tcPr>
            <w:tcW w:type="dxa" w:w="585"/>
            <w:vMerge/>
            <w:tcBorders/>
          </w:tcPr>
          <w:p/>
        </w:tc>
        <w:tc>
          <w:tcPr>
            <w:tcW w:type="dxa" w:w="585"/>
            <w:vMerge/>
            <w:tcBorders/>
          </w:tcPr>
          <w:p/>
        </w:tc>
        <w:tc>
          <w:tcPr>
            <w:tcW w:type="dxa" w:w="585"/>
            <w:vMerge/>
            <w:tcBorders/>
          </w:tcPr>
          <w:p/>
        </w:tc>
        <w:tc>
          <w:tcPr>
            <w:tcW w:type="dxa" w:w="585"/>
            <w:vMerge/>
            <w:tcBorders/>
          </w:tcPr>
          <w:p/>
        </w:tc>
        <w:tc>
          <w:tcPr>
            <w:tcW w:type="dxa" w:w="585"/>
            <w:vMerge/>
            <w:tcBorders/>
          </w:tcPr>
          <w:p/>
        </w:tc>
        <w:tc>
          <w:tcPr>
            <w:tcW w:type="dxa" w:w="585"/>
            <w:vMerge/>
            <w:tcBorders/>
          </w:tcPr>
          <w:p/>
        </w:tc>
        <w:tc>
          <w:tcPr>
            <w:tcW w:type="dxa" w:w="585"/>
            <w:vMerge/>
            <w:tcBorders/>
          </w:tcPr>
          <w:p/>
        </w:tc>
        <w:tc>
          <w:tcPr>
            <w:tcW w:type="dxa" w:w="585"/>
            <w:vMerge/>
            <w:tcBorders/>
          </w:tcPr>
          <w:p/>
        </w:tc>
        <w:tc>
          <w:tcPr>
            <w:tcW w:type="dxa" w:w="585"/>
            <w:vMerge/>
            <w:tcBorders/>
          </w:tcPr>
          <w:p/>
        </w:tc>
        <w:tc>
          <w:tcPr>
            <w:tcW w:type="dxa" w:w="585"/>
            <w:vMerge/>
            <w:tcBorders/>
          </w:tcPr>
          <w:p/>
        </w:tc>
        <w:tc>
          <w:tcPr>
            <w:tcW w:type="dxa" w:w="36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34" w:lineRule="exact" w:before="38" w:after="0"/>
              <w:ind w:left="0" w:right="0" w:firstLine="0"/>
              <w:jc w:val="center"/>
            </w:pPr>
            <w:r>
              <w:rPr>
                <w:w w:val="98.71866703033447"/>
                <w:rFonts w:ascii="Liberation Sans" w:hAnsi="Liberation Sans" w:eastAsia="Liberation Sans"/>
                <w:b w:val="0"/>
                <w:i w:val="0"/>
                <w:color w:val="000000"/>
                <w:sz w:val="12"/>
              </w:rPr>
              <w:t>4</w:t>
            </w:r>
          </w:p>
        </w:tc>
        <w:tc>
          <w:tcPr>
            <w:tcW w:type="dxa" w:w="585"/>
            <w:vMerge/>
            <w:tcBorders/>
          </w:tcPr>
          <w:p/>
        </w:tc>
        <w:tc>
          <w:tcPr>
            <w:tcW w:type="dxa" w:w="58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18" w:lineRule="exact" w:before="216" w:after="0"/>
        <w:ind w:left="720" w:right="72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Figure 2: Tracker model architecture. The model scores the likelihood that each detection in the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current frame matches with each track.</w:t>
      </w:r>
    </w:p>
    <w:p>
      <w:pPr>
        <w:autoSpaceDN w:val="0"/>
        <w:autoSpaceDE w:val="0"/>
        <w:widowControl/>
        <w:spacing w:line="218" w:lineRule="exact" w:before="480" w:after="0"/>
        <w:ind w:left="720" w:right="576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a patch in an initial frame, after tracking forwards through video and then backwards to return to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the initial frame, the final patch should align with the original patch. As we discussed in Section 1,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self-supervisory signals used in prior work such as color propagation and cycle-consistency are not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effective for training RNN models, which are needed to achieve accurate MOT.</w:t>
      </w:r>
    </w:p>
    <w:p>
      <w:pPr>
        <w:autoSpaceDN w:val="0"/>
        <w:autoSpaceDE w:val="0"/>
        <w:widowControl/>
        <w:spacing w:line="218" w:lineRule="exact" w:before="110" w:after="0"/>
        <w:ind w:left="720" w:right="714" w:firstLine="0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Our work is also related to unsupervised, heuristic detect-to-track multi-object tracking methods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such as SORT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2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] and V-IOU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4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]. These methods group detections across different frames using a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combination of heuristic spatial cues (e.g., Kalman filter over bounding box coordinates) and visual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cues (e.g., optical flow) to track objects. Like our approach, these methods assume that a robust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detector is available; however, because they rely on heuristics to group detections into tracks, they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suffer low-accuracy in scenarios with frequent occlusion.</w:t>
      </w:r>
    </w:p>
    <w:p>
      <w:pPr>
        <w:autoSpaceDN w:val="0"/>
        <w:autoSpaceDE w:val="0"/>
        <w:widowControl/>
        <w:spacing w:line="218" w:lineRule="exact" w:before="108" w:after="0"/>
        <w:ind w:left="720" w:right="720" w:firstLine="0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Multi-object tracking has been studied extensively in supervised settings, where methods are trained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on video-level bounding box and track annotations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1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5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8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12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18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30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]. However, such annotations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are expensive to hand-label, and so these methods are costly to extend to new types of video.</w:t>
      </w:r>
    </w:p>
    <w:p>
      <w:pPr>
        <w:autoSpaceDN w:val="0"/>
        <w:autoSpaceDE w:val="0"/>
        <w:widowControl/>
        <w:spacing w:line="218" w:lineRule="exact" w:before="110" w:after="0"/>
        <w:ind w:left="720" w:right="576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Other work explores using unsupervised and self-supervised learning to further improve the perfor-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mance of fully supervised methods. SimpleReID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11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 proposes improving the performance of one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supervised method, CenterTrack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30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], by training a re-identification model through unsupervised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learning. However, while the model can in principle be trained only on image-level annotations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through hallucinated motion techniques, their SimpleReID+CenterTrack tracking method depends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on expensive video-level annotations to attain high-accuracy. In contrast, our method achieves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competitive results without any video-level supervision.</w:t>
      </w:r>
    </w:p>
    <w:p>
      <w:pPr>
        <w:autoSpaceDN w:val="0"/>
        <w:tabs>
          <w:tab w:pos="1078" w:val="left"/>
        </w:tabs>
        <w:autoSpaceDE w:val="0"/>
        <w:widowControl/>
        <w:spacing w:line="312" w:lineRule="exact" w:before="322" w:after="0"/>
        <w:ind w:left="720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4"/>
        </w:rPr>
        <w:t xml:space="preserve">3 </w:t>
      </w:r>
      <w:r>
        <w:tab/>
      </w:r>
      <w:r>
        <w:rPr>
          <w:rFonts w:ascii="NimbusRomNo9L" w:hAnsi="NimbusRomNo9L" w:eastAsia="NimbusRomNo9L"/>
          <w:b/>
          <w:i w:val="0"/>
          <w:color w:val="000000"/>
          <w:sz w:val="24"/>
        </w:rPr>
        <w:t>Cross-Input Consistency</w:t>
      </w:r>
    </w:p>
    <w:p>
      <w:pPr>
        <w:autoSpaceDN w:val="0"/>
        <w:autoSpaceDE w:val="0"/>
        <w:widowControl/>
        <w:spacing w:line="218" w:lineRule="exact" w:before="242" w:after="0"/>
        <w:ind w:left="720" w:right="576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In our novel cross-input consistency method, we derive an learning signal for training an RNN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tracker model through a three-step process. We assume that a corpus of unlabeled video is available,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along with an object detector for the object category of interest. During pre-processing, we apply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the detector on each frame of unlabeled video to compute object detections. Then, during training,</w:t>
      </w:r>
    </w:p>
    <w:p>
      <w:pPr>
        <w:autoSpaceDN w:val="0"/>
        <w:autoSpaceDE w:val="0"/>
        <w:widowControl/>
        <w:spacing w:line="240" w:lineRule="exact" w:before="358" w:after="0"/>
        <w:ind w:left="0" w:right="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3</w:t>
      </w:r>
    </w:p>
    <w:p>
      <w:pPr>
        <w:sectPr>
          <w:pgSz w:w="12240" w:h="15840"/>
          <w:pgMar w:top="710" w:right="1440" w:bottom="392" w:left="1440" w:header="720" w:footer="720" w:gutter="0"/>
          <w:cols w:space="720" w:num="1" w:equalWidth="0"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8"/>
        <w:ind w:left="0" w:right="0"/>
      </w:pPr>
    </w:p>
    <w:p>
      <w:pPr>
        <w:autoSpaceDN w:val="0"/>
        <w:autoSpaceDE w:val="0"/>
        <w:widowControl/>
        <w:spacing w:line="278" w:lineRule="exact" w:before="96" w:after="0"/>
        <w:ind w:left="720" w:right="696" w:hanging="8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we first repeatedly randomly sample a sequence of contiguous frames from the video,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⟨</w:t>
      </w:r>
      <w:r>
        <w:rPr>
          <w:rFonts w:ascii="CMMI10" w:hAnsi="CMMI10" w:eastAsia="CMMI10"/>
          <w:b w:val="0"/>
          <w:i/>
          <w:color w:val="000000"/>
          <w:sz w:val="20"/>
        </w:rPr>
        <w:t>I</w:t>
      </w:r>
      <w:r>
        <w:rPr>
          <w:rFonts w:ascii="CMR7" w:hAnsi="CMR7" w:eastAsia="CMR7"/>
          <w:b w:val="0"/>
          <w:i w:val="0"/>
          <w:color w:val="000000"/>
          <w:sz w:val="14"/>
        </w:rPr>
        <w:t>0</w:t>
      </w:r>
      <w:r>
        <w:rPr>
          <w:rFonts w:ascii="CMMI10" w:hAnsi="CMMI10" w:eastAsia="CMMI10"/>
          <w:b w:val="0"/>
          <w:i/>
          <w:color w:val="000000"/>
          <w:sz w:val="20"/>
        </w:rPr>
        <w:t>, . . . , I</w:t>
      </w:r>
      <w:r>
        <w:rPr>
          <w:rFonts w:ascii="CMMI7" w:hAnsi="CMMI7" w:eastAsia="CMMI7"/>
          <w:b w:val="0"/>
          <w:i/>
          <w:color w:val="000000"/>
          <w:sz w:val="14"/>
        </w:rPr>
        <w:t>n</w:t>
      </w:r>
      <w:r>
        <w:rPr>
          <w:rFonts w:ascii="CMSY10" w:hAnsi="CMSY10" w:eastAsia="CMSY10"/>
          <w:b w:val="0"/>
          <w:i/>
          <w:color w:val="000000"/>
          <w:sz w:val="20"/>
        </w:rPr>
        <w:t>⟩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where each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MI7" w:hAnsi="CMMI7" w:eastAsia="CMMI7"/>
          <w:b w:val="0"/>
          <w:i/>
          <w:color w:val="000000"/>
          <w:sz w:val="14"/>
        </w:rPr>
        <w:t>k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is a video frame. Let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MI7" w:hAnsi="CMMI7" w:eastAsia="CMMI7"/>
          <w:b w:val="0"/>
          <w:i/>
          <w:color w:val="000000"/>
          <w:sz w:val="14"/>
        </w:rPr>
        <w:t>k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by the detections automatically computed in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MI7" w:hAnsi="CMMI7" w:eastAsia="CMMI7"/>
          <w:b w:val="0"/>
          <w:i/>
          <w:color w:val="000000"/>
          <w:sz w:val="14"/>
        </w:rPr>
        <w:t>k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by the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detector, and let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MI7" w:hAnsi="CMMI7" w:eastAsia="CMMI7"/>
          <w:b w:val="0"/>
          <w:i/>
          <w:color w:val="000000"/>
          <w:sz w:val="14"/>
        </w:rPr>
        <w:t xml:space="preserve">k </w:t>
      </w:r>
      <w:r>
        <w:rPr>
          <w:rFonts w:ascii="CMMI7" w:hAnsi="CMMI7" w:eastAsia="CMMI7"/>
          <w:b w:val="0"/>
          <w:i/>
          <w:color w:val="000000"/>
          <w:sz w:val="14"/>
        </w:rPr>
        <w:t>i</w:t>
      </w:r>
      <w:r>
        <w:rPr>
          <w:rFonts w:ascii="CMR10" w:hAnsi="CMR10" w:eastAsia="CMR10"/>
          <w:b w:val="0"/>
          <w:i w:val="0"/>
          <w:color w:val="000000"/>
          <w:sz w:val="20"/>
        </w:rPr>
        <w:t>= (</w:t>
      </w:r>
      <w:r>
        <w:rPr>
          <w:rFonts w:ascii="CMMI10" w:hAnsi="CMMI10" w:eastAsia="CMMI10"/>
          <w:b w:val="0"/>
          <w:i/>
          <w:color w:val="000000"/>
          <w:sz w:val="20"/>
        </w:rPr>
        <w:t>im, x, y, w, h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be a detection in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MI7" w:hAnsi="CMMI7" w:eastAsia="CMMI7"/>
          <w:b w:val="0"/>
          <w:i/>
          <w:color w:val="000000"/>
          <w:sz w:val="14"/>
        </w:rPr>
        <w:t>k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where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</w:t>
      </w:r>
      <w:r>
        <w:rPr>
          <w:rFonts w:ascii="CMMI10" w:hAnsi="CMMI10" w:eastAsia="CMMI10"/>
          <w:b w:val="0"/>
          <w:i/>
          <w:color w:val="000000"/>
          <w:sz w:val="20"/>
        </w:rPr>
        <w:t>x, y, w, h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are the 4D spatial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coordinates (center point and lengths) of the detection bounding box, and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im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is the window of </w:t>
      </w:r>
      <w:r>
        <w:rPr>
          <w:rFonts w:ascii="CMMI10" w:hAnsi="CMMI10" w:eastAsia="CMMI10"/>
          <w:b w:val="0"/>
          <w:i/>
          <w:color w:val="000000"/>
          <w:sz w:val="20"/>
        </w:rPr>
        <w:t>I</w:t>
      </w:r>
      <w:r>
        <w:rPr>
          <w:rFonts w:ascii="CMMI7" w:hAnsi="CMMI7" w:eastAsia="CMMI7"/>
          <w:b w:val="0"/>
          <w:i/>
          <w:color w:val="000000"/>
          <w:sz w:val="14"/>
        </w:rPr>
        <w:t>k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corresponding to that box. We apply an input-hiding scheme to select two input variations </w:t>
      </w:r>
      <w:r>
        <w:rPr>
          <w:rFonts w:ascii="CMMI10" w:hAnsi="CMMI10" w:eastAsia="CMMI10"/>
          <w:b w:val="0"/>
          <w:i/>
          <w:color w:val="000000"/>
          <w:sz w:val="20"/>
        </w:rPr>
        <w:t>A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rPr>
          <w:rFonts w:ascii="CMMI10" w:hAnsi="CMMI10" w:eastAsia="CMMI10"/>
          <w:b w:val="0"/>
          <w:i/>
          <w:color w:val="000000"/>
          <w:sz w:val="20"/>
        </w:rPr>
        <w:t>, B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for the video segment, where each variation is a modified sequence of detections in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the frames,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CMR10" w:hAnsi="CMR10" w:eastAsia="CMR10"/>
          <w:b w:val="0"/>
          <w:i w:val="0"/>
          <w:color w:val="000000"/>
          <w:sz w:val="20"/>
        </w:rPr>
        <w:t>) =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⟨</w:t>
      </w: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CMMI7" w:hAnsi="CMMI7" w:eastAsia="CMMI7"/>
          <w:b w:val="0"/>
          <w:i/>
          <w:color w:val="000000"/>
          <w:sz w:val="14"/>
        </w:rPr>
        <w:t xml:space="preserve">A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be removed entirely, while others may be partially hidden. Second, we apply the tracker model </w:t>
      </w:r>
      <w:r>
        <w:rPr>
          <w:rFonts w:ascii="CMR7" w:hAnsi="CMR7" w:eastAsia="CMR7"/>
          <w:b w:val="0"/>
          <w:i w:val="0"/>
          <w:color w:val="000000"/>
          <w:sz w:val="14"/>
        </w:rPr>
        <w:t>0</w:t>
      </w:r>
      <w:r>
        <w:rPr>
          <w:rFonts w:ascii="CMMI10" w:hAnsi="CMMI10" w:eastAsia="CMMI10"/>
          <w:b w:val="0"/>
          <w:i/>
          <w:color w:val="000000"/>
          <w:sz w:val="20"/>
        </w:rPr>
        <w:t>, . . . , D</w:t>
      </w:r>
      <w:r>
        <w:rPr>
          <w:rFonts w:ascii="CMMI7" w:hAnsi="CMMI7" w:eastAsia="CMMI7"/>
          <w:b w:val="0"/>
          <w:i/>
          <w:color w:val="000000"/>
          <w:sz w:val="14"/>
        </w:rPr>
        <w:t xml:space="preserve">A </w:t>
      </w:r>
      <w:r>
        <w:rPr>
          <w:rFonts w:ascii="CMMI7" w:hAnsi="CMMI7" w:eastAsia="CMMI7"/>
          <w:b w:val="0"/>
          <w:i/>
          <w:color w:val="000000"/>
          <w:sz w:val="14"/>
        </w:rPr>
        <w:t>n</w:t>
      </w:r>
      <w:r>
        <w:rPr>
          <w:rFonts w:ascii="CMSY10" w:hAnsi="CMSY10" w:eastAsia="CMSY10"/>
          <w:b w:val="0"/>
          <w:i/>
          <w:color w:val="000000"/>
          <w:sz w:val="20"/>
        </w:rPr>
        <w:t>⟩</w:t>
      </w:r>
      <w:r>
        <w:rPr>
          <w:rFonts w:ascii="CMMI10" w:hAnsi="CMMI10" w:eastAsia="CMMI10"/>
          <w:b w:val="0"/>
          <w:i/>
          <w:color w:val="000000"/>
          <w:sz w:val="20"/>
        </w:rPr>
        <w:t>, B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CMR10" w:hAnsi="CMR10" w:eastAsia="CMR10"/>
          <w:b w:val="0"/>
          <w:i w:val="0"/>
          <w:color w:val="000000"/>
          <w:sz w:val="20"/>
        </w:rPr>
        <w:t>) =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⟨</w:t>
      </w: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CMMI7" w:hAnsi="CMMI7" w:eastAsia="CMMI7"/>
          <w:b w:val="0"/>
          <w:i/>
          <w:color w:val="000000"/>
          <w:sz w:val="14"/>
        </w:rPr>
        <w:t xml:space="preserve">B </w:t>
      </w:r>
      <w:r>
        <w:rPr>
          <w:rFonts w:ascii="CMR7" w:hAnsi="CMR7" w:eastAsia="CMR7"/>
          <w:b w:val="0"/>
          <w:i w:val="0"/>
          <w:color w:val="000000"/>
          <w:sz w:val="14"/>
        </w:rPr>
        <w:t>0</w:t>
      </w:r>
      <w:r>
        <w:rPr>
          <w:rFonts w:ascii="CMMI10" w:hAnsi="CMMI10" w:eastAsia="CMMI10"/>
          <w:b w:val="0"/>
          <w:i/>
          <w:color w:val="000000"/>
          <w:sz w:val="20"/>
        </w:rPr>
        <w:t>, . . . , D</w:t>
      </w:r>
      <w:r>
        <w:rPr>
          <w:rFonts w:ascii="CMMI7" w:hAnsi="CMMI7" w:eastAsia="CMMI7"/>
          <w:b w:val="0"/>
          <w:i/>
          <w:color w:val="000000"/>
          <w:sz w:val="14"/>
        </w:rPr>
        <w:t xml:space="preserve">B </w:t>
      </w:r>
      <w:r>
        <w:rPr>
          <w:rFonts w:ascii="CMMI7" w:hAnsi="CMMI7" w:eastAsia="CMMI7"/>
          <w:b w:val="0"/>
          <w:i/>
          <w:color w:val="000000"/>
          <w:sz w:val="14"/>
        </w:rPr>
        <w:t>n</w:t>
      </w:r>
      <w:r>
        <w:rPr>
          <w:rFonts w:ascii="CMSY10" w:hAnsi="CMSY10" w:eastAsia="CMSY10"/>
          <w:b w:val="0"/>
          <w:i/>
          <w:color w:val="000000"/>
          <w:sz w:val="20"/>
        </w:rPr>
        <w:t>⟩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 For example, some detections may</w:t>
      </w:r>
    </w:p>
    <w:p>
      <w:pPr>
        <w:autoSpaceDN w:val="0"/>
        <w:autoSpaceDE w:val="0"/>
        <w:widowControl/>
        <w:spacing w:line="220" w:lineRule="exact" w:before="20" w:after="0"/>
        <w:ind w:left="720" w:right="576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independently on each input variation to derive two probabilistic tracking outputs (one per input),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represented as transition matrices. Third, we compare the transition matrices with dot-product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similarity to update the RNN parameters.</w:t>
      </w:r>
    </w:p>
    <w:p>
      <w:pPr>
        <w:autoSpaceDN w:val="0"/>
        <w:autoSpaceDE w:val="0"/>
        <w:widowControl/>
        <w:spacing w:line="240" w:lineRule="exact" w:before="86" w:after="0"/>
        <w:ind w:left="720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Figure 1 summarizes our approach.</w:t>
      </w:r>
    </w:p>
    <w:p>
      <w:pPr>
        <w:autoSpaceDN w:val="0"/>
        <w:autoSpaceDE w:val="0"/>
        <w:widowControl/>
        <w:spacing w:line="218" w:lineRule="exact" w:before="110" w:after="0"/>
        <w:ind w:left="716" w:right="720" w:firstLine="0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Below, we first introduce the model architecture that we adapt from prior work in Section 3.1. We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then detail our novel training procedure, including the computation of the transition matrices and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dot-product loss, in Section 3.2. Finally, we propose two input-hiding schemes for selecting the input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variations required by our approach in Section 4.</w:t>
      </w:r>
    </w:p>
    <w:p>
      <w:pPr>
        <w:autoSpaceDN w:val="0"/>
        <w:tabs>
          <w:tab w:pos="1168" w:val="left"/>
        </w:tabs>
        <w:autoSpaceDE w:val="0"/>
        <w:widowControl/>
        <w:spacing w:line="260" w:lineRule="exact" w:before="270" w:after="0"/>
        <w:ind w:left="720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0"/>
        </w:rPr>
        <w:t xml:space="preserve">3.1 </w:t>
      </w:r>
      <w:r>
        <w:tab/>
      </w:r>
      <w:r>
        <w:rPr>
          <w:rFonts w:ascii="NimbusRomNo9L" w:hAnsi="NimbusRomNo9L" w:eastAsia="NimbusRomNo9L"/>
          <w:b/>
          <w:i w:val="0"/>
          <w:color w:val="000000"/>
          <w:sz w:val="20"/>
        </w:rPr>
        <w:t>Background: Tracker Model</w:t>
      </w:r>
    </w:p>
    <w:p>
      <w:pPr>
        <w:autoSpaceDN w:val="0"/>
        <w:autoSpaceDE w:val="0"/>
        <w:widowControl/>
        <w:spacing w:line="348" w:lineRule="exact" w:before="50" w:after="0"/>
        <w:ind w:left="720" w:right="720" w:hanging="10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We adopt a tracker model that is similar to prior work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12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]. We summarize the architecture in Figure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2. Given a video sequence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⟨</w:t>
      </w:r>
      <w:r>
        <w:rPr>
          <w:rFonts w:ascii="CMMI10" w:hAnsi="CMMI10" w:eastAsia="CMMI10"/>
          <w:b w:val="0"/>
          <w:i/>
          <w:color w:val="000000"/>
          <w:sz w:val="20"/>
        </w:rPr>
        <w:t>I</w:t>
      </w:r>
      <w:r>
        <w:rPr>
          <w:rFonts w:ascii="CMR7" w:hAnsi="CMR7" w:eastAsia="CMR7"/>
          <w:b w:val="0"/>
          <w:i w:val="0"/>
          <w:color w:val="000000"/>
          <w:sz w:val="14"/>
        </w:rPr>
        <w:t>0</w:t>
      </w:r>
      <w:r>
        <w:rPr>
          <w:rFonts w:ascii="CMMI10" w:hAnsi="CMMI10" w:eastAsia="CMMI10"/>
          <w:b w:val="0"/>
          <w:i/>
          <w:color w:val="000000"/>
          <w:sz w:val="20"/>
        </w:rPr>
        <w:t>, . . . , I</w:t>
      </w:r>
      <w:r>
        <w:rPr>
          <w:rFonts w:ascii="CMMI7" w:hAnsi="CMMI7" w:eastAsia="CMMI7"/>
          <w:b w:val="0"/>
          <w:i/>
          <w:color w:val="000000"/>
          <w:sz w:val="14"/>
        </w:rPr>
        <w:t>n</w:t>
      </w:r>
      <w:r>
        <w:rPr>
          <w:rFonts w:ascii="CMSY10" w:hAnsi="CMSY10" w:eastAsia="CMSY10"/>
          <w:b w:val="0"/>
          <w:i/>
          <w:color w:val="000000"/>
          <w:sz w:val="20"/>
        </w:rPr>
        <w:t>⟩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, and sets of detections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MI7" w:hAnsi="CMMI7" w:eastAsia="CMMI7"/>
          <w:b w:val="0"/>
          <w:i/>
          <w:color w:val="000000"/>
          <w:sz w:val="14"/>
        </w:rPr>
        <w:t>k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{</w:t>
      </w: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CMMI7" w:hAnsi="CMMI7" w:eastAsia="CMMI7"/>
          <w:b w:val="0"/>
          <w:i/>
          <w:color w:val="000000"/>
          <w:sz w:val="14"/>
        </w:rPr>
        <w:t xml:space="preserve">k </w:t>
      </w:r>
      <w:r>
        <w:rPr>
          <w:rFonts w:ascii="CMR7" w:hAnsi="CMR7" w:eastAsia="CMR7"/>
          <w:b w:val="0"/>
          <w:i w:val="0"/>
          <w:color w:val="000000"/>
          <w:sz w:val="14"/>
        </w:rPr>
        <w:t>1</w:t>
      </w:r>
      <w:r>
        <w:rPr>
          <w:rFonts w:ascii="CMMI10" w:hAnsi="CMMI10" w:eastAsia="CMMI10"/>
          <w:b w:val="0"/>
          <w:i/>
          <w:color w:val="000000"/>
          <w:sz w:val="20"/>
        </w:rPr>
        <w:t>, . . . , d</w:t>
      </w:r>
      <w:r>
        <w:rPr>
          <w:rFonts w:ascii="CMMI7" w:hAnsi="CMMI7" w:eastAsia="CMMI7"/>
          <w:b w:val="0"/>
          <w:i/>
          <w:color w:val="000000"/>
          <w:sz w:val="14"/>
        </w:rPr>
        <w:t xml:space="preserve">k </w:t>
      </w:r>
      <w:r>
        <w:rPr>
          <w:rFonts w:ascii="CMMI7" w:hAnsi="CMMI7" w:eastAsia="CMMI7"/>
          <w:b w:val="0"/>
          <w:i/>
          <w:color w:val="000000"/>
          <w:sz w:val="14"/>
        </w:rPr>
        <w:t>m</w:t>
      </w:r>
      <w:r>
        <w:rPr>
          <w:rFonts w:ascii="CMMI5" w:hAnsi="CMMI5" w:eastAsia="CMMI5"/>
          <w:b w:val="0"/>
          <w:i/>
          <w:color w:val="000000"/>
          <w:sz w:val="10"/>
        </w:rPr>
        <w:t>k</w:t>
      </w:r>
      <w:r>
        <w:rPr>
          <w:rFonts w:ascii="CMSY10" w:hAnsi="CMSY10" w:eastAsia="CMSY10"/>
          <w:b w:val="0"/>
          <w:i/>
          <w:color w:val="000000"/>
          <w:sz w:val="20"/>
        </w:rPr>
        <w:t>}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 detected in each </w:t>
      </w:r>
      <w:r>
        <w:rPr>
          <w:w w:val="98.77554893493652"/>
          <w:rFonts w:ascii="NimbusRomNo9L" w:hAnsi="NimbusRomNo9L" w:eastAsia="NimbusRomNo9L"/>
          <w:b w:val="0"/>
          <w:i w:val="0"/>
          <w:color w:val="000000"/>
          <w:sz w:val="20"/>
        </w:rPr>
        <w:t>frame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MI7" w:hAnsi="CMMI7" w:eastAsia="CMMI7"/>
          <w:b w:val="0"/>
          <w:i/>
          <w:color w:val="000000"/>
          <w:sz w:val="14"/>
        </w:rPr>
        <w:t>k</w:t>
      </w:r>
      <w:r>
        <w:rPr>
          <w:w w:val="98.77554893493652"/>
          <w:rFonts w:ascii="NimbusRomNo9L" w:hAnsi="NimbusRomNo9L" w:eastAsia="NimbusRomNo9L"/>
          <w:b w:val="0"/>
          <w:i w:val="0"/>
          <w:color w:val="000000"/>
          <w:sz w:val="20"/>
        </w:rPr>
        <w:t>, to initialize the tracking process, we create a length-1 track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t</w:t>
      </w:r>
      <w:r>
        <w:rPr>
          <w:rFonts w:ascii="CMMI7" w:hAnsi="CMMI7" w:eastAsia="CMMI7"/>
          <w:b w:val="0"/>
          <w:i/>
          <w:color w:val="000000"/>
          <w:sz w:val="14"/>
        </w:rPr>
        <w:t>i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⟨</w:t>
      </w: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0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in the first video frame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R7" w:hAnsi="CMR7" w:eastAsia="CMR7"/>
          <w:b w:val="0"/>
          <w:i w:val="0"/>
          <w:color w:val="000000"/>
          <w:sz w:val="14"/>
        </w:rPr>
        <w:t>0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 When processing subsequent frames, we will match the new detections</w:t>
      </w:r>
      <w:r>
        <w:rPr>
          <w:rFonts w:ascii="CMMI7" w:hAnsi="CMMI7" w:eastAsia="CMMI7"/>
          <w:b w:val="0"/>
          <w:i/>
          <w:color w:val="000000"/>
          <w:sz w:val="14"/>
        </w:rPr>
        <w:t xml:space="preserve">i </w:t>
      </w:r>
      <w:r>
        <w:rPr>
          <w:rFonts w:ascii="CMMI7" w:hAnsi="CMMI7" w:eastAsia="CMMI7"/>
          <w:b w:val="0"/>
          <w:i/>
          <w:color w:val="000000"/>
          <w:sz w:val="14"/>
        </w:rPr>
        <w:t>i</w:t>
      </w:r>
      <w:r>
        <w:rPr>
          <w:rFonts w:ascii="CMSY10" w:hAnsi="CMSY10" w:eastAsia="CMSY10"/>
          <w:b w:val="0"/>
          <w:i/>
          <w:color w:val="000000"/>
          <w:sz w:val="20"/>
        </w:rPr>
        <w:t>⟩</w:t>
      </w:r>
      <w:r>
        <w:rPr>
          <w:w w:val="98.77554893493652"/>
          <w:rFonts w:ascii="NimbusRomNo9L" w:hAnsi="NimbusRomNo9L" w:eastAsia="NimbusRomNo9L"/>
          <w:b w:val="0"/>
          <w:i w:val="0"/>
          <w:color w:val="000000"/>
          <w:sz w:val="20"/>
        </w:rPr>
        <w:t xml:space="preserve"> for each detection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R7" w:hAnsi="CMR7" w:eastAsia="CMR7"/>
          <w:b w:val="0"/>
          <w:i w:val="0"/>
          <w:color w:val="000000"/>
          <w:sz w:val="14"/>
        </w:rPr>
        <w:t>0</w:t>
      </w:r>
    </w:p>
    <w:p>
      <w:pPr>
        <w:autoSpaceDN w:val="0"/>
        <w:autoSpaceDE w:val="0"/>
        <w:widowControl/>
        <w:spacing w:line="318" w:lineRule="exact" w:before="0" w:after="0"/>
        <w:ind w:left="576" w:right="576" w:firstLine="0"/>
        <w:jc w:val="center"/>
      </w:pP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with existing tracks, extending existing tracks if there is a match and initializing new tracks otherwise.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Specifically, on each subsequent frame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MI7" w:hAnsi="CMMI7" w:eastAsia="CMMI7"/>
          <w:b w:val="0"/>
          <w:i/>
          <w:color w:val="000000"/>
          <w:sz w:val="14"/>
        </w:rPr>
        <w:t>k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the model outputs a probability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p</w:t>
      </w:r>
      <w:r>
        <w:rPr>
          <w:rFonts w:ascii="CMMI7" w:hAnsi="CMMI7" w:eastAsia="CMMI7"/>
          <w:b w:val="0"/>
          <w:i/>
          <w:color w:val="000000"/>
          <w:sz w:val="14"/>
        </w:rPr>
        <w:t>i,j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that each track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t</w:t>
      </w:r>
      <w:r>
        <w:rPr>
          <w:rFonts w:ascii="CMMI7" w:hAnsi="CMMI7" w:eastAsia="CMMI7"/>
          <w:b w:val="0"/>
          <w:i/>
          <w:color w:val="000000"/>
          <w:sz w:val="14"/>
        </w:rPr>
        <w:t xml:space="preserve">i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corresponds to each detection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MI7" w:hAnsi="CMMI7" w:eastAsia="CMMI7"/>
          <w:b w:val="0"/>
          <w:i/>
          <w:color w:val="000000"/>
          <w:sz w:val="14"/>
        </w:rPr>
        <w:t xml:space="preserve">k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tracks with detections in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MI7" w:hAnsi="CMMI7" w:eastAsia="CMMI7"/>
          <w:b w:val="0"/>
          <w:i/>
          <w:color w:val="000000"/>
          <w:sz w:val="14"/>
        </w:rPr>
        <w:t>k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as a bipartite matching problem, where the cost of matching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t</w:t>
      </w:r>
      <w:r>
        <w:rPr>
          <w:rFonts w:ascii="CMMI7" w:hAnsi="CMMI7" w:eastAsia="CMMI7"/>
          <w:b w:val="0"/>
          <w:i/>
          <w:color w:val="000000"/>
          <w:sz w:val="14"/>
        </w:rPr>
        <w:t>i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with </w:t>
      </w:r>
      <w:r>
        <w:rPr>
          <w:rFonts w:ascii="CMMI7" w:hAnsi="CMMI7" w:eastAsia="CMMI7"/>
          <w:b w:val="0"/>
          <w:i/>
          <w:color w:val="000000"/>
          <w:sz w:val="14"/>
        </w:rPr>
        <w:t>j</w:t>
      </w:r>
      <w:r>
        <w:rPr>
          <w:rFonts w:ascii="CMSY10" w:hAnsi="CMSY10" w:eastAsia="CMSY10"/>
          <w:b w:val="0"/>
          <w:i/>
          <w:color w:val="000000"/>
          <w:sz w:val="20"/>
        </w:rPr>
        <w:t>∈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MI7" w:hAnsi="CMMI7" w:eastAsia="CMMI7"/>
          <w:b w:val="0"/>
          <w:i/>
          <w:color w:val="000000"/>
          <w:sz w:val="14"/>
        </w:rPr>
        <w:t>k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 At inference time, we formulate the problem of matching</w:t>
      </w:r>
    </w:p>
    <w:p>
      <w:pPr>
        <w:autoSpaceDN w:val="0"/>
        <w:autoSpaceDE w:val="0"/>
        <w:widowControl/>
        <w:spacing w:line="242" w:lineRule="exact" w:before="0" w:after="0"/>
        <w:ind w:left="720" w:right="720" w:firstLine="0"/>
        <w:jc w:val="both"/>
      </w:pP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CMMI7" w:hAnsi="CMMI7" w:eastAsia="CMMI7"/>
          <w:b w:val="0"/>
          <w:i/>
          <w:color w:val="000000"/>
          <w:sz w:val="14"/>
        </w:rPr>
        <w:t xml:space="preserve">k </w:t>
      </w:r>
      <w:r>
        <w:rPr>
          <w:rFonts w:ascii="CMMI7" w:hAnsi="CMMI7" w:eastAsia="CMMI7"/>
          <w:b w:val="0"/>
          <w:i/>
          <w:color w:val="000000"/>
          <w:sz w:val="14"/>
        </w:rPr>
        <w:t>j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is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1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−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p</w:t>
      </w:r>
      <w:r>
        <w:rPr>
          <w:rFonts w:ascii="CMMI7" w:hAnsi="CMMI7" w:eastAsia="CMMI7"/>
          <w:b w:val="0"/>
          <w:i/>
          <w:color w:val="000000"/>
          <w:sz w:val="14"/>
        </w:rPr>
        <w:t>i,j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. We solve this problem and compute a minimum-cost matching using the Hungarian </w:t>
      </w:r>
      <w:r>
        <w:rPr>
          <w:w w:val="98.72529029846191"/>
          <w:rFonts w:ascii="NimbusRomNo9L" w:hAnsi="NimbusRomNo9L" w:eastAsia="NimbusRomNo9L"/>
          <w:b w:val="0"/>
          <w:i w:val="0"/>
          <w:color w:val="000000"/>
          <w:sz w:val="20"/>
        </w:rPr>
        <w:t>algorithm; for each pair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</w:t>
      </w:r>
      <w:r>
        <w:rPr>
          <w:rFonts w:ascii="CMMI10" w:hAnsi="CMMI10" w:eastAsia="CMMI10"/>
          <w:b w:val="0"/>
          <w:i/>
          <w:color w:val="000000"/>
          <w:sz w:val="20"/>
        </w:rPr>
        <w:t>t</w:t>
      </w:r>
      <w:r>
        <w:rPr>
          <w:rFonts w:ascii="CMMI7" w:hAnsi="CMMI7" w:eastAsia="CMMI7"/>
          <w:b w:val="0"/>
          <w:i/>
          <w:color w:val="000000"/>
          <w:sz w:val="14"/>
        </w:rPr>
        <w:t>i</w:t>
      </w:r>
      <w:r>
        <w:rPr>
          <w:rFonts w:ascii="CMMI10" w:hAnsi="CMMI10" w:eastAsia="CMMI10"/>
          <w:b w:val="0"/>
          <w:i/>
          <w:color w:val="000000"/>
          <w:sz w:val="20"/>
        </w:rPr>
        <w:t>, d</w:t>
      </w:r>
      <w:r>
        <w:rPr>
          <w:rFonts w:ascii="CMMI7" w:hAnsi="CMMI7" w:eastAsia="CMMI7"/>
          <w:b w:val="0"/>
          <w:i/>
          <w:color w:val="000000"/>
          <w:sz w:val="14"/>
        </w:rPr>
        <w:t xml:space="preserve">k </w:t>
      </w:r>
      <w:r>
        <w:rPr>
          <w:rFonts w:ascii="CMMI7" w:hAnsi="CMMI7" w:eastAsia="CMMI7"/>
          <w:b w:val="0"/>
          <w:i/>
          <w:color w:val="000000"/>
          <w:sz w:val="14"/>
        </w:rPr>
        <w:t>j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rPr>
          <w:w w:val="98.72529029846191"/>
          <w:rFonts w:ascii="NimbusRomNo9L" w:hAnsi="NimbusRomNo9L" w:eastAsia="NimbusRomNo9L"/>
          <w:b w:val="0"/>
          <w:i w:val="0"/>
          <w:color w:val="000000"/>
          <w:sz w:val="20"/>
        </w:rPr>
        <w:t xml:space="preserve"> in the matching, we append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MI7" w:hAnsi="CMMI7" w:eastAsia="CMMI7"/>
          <w:b w:val="0"/>
          <w:i/>
          <w:color w:val="000000"/>
          <w:sz w:val="14"/>
        </w:rPr>
        <w:t xml:space="preserve">k </w:t>
      </w:r>
      <w:r>
        <w:rPr>
          <w:rFonts w:ascii="CMMI7" w:hAnsi="CMMI7" w:eastAsia="CMMI7"/>
          <w:b w:val="0"/>
          <w:i/>
          <w:color w:val="000000"/>
          <w:sz w:val="14"/>
        </w:rPr>
        <w:t>j</w:t>
      </w:r>
      <w:r>
        <w:rPr>
          <w:w w:val="98.72529029846191"/>
          <w:rFonts w:ascii="NimbusRomNo9L" w:hAnsi="NimbusRomNo9L" w:eastAsia="NimbusRomNo9L"/>
          <w:b w:val="0"/>
          <w:i w:val="0"/>
          <w:color w:val="000000"/>
          <w:sz w:val="20"/>
        </w:rPr>
        <w:t>to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t</w:t>
      </w:r>
      <w:r>
        <w:rPr>
          <w:rFonts w:ascii="CMMI7" w:hAnsi="CMMI7" w:eastAsia="CMMI7"/>
          <w:b w:val="0"/>
          <w:i/>
          <w:color w:val="000000"/>
          <w:sz w:val="14"/>
        </w:rPr>
        <w:t>i</w:t>
      </w:r>
      <w:r>
        <w:rPr>
          <w:w w:val="98.72529029846191"/>
          <w:rFonts w:ascii="NimbusRomNo9L" w:hAnsi="NimbusRomNo9L" w:eastAsia="NimbusRomNo9L"/>
          <w:b w:val="0"/>
          <w:i w:val="0"/>
          <w:color w:val="000000"/>
          <w:sz w:val="20"/>
        </w:rPr>
        <w:t>. For each detection in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MI7" w:hAnsi="CMMI7" w:eastAsia="CMMI7"/>
          <w:b w:val="0"/>
          <w:i/>
          <w:color w:val="000000"/>
          <w:sz w:val="14"/>
        </w:rPr>
        <w:t>k</w:t>
      </w:r>
      <w:r>
        <w:rPr>
          <w:w w:val="98.72529029846191"/>
          <w:rFonts w:ascii="NimbusRomNo9L" w:hAnsi="NimbusRomNo9L" w:eastAsia="NimbusRomNo9L"/>
          <w:b w:val="0"/>
          <w:i w:val="0"/>
          <w:color w:val="000000"/>
          <w:sz w:val="20"/>
        </w:rPr>
        <w:t xml:space="preserve"> that no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track matches to, we create a new track for that detection.</w:t>
      </w:r>
    </w:p>
    <w:p>
      <w:pPr>
        <w:autoSpaceDN w:val="0"/>
        <w:autoSpaceDE w:val="0"/>
        <w:widowControl/>
        <w:spacing w:line="398" w:lineRule="exact" w:before="0" w:after="0"/>
        <w:ind w:left="576" w:right="72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The model consists of a CNN, RNN, and matcher network. Together, these components score the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likelihood that the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th track,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t</w:t>
      </w:r>
      <w:r>
        <w:rPr>
          <w:rFonts w:ascii="CMMI7" w:hAnsi="CMMI7" w:eastAsia="CMMI7"/>
          <w:b w:val="0"/>
          <w:i/>
          <w:color w:val="000000"/>
          <w:sz w:val="14"/>
        </w:rPr>
        <w:t>i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⟨</w:t>
      </w: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CMR7" w:hAnsi="CMR7" w:eastAsia="CMR7"/>
          <w:b w:val="0"/>
          <w:i w:val="0"/>
          <w:color w:val="000000"/>
          <w:sz w:val="14"/>
        </w:rPr>
        <w:t>1</w:t>
      </w:r>
      <w:r>
        <w:rPr>
          <w:rFonts w:ascii="CMMI10" w:hAnsi="CMMI10" w:eastAsia="CMMI10"/>
          <w:b w:val="0"/>
          <w:i/>
          <w:color w:val="000000"/>
          <w:sz w:val="20"/>
        </w:rPr>
        <w:t>, . . . , d</w:t>
      </w:r>
      <w:r>
        <w:rPr>
          <w:rFonts w:ascii="CMMI7" w:hAnsi="CMMI7" w:eastAsia="CMMI7"/>
          <w:b w:val="0"/>
          <w:i/>
          <w:color w:val="000000"/>
          <w:sz w:val="14"/>
        </w:rPr>
        <w:t>m</w:t>
      </w:r>
      <w:r>
        <w:rPr>
          <w:rFonts w:ascii="CMSY10" w:hAnsi="CMSY10" w:eastAsia="CMSY10"/>
          <w:b w:val="0"/>
          <w:i/>
          <w:color w:val="000000"/>
          <w:sz w:val="20"/>
        </w:rPr>
        <w:t>⟩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matches with the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j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th detection in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MI7" w:hAnsi="CMMI7" w:eastAsia="CMMI7"/>
          <w:b w:val="0"/>
          <w:i/>
          <w:color w:val="000000"/>
          <w:sz w:val="14"/>
        </w:rPr>
        <w:t>k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MI7" w:hAnsi="CMMI7" w:eastAsia="CMMI7"/>
          <w:b w:val="0"/>
          <w:i/>
          <w:color w:val="000000"/>
          <w:sz w:val="14"/>
        </w:rPr>
        <w:t xml:space="preserve">k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apply the CNN to derive detection-level features. Given a detection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(</w:t>
      </w:r>
      <w:r>
        <w:rPr>
          <w:rFonts w:ascii="CMMI10" w:hAnsi="CMMI10" w:eastAsia="CMMI10"/>
          <w:b w:val="0"/>
          <w:i/>
          <w:color w:val="000000"/>
          <w:sz w:val="20"/>
        </w:rPr>
        <w:t>im, x, y, w, h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, the CNN </w:t>
      </w:r>
      <w:r>
        <w:rPr>
          <w:rFonts w:ascii="CMMI7" w:hAnsi="CMMI7" w:eastAsia="CMMI7"/>
          <w:b w:val="0"/>
          <w:i/>
          <w:color w:val="000000"/>
          <w:sz w:val="14"/>
        </w:rPr>
        <w:t>j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 We first</w:t>
      </w:r>
    </w:p>
    <w:p>
      <w:pPr>
        <w:autoSpaceDN w:val="0"/>
        <w:autoSpaceDE w:val="0"/>
        <w:widowControl/>
        <w:spacing w:line="306" w:lineRule="exact" w:before="68" w:after="0"/>
        <w:ind w:left="712" w:right="720" w:firstLine="8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inputs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im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resized to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64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×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64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, and consists of 6 strided convolutional layers, with ReLU activation in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the first 5 layers and linear activation in the last layer. It outputs a 64-vector, which we concatenate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with the 4D spatial coordinates to derive a 68-vector detection representation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f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. Then, we compute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track-level features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f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/>
          <w:color w:val="000000"/>
          <w:sz w:val="20"/>
        </w:rPr>
        <w:t>t</w:t>
      </w:r>
      <w:r>
        <w:rPr>
          <w:rFonts w:ascii="CMMI7" w:hAnsi="CMMI7" w:eastAsia="CMMI7"/>
          <w:b w:val="0"/>
          <w:i/>
          <w:color w:val="000000"/>
          <w:sz w:val="14"/>
        </w:rPr>
        <w:t>i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by applying the RNN (an LSTM with 64 hidden states) over the sequence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of detection-level features of detections in the track,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⟨</w:t>
      </w:r>
      <w:r>
        <w:rPr>
          <w:rFonts w:ascii="CMMI10" w:hAnsi="CMMI10" w:eastAsia="CMMI10"/>
          <w:b w:val="0"/>
          <w:i/>
          <w:color w:val="000000"/>
          <w:sz w:val="20"/>
        </w:rPr>
        <w:t>f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CMR7" w:hAnsi="CMR7" w:eastAsia="CMR7"/>
          <w:b w:val="0"/>
          <w:i w:val="0"/>
          <w:color w:val="000000"/>
          <w:sz w:val="14"/>
        </w:rPr>
        <w:t>1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rPr>
          <w:rFonts w:ascii="CMMI10" w:hAnsi="CMMI10" w:eastAsia="CMMI10"/>
          <w:b w:val="0"/>
          <w:i/>
          <w:color w:val="000000"/>
          <w:sz w:val="20"/>
        </w:rPr>
        <w:t>, . . . , f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CMMI7" w:hAnsi="CMMI7" w:eastAsia="CMMI7"/>
          <w:b w:val="0"/>
          <w:i/>
          <w:color w:val="000000"/>
          <w:sz w:val="14"/>
        </w:rPr>
        <w:t>m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rPr>
          <w:rFonts w:ascii="CMSY10" w:hAnsi="CMSY10" w:eastAsia="CMSY10"/>
          <w:b w:val="0"/>
          <w:i/>
          <w:color w:val="000000"/>
          <w:sz w:val="20"/>
        </w:rPr>
        <w:t>⟩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. We use the output of the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RNN on the last timestep as the track-level features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f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/>
          <w:color w:val="000000"/>
          <w:sz w:val="20"/>
        </w:rPr>
        <w:t>t</w:t>
      </w:r>
      <w:r>
        <w:rPr>
          <w:rFonts w:ascii="CMMI7" w:hAnsi="CMMI7" w:eastAsia="CMMI7"/>
          <w:b w:val="0"/>
          <w:i/>
          <w:color w:val="000000"/>
          <w:sz w:val="14"/>
        </w:rPr>
        <w:t>i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. Finally, we apply a matching network to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score the likelihood that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t</w:t>
      </w:r>
      <w:r>
        <w:rPr>
          <w:rFonts w:ascii="CMMI7" w:hAnsi="CMMI7" w:eastAsia="CMMI7"/>
          <w:b w:val="0"/>
          <w:i/>
          <w:color w:val="000000"/>
          <w:sz w:val="14"/>
        </w:rPr>
        <w:t>i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matches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MI7" w:hAnsi="CMMI7" w:eastAsia="CMMI7"/>
          <w:b w:val="0"/>
          <w:i/>
          <w:color w:val="000000"/>
          <w:sz w:val="14"/>
        </w:rPr>
        <w:t xml:space="preserve">k </w:t>
      </w:r>
      <w:r>
        <w:rPr>
          <w:rFonts w:ascii="CMMI7" w:hAnsi="CMMI7" w:eastAsia="CMMI7"/>
          <w:b w:val="0"/>
          <w:i/>
          <w:color w:val="000000"/>
          <w:sz w:val="14"/>
        </w:rPr>
        <w:t>j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 The matching network inputs the concatenation of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f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/>
          <w:color w:val="000000"/>
          <w:sz w:val="20"/>
        </w:rPr>
        <w:t>t</w:t>
      </w:r>
      <w:r>
        <w:rPr>
          <w:rFonts w:ascii="CMMI7" w:hAnsi="CMMI7" w:eastAsia="CMMI7"/>
          <w:b w:val="0"/>
          <w:i/>
          <w:color w:val="000000"/>
          <w:sz w:val="14"/>
        </w:rPr>
        <w:t>i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and</w:t>
      </w:r>
    </w:p>
    <w:p>
      <w:pPr>
        <w:autoSpaceDN w:val="0"/>
        <w:autoSpaceDE w:val="0"/>
        <w:widowControl/>
        <w:spacing w:line="228" w:lineRule="exact" w:before="0" w:after="0"/>
        <w:ind w:left="720" w:right="0" w:firstLine="0"/>
        <w:jc w:val="left"/>
      </w:pPr>
      <w:r>
        <w:rPr>
          <w:rFonts w:ascii="CMMI10" w:hAnsi="CMMI10" w:eastAsia="CMMI10"/>
          <w:b w:val="0"/>
          <w:i/>
          <w:color w:val="000000"/>
          <w:sz w:val="20"/>
        </w:rPr>
        <w:t>f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CMMI7" w:hAnsi="CMMI7" w:eastAsia="CMMI7"/>
          <w:b w:val="0"/>
          <w:i/>
          <w:color w:val="000000"/>
          <w:sz w:val="14"/>
        </w:rPr>
        <w:t xml:space="preserve">k </w:t>
      </w:r>
      <w:r>
        <w:rPr>
          <w:rFonts w:ascii="CMMI7" w:hAnsi="CMMI7" w:eastAsia="CMMI7"/>
          <w:b w:val="0"/>
          <w:i/>
          <w:color w:val="000000"/>
          <w:sz w:val="14"/>
        </w:rPr>
        <w:t>j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applies four fully-connected layers, and outputs a match score.</w:t>
      </w:r>
    </w:p>
    <w:p>
      <w:pPr>
        <w:autoSpaceDN w:val="0"/>
        <w:tabs>
          <w:tab w:pos="1168" w:val="left"/>
        </w:tabs>
        <w:autoSpaceDE w:val="0"/>
        <w:widowControl/>
        <w:spacing w:line="260" w:lineRule="exact" w:before="240" w:after="0"/>
        <w:ind w:left="720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0"/>
        </w:rPr>
        <w:t xml:space="preserve">3.2 </w:t>
      </w:r>
      <w:r>
        <w:tab/>
      </w:r>
      <w:r>
        <w:rPr>
          <w:rFonts w:ascii="NimbusRomNo9L" w:hAnsi="NimbusRomNo9L" w:eastAsia="NimbusRomNo9L"/>
          <w:b/>
          <w:i w:val="0"/>
          <w:color w:val="000000"/>
          <w:sz w:val="20"/>
        </w:rPr>
        <w:t>Training Procedure</w:t>
      </w:r>
    </w:p>
    <w:p>
      <w:pPr>
        <w:autoSpaceDN w:val="0"/>
        <w:autoSpaceDE w:val="0"/>
        <w:widowControl/>
        <w:spacing w:line="262" w:lineRule="exact" w:before="138" w:after="0"/>
        <w:ind w:left="716" w:right="720" w:hanging="6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We develop a novel self-supervised learning method for training the model parameters on unlabeled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video. During training, we repeatedly sample sequences of video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⟨</w:t>
      </w:r>
      <w:r>
        <w:rPr>
          <w:rFonts w:ascii="CMMI10" w:hAnsi="CMMI10" w:eastAsia="CMMI10"/>
          <w:b w:val="0"/>
          <w:i/>
          <w:color w:val="000000"/>
          <w:sz w:val="20"/>
        </w:rPr>
        <w:t>I</w:t>
      </w:r>
      <w:r>
        <w:rPr>
          <w:rFonts w:ascii="CMR7" w:hAnsi="CMR7" w:eastAsia="CMR7"/>
          <w:b w:val="0"/>
          <w:i w:val="0"/>
          <w:color w:val="000000"/>
          <w:sz w:val="14"/>
        </w:rPr>
        <w:t>0</w:t>
      </w:r>
      <w:r>
        <w:rPr>
          <w:rFonts w:ascii="CMMI10" w:hAnsi="CMMI10" w:eastAsia="CMMI10"/>
          <w:b w:val="0"/>
          <w:i/>
          <w:color w:val="000000"/>
          <w:sz w:val="20"/>
        </w:rPr>
        <w:t>, . . . , I</w:t>
      </w:r>
      <w:r>
        <w:rPr>
          <w:rFonts w:ascii="CMMI7" w:hAnsi="CMMI7" w:eastAsia="CMMI7"/>
          <w:b w:val="0"/>
          <w:i/>
          <w:color w:val="000000"/>
          <w:sz w:val="14"/>
        </w:rPr>
        <w:t>n</w:t>
      </w:r>
      <w:r>
        <w:rPr>
          <w:rFonts w:ascii="CMSY10" w:hAnsi="CMSY10" w:eastAsia="CMSY10"/>
          <w:b w:val="0"/>
          <w:i/>
          <w:color w:val="000000"/>
          <w:sz w:val="20"/>
        </w:rPr>
        <w:t>⟩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. We apply one of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two input-hiding schemes, which we will detail in the following section, to extract two distinct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input variations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and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B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from a sampled video sequence, where each input is a sequence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of detections. We then apply the tracker independently on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and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B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to derive two tracking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outputs for the same video sequence. In cross-input consistency, we train the model by enforcing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similarity between these two outputs.</w:t>
      </w:r>
    </w:p>
    <w:p>
      <w:pPr>
        <w:autoSpaceDN w:val="0"/>
        <w:tabs>
          <w:tab w:pos="914" w:val="left"/>
          <w:tab w:pos="1294" w:val="left"/>
          <w:tab w:pos="5624" w:val="left"/>
        </w:tabs>
        <w:autoSpaceDE w:val="0"/>
        <w:widowControl/>
        <w:spacing w:line="276" w:lineRule="exact" w:before="210" w:after="0"/>
        <w:ind w:left="714" w:right="72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To represent tracker outputs, we compute an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|</w:t>
      </w: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CMR7" w:hAnsi="CMR7" w:eastAsia="CMR7"/>
          <w:b w:val="0"/>
          <w:i w:val="0"/>
          <w:color w:val="000000"/>
          <w:sz w:val="14"/>
        </w:rPr>
        <w:t>0</w:t>
      </w:r>
      <w:r>
        <w:rPr>
          <w:rFonts w:ascii="CMSY10" w:hAnsi="CMSY10" w:eastAsia="CMSY10"/>
          <w:b w:val="0"/>
          <w:i/>
          <w:color w:val="000000"/>
          <w:sz w:val="20"/>
        </w:rPr>
        <w:t>| × |</w:t>
      </w: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CMMI7" w:hAnsi="CMMI7" w:eastAsia="CMMI7"/>
          <w:b w:val="0"/>
          <w:i/>
          <w:color w:val="000000"/>
          <w:sz w:val="14"/>
        </w:rPr>
        <w:t>n</w:t>
      </w:r>
      <w:r>
        <w:rPr>
          <w:rFonts w:ascii="CMSY10" w:hAnsi="CMSY10" w:eastAsia="CMSY10"/>
          <w:b w:val="0"/>
          <w:i/>
          <w:color w:val="000000"/>
          <w:sz w:val="20"/>
        </w:rPr>
        <w:t>|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+ 1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transition matrix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M</w:t>
      </w:r>
      <w:r>
        <w:rPr>
          <w:rFonts w:ascii="CMR7" w:hAnsi="CMR7" w:eastAsia="CMR7"/>
          <w:b w:val="0"/>
          <w:i w:val="0"/>
          <w:color w:val="000000"/>
          <w:sz w:val="14"/>
        </w:rPr>
        <w:t>(0</w:t>
      </w:r>
      <w:r>
        <w:rPr>
          <w:rFonts w:ascii="CMMI7" w:hAnsi="CMMI7" w:eastAsia="CMMI7"/>
          <w:b w:val="0"/>
          <w:i/>
          <w:color w:val="000000"/>
          <w:sz w:val="14"/>
        </w:rPr>
        <w:t>,n</w:t>
      </w:r>
      <w:r>
        <w:rPr>
          <w:rFonts w:ascii="CMR7" w:hAnsi="CMR7" w:eastAsia="CMR7"/>
          <w:b w:val="0"/>
          <w:i w:val="0"/>
          <w:color w:val="000000"/>
          <w:sz w:val="14"/>
        </w:rPr>
        <w:t>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, where </w:t>
      </w:r>
      <w:r>
        <w:rPr>
          <w:rFonts w:ascii="CMMI10" w:hAnsi="CMMI10" w:eastAsia="CMMI10"/>
          <w:b w:val="0"/>
          <w:i/>
          <w:color w:val="000000"/>
          <w:sz w:val="20"/>
        </w:rPr>
        <w:t>M</w:t>
      </w:r>
      <w:r>
        <w:rPr>
          <w:rFonts w:ascii="CMR7" w:hAnsi="CMR7" w:eastAsia="CMR7"/>
          <w:b w:val="0"/>
          <w:i w:val="0"/>
          <w:color w:val="000000"/>
          <w:sz w:val="14"/>
        </w:rPr>
        <w:t>(0</w:t>
      </w:r>
      <w:r>
        <w:rPr>
          <w:rFonts w:ascii="CMMI7" w:hAnsi="CMMI7" w:eastAsia="CMMI7"/>
          <w:b w:val="0"/>
          <w:i/>
          <w:color w:val="000000"/>
          <w:sz w:val="14"/>
        </w:rPr>
        <w:t>,n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) </w:t>
      </w:r>
      <w:r>
        <w:rPr>
          <w:rFonts w:ascii="CMMI7" w:hAnsi="CMMI7" w:eastAsia="CMMI7"/>
          <w:b w:val="0"/>
          <w:i/>
          <w:color w:val="000000"/>
          <w:sz w:val="14"/>
        </w:rPr>
        <w:t xml:space="preserve">i,j </w:t>
      </w:r>
      <w:r>
        <w:tab/>
      </w:r>
      <w:r>
        <w:rPr>
          <w:rFonts w:ascii="CMMI10" w:hAnsi="CMMI10" w:eastAsia="CMMI10"/>
          <w:b w:val="0"/>
          <w:i/>
          <w:color w:val="000000"/>
          <w:sz w:val="20"/>
        </w:rPr>
        <w:t>, j &lt;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|</w:t>
      </w: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CMMI7" w:hAnsi="CMMI7" w:eastAsia="CMMI7"/>
          <w:b w:val="0"/>
          <w:i/>
          <w:color w:val="000000"/>
          <w:sz w:val="14"/>
        </w:rPr>
        <w:t>n</w:t>
      </w:r>
      <w:r>
        <w:rPr>
          <w:rFonts w:ascii="CMSY10" w:hAnsi="CMSY10" w:eastAsia="CMSY10"/>
          <w:b w:val="0"/>
          <w:i/>
          <w:color w:val="000000"/>
          <w:sz w:val="20"/>
        </w:rPr>
        <w:t>|</w:t>
      </w:r>
      <w:r>
        <w:rPr>
          <w:w w:val="98.9763069152832"/>
          <w:rFonts w:ascii="NimbusRomNo9L" w:hAnsi="NimbusRomNo9L" w:eastAsia="NimbusRomNo9L"/>
          <w:b w:val="0"/>
          <w:i w:val="0"/>
          <w:color w:val="000000"/>
          <w:sz w:val="20"/>
        </w:rPr>
        <w:t xml:space="preserve"> is the probability that the track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t</w:t>
      </w:r>
      <w:r>
        <w:rPr>
          <w:rFonts w:ascii="CMMI7" w:hAnsi="CMMI7" w:eastAsia="CMMI7"/>
          <w:b w:val="0"/>
          <w:i/>
          <w:color w:val="000000"/>
          <w:sz w:val="14"/>
        </w:rPr>
        <w:t>i</w:t>
      </w:r>
      <w:r>
        <w:rPr>
          <w:w w:val="98.9763069152832"/>
          <w:rFonts w:ascii="NimbusRomNo9L" w:hAnsi="NimbusRomNo9L" w:eastAsia="NimbusRomNo9L"/>
          <w:b w:val="0"/>
          <w:i w:val="0"/>
          <w:color w:val="000000"/>
          <w:sz w:val="20"/>
        </w:rPr>
        <w:t xml:space="preserve"> matches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MI7" w:hAnsi="CMMI7" w:eastAsia="CMMI7"/>
          <w:b w:val="0"/>
          <w:i/>
          <w:color w:val="000000"/>
          <w:sz w:val="14"/>
        </w:rPr>
        <w:t xml:space="preserve">n </w:t>
      </w:r>
      <w:r>
        <w:rPr>
          <w:rFonts w:ascii="CMMI7" w:hAnsi="CMMI7" w:eastAsia="CMMI7"/>
          <w:b w:val="0"/>
          <w:i/>
          <w:color w:val="000000"/>
          <w:sz w:val="14"/>
        </w:rPr>
        <w:t>j</w:t>
      </w:r>
      <w:r>
        <w:rPr>
          <w:w w:val="98.9763069152832"/>
          <w:rFonts w:ascii="NimbusRomNo9L" w:hAnsi="NimbusRomNo9L" w:eastAsia="NimbusRomNo9L"/>
          <w:b w:val="0"/>
          <w:i w:val="0"/>
          <w:color w:val="000000"/>
          <w:sz w:val="20"/>
        </w:rPr>
        <w:t>. We use the last column to represent</w:t>
      </w:r>
    </w:p>
    <w:p>
      <w:pPr>
        <w:autoSpaceDN w:val="0"/>
        <w:autoSpaceDE w:val="0"/>
        <w:widowControl/>
        <w:spacing w:line="274" w:lineRule="exact" w:before="0" w:after="0"/>
        <w:ind w:left="720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tracks that are no longer visible in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MI7" w:hAnsi="CMMI7" w:eastAsia="CMMI7"/>
          <w:b w:val="0"/>
          <w:i/>
          <w:color w:val="000000"/>
          <w:sz w:val="14"/>
        </w:rPr>
        <w:t>n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i.e.,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M</w:t>
      </w:r>
      <w:r>
        <w:rPr>
          <w:rFonts w:ascii="CMR7" w:hAnsi="CMR7" w:eastAsia="CMR7"/>
          <w:b w:val="0"/>
          <w:i w:val="0"/>
          <w:color w:val="000000"/>
          <w:sz w:val="14"/>
        </w:rPr>
        <w:t>(0</w:t>
      </w:r>
      <w:r>
        <w:rPr>
          <w:rFonts w:ascii="CMMI7" w:hAnsi="CMMI7" w:eastAsia="CMMI7"/>
          <w:b w:val="0"/>
          <w:i/>
          <w:color w:val="000000"/>
          <w:sz w:val="14"/>
        </w:rPr>
        <w:t>,n</w:t>
      </w:r>
      <w:r>
        <w:rPr>
          <w:rFonts w:ascii="CMR7" w:hAnsi="CMR7" w:eastAsia="CMR7"/>
          <w:b w:val="0"/>
          <w:i w:val="0"/>
          <w:color w:val="000000"/>
          <w:sz w:val="14"/>
        </w:rPr>
        <w:t>)</w:t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camera frame. When applying the model over video sequences during training, we update tracks with </w:t>
      </w:r>
      <w:r>
        <w:rPr>
          <w:rFonts w:ascii="CMMI7" w:hAnsi="CMMI7" w:eastAsia="CMMI7"/>
          <w:b w:val="0"/>
          <w:i/>
          <w:color w:val="000000"/>
          <w:sz w:val="14"/>
        </w:rPr>
        <w:t>i,</w:t>
      </w:r>
      <w:r>
        <w:rPr>
          <w:rFonts w:ascii="CMSY7" w:hAnsi="CMSY7" w:eastAsia="CMSY7"/>
          <w:b w:val="0"/>
          <w:i/>
          <w:color w:val="000000"/>
          <w:sz w:val="14"/>
        </w:rPr>
        <w:t>|</w:t>
      </w:r>
      <w:r>
        <w:rPr>
          <w:rFonts w:ascii="CMMI7" w:hAnsi="CMMI7" w:eastAsia="CMMI7"/>
          <w:b w:val="0"/>
          <w:i/>
          <w:color w:val="000000"/>
          <w:sz w:val="14"/>
        </w:rPr>
        <w:t>D</w:t>
      </w:r>
      <w:r>
        <w:rPr>
          <w:rFonts w:ascii="CMMI5" w:hAnsi="CMMI5" w:eastAsia="CMMI5"/>
          <w:b w:val="0"/>
          <w:i/>
          <w:color w:val="000000"/>
          <w:sz w:val="10"/>
        </w:rPr>
        <w:t>n</w:t>
      </w:r>
      <w:r>
        <w:rPr>
          <w:rFonts w:ascii="CMSY7" w:hAnsi="CMSY7" w:eastAsia="CMSY7"/>
          <w:b w:val="0"/>
          <w:i/>
          <w:color w:val="000000"/>
          <w:sz w:val="14"/>
        </w:rPr>
        <w:t>|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is the probability that the track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t</w:t>
      </w:r>
      <w:r>
        <w:rPr>
          <w:rFonts w:ascii="CMMI7" w:hAnsi="CMMI7" w:eastAsia="CMMI7"/>
          <w:b w:val="0"/>
          <w:i/>
          <w:color w:val="000000"/>
          <w:sz w:val="14"/>
        </w:rPr>
        <w:t>i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has exited the</w:t>
      </w:r>
    </w:p>
    <w:p>
      <w:pPr>
        <w:autoSpaceDN w:val="0"/>
        <w:autoSpaceDE w:val="0"/>
        <w:widowControl/>
        <w:spacing w:line="240" w:lineRule="exact" w:before="358" w:after="0"/>
        <w:ind w:left="0" w:right="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4</w:t>
      </w:r>
    </w:p>
    <w:p>
      <w:pPr>
        <w:sectPr>
          <w:pgSz w:w="12240" w:h="15840"/>
          <w:pgMar w:top="728" w:right="1440" w:bottom="39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8"/>
        <w:ind w:left="0" w:right="0"/>
      </w:pPr>
    </w:p>
    <w:p>
      <w:pPr>
        <w:autoSpaceDN w:val="0"/>
        <w:autoSpaceDE w:val="0"/>
        <w:widowControl/>
        <w:spacing w:line="318" w:lineRule="exact" w:before="0" w:after="0"/>
        <w:ind w:left="714" w:right="720" w:firstLine="0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new detections based on the scores output by the model on intermediate frames, but do not create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additional tracks on frames after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R7" w:hAnsi="CMR7" w:eastAsia="CMR7"/>
          <w:b w:val="0"/>
          <w:i w:val="0"/>
          <w:color w:val="000000"/>
          <w:sz w:val="14"/>
        </w:rPr>
        <w:t>0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; thus, each track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t</w:t>
      </w:r>
      <w:r>
        <w:rPr>
          <w:rFonts w:ascii="CMMI7" w:hAnsi="CMMI7" w:eastAsia="CMMI7"/>
          <w:b w:val="0"/>
          <w:i/>
          <w:color w:val="000000"/>
          <w:sz w:val="14"/>
        </w:rPr>
        <w:t>i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corresponds directly to a detection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0 </w:t>
      </w:r>
      <w:r>
        <w:rPr>
          <w:rFonts w:ascii="CMMI7" w:hAnsi="CMMI7" w:eastAsia="CMMI7"/>
          <w:b w:val="0"/>
          <w:i/>
          <w:color w:val="000000"/>
          <w:sz w:val="14"/>
        </w:rPr>
        <w:t>i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in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0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(i.e.,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t</w:t>
      </w:r>
      <w:r>
        <w:rPr>
          <w:rFonts w:ascii="CMMI7" w:hAnsi="CMMI7" w:eastAsia="CMMI7"/>
          <w:b w:val="0"/>
          <w:i/>
          <w:color w:val="000000"/>
          <w:sz w:val="14"/>
        </w:rPr>
        <w:t>i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⟨</w:t>
      </w: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0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frame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0 </w:t>
      </w:r>
      <w:r>
        <w:rPr>
          <w:rFonts w:ascii="CMMI7" w:hAnsi="CMMI7" w:eastAsia="CMMI7"/>
          <w:b w:val="0"/>
          <w:i/>
          <w:color w:val="000000"/>
          <w:sz w:val="14"/>
        </w:rPr>
        <w:t>i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matches a detection in the last frame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MI7" w:hAnsi="CMMI7" w:eastAsia="CMMI7"/>
          <w:b w:val="0"/>
          <w:i/>
          <w:color w:val="000000"/>
          <w:sz w:val="14"/>
        </w:rPr>
        <w:t xml:space="preserve">n </w:t>
      </w:r>
      <w:r>
        <w:rPr>
          <w:rFonts w:ascii="CMMI7" w:hAnsi="CMMI7" w:eastAsia="CMMI7"/>
          <w:b w:val="0"/>
          <w:i/>
          <w:color w:val="000000"/>
          <w:sz w:val="14"/>
        </w:rPr>
        <w:t>i</w:t>
      </w:r>
      <w:r>
        <w:rPr>
          <w:rFonts w:ascii="CMMI10" w:hAnsi="CMMI10" w:eastAsia="CMMI10"/>
          <w:b w:val="0"/>
          <w:i/>
          <w:color w:val="000000"/>
          <w:sz w:val="20"/>
        </w:rPr>
        <w:t>, . . .</w:t>
      </w:r>
      <w:r>
        <w:rPr>
          <w:rFonts w:ascii="CMSY10" w:hAnsi="CMSY10" w:eastAsia="CMSY10"/>
          <w:b w:val="0"/>
          <w:i/>
          <w:color w:val="000000"/>
          <w:sz w:val="20"/>
        </w:rPr>
        <w:t>⟩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). Thus, we can also think of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M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 (0</w:t>
      </w:r>
      <w:r>
        <w:rPr>
          <w:rFonts w:ascii="CMMI7" w:hAnsi="CMMI7" w:eastAsia="CMMI7"/>
          <w:b w:val="0"/>
          <w:i/>
          <w:color w:val="000000"/>
          <w:sz w:val="14"/>
        </w:rPr>
        <w:t>,n</w:t>
      </w:r>
      <w:r>
        <w:rPr>
          <w:rFonts w:ascii="CMR7" w:hAnsi="CMR7" w:eastAsia="CMR7"/>
          <w:b w:val="0"/>
          <w:i w:val="0"/>
          <w:color w:val="000000"/>
          <w:sz w:val="14"/>
        </w:rPr>
        <w:t>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as the probability that a detection in the first </w:t>
      </w:r>
      <w:r>
        <w:rPr>
          <w:rFonts w:ascii="CMMI7" w:hAnsi="CMMI7" w:eastAsia="CMMI7"/>
          <w:b w:val="0"/>
          <w:i/>
          <w:color w:val="000000"/>
          <w:sz w:val="14"/>
        </w:rPr>
        <w:t>j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20" w:lineRule="exact" w:before="134" w:after="0"/>
        <w:ind w:left="720" w:right="706" w:hanging="8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Applying the tracker on both input variations yields two transition matrices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A</w:t>
      </w:r>
      <w:r>
        <w:rPr>
          <w:rFonts w:ascii="CMR7" w:hAnsi="CMR7" w:eastAsia="CMR7"/>
          <w:b w:val="0"/>
          <w:i w:val="0"/>
          <w:color w:val="000000"/>
          <w:sz w:val="14"/>
        </w:rPr>
        <w:t>(0</w:t>
      </w:r>
      <w:r>
        <w:rPr>
          <w:rFonts w:ascii="CMMI7" w:hAnsi="CMMI7" w:eastAsia="CMMI7"/>
          <w:b w:val="0"/>
          <w:i/>
          <w:color w:val="000000"/>
          <w:sz w:val="14"/>
        </w:rPr>
        <w:t>,n</w:t>
      </w:r>
      <w:r>
        <w:rPr>
          <w:rFonts w:ascii="CMR7" w:hAnsi="CMR7" w:eastAsia="CMR7"/>
          <w:b w:val="0"/>
          <w:i w:val="0"/>
          <w:color w:val="000000"/>
          <w:sz w:val="14"/>
        </w:rPr>
        <w:t>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and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B</w:t>
      </w:r>
      <w:r>
        <w:rPr>
          <w:rFonts w:ascii="CMR7" w:hAnsi="CMR7" w:eastAsia="CMR7"/>
          <w:b w:val="0"/>
          <w:i w:val="0"/>
          <w:color w:val="000000"/>
          <w:sz w:val="14"/>
        </w:rPr>
        <w:t>(0</w:t>
      </w:r>
      <w:r>
        <w:rPr>
          <w:rFonts w:ascii="CMMI7" w:hAnsi="CMMI7" w:eastAsia="CMMI7"/>
          <w:b w:val="0"/>
          <w:i/>
          <w:color w:val="000000"/>
          <w:sz w:val="14"/>
        </w:rPr>
        <w:t>,n</w:t>
      </w:r>
      <w:r>
        <w:rPr>
          <w:rFonts w:ascii="CMR7" w:hAnsi="CMR7" w:eastAsia="CMR7"/>
          <w:b w:val="0"/>
          <w:i w:val="0"/>
          <w:color w:val="000000"/>
          <w:sz w:val="14"/>
        </w:rPr>
        <w:t>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that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match objects detected in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R7" w:hAnsi="CMR7" w:eastAsia="CMR7"/>
          <w:b w:val="0"/>
          <w:i w:val="0"/>
          <w:color w:val="000000"/>
          <w:sz w:val="14"/>
        </w:rPr>
        <w:t>0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 with those in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MI7" w:hAnsi="CMMI7" w:eastAsia="CMMI7"/>
          <w:b w:val="0"/>
          <w:i/>
          <w:color w:val="000000"/>
          <w:sz w:val="14"/>
        </w:rPr>
        <w:t>n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. We train the model (CNN, RNN, and matching network)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to maximize the dot-product similarity between these matrices. In addition to pushing the model to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produce consistent outputs across both inputs, we also design our training method so that the model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cannot attain a high similarity score by, for example, saying that all objects visible in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R7" w:hAnsi="CMR7" w:eastAsia="CMR7"/>
          <w:b w:val="0"/>
          <w:i w:val="0"/>
          <w:color w:val="000000"/>
          <w:sz w:val="14"/>
        </w:rPr>
        <w:t>0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 are no longer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visible in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MI7" w:hAnsi="CMMI7" w:eastAsia="CMMI7"/>
          <w:b w:val="0"/>
          <w:i/>
          <w:color w:val="000000"/>
          <w:sz w:val="14"/>
        </w:rPr>
        <w:t>n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18" w:lineRule="exact" w:before="100" w:after="0"/>
        <w:ind w:left="720" w:right="576" w:firstLine="0"/>
        <w:jc w:val="left"/>
      </w:pP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In our method, it is important that the training sequence length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n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 be chosen so that, in most sequences,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most (but not all) objects in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R7" w:hAnsi="CMR7" w:eastAsia="CMR7"/>
          <w:b w:val="0"/>
          <w:i w:val="0"/>
          <w:color w:val="000000"/>
          <w:sz w:val="14"/>
        </w:rPr>
        <w:t>0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are still visible in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MI7" w:hAnsi="CMMI7" w:eastAsia="CMMI7"/>
          <w:b w:val="0"/>
          <w:i/>
          <w:color w:val="000000"/>
          <w:sz w:val="14"/>
        </w:rPr>
        <w:t>n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, but that objects nevertheless move non-trivially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during the sequence (so that the tracking task is not too easy). In general, we find that setting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n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to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one-half of the average time that objects linger in the camera frame works well; this value can be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quickly estimated by hand-labeling the duration of a few (e.g., 10-20) objects randomly sampled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from the video.</w:t>
      </w:r>
    </w:p>
    <w:p>
      <w:pPr>
        <w:autoSpaceDN w:val="0"/>
        <w:autoSpaceDE w:val="0"/>
        <w:widowControl/>
        <w:spacing w:line="242" w:lineRule="exact" w:before="86" w:after="0"/>
        <w:ind w:left="0" w:right="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Below, we detail our method to compute transition matrices, and discuss dot-product similarity loss.</w:t>
      </w:r>
    </w:p>
    <w:p>
      <w:pPr>
        <w:autoSpaceDN w:val="0"/>
        <w:tabs>
          <w:tab w:pos="3082" w:val="left"/>
          <w:tab w:pos="3506" w:val="left"/>
          <w:tab w:pos="8172" w:val="left"/>
        </w:tabs>
        <w:autoSpaceDE w:val="0"/>
        <w:widowControl/>
        <w:spacing w:line="276" w:lineRule="exact" w:before="154" w:after="0"/>
        <w:ind w:left="714" w:right="72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0"/>
        </w:rPr>
        <w:t>Transition Matrix.</w:t>
      </w:r>
      <w:r>
        <w:rPr>
          <w:w w:val="98.82577896118164"/>
          <w:rFonts w:ascii="NimbusRomNo9L" w:hAnsi="NimbusRomNo9L" w:eastAsia="NimbusRomNo9L"/>
          <w:b w:val="0"/>
          <w:i w:val="0"/>
          <w:color w:val="000000"/>
          <w:sz w:val="20"/>
        </w:rPr>
        <w:t xml:space="preserve"> We propose computing a transition matrix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M</w:t>
      </w:r>
      <w:r>
        <w:rPr>
          <w:rFonts w:ascii="CMR7" w:hAnsi="CMR7" w:eastAsia="CMR7"/>
          <w:b w:val="0"/>
          <w:i w:val="0"/>
          <w:color w:val="000000"/>
          <w:sz w:val="14"/>
        </w:rPr>
        <w:t>(0</w:t>
      </w:r>
      <w:r>
        <w:rPr>
          <w:rFonts w:ascii="CMMI7" w:hAnsi="CMMI7" w:eastAsia="CMMI7"/>
          <w:b w:val="0"/>
          <w:i/>
          <w:color w:val="000000"/>
          <w:sz w:val="14"/>
        </w:rPr>
        <w:t>,k</w:t>
      </w:r>
      <w:r>
        <w:rPr>
          <w:rFonts w:ascii="CMR7" w:hAnsi="CMR7" w:eastAsia="CMR7"/>
          <w:b w:val="0"/>
          <w:i w:val="0"/>
          <w:color w:val="000000"/>
          <w:sz w:val="14"/>
        </w:rPr>
        <w:t>)</w:t>
      </w:r>
      <w:r>
        <w:rPr>
          <w:w w:val="98.82577896118164"/>
          <w:rFonts w:ascii="NimbusRomNo9L" w:hAnsi="NimbusRomNo9L" w:eastAsia="NimbusRomNo9L"/>
          <w:b w:val="0"/>
          <w:i w:val="0"/>
          <w:color w:val="000000"/>
          <w:sz w:val="20"/>
        </w:rPr>
        <w:t>on each frame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MI7" w:hAnsi="CMMI7" w:eastAsia="CMMI7"/>
          <w:b w:val="0"/>
          <w:i/>
          <w:color w:val="000000"/>
          <w:sz w:val="14"/>
        </w:rPr>
        <w:t>k</w:t>
      </w:r>
      <w:r>
        <w:rPr>
          <w:w w:val="98.82577896118164"/>
          <w:rFonts w:ascii="NimbusRomNo9L" w:hAnsi="NimbusRomNo9L" w:eastAsia="NimbusRomNo9L"/>
          <w:b w:val="0"/>
          <w:i w:val="0"/>
          <w:color w:val="000000"/>
          <w:sz w:val="20"/>
        </w:rPr>
        <w:t xml:space="preserve"> to represent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the tracker outputs, where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M</w:t>
      </w:r>
      <w:r>
        <w:rPr>
          <w:rFonts w:ascii="CMR7" w:hAnsi="CMR7" w:eastAsia="CMR7"/>
          <w:b w:val="0"/>
          <w:i w:val="0"/>
          <w:color w:val="000000"/>
          <w:sz w:val="14"/>
        </w:rPr>
        <w:t>(0</w:t>
      </w:r>
      <w:r>
        <w:rPr>
          <w:rFonts w:ascii="CMMI7" w:hAnsi="CMMI7" w:eastAsia="CMMI7"/>
          <w:b w:val="0"/>
          <w:i/>
          <w:color w:val="000000"/>
          <w:sz w:val="14"/>
        </w:rPr>
        <w:t>,k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) </w:t>
      </w:r>
      <w:r>
        <w:rPr>
          <w:rFonts w:ascii="CMMI7" w:hAnsi="CMMI7" w:eastAsia="CMMI7"/>
          <w:b w:val="0"/>
          <w:i/>
          <w:color w:val="000000"/>
          <w:sz w:val="14"/>
        </w:rPr>
        <w:t xml:space="preserve">i,j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is the probability that the track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t</w:t>
      </w:r>
      <w:r>
        <w:rPr>
          <w:rFonts w:ascii="CMMI7" w:hAnsi="CMMI7" w:eastAsia="CMMI7"/>
          <w:b w:val="0"/>
          <w:i/>
          <w:color w:val="000000"/>
          <w:sz w:val="14"/>
        </w:rPr>
        <w:t>i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matches the detection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MI7" w:hAnsi="CMMI7" w:eastAsia="CMMI7"/>
          <w:b w:val="0"/>
          <w:i/>
          <w:color w:val="000000"/>
          <w:sz w:val="14"/>
        </w:rPr>
        <w:t xml:space="preserve">k </w:t>
      </w:r>
      <w:r>
        <w:rPr>
          <w:rFonts w:ascii="CMMI7" w:hAnsi="CMMI7" w:eastAsia="CMMI7"/>
          <w:b w:val="0"/>
          <w:i/>
          <w:color w:val="000000"/>
          <w:sz w:val="14"/>
        </w:rPr>
        <w:t>j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 On</w:t>
      </w:r>
    </w:p>
    <w:p>
      <w:pPr>
        <w:autoSpaceDN w:val="0"/>
        <w:autoSpaceDE w:val="0"/>
        <w:widowControl/>
        <w:spacing w:line="224" w:lineRule="exact" w:before="52" w:after="0"/>
        <w:ind w:left="720" w:right="696" w:firstLine="0"/>
        <w:jc w:val="both"/>
      </w:pP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intermediate frames, we apply the Hungarian method on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M</w:t>
      </w:r>
      <w:r>
        <w:rPr>
          <w:rFonts w:ascii="CMR7" w:hAnsi="CMR7" w:eastAsia="CMR7"/>
          <w:b w:val="0"/>
          <w:i w:val="0"/>
          <w:color w:val="000000"/>
          <w:sz w:val="14"/>
        </w:rPr>
        <w:t>(0</w:t>
      </w:r>
      <w:r>
        <w:rPr>
          <w:rFonts w:ascii="CMMI7" w:hAnsi="CMMI7" w:eastAsia="CMMI7"/>
          <w:b w:val="0"/>
          <w:i/>
          <w:color w:val="000000"/>
          <w:sz w:val="14"/>
        </w:rPr>
        <w:t>,k</w:t>
      </w:r>
      <w:r>
        <w:rPr>
          <w:rFonts w:ascii="CMR7" w:hAnsi="CMR7" w:eastAsia="CMR7"/>
          <w:b w:val="0"/>
          <w:i w:val="0"/>
          <w:color w:val="000000"/>
          <w:sz w:val="14"/>
        </w:rPr>
        <w:t>)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to match detections in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MI7" w:hAnsi="CMMI7" w:eastAsia="CMMI7"/>
          <w:b w:val="0"/>
          <w:i/>
          <w:color w:val="000000"/>
          <w:sz w:val="14"/>
        </w:rPr>
        <w:t>k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 with tracks,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updating each track with the matched detection (if any). On the last frame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MI7" w:hAnsi="CMMI7" w:eastAsia="CMMI7"/>
          <w:b w:val="0"/>
          <w:i/>
          <w:color w:val="000000"/>
          <w:sz w:val="14"/>
        </w:rPr>
        <w:t>n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we use the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M</w:t>
      </w:r>
      <w:r>
        <w:rPr>
          <w:rFonts w:ascii="CMR7" w:hAnsi="CMR7" w:eastAsia="CMR7"/>
          <w:b w:val="0"/>
          <w:i w:val="0"/>
          <w:color w:val="000000"/>
          <w:sz w:val="14"/>
        </w:rPr>
        <w:t>(0</w:t>
      </w:r>
      <w:r>
        <w:rPr>
          <w:rFonts w:ascii="CMMI7" w:hAnsi="CMMI7" w:eastAsia="CMMI7"/>
          <w:b w:val="0"/>
          <w:i/>
          <w:color w:val="000000"/>
          <w:sz w:val="14"/>
        </w:rPr>
        <w:t>,n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)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matrix produced under different inputs (denoted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A</w:t>
      </w:r>
      <w:r>
        <w:rPr>
          <w:rFonts w:ascii="CMR7" w:hAnsi="CMR7" w:eastAsia="CMR7"/>
          <w:b w:val="0"/>
          <w:i w:val="0"/>
          <w:color w:val="000000"/>
          <w:sz w:val="14"/>
        </w:rPr>
        <w:t>(0</w:t>
      </w:r>
      <w:r>
        <w:rPr>
          <w:rFonts w:ascii="CMMI7" w:hAnsi="CMMI7" w:eastAsia="CMMI7"/>
          <w:b w:val="0"/>
          <w:i/>
          <w:color w:val="000000"/>
          <w:sz w:val="14"/>
        </w:rPr>
        <w:t>,n</w:t>
      </w:r>
      <w:r>
        <w:rPr>
          <w:rFonts w:ascii="CMR7" w:hAnsi="CMR7" w:eastAsia="CMR7"/>
          <w:b w:val="0"/>
          <w:i w:val="0"/>
          <w:color w:val="000000"/>
          <w:sz w:val="14"/>
        </w:rPr>
        <w:t>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and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B</w:t>
      </w:r>
      <w:r>
        <w:rPr>
          <w:rFonts w:ascii="CMR7" w:hAnsi="CMR7" w:eastAsia="CMR7"/>
          <w:b w:val="0"/>
          <w:i w:val="0"/>
          <w:color w:val="000000"/>
          <w:sz w:val="14"/>
        </w:rPr>
        <w:t>(0</w:t>
      </w:r>
      <w:r>
        <w:rPr>
          <w:rFonts w:ascii="CMMI7" w:hAnsi="CMMI7" w:eastAsia="CMMI7"/>
          <w:b w:val="0"/>
          <w:i/>
          <w:color w:val="000000"/>
          <w:sz w:val="14"/>
        </w:rPr>
        <w:t>,n</w:t>
      </w:r>
      <w:r>
        <w:rPr>
          <w:rFonts w:ascii="CMR7" w:hAnsi="CMR7" w:eastAsia="CMR7"/>
          <w:b w:val="0"/>
          <w:i w:val="0"/>
          <w:color w:val="000000"/>
          <w:sz w:val="14"/>
        </w:rPr>
        <w:t>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) to compute and back-propagate</w:t>
      </w:r>
    </w:p>
    <w:p>
      <w:pPr>
        <w:autoSpaceDN w:val="0"/>
        <w:autoSpaceDE w:val="0"/>
        <w:widowControl/>
        <w:spacing w:line="294" w:lineRule="exact" w:before="6" w:after="0"/>
        <w:ind w:left="0" w:right="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a consistency score. Because we do not create new tracks after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R7" w:hAnsi="CMR7" w:eastAsia="CMR7"/>
          <w:b w:val="0"/>
          <w:i w:val="0"/>
          <w:color w:val="000000"/>
          <w:sz w:val="14"/>
        </w:rPr>
        <w:t>0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during training,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M</w:t>
      </w:r>
      <w:r>
        <w:rPr>
          <w:rFonts w:ascii="CMR7" w:hAnsi="CMR7" w:eastAsia="CMR7"/>
          <w:b w:val="0"/>
          <w:i w:val="0"/>
          <w:color w:val="000000"/>
          <w:sz w:val="14"/>
        </w:rPr>
        <w:t>(0</w:t>
      </w:r>
      <w:r>
        <w:rPr>
          <w:rFonts w:ascii="CMMI7" w:hAnsi="CMMI7" w:eastAsia="CMMI7"/>
          <w:b w:val="0"/>
          <w:i/>
          <w:color w:val="000000"/>
          <w:sz w:val="14"/>
        </w:rPr>
        <w:t>,n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)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is the</w:t>
      </w:r>
    </w:p>
    <w:p>
      <w:pPr>
        <w:autoSpaceDN w:val="0"/>
        <w:autoSpaceDE w:val="0"/>
        <w:widowControl/>
        <w:spacing w:line="240" w:lineRule="exact" w:before="0" w:after="0"/>
        <w:ind w:left="720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likelihood that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0 </w:t>
      </w:r>
      <w:r>
        <w:rPr>
          <w:rFonts w:ascii="CMMI7" w:hAnsi="CMMI7" w:eastAsia="CMMI7"/>
          <w:b w:val="0"/>
          <w:i/>
          <w:color w:val="000000"/>
          <w:sz w:val="14"/>
        </w:rPr>
        <w:t>i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and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MI7" w:hAnsi="CMMI7" w:eastAsia="CMMI7"/>
          <w:b w:val="0"/>
          <w:i/>
          <w:color w:val="000000"/>
          <w:sz w:val="14"/>
        </w:rPr>
        <w:t xml:space="preserve">n </w:t>
      </w:r>
      <w:r>
        <w:rPr>
          <w:rFonts w:ascii="CMMI7" w:hAnsi="CMMI7" w:eastAsia="CMMI7"/>
          <w:b w:val="0"/>
          <w:i/>
          <w:color w:val="000000"/>
          <w:sz w:val="14"/>
        </w:rPr>
        <w:t>j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match (since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t</w:t>
      </w:r>
      <w:r>
        <w:rPr>
          <w:rFonts w:ascii="CMMI7" w:hAnsi="CMMI7" w:eastAsia="CMMI7"/>
          <w:b w:val="0"/>
          <w:i/>
          <w:color w:val="000000"/>
          <w:sz w:val="14"/>
        </w:rPr>
        <w:t>i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begins with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0 </w:t>
      </w:r>
      <w:r>
        <w:rPr>
          <w:rFonts w:ascii="CMMI7" w:hAnsi="CMMI7" w:eastAsia="CMMI7"/>
          <w:b w:val="0"/>
          <w:i/>
          <w:color w:val="000000"/>
          <w:sz w:val="14"/>
        </w:rPr>
        <w:t>i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).</w:t>
      </w:r>
    </w:p>
    <w:p>
      <w:pPr>
        <w:autoSpaceDN w:val="0"/>
        <w:tabs>
          <w:tab w:pos="5236" w:val="left"/>
          <w:tab w:pos="5646" w:val="left"/>
        </w:tabs>
        <w:autoSpaceDE w:val="0"/>
        <w:widowControl/>
        <w:spacing w:line="298" w:lineRule="exact" w:before="88" w:after="0"/>
        <w:ind w:left="710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We first construct a score matrix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S</w:t>
      </w:r>
      <w:r>
        <w:rPr>
          <w:rFonts w:ascii="CMR7" w:hAnsi="CMR7" w:eastAsia="CMR7"/>
          <w:b w:val="0"/>
          <w:i w:val="0"/>
          <w:color w:val="000000"/>
          <w:sz w:val="14"/>
        </w:rPr>
        <w:t>(0</w:t>
      </w:r>
      <w:r>
        <w:rPr>
          <w:rFonts w:ascii="CMMI7" w:hAnsi="CMMI7" w:eastAsia="CMMI7"/>
          <w:b w:val="0"/>
          <w:i/>
          <w:color w:val="000000"/>
          <w:sz w:val="14"/>
        </w:rPr>
        <w:t>,k</w:t>
      </w:r>
      <w:r>
        <w:rPr>
          <w:rFonts w:ascii="CMR7" w:hAnsi="CMR7" w:eastAsia="CMR7"/>
          <w:b w:val="0"/>
          <w:i w:val="0"/>
          <w:color w:val="000000"/>
          <w:sz w:val="14"/>
        </w:rPr>
        <w:t>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by computing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S</w:t>
      </w:r>
      <w:r>
        <w:rPr>
          <w:rFonts w:ascii="CMR7" w:hAnsi="CMR7" w:eastAsia="CMR7"/>
          <w:b w:val="0"/>
          <w:i w:val="0"/>
          <w:color w:val="000000"/>
          <w:sz w:val="14"/>
        </w:rPr>
        <w:t>(0</w:t>
      </w:r>
      <w:r>
        <w:rPr>
          <w:rFonts w:ascii="CMMI7" w:hAnsi="CMMI7" w:eastAsia="CMMI7"/>
          <w:b w:val="0"/>
          <w:i/>
          <w:color w:val="000000"/>
          <w:sz w:val="14"/>
        </w:rPr>
        <w:t>,k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) </w:t>
      </w:r>
      <w:r>
        <w:rPr>
          <w:rFonts w:ascii="CMMI7" w:hAnsi="CMMI7" w:eastAsia="CMMI7"/>
          <w:b w:val="0"/>
          <w:i/>
          <w:color w:val="000000"/>
          <w:sz w:val="14"/>
        </w:rPr>
        <w:t xml:space="preserve">i,j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as the score (any real number) output</w:t>
      </w:r>
    </w:p>
    <w:p>
      <w:pPr>
        <w:autoSpaceDN w:val="0"/>
        <w:autoSpaceDE w:val="0"/>
        <w:widowControl/>
        <w:spacing w:line="270" w:lineRule="exact" w:before="0" w:after="0"/>
        <w:ind w:left="0" w:right="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by the tracker model given the track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t</w:t>
      </w:r>
      <w:r>
        <w:rPr>
          <w:rFonts w:ascii="CMMI7" w:hAnsi="CMMI7" w:eastAsia="CMMI7"/>
          <w:b w:val="0"/>
          <w:i/>
          <w:color w:val="000000"/>
          <w:sz w:val="14"/>
        </w:rPr>
        <w:t>i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and detection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MI7" w:hAnsi="CMMI7" w:eastAsia="CMMI7"/>
          <w:b w:val="0"/>
          <w:i/>
          <w:color w:val="000000"/>
          <w:sz w:val="14"/>
        </w:rPr>
        <w:t xml:space="preserve">k </w:t>
      </w:r>
      <w:r>
        <w:rPr>
          <w:rFonts w:ascii="CMMI7" w:hAnsi="CMMI7" w:eastAsia="CMMI7"/>
          <w:b w:val="0"/>
          <w:i/>
          <w:color w:val="000000"/>
          <w:sz w:val="14"/>
        </w:rPr>
        <w:t>j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 We then transform the score matrix into a</w:t>
      </w:r>
    </w:p>
    <w:p>
      <w:pPr>
        <w:autoSpaceDN w:val="0"/>
        <w:autoSpaceDE w:val="0"/>
        <w:widowControl/>
        <w:spacing w:line="240" w:lineRule="exact" w:before="6" w:after="0"/>
        <w:ind w:left="0" w:right="0" w:firstLine="0"/>
        <w:jc w:val="center"/>
      </w:pPr>
      <w:r>
        <w:rPr>
          <w:w w:val="98.77554893493652"/>
          <w:rFonts w:ascii="NimbusRomNo9L" w:hAnsi="NimbusRomNo9L" w:eastAsia="NimbusRomNo9L"/>
          <w:b w:val="0"/>
          <w:i w:val="0"/>
          <w:color w:val="000000"/>
          <w:sz w:val="20"/>
        </w:rPr>
        <w:t>probability matrix to derive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M</w:t>
      </w:r>
      <w:r>
        <w:rPr>
          <w:rFonts w:ascii="CMR7" w:hAnsi="CMR7" w:eastAsia="CMR7"/>
          <w:b w:val="0"/>
          <w:i w:val="0"/>
          <w:color w:val="000000"/>
          <w:sz w:val="14"/>
        </w:rPr>
        <w:t>(0</w:t>
      </w:r>
      <w:r>
        <w:rPr>
          <w:rFonts w:ascii="CMMI7" w:hAnsi="CMMI7" w:eastAsia="CMMI7"/>
          <w:b w:val="0"/>
          <w:i/>
          <w:color w:val="000000"/>
          <w:sz w:val="14"/>
        </w:rPr>
        <w:t>,k</w:t>
      </w:r>
      <w:r>
        <w:rPr>
          <w:rFonts w:ascii="CMR7" w:hAnsi="CMR7" w:eastAsia="CMR7"/>
          <w:b w:val="0"/>
          <w:i w:val="0"/>
          <w:color w:val="000000"/>
          <w:sz w:val="14"/>
        </w:rPr>
        <w:t>)</w:t>
      </w:r>
      <w:r>
        <w:rPr>
          <w:w w:val="98.77554893493652"/>
          <w:rFonts w:ascii="NimbusRomNo9L" w:hAnsi="NimbusRomNo9L" w:eastAsia="NimbusRomNo9L"/>
          <w:b w:val="0"/>
          <w:i w:val="0"/>
          <w:color w:val="000000"/>
          <w:sz w:val="20"/>
        </w:rPr>
        <w:t>. We could simply compute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M</w:t>
      </w:r>
      <w:r>
        <w:rPr>
          <w:rFonts w:ascii="CMR7" w:hAnsi="CMR7" w:eastAsia="CMR7"/>
          <w:b w:val="0"/>
          <w:i w:val="0"/>
          <w:color w:val="000000"/>
          <w:sz w:val="14"/>
        </w:rPr>
        <w:t>(0</w:t>
      </w:r>
      <w:r>
        <w:rPr>
          <w:rFonts w:ascii="CMMI7" w:hAnsi="CMMI7" w:eastAsia="CMMI7"/>
          <w:b w:val="0"/>
          <w:i/>
          <w:color w:val="000000"/>
          <w:sz w:val="14"/>
        </w:rPr>
        <w:t>,k</w:t>
      </w:r>
      <w:r>
        <w:rPr>
          <w:rFonts w:ascii="CMR7" w:hAnsi="CMR7" w:eastAsia="CMR7"/>
          <w:b w:val="0"/>
          <w:i w:val="0"/>
          <w:color w:val="000000"/>
          <w:sz w:val="14"/>
        </w:rPr>
        <w:t>)</w:t>
      </w:r>
      <w:r>
        <w:rPr>
          <w:w w:val="98.77554893493652"/>
          <w:rFonts w:ascii="NimbusRomNo9L" w:hAnsi="NimbusRomNo9L" w:eastAsia="NimbusRomNo9L"/>
          <w:b w:val="0"/>
          <w:i w:val="0"/>
          <w:color w:val="000000"/>
          <w:sz w:val="20"/>
        </w:rPr>
        <w:t>by taking softmax along rows</w:t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in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S</w:t>
      </w:r>
      <w:r>
        <w:rPr>
          <w:rFonts w:ascii="CMR7" w:hAnsi="CMR7" w:eastAsia="CMR7"/>
          <w:b w:val="0"/>
          <w:i w:val="0"/>
          <w:color w:val="000000"/>
          <w:sz w:val="14"/>
        </w:rPr>
        <w:t>(0</w:t>
      </w:r>
      <w:r>
        <w:rPr>
          <w:rFonts w:ascii="CMMI7" w:hAnsi="CMMI7" w:eastAsia="CMMI7"/>
          <w:b w:val="0"/>
          <w:i/>
          <w:color w:val="000000"/>
          <w:sz w:val="14"/>
        </w:rPr>
        <w:t>,k</w:t>
      </w:r>
      <w:r>
        <w:rPr>
          <w:rFonts w:ascii="CMR7" w:hAnsi="CMR7" w:eastAsia="CMR7"/>
          <w:b w:val="0"/>
          <w:i w:val="0"/>
          <w:color w:val="000000"/>
          <w:sz w:val="14"/>
        </w:rPr>
        <w:t>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 However, computing the transition matrix in this way would allow the tracker to cheat and</w:t>
      </w:r>
    </w:p>
    <w:p>
      <w:pPr>
        <w:autoSpaceDN w:val="0"/>
        <w:autoSpaceDE w:val="0"/>
        <w:widowControl/>
        <w:spacing w:line="296" w:lineRule="exact" w:before="0" w:after="0"/>
        <w:ind w:left="720" w:right="72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maximize similarity between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A</w:t>
      </w:r>
      <w:r>
        <w:rPr>
          <w:rFonts w:ascii="CMR7" w:hAnsi="CMR7" w:eastAsia="CMR7"/>
          <w:b w:val="0"/>
          <w:i w:val="0"/>
          <w:color w:val="000000"/>
          <w:sz w:val="14"/>
        </w:rPr>
        <w:t>(0</w:t>
      </w:r>
      <w:r>
        <w:rPr>
          <w:rFonts w:ascii="CMMI7" w:hAnsi="CMMI7" w:eastAsia="CMMI7"/>
          <w:b w:val="0"/>
          <w:i/>
          <w:color w:val="000000"/>
          <w:sz w:val="14"/>
        </w:rPr>
        <w:t>,n</w:t>
      </w:r>
      <w:r>
        <w:rPr>
          <w:rFonts w:ascii="CMR7" w:hAnsi="CMR7" w:eastAsia="CMR7"/>
          <w:b w:val="0"/>
          <w:i w:val="0"/>
          <w:color w:val="000000"/>
          <w:sz w:val="14"/>
        </w:rPr>
        <w:t>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and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B</w:t>
      </w:r>
      <w:r>
        <w:rPr>
          <w:rFonts w:ascii="CMR7" w:hAnsi="CMR7" w:eastAsia="CMR7"/>
          <w:b w:val="0"/>
          <w:i w:val="0"/>
          <w:color w:val="000000"/>
          <w:sz w:val="14"/>
        </w:rPr>
        <w:t>(0</w:t>
      </w:r>
      <w:r>
        <w:rPr>
          <w:rFonts w:ascii="CMMI7" w:hAnsi="CMMI7" w:eastAsia="CMMI7"/>
          <w:b w:val="0"/>
          <w:i/>
          <w:color w:val="000000"/>
          <w:sz w:val="14"/>
        </w:rPr>
        <w:t>,n</w:t>
      </w:r>
      <w:r>
        <w:rPr>
          <w:rFonts w:ascii="CMR7" w:hAnsi="CMR7" w:eastAsia="CMR7"/>
          <w:b w:val="0"/>
          <w:i w:val="0"/>
          <w:color w:val="000000"/>
          <w:sz w:val="14"/>
        </w:rPr>
        <w:t>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by simply matching all detections in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R7" w:hAnsi="CMR7" w:eastAsia="CMR7"/>
          <w:b w:val="0"/>
          <w:i w:val="0"/>
          <w:color w:val="000000"/>
          <w:sz w:val="14"/>
        </w:rPr>
        <w:t>0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to a single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detection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MI7" w:hAnsi="CMMI7" w:eastAsia="CMMI7"/>
          <w:b w:val="0"/>
          <w:i/>
          <w:color w:val="000000"/>
          <w:sz w:val="14"/>
        </w:rPr>
        <w:t xml:space="preserve">n </w:t>
      </w:r>
      <w:r>
        <w:rPr>
          <w:rFonts w:ascii="CMMI7" w:hAnsi="CMMI7" w:eastAsia="CMMI7"/>
          <w:b w:val="0"/>
          <w:i/>
          <w:color w:val="000000"/>
          <w:sz w:val="14"/>
        </w:rPr>
        <w:t>j</w:t>
      </w:r>
      <w:r>
        <w:rPr>
          <w:rFonts w:ascii="CMSY10" w:hAnsi="CMSY10" w:eastAsia="CMSY10"/>
          <w:b w:val="0"/>
          <w:i/>
          <w:color w:val="000000"/>
          <w:sz w:val="20"/>
        </w:rPr>
        <w:t>∈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MI7" w:hAnsi="CMMI7" w:eastAsia="CMMI7"/>
          <w:b w:val="0"/>
          <w:i/>
          <w:color w:val="000000"/>
          <w:sz w:val="14"/>
        </w:rPr>
        <w:t>n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 Indeed, we find that in practice this yields degenerate models.</w:t>
      </w:r>
    </w:p>
    <w:p>
      <w:pPr>
        <w:autoSpaceDN w:val="0"/>
        <w:autoSpaceDE w:val="0"/>
        <w:widowControl/>
        <w:spacing w:line="240" w:lineRule="exact" w:before="18" w:after="40"/>
        <w:ind w:left="720" w:right="576" w:hanging="6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Thus, instead, we compute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M</w:t>
      </w:r>
      <w:r>
        <w:rPr>
          <w:rFonts w:ascii="CMR7" w:hAnsi="CMR7" w:eastAsia="CMR7"/>
          <w:b w:val="0"/>
          <w:i w:val="0"/>
          <w:color w:val="000000"/>
          <w:sz w:val="14"/>
        </w:rPr>
        <w:t>(0</w:t>
      </w:r>
      <w:r>
        <w:rPr>
          <w:rFonts w:ascii="CMMI7" w:hAnsi="CMMI7" w:eastAsia="CMMI7"/>
          <w:b w:val="0"/>
          <w:i/>
          <w:color w:val="000000"/>
          <w:sz w:val="14"/>
        </w:rPr>
        <w:t>,k</w:t>
      </w:r>
      <w:r>
        <w:rPr>
          <w:rFonts w:ascii="CMR7" w:hAnsi="CMR7" w:eastAsia="CMR7"/>
          <w:b w:val="0"/>
          <w:i w:val="0"/>
          <w:color w:val="000000"/>
          <w:sz w:val="14"/>
        </w:rPr>
        <w:t>)</w:t>
      </w:r>
      <w:r>
        <w:rPr>
          <w:rFonts w:ascii="CMMI7" w:hAnsi="CMMI7" w:eastAsia="CMMI7"/>
          <w:b w:val="0"/>
          <w:i/>
          <w:color w:val="000000"/>
          <w:sz w:val="14"/>
        </w:rPr>
        <w:t>,</w:t>
      </w:r>
      <w:r>
        <w:rPr>
          <w:rFonts w:ascii="NimbusRomNo9L" w:hAnsi="NimbusRomNo9L" w:eastAsia="NimbusRomNo9L"/>
          <w:b w:val="0"/>
          <w:i w:val="0"/>
          <w:color w:val="000000"/>
          <w:sz w:val="14"/>
        </w:rPr>
        <w:t>row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and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M</w:t>
      </w:r>
      <w:r>
        <w:rPr>
          <w:rFonts w:ascii="CMR7" w:hAnsi="CMR7" w:eastAsia="CMR7"/>
          <w:b w:val="0"/>
          <w:i w:val="0"/>
          <w:color w:val="000000"/>
          <w:sz w:val="14"/>
        </w:rPr>
        <w:t>(0</w:t>
      </w:r>
      <w:r>
        <w:rPr>
          <w:rFonts w:ascii="CMMI7" w:hAnsi="CMMI7" w:eastAsia="CMMI7"/>
          <w:b w:val="0"/>
          <w:i/>
          <w:color w:val="000000"/>
          <w:sz w:val="14"/>
        </w:rPr>
        <w:t>,k</w:t>
      </w:r>
      <w:r>
        <w:rPr>
          <w:rFonts w:ascii="CMR7" w:hAnsi="CMR7" w:eastAsia="CMR7"/>
          <w:b w:val="0"/>
          <w:i w:val="0"/>
          <w:color w:val="000000"/>
          <w:sz w:val="14"/>
        </w:rPr>
        <w:t>)</w:t>
      </w:r>
      <w:r>
        <w:rPr>
          <w:rFonts w:ascii="CMMI7" w:hAnsi="CMMI7" w:eastAsia="CMMI7"/>
          <w:b w:val="0"/>
          <w:i/>
          <w:color w:val="000000"/>
          <w:sz w:val="14"/>
        </w:rPr>
        <w:t>,</w:t>
      </w:r>
      <w:r>
        <w:rPr>
          <w:rFonts w:ascii="NimbusRomNo9L" w:hAnsi="NimbusRomNo9L" w:eastAsia="NimbusRomNo9L"/>
          <w:b w:val="0"/>
          <w:i w:val="0"/>
          <w:color w:val="000000"/>
          <w:sz w:val="14"/>
        </w:rPr>
        <w:t>col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by applying softmax along rows and columns,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respectively, and compute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M</w:t>
      </w:r>
      <w:r>
        <w:rPr>
          <w:rFonts w:ascii="CMR7" w:hAnsi="CMR7" w:eastAsia="CMR7"/>
          <w:b w:val="0"/>
          <w:i w:val="0"/>
          <w:color w:val="000000"/>
          <w:sz w:val="14"/>
        </w:rPr>
        <w:t>(0</w:t>
      </w:r>
      <w:r>
        <w:rPr>
          <w:rFonts w:ascii="CMMI7" w:hAnsi="CMMI7" w:eastAsia="CMMI7"/>
          <w:b w:val="0"/>
          <w:i/>
          <w:color w:val="000000"/>
          <w:sz w:val="14"/>
        </w:rPr>
        <w:t>,k</w:t>
      </w:r>
      <w:r>
        <w:rPr>
          <w:rFonts w:ascii="CMR7" w:hAnsi="CMR7" w:eastAsia="CMR7"/>
          <w:b w:val="0"/>
          <w:i w:val="0"/>
          <w:color w:val="000000"/>
          <w:sz w:val="14"/>
        </w:rPr>
        <w:t>)</w:t>
      </w:r>
      <w:r>
        <w:rPr>
          <w:rFonts w:ascii="CMR10" w:hAnsi="CMR10" w:eastAsia="CMR10"/>
          <w:b w:val="0"/>
          <w:i w:val="0"/>
          <w:color w:val="000000"/>
          <w:sz w:val="20"/>
        </w:rPr>
        <w:t>= min(</w:t>
      </w:r>
      <w:r>
        <w:rPr>
          <w:rFonts w:ascii="CMMI10" w:hAnsi="CMMI10" w:eastAsia="CMMI10"/>
          <w:b w:val="0"/>
          <w:i/>
          <w:color w:val="000000"/>
          <w:sz w:val="20"/>
        </w:rPr>
        <w:t>M</w:t>
      </w:r>
      <w:r>
        <w:rPr>
          <w:rFonts w:ascii="CMR7" w:hAnsi="CMR7" w:eastAsia="CMR7"/>
          <w:b w:val="0"/>
          <w:i w:val="0"/>
          <w:color w:val="000000"/>
          <w:sz w:val="14"/>
        </w:rPr>
        <w:t>(0</w:t>
      </w:r>
      <w:r>
        <w:rPr>
          <w:rFonts w:ascii="CMMI7" w:hAnsi="CMMI7" w:eastAsia="CMMI7"/>
          <w:b w:val="0"/>
          <w:i/>
          <w:color w:val="000000"/>
          <w:sz w:val="14"/>
        </w:rPr>
        <w:t>,k</w:t>
      </w:r>
      <w:r>
        <w:rPr>
          <w:rFonts w:ascii="CMR7" w:hAnsi="CMR7" w:eastAsia="CMR7"/>
          <w:b w:val="0"/>
          <w:i w:val="0"/>
          <w:color w:val="000000"/>
          <w:sz w:val="14"/>
        </w:rPr>
        <w:t>)</w:t>
      </w:r>
      <w:r>
        <w:rPr>
          <w:rFonts w:ascii="CMMI7" w:hAnsi="CMMI7" w:eastAsia="CMMI7"/>
          <w:b w:val="0"/>
          <w:i/>
          <w:color w:val="000000"/>
          <w:sz w:val="14"/>
        </w:rPr>
        <w:t>,</w:t>
      </w:r>
      <w:r>
        <w:rPr>
          <w:rFonts w:ascii="NimbusRomNo9L" w:hAnsi="NimbusRomNo9L" w:eastAsia="NimbusRomNo9L"/>
          <w:b w:val="0"/>
          <w:i w:val="0"/>
          <w:color w:val="000000"/>
          <w:sz w:val="14"/>
        </w:rPr>
        <w:t>row</w:t>
      </w:r>
      <w:r>
        <w:rPr>
          <w:rFonts w:ascii="CMMI10" w:hAnsi="CMMI10" w:eastAsia="CMMI10"/>
          <w:b w:val="0"/>
          <w:i/>
          <w:color w:val="000000"/>
          <w:sz w:val="20"/>
        </w:rPr>
        <w:t>, M</w:t>
      </w:r>
      <w:r>
        <w:rPr>
          <w:rFonts w:ascii="CMR7" w:hAnsi="CMR7" w:eastAsia="CMR7"/>
          <w:b w:val="0"/>
          <w:i w:val="0"/>
          <w:color w:val="000000"/>
          <w:sz w:val="14"/>
        </w:rPr>
        <w:t>(0</w:t>
      </w:r>
      <w:r>
        <w:rPr>
          <w:rFonts w:ascii="CMMI7" w:hAnsi="CMMI7" w:eastAsia="CMMI7"/>
          <w:b w:val="0"/>
          <w:i/>
          <w:color w:val="000000"/>
          <w:sz w:val="14"/>
        </w:rPr>
        <w:t>,k</w:t>
      </w:r>
      <w:r>
        <w:rPr>
          <w:rFonts w:ascii="CMR7" w:hAnsi="CMR7" w:eastAsia="CMR7"/>
          <w:b w:val="0"/>
          <w:i w:val="0"/>
          <w:color w:val="000000"/>
          <w:sz w:val="14"/>
        </w:rPr>
        <w:t>)</w:t>
      </w:r>
      <w:r>
        <w:rPr>
          <w:rFonts w:ascii="CMMI7" w:hAnsi="CMMI7" w:eastAsia="CMMI7"/>
          <w:b w:val="0"/>
          <w:i/>
          <w:color w:val="000000"/>
          <w:sz w:val="14"/>
        </w:rPr>
        <w:t>,</w:t>
      </w:r>
      <w:r>
        <w:rPr>
          <w:rFonts w:ascii="NimbusRomNo9L" w:hAnsi="NimbusRomNo9L" w:eastAsia="NimbusRomNo9L"/>
          <w:b w:val="0"/>
          <w:i w:val="0"/>
          <w:color w:val="000000"/>
          <w:sz w:val="14"/>
        </w:rPr>
        <w:t>col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40.0" w:type="dxa"/>
      </w:tblPr>
      <w:tblGrid>
        <w:gridCol w:w="4680"/>
        <w:gridCol w:w="4680"/>
      </w:tblGrid>
      <w:tr>
        <w:trPr>
          <w:trHeight w:hRule="exact" w:val="2894"/>
        </w:trPr>
        <w:tc>
          <w:tcPr>
            <w:tcW w:type="dxa" w:w="86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040" w:val="left"/>
                <w:tab w:pos="1752" w:val="left"/>
                <w:tab w:pos="3102" w:val="left"/>
                <w:tab w:pos="3296" w:val="left"/>
                <w:tab w:pos="3974" w:val="left"/>
              </w:tabs>
              <w:autoSpaceDE w:val="0"/>
              <w:widowControl/>
              <w:spacing w:line="300" w:lineRule="exact" w:before="0" w:after="0"/>
              <w:ind w:left="846" w:right="0" w:firstLine="0"/>
              <w:jc w:val="left"/>
            </w:pP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M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4"/>
              </w:rPr>
              <w:t xml:space="preserve">row 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i,j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= </w:t>
            </w:r>
            <w:r>
              <w:tab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exp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S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i,j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) </w:t>
            </w:r>
            <w:r>
              <w:tab/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M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4"/>
              </w:rPr>
              <w:t xml:space="preserve">col 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i,j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= </w:t>
            </w:r>
            <w:r>
              <w:tab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exp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S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i,j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)</w:t>
            </w:r>
          </w:p>
          <w:p>
            <w:pPr>
              <w:autoSpaceDN w:val="0"/>
              <w:tabs>
                <w:tab w:pos="7026" w:val="left"/>
                <w:tab w:pos="7554" w:val="left"/>
                <w:tab w:pos="8068" w:val="left"/>
              </w:tabs>
              <w:autoSpaceDE w:val="0"/>
              <w:widowControl/>
              <w:spacing w:line="290" w:lineRule="exact" w:before="0" w:after="0"/>
              <w:ind w:left="5800" w:right="0" w:firstLine="0"/>
              <w:jc w:val="left"/>
            </w:pP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M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i,j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= min(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M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4"/>
              </w:rPr>
              <w:t xml:space="preserve">row 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i,j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, M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4"/>
              </w:rPr>
              <w:t xml:space="preserve"> col 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i,j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) </w:t>
            </w:r>
            <w:r>
              <w:tab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(1)</w:t>
            </w:r>
          </w:p>
          <w:p>
            <w:pPr>
              <w:autoSpaceDN w:val="0"/>
              <w:tabs>
                <w:tab w:pos="1574" w:val="left"/>
                <w:tab w:pos="1786" w:val="left"/>
                <w:tab w:pos="3788" w:val="left"/>
                <w:tab w:pos="3998" w:val="left"/>
              </w:tabs>
              <w:autoSpaceDE w:val="0"/>
              <w:widowControl/>
              <w:spacing w:line="240" w:lineRule="exact" w:before="0" w:after="0"/>
              <w:ind w:left="374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This produces a transition matrix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M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(0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,k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)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that is almost doubly stochastic: rows and columns sum</w:t>
            </w:r>
            <w:r>
              <w:rPr>
                <w:rFonts w:ascii="CMEX10" w:hAnsi="CMEX10" w:eastAsia="CMEX10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k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exp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S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i,k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)</w:t>
            </w:r>
            <w:r>
              <w:tab/>
            </w:r>
            <w:r>
              <w:rPr>
                <w:rFonts w:ascii="CMEX10" w:hAnsi="CMEX10" w:eastAsia="CMEX10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k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exp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S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k,j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)</w:t>
            </w:r>
          </w:p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to at most 1, but not necessarily exactly 1. The operation ensures that the model must match each</w:t>
            </w:r>
          </w:p>
          <w:p>
            <w:pPr>
              <w:autoSpaceDN w:val="0"/>
              <w:autoSpaceDE w:val="0"/>
              <w:widowControl/>
              <w:spacing w:line="270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detection in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I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0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 to unique detections in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I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n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 to maximize the consistency score between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A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(0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,n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)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and</w:t>
            </w:r>
          </w:p>
          <w:p>
            <w:pPr>
              <w:autoSpaceDN w:val="0"/>
              <w:autoSpaceDE w:val="0"/>
              <w:widowControl/>
              <w:spacing w:line="270" w:lineRule="exact" w:before="0" w:after="0"/>
              <w:ind w:left="0" w:right="0" w:firstLine="0"/>
              <w:jc w:val="center"/>
            </w:pP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B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(0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,n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)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: if two detections in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I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0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 are matched to the same detection in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I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n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, then the columnar softmax</w:t>
            </w:r>
          </w:p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would reduce those probabilities in the corresponding matrix to at most 0.5, thereby reducing any</w:t>
            </w:r>
          </w:p>
          <w:p>
            <w:pPr>
              <w:autoSpaceDN w:val="0"/>
              <w:autoSpaceDE w:val="0"/>
              <w:widowControl/>
              <w:spacing w:line="240" w:lineRule="exact" w:before="0" w:after="0"/>
              <w:ind w:left="380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dot-products involving those rows.</w:t>
            </w:r>
          </w:p>
          <w:p>
            <w:pPr>
              <w:autoSpaceDN w:val="0"/>
              <w:autoSpaceDE w:val="0"/>
              <w:widowControl/>
              <w:spacing w:line="260" w:lineRule="exact" w:before="15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0"/>
              </w:rPr>
              <w:t>Dot-Product Similarity.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 We train the RNN tracker by computing two transition matrices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A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(0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,n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)</w:t>
            </w:r>
          </w:p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and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B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(0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,n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)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over different input variations, and then back-propagating a loss that measures the</w:t>
            </w:r>
          </w:p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w w:val="98.67501258850098"/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inconsistency between the matrices. In particular, we use the dot-product to measure the similarity of</w:t>
            </w:r>
          </w:p>
        </w:tc>
      </w:tr>
      <w:tr>
        <w:trPr>
          <w:trHeight w:hRule="exact" w:val="926"/>
        </w:trPr>
        <w:tc>
          <w:tcPr>
            <w:tcW w:type="dxa" w:w="5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064" w:val="left"/>
                <w:tab w:pos="3654" w:val="left"/>
                <w:tab w:pos="3974" w:val="left"/>
                <w:tab w:pos="4264" w:val="left"/>
                <w:tab w:pos="4586" w:val="left"/>
                <w:tab w:pos="4736" w:val="left"/>
              </w:tabs>
              <w:autoSpaceDE w:val="0"/>
              <w:widowControl/>
              <w:spacing w:line="478" w:lineRule="exact" w:before="0" w:after="0"/>
              <w:ind w:left="380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corresponding rows in the matrices. We define the loss as: </w:t>
            </w:r>
            <w:r>
              <w:tab/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L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 xml:space="preserve"> −</w:t>
            </w:r>
            <w:r>
              <w:rPr>
                <w:rFonts w:ascii="CMEX10" w:hAnsi="CMEX10" w:eastAsia="CMEX10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log</w:t>
            </w:r>
            <w:r>
              <w:rPr>
                <w:rFonts w:ascii="CMEX10" w:hAnsi="CMEX10" w:eastAsia="CMEX10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A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(0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,n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 xml:space="preserve">) 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i,j</w:t>
            </w:r>
          </w:p>
        </w:tc>
        <w:tc>
          <w:tcPr>
            <w:tcW w:type="dxa" w:w="3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exact" w:before="298" w:after="0"/>
              <w:ind w:left="16" w:right="0" w:firstLine="0"/>
              <w:jc w:val="left"/>
            </w:pP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B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(0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,n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 xml:space="preserve">) 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i,j</w:t>
            </w:r>
          </w:p>
        </w:tc>
      </w:tr>
      <w:tr>
        <w:trPr>
          <w:trHeight w:hRule="exact" w:val="796"/>
        </w:trPr>
        <w:tc>
          <w:tcPr>
            <w:tcW w:type="dxa" w:w="86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380" w:right="352" w:firstLine="0"/>
              <w:jc w:val="both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Here,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L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 is computed by taking the logarithm of the dot product of corresponding rows in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A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(0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,n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 xml:space="preserve">)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and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B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(0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,n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)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, averaged across rows. Note that this is equivalent to the cross-entropy loss between the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diagonal matrix and the matrix product of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A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(0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,n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)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and the transpose of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B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(0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,n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)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.</w:t>
            </w:r>
          </w:p>
        </w:tc>
      </w:tr>
    </w:tbl>
    <w:p>
      <w:pPr>
        <w:autoSpaceDN w:val="0"/>
        <w:autoSpaceDE w:val="0"/>
        <w:widowControl/>
        <w:spacing w:line="240" w:lineRule="exact" w:before="298" w:after="0"/>
        <w:ind w:left="0" w:right="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5</w:t>
      </w:r>
    </w:p>
    <w:p>
      <w:pPr>
        <w:sectPr>
          <w:pgSz w:w="12240" w:h="15840"/>
          <w:pgMar w:top="728" w:right="1440" w:bottom="39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1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3162300</wp:posOffset>
            </wp:positionH>
            <wp:positionV relativeFrom="page">
              <wp:posOffset>914400</wp:posOffset>
            </wp:positionV>
            <wp:extent cx="2743200" cy="2286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86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40.0" w:type="dxa"/>
      </w:tblPr>
      <w:tblGrid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</w:tblGrid>
      <w:tr>
        <w:trPr>
          <w:trHeight w:hRule="exact" w:val="410"/>
        </w:trPr>
        <w:tc>
          <w:tcPr>
            <w:tcW w:type="dxa" w:w="2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586" w:after="0"/>
              <w:ind w:left="574" w:right="0" w:firstLine="0"/>
              <w:jc w:val="left"/>
            </w:pPr>
            <w:r>
              <w:rPr>
                <w:rFonts w:ascii="Liberation Sans" w:hAnsi="Liberation Sans" w:eastAsia="Liberation Sans"/>
                <w:b w:val="0"/>
                <w:i w:val="0"/>
                <w:color w:val="000000"/>
                <w:sz w:val="22"/>
              </w:rPr>
              <w:t>Tracker A (Visual)</w:t>
            </w:r>
          </w:p>
        </w:tc>
        <w:tc>
          <w:tcPr>
            <w:tcW w:type="dxa" w:w="13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0" w:right="518" w:firstLine="0"/>
              <w:jc w:val="right"/>
            </w:pPr>
            <w:r>
              <w:rPr>
                <w:rFonts w:ascii="Liberation Sans" w:hAnsi="Liberation Sans" w:eastAsia="Liberation Sans"/>
                <w:b w:val="0"/>
                <w:i/>
                <w:color w:val="000000"/>
                <w:sz w:val="22"/>
              </w:rPr>
              <w:t>I</w:t>
            </w:r>
            <w:r>
              <w:rPr>
                <w:w w:val="97.47519859900842"/>
                <w:rFonts w:ascii="Liberation Sans" w:hAnsi="Liberation Sans" w:eastAsia="Liberation Sans"/>
                <w:b w:val="0"/>
                <w:i w:val="0"/>
                <w:color w:val="000000"/>
                <w:sz w:val="13"/>
              </w:rPr>
              <w:t>0</w:t>
            </w:r>
          </w:p>
        </w:tc>
        <w:tc>
          <w:tcPr>
            <w:tcW w:type="dxa" w:w="14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0" w:right="0" w:firstLine="0"/>
              <w:jc w:val="center"/>
            </w:pPr>
            <w:r>
              <w:rPr>
                <w:rFonts w:ascii="Liberation Sans" w:hAnsi="Liberation Sans" w:eastAsia="Liberation Sans"/>
                <w:b w:val="0"/>
                <w:i/>
                <w:color w:val="000000"/>
                <w:sz w:val="22"/>
              </w:rPr>
              <w:t>I</w:t>
            </w:r>
            <w:r>
              <w:rPr>
                <w:w w:val="97.47519859900842"/>
                <w:rFonts w:ascii="Liberation Sans" w:hAnsi="Liberation Sans" w:eastAsia="Liberation Sans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12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0" w:right="0" w:firstLine="0"/>
              <w:jc w:val="center"/>
            </w:pPr>
            <w:r>
              <w:rPr>
                <w:rFonts w:ascii="Liberation Sans" w:hAnsi="Liberation Sans" w:eastAsia="Liberation Sans"/>
                <w:b w:val="0"/>
                <w:i/>
                <w:color w:val="000000"/>
                <w:sz w:val="22"/>
              </w:rPr>
              <w:t>I</w:t>
            </w:r>
            <w:r>
              <w:rPr>
                <w:w w:val="97.47519859900842"/>
                <w:rFonts w:ascii="Liberation Sans" w:hAnsi="Liberation Sans" w:eastAsia="Liberation Sans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18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0" w:right="1060" w:firstLine="0"/>
              <w:jc w:val="right"/>
            </w:pPr>
            <w:r>
              <w:rPr>
                <w:rFonts w:ascii="Liberation Sans" w:hAnsi="Liberation Sans" w:eastAsia="Liberation Sans"/>
                <w:b w:val="0"/>
                <w:i/>
                <w:color w:val="000000"/>
                <w:sz w:val="22"/>
              </w:rPr>
              <w:t>I</w:t>
            </w:r>
            <w:r>
              <w:rPr>
                <w:w w:val="97.47519859900842"/>
                <w:rFonts w:ascii="Liberation Sans" w:hAnsi="Liberation Sans" w:eastAsia="Liberation Sans"/>
                <w:b w:val="0"/>
                <w:i w:val="0"/>
                <w:color w:val="000000"/>
                <w:sz w:val="13"/>
              </w:rPr>
              <w:t>3</w:t>
            </w:r>
          </w:p>
        </w:tc>
      </w:tr>
      <w:tr>
        <w:trPr>
          <w:trHeight w:hRule="exact" w:val="480"/>
        </w:trPr>
        <w:tc>
          <w:tcPr>
            <w:tcW w:type="dxa" w:w="720"/>
            <w:vMerge/>
            <w:tcBorders/>
          </w:tcPr>
          <w:p/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8" w:after="0"/>
              <w:ind w:left="0" w:right="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222250" cy="223519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" cy="2235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3520" cy="22352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20" cy="2235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2250" cy="22352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" cy="2235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8" w:after="0"/>
              <w:ind w:left="0" w:right="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223519" cy="22352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19" cy="2235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2250" cy="22352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" cy="2235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3520" cy="22225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20" cy="2222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2250" cy="22352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" cy="2235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2250" cy="22352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" cy="2235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2250" cy="22352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" cy="2235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8" w:after="0"/>
              <w:ind w:left="11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23520" cy="22352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20" cy="2235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2250" cy="22352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" cy="2235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8" w:after="0"/>
              <w:ind w:left="3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23520" cy="22352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20" cy="2235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398"/>
        </w:trPr>
        <w:tc>
          <w:tcPr>
            <w:tcW w:type="dxa" w:w="2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50" w:after="0"/>
              <w:ind w:left="574" w:right="0" w:firstLine="0"/>
              <w:jc w:val="left"/>
            </w:pPr>
            <w:r>
              <w:rPr>
                <w:rFonts w:ascii="Liberation Sans" w:hAnsi="Liberation Sans" w:eastAsia="Liberation Sans"/>
                <w:b w:val="0"/>
                <w:i w:val="0"/>
                <w:color w:val="000000"/>
                <w:sz w:val="22"/>
              </w:rPr>
              <w:t>Tracker B (Spatial)</w:t>
            </w:r>
          </w:p>
        </w:tc>
        <w:tc>
          <w:tcPr>
            <w:tcW w:type="dxa" w:w="13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34" w:after="0"/>
              <w:ind w:left="0" w:right="0" w:firstLine="0"/>
              <w:jc w:val="center"/>
            </w:pPr>
            <w:r>
              <w:rPr>
                <w:w w:val="97.47520446777344"/>
                <w:rFonts w:ascii="Liberation Sans" w:hAnsi="Liberation Sans" w:eastAsia="Liberation Sans"/>
                <w:b w:val="0"/>
                <w:i w:val="0"/>
                <w:color w:val="000000"/>
                <w:sz w:val="15"/>
              </w:rPr>
              <w:t>(93, 681, 176, 103)</w:t>
            </w:r>
          </w:p>
        </w:tc>
        <w:tc>
          <w:tcPr>
            <w:tcW w:type="dxa" w:w="14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34" w:after="0"/>
              <w:ind w:left="0" w:right="0" w:firstLine="0"/>
              <w:jc w:val="center"/>
            </w:pPr>
            <w:r>
              <w:rPr>
                <w:w w:val="97.47520446777344"/>
                <w:rFonts w:ascii="Liberation Sans" w:hAnsi="Liberation Sans" w:eastAsia="Liberation Sans"/>
                <w:b w:val="0"/>
                <w:i w:val="0"/>
                <w:color w:val="000000"/>
                <w:sz w:val="15"/>
              </w:rPr>
              <w:t>(490, 429, 211, 140)</w:t>
            </w:r>
          </w:p>
        </w:tc>
        <w:tc>
          <w:tcPr>
            <w:tcW w:type="dxa" w:w="12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34" w:after="0"/>
              <w:ind w:left="0" w:right="0" w:firstLine="0"/>
              <w:jc w:val="center"/>
            </w:pPr>
            <w:r>
              <w:rPr>
                <w:w w:val="97.47520446777344"/>
                <w:rFonts w:ascii="Liberation Sans" w:hAnsi="Liberation Sans" w:eastAsia="Liberation Sans"/>
                <w:b w:val="0"/>
                <w:i w:val="0"/>
                <w:color w:val="000000"/>
                <w:sz w:val="15"/>
              </w:rPr>
              <w:t>(847, 325, 53, 37)</w:t>
            </w:r>
          </w:p>
        </w:tc>
        <w:tc>
          <w:tcPr>
            <w:tcW w:type="dxa" w:w="18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36" w:after="0"/>
              <w:ind w:left="76" w:right="0" w:firstLine="0"/>
              <w:jc w:val="left"/>
            </w:pPr>
            <w:r>
              <w:rPr>
                <w:w w:val="97.47520446777344"/>
                <w:rFonts w:ascii="Liberation Sans" w:hAnsi="Liberation Sans" w:eastAsia="Liberation Sans"/>
                <w:b w:val="0"/>
                <w:i w:val="0"/>
                <w:color w:val="000000"/>
                <w:sz w:val="15"/>
              </w:rPr>
              <w:t>(609, 282, 75, 48)</w:t>
            </w:r>
          </w:p>
        </w:tc>
      </w:tr>
      <w:tr>
        <w:trPr>
          <w:trHeight w:hRule="exact" w:val="162"/>
        </w:trPr>
        <w:tc>
          <w:tcPr>
            <w:tcW w:type="dxa" w:w="720"/>
            <w:vMerge/>
            <w:tcBorders/>
          </w:tcPr>
          <w:p/>
        </w:tc>
        <w:tc>
          <w:tcPr>
            <w:tcW w:type="dxa" w:w="13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0" w:firstLine="0"/>
              <w:jc w:val="center"/>
            </w:pPr>
            <w:r>
              <w:rPr>
                <w:w w:val="97.47520446777344"/>
                <w:rFonts w:ascii="Liberation Sans" w:hAnsi="Liberation Sans" w:eastAsia="Liberation Sans"/>
                <w:b w:val="0"/>
                <w:i w:val="0"/>
                <w:color w:val="000000"/>
                <w:sz w:val="15"/>
              </w:rPr>
              <w:t>(950, 459, 143, 75)</w:t>
            </w:r>
          </w:p>
        </w:tc>
        <w:tc>
          <w:tcPr>
            <w:tcW w:type="dxa" w:w="14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0" w:firstLine="0"/>
              <w:jc w:val="center"/>
            </w:pPr>
            <w:r>
              <w:rPr>
                <w:w w:val="97.47520446777344"/>
                <w:rFonts w:ascii="Liberation Sans" w:hAnsi="Liberation Sans" w:eastAsia="Liberation Sans"/>
                <w:b w:val="0"/>
                <w:i w:val="0"/>
                <w:color w:val="000000"/>
                <w:sz w:val="15"/>
              </w:rPr>
              <w:t>(740, 575, 235, 127)</w:t>
            </w:r>
          </w:p>
        </w:tc>
        <w:tc>
          <w:tcPr>
            <w:tcW w:type="dxa" w:w="12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0" w:after="0"/>
              <w:ind w:left="0" w:right="0" w:firstLine="0"/>
              <w:jc w:val="center"/>
            </w:pPr>
            <w:r>
              <w:rPr>
                <w:w w:val="97.47520446777344"/>
                <w:rFonts w:ascii="Liberation Sans" w:hAnsi="Liberation Sans" w:eastAsia="Liberation Sans"/>
                <w:b w:val="0"/>
                <w:i w:val="0"/>
                <w:color w:val="000000"/>
                <w:sz w:val="15"/>
              </w:rPr>
              <w:t>(458, 313, 62, 49)</w:t>
            </w:r>
          </w:p>
        </w:tc>
        <w:tc>
          <w:tcPr>
            <w:tcW w:type="dxa" w:w="18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0" w:after="0"/>
              <w:ind w:left="76" w:right="0" w:firstLine="0"/>
              <w:jc w:val="left"/>
            </w:pPr>
            <w:r>
              <w:rPr>
                <w:w w:val="97.47520446777344"/>
                <w:rFonts w:ascii="Liberation Sans" w:hAnsi="Liberation Sans" w:eastAsia="Liberation Sans"/>
                <w:b w:val="0"/>
                <w:i w:val="0"/>
                <w:color w:val="000000"/>
                <w:sz w:val="15"/>
              </w:rPr>
              <w:t>(899, 337, 62, 48)</w:t>
            </w:r>
          </w:p>
        </w:tc>
      </w:tr>
      <w:tr>
        <w:trPr>
          <w:trHeight w:hRule="exact" w:val="226"/>
        </w:trPr>
        <w:tc>
          <w:tcPr>
            <w:tcW w:type="dxa" w:w="720"/>
            <w:vMerge/>
            <w:tcBorders/>
          </w:tcPr>
          <w:p/>
        </w:tc>
        <w:tc>
          <w:tcPr>
            <w:tcW w:type="dxa" w:w="13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" w:after="0"/>
              <w:ind w:left="0" w:right="0" w:firstLine="0"/>
              <w:jc w:val="center"/>
            </w:pPr>
            <w:r>
              <w:rPr>
                <w:w w:val="97.47520446777344"/>
                <w:rFonts w:ascii="Liberation Sans" w:hAnsi="Liberation Sans" w:eastAsia="Liberation Sans"/>
                <w:b w:val="0"/>
                <w:i w:val="0"/>
                <w:color w:val="000000"/>
                <w:sz w:val="15"/>
              </w:rPr>
              <w:t>(652, 333, 78, 87)</w:t>
            </w:r>
          </w:p>
        </w:tc>
        <w:tc>
          <w:tcPr>
            <w:tcW w:type="dxa" w:w="14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" w:after="0"/>
              <w:ind w:left="38" w:right="0" w:firstLine="0"/>
              <w:jc w:val="left"/>
            </w:pPr>
            <w:r>
              <w:rPr>
                <w:w w:val="97.47520446777344"/>
                <w:rFonts w:ascii="Liberation Sans" w:hAnsi="Liberation Sans" w:eastAsia="Liberation Sans"/>
                <w:b w:val="0"/>
                <w:i w:val="0"/>
                <w:color w:val="000000"/>
                <w:sz w:val="15"/>
              </w:rPr>
              <w:t>(821, 335, 63, 47)</w:t>
            </w:r>
          </w:p>
        </w:tc>
        <w:tc>
          <w:tcPr>
            <w:tcW w:type="dxa" w:w="12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" w:after="0"/>
              <w:ind w:left="0" w:right="0" w:firstLine="0"/>
              <w:jc w:val="center"/>
            </w:pPr>
            <w:r>
              <w:rPr>
                <w:w w:val="97.47520446777344"/>
                <w:rFonts w:ascii="Liberation Sans" w:hAnsi="Liberation Sans" w:eastAsia="Liberation Sans"/>
                <w:b w:val="0"/>
                <w:i w:val="0"/>
                <w:color w:val="000000"/>
                <w:sz w:val="15"/>
              </w:rPr>
              <w:t>(819, 336, 62, 47)</w:t>
            </w:r>
          </w:p>
        </w:tc>
        <w:tc>
          <w:tcPr>
            <w:tcW w:type="dxa" w:w="18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" w:after="0"/>
              <w:ind w:left="76" w:right="0" w:firstLine="0"/>
              <w:jc w:val="left"/>
            </w:pPr>
            <w:r>
              <w:rPr>
                <w:w w:val="97.47520446777344"/>
                <w:rFonts w:ascii="Liberation Sans" w:hAnsi="Liberation Sans" w:eastAsia="Liberation Sans"/>
                <w:b w:val="0"/>
                <w:i w:val="0"/>
                <w:color w:val="000000"/>
                <w:sz w:val="15"/>
              </w:rPr>
              <w:t>(848, 325, 51, 38)</w:t>
            </w:r>
          </w:p>
        </w:tc>
      </w:tr>
    </w:tbl>
    <w:p>
      <w:pPr>
        <w:autoSpaceDN w:val="0"/>
        <w:autoSpaceDE w:val="0"/>
        <w:widowControl/>
        <w:spacing w:line="220" w:lineRule="exact" w:before="178" w:after="0"/>
        <w:ind w:left="712" w:right="576" w:firstLine="8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Figure 3: Visual-spatial hiding. One input includes only visual information about the detections,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while the other includes only spatial bounding box coordinates.</w:t>
      </w:r>
    </w:p>
    <w:p>
      <w:pPr>
        <w:autoSpaceDN w:val="0"/>
        <w:autoSpaceDE w:val="0"/>
        <w:widowControl/>
        <w:spacing w:line="218" w:lineRule="exact" w:before="452" w:after="0"/>
        <w:ind w:left="720" w:right="714" w:hanging="6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This loss function has several desirable properties. First, the dot-product is maximized when the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matrices computed based on different inputs are most similar. This pushes the matching model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to learn reasonable visual and spatial tracking constraints, because arbitrarily matching tracks to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detections will lead to dissimilarity. Second, the dot-product pushes each matrix to be almost doubly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stochastic rather than leaving some rows and columns summing to much less than 1. The model can</w:t>
      </w:r>
    </w:p>
    <w:p>
      <w:pPr>
        <w:autoSpaceDN w:val="0"/>
        <w:autoSpaceDE w:val="0"/>
        <w:widowControl/>
        <w:spacing w:line="196" w:lineRule="exact" w:before="74" w:after="0"/>
        <w:ind w:left="720" w:right="576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only produce doubly stochastic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A</w:t>
      </w:r>
      <w:r>
        <w:rPr>
          <w:rFonts w:ascii="CMR7" w:hAnsi="CMR7" w:eastAsia="CMR7"/>
          <w:b w:val="0"/>
          <w:i w:val="0"/>
          <w:color w:val="000000"/>
          <w:sz w:val="14"/>
        </w:rPr>
        <w:t>(0</w:t>
      </w:r>
      <w:r>
        <w:rPr>
          <w:rFonts w:ascii="CMMI7" w:hAnsi="CMMI7" w:eastAsia="CMMI7"/>
          <w:b w:val="0"/>
          <w:i/>
          <w:color w:val="000000"/>
          <w:sz w:val="14"/>
        </w:rPr>
        <w:t>,n</w:t>
      </w:r>
      <w:r>
        <w:rPr>
          <w:rFonts w:ascii="CMR7" w:hAnsi="CMR7" w:eastAsia="CMR7"/>
          <w:b w:val="0"/>
          <w:i w:val="0"/>
          <w:color w:val="000000"/>
          <w:sz w:val="14"/>
        </w:rPr>
        <w:t>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and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B</w:t>
      </w:r>
      <w:r>
        <w:rPr>
          <w:rFonts w:ascii="CMR7" w:hAnsi="CMR7" w:eastAsia="CMR7"/>
          <w:b w:val="0"/>
          <w:i w:val="0"/>
          <w:color w:val="000000"/>
          <w:sz w:val="14"/>
        </w:rPr>
        <w:t>(0</w:t>
      </w:r>
      <w:r>
        <w:rPr>
          <w:rFonts w:ascii="CMMI7" w:hAnsi="CMMI7" w:eastAsia="CMMI7"/>
          <w:b w:val="0"/>
          <w:i/>
          <w:color w:val="000000"/>
          <w:sz w:val="14"/>
        </w:rPr>
        <w:t>,n</w:t>
      </w:r>
      <w:r>
        <w:rPr>
          <w:rFonts w:ascii="CMR7" w:hAnsi="CMR7" w:eastAsia="CMR7"/>
          <w:b w:val="0"/>
          <w:i w:val="0"/>
          <w:color w:val="000000"/>
          <w:sz w:val="14"/>
        </w:rPr>
        <w:t>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matrices by finding unique detections in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MI7" w:hAnsi="CMMI7" w:eastAsia="CMMI7"/>
          <w:b w:val="0"/>
          <w:i/>
          <w:color w:val="000000"/>
          <w:sz w:val="14"/>
        </w:rPr>
        <w:t>n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for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each detection in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R7" w:hAnsi="CMR7" w:eastAsia="CMR7"/>
          <w:b w:val="0"/>
          <w:i w:val="0"/>
          <w:color w:val="000000"/>
          <w:sz w:val="14"/>
        </w:rPr>
        <w:t>0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14" w:lineRule="exact" w:before="244" w:after="0"/>
        <w:ind w:left="720" w:right="714" w:firstLine="0"/>
        <w:jc w:val="both"/>
      </w:pPr>
      <w:r>
        <w:rPr>
          <w:rFonts w:ascii="NimbusRomNo9L" w:hAnsi="NimbusRomNo9L" w:eastAsia="NimbusRomNo9L"/>
          <w:b/>
          <w:i w:val="0"/>
          <w:color w:val="000000"/>
          <w:sz w:val="20"/>
        </w:rPr>
        <w:t>Spatial Mask.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In some cases, training as described above may converge at a local minimum where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the model outputs uniform probabilities for all entries in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M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. To mitigate this issue, we add a spatial </w:t>
      </w:r>
      <w:r>
        <w:rPr>
          <w:w w:val="98.82577896118164"/>
          <w:rFonts w:ascii="NimbusRomNo9L" w:hAnsi="NimbusRomNo9L" w:eastAsia="NimbusRomNo9L"/>
          <w:b w:val="0"/>
          <w:i w:val="0"/>
          <w:color w:val="000000"/>
          <w:sz w:val="20"/>
        </w:rPr>
        <w:t xml:space="preserve">constraint to the loss that penalizes the tracker when it matches detections that are highly improbable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to correspond to the same object based on bounding box positions. We first compute a mask matrix</w:t>
      </w:r>
    </w:p>
    <w:p>
      <w:pPr>
        <w:autoSpaceDN w:val="0"/>
        <w:tabs>
          <w:tab w:pos="2004" w:val="left"/>
          <w:tab w:pos="2434" w:val="left"/>
          <w:tab w:pos="4896" w:val="left"/>
          <w:tab w:pos="5842" w:val="left"/>
          <w:tab w:pos="6960" w:val="left"/>
        </w:tabs>
        <w:autoSpaceDE w:val="0"/>
        <w:widowControl/>
        <w:spacing w:line="270" w:lineRule="exact" w:before="0" w:after="0"/>
        <w:ind w:left="720" w:right="0" w:firstLine="0"/>
        <w:jc w:val="left"/>
      </w:pPr>
      <w:r>
        <w:rPr>
          <w:rFonts w:ascii="CMMI10" w:hAnsi="CMMI10" w:eastAsia="CMMI10"/>
          <w:b w:val="0"/>
          <w:i/>
          <w:color w:val="000000"/>
          <w:sz w:val="20"/>
        </w:rPr>
        <w:t>C</w:t>
      </w:r>
      <w:r>
        <w:rPr>
          <w:rFonts w:ascii="CMR7" w:hAnsi="CMR7" w:eastAsia="CMR7"/>
          <w:b w:val="0"/>
          <w:i w:val="0"/>
          <w:color w:val="000000"/>
          <w:sz w:val="14"/>
        </w:rPr>
        <w:t>(0</w:t>
      </w:r>
      <w:r>
        <w:rPr>
          <w:rFonts w:ascii="CMMI7" w:hAnsi="CMMI7" w:eastAsia="CMMI7"/>
          <w:b w:val="0"/>
          <w:i/>
          <w:color w:val="000000"/>
          <w:sz w:val="14"/>
        </w:rPr>
        <w:t>,n</w:t>
      </w:r>
      <w:r>
        <w:rPr>
          <w:rFonts w:ascii="CMR7" w:hAnsi="CMR7" w:eastAsia="CMR7"/>
          <w:b w:val="0"/>
          <w:i w:val="0"/>
          <w:color w:val="000000"/>
          <w:sz w:val="14"/>
        </w:rPr>
        <w:t>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so that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C</w:t>
      </w:r>
      <w:r>
        <w:rPr>
          <w:rFonts w:ascii="CMR7" w:hAnsi="CMR7" w:eastAsia="CMR7"/>
          <w:b w:val="0"/>
          <w:i w:val="0"/>
          <w:color w:val="000000"/>
          <w:sz w:val="14"/>
        </w:rPr>
        <w:t>(0</w:t>
      </w:r>
      <w:r>
        <w:rPr>
          <w:rFonts w:ascii="CMMI7" w:hAnsi="CMMI7" w:eastAsia="CMMI7"/>
          <w:b w:val="0"/>
          <w:i/>
          <w:color w:val="000000"/>
          <w:sz w:val="14"/>
        </w:rPr>
        <w:t>,n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) </w:t>
      </w:r>
      <w:r>
        <w:rPr>
          <w:rFonts w:ascii="CMMI7" w:hAnsi="CMMI7" w:eastAsia="CMMI7"/>
          <w:b w:val="0"/>
          <w:i/>
          <w:color w:val="000000"/>
          <w:sz w:val="14"/>
        </w:rPr>
        <w:t xml:space="preserve">i,j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= 0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if it is “improbable” that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0 </w:t>
      </w:r>
      <w:r>
        <w:rPr>
          <w:rFonts w:ascii="CMMI7" w:hAnsi="CMMI7" w:eastAsia="CMMI7"/>
          <w:b w:val="0"/>
          <w:i/>
          <w:color w:val="000000"/>
          <w:sz w:val="14"/>
        </w:rPr>
        <w:t>i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matches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MI7" w:hAnsi="CMMI7" w:eastAsia="CMMI7"/>
          <w:b w:val="0"/>
          <w:i/>
          <w:color w:val="000000"/>
          <w:sz w:val="14"/>
        </w:rPr>
        <w:t xml:space="preserve">n </w:t>
      </w:r>
      <w:r>
        <w:rPr>
          <w:rFonts w:ascii="CMMI7" w:hAnsi="CMMI7" w:eastAsia="CMMI7"/>
          <w:b w:val="0"/>
          <w:i/>
          <w:color w:val="000000"/>
          <w:sz w:val="14"/>
        </w:rPr>
        <w:t>j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and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C</w:t>
      </w:r>
      <w:r>
        <w:rPr>
          <w:rFonts w:ascii="CMR7" w:hAnsi="CMR7" w:eastAsia="CMR7"/>
          <w:b w:val="0"/>
          <w:i w:val="0"/>
          <w:color w:val="000000"/>
          <w:sz w:val="14"/>
        </w:rPr>
        <w:t>(0</w:t>
      </w:r>
      <w:r>
        <w:rPr>
          <w:rFonts w:ascii="CMMI7" w:hAnsi="CMMI7" w:eastAsia="CMMI7"/>
          <w:b w:val="0"/>
          <w:i/>
          <w:color w:val="000000"/>
          <w:sz w:val="14"/>
        </w:rPr>
        <w:t>,n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) </w:t>
      </w:r>
      <w:r>
        <w:rPr>
          <w:rFonts w:ascii="CMR10" w:hAnsi="CMR10" w:eastAsia="CMR10"/>
          <w:b w:val="0"/>
          <w:i w:val="0"/>
          <w:color w:val="000000"/>
          <w:sz w:val="20"/>
        </w:rPr>
        <w:t>= 1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otherwise. Then,</w:t>
      </w:r>
    </w:p>
    <w:p>
      <w:pPr>
        <w:autoSpaceDN w:val="0"/>
        <w:autoSpaceDE w:val="0"/>
        <w:widowControl/>
        <w:spacing w:line="240" w:lineRule="exact" w:before="0" w:after="0"/>
        <w:ind w:left="712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we compute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L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as:</w:t>
      </w:r>
    </w:p>
    <w:p>
      <w:pPr>
        <w:autoSpaceDN w:val="0"/>
        <w:tabs>
          <w:tab w:pos="3736" w:val="left"/>
          <w:tab w:pos="4056" w:val="left"/>
          <w:tab w:pos="4346" w:val="left"/>
          <w:tab w:pos="4668" w:val="left"/>
          <w:tab w:pos="4818" w:val="left"/>
          <w:tab w:pos="5176" w:val="left"/>
          <w:tab w:pos="5328" w:val="left"/>
          <w:tab w:pos="5698" w:val="left"/>
          <w:tab w:pos="5840" w:val="left"/>
        </w:tabs>
        <w:autoSpaceDE w:val="0"/>
        <w:widowControl/>
        <w:spacing w:line="346" w:lineRule="exact" w:before="0" w:after="0"/>
        <w:ind w:left="3146" w:right="0" w:firstLine="0"/>
        <w:jc w:val="left"/>
      </w:pPr>
      <w:r>
        <w:rPr>
          <w:rFonts w:ascii="CMMI10" w:hAnsi="CMMI10" w:eastAsia="CMMI10"/>
          <w:b w:val="0"/>
          <w:i/>
          <w:color w:val="000000"/>
          <w:sz w:val="20"/>
        </w:rPr>
        <w:t>L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−</w:t>
      </w:r>
      <w:r>
        <w:rPr>
          <w:rFonts w:ascii="CMEX10" w:hAnsi="CMEX10" w:eastAsia="CMEX10"/>
          <w:b w:val="0"/>
          <w:i w:val="0"/>
          <w:color w:val="000000"/>
          <w:sz w:val="20"/>
        </w:rPr>
        <w:t>�</w:t>
      </w:r>
      <w:r>
        <w:rPr>
          <w:rFonts w:ascii="CMR10" w:hAnsi="CMR10" w:eastAsia="CMR10"/>
          <w:b w:val="0"/>
          <w:i w:val="0"/>
          <w:color w:val="000000"/>
          <w:sz w:val="20"/>
        </w:rPr>
        <w:t>log</w:t>
      </w:r>
      <w:r>
        <w:rPr>
          <w:rFonts w:ascii="CMEX10" w:hAnsi="CMEX10" w:eastAsia="CMEX10"/>
          <w:b w:val="0"/>
          <w:i w:val="0"/>
          <w:color w:val="000000"/>
          <w:sz w:val="20"/>
        </w:rPr>
        <w:t>�</w:t>
      </w:r>
      <w:r>
        <w:rPr>
          <w:rFonts w:ascii="CMMI10" w:hAnsi="CMMI10" w:eastAsia="CMMI10"/>
          <w:b w:val="0"/>
          <w:i/>
          <w:color w:val="000000"/>
          <w:sz w:val="20"/>
        </w:rPr>
        <w:t>A</w:t>
      </w:r>
      <w:r>
        <w:rPr>
          <w:rFonts w:ascii="CMR7" w:hAnsi="CMR7" w:eastAsia="CMR7"/>
          <w:b w:val="0"/>
          <w:i w:val="0"/>
          <w:color w:val="000000"/>
          <w:sz w:val="14"/>
        </w:rPr>
        <w:t>(0</w:t>
      </w:r>
      <w:r>
        <w:rPr>
          <w:rFonts w:ascii="CMMI7" w:hAnsi="CMMI7" w:eastAsia="CMMI7"/>
          <w:b w:val="0"/>
          <w:i/>
          <w:color w:val="000000"/>
          <w:sz w:val="14"/>
        </w:rPr>
        <w:t>,n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) </w:t>
      </w:r>
      <w:r>
        <w:rPr>
          <w:rFonts w:ascii="CMMI7" w:hAnsi="CMMI7" w:eastAsia="CMMI7"/>
          <w:b w:val="0"/>
          <w:i/>
          <w:color w:val="000000"/>
          <w:sz w:val="14"/>
        </w:rPr>
        <w:t xml:space="preserve">i,j </w:t>
      </w:r>
      <w:r>
        <w:tab/>
      </w:r>
      <w:r>
        <w:rPr>
          <w:rFonts w:ascii="CMMI10" w:hAnsi="CMMI10" w:eastAsia="CMMI10"/>
          <w:b w:val="0"/>
          <w:i/>
          <w:color w:val="000000"/>
          <w:sz w:val="20"/>
        </w:rPr>
        <w:t>B</w:t>
      </w:r>
      <w:r>
        <w:rPr>
          <w:rFonts w:ascii="CMR7" w:hAnsi="CMR7" w:eastAsia="CMR7"/>
          <w:b w:val="0"/>
          <w:i w:val="0"/>
          <w:color w:val="000000"/>
          <w:sz w:val="14"/>
        </w:rPr>
        <w:t>(0</w:t>
      </w:r>
      <w:r>
        <w:rPr>
          <w:rFonts w:ascii="CMMI7" w:hAnsi="CMMI7" w:eastAsia="CMMI7"/>
          <w:b w:val="0"/>
          <w:i/>
          <w:color w:val="000000"/>
          <w:sz w:val="14"/>
        </w:rPr>
        <w:t>,n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) </w:t>
      </w:r>
      <w:r>
        <w:rPr>
          <w:rFonts w:ascii="CMMI7" w:hAnsi="CMMI7" w:eastAsia="CMMI7"/>
          <w:b w:val="0"/>
          <w:i/>
          <w:color w:val="000000"/>
          <w:sz w:val="14"/>
        </w:rPr>
        <w:t xml:space="preserve">i,j </w:t>
      </w:r>
      <w:r>
        <w:tab/>
      </w:r>
      <w:r>
        <w:rPr>
          <w:rFonts w:ascii="CMMI10" w:hAnsi="CMMI10" w:eastAsia="CMMI10"/>
          <w:b w:val="0"/>
          <w:i/>
          <w:color w:val="000000"/>
          <w:sz w:val="20"/>
        </w:rPr>
        <w:t>C</w:t>
      </w:r>
      <w:r>
        <w:rPr>
          <w:rFonts w:ascii="CMR7" w:hAnsi="CMR7" w:eastAsia="CMR7"/>
          <w:b w:val="0"/>
          <w:i w:val="0"/>
          <w:color w:val="000000"/>
          <w:sz w:val="14"/>
        </w:rPr>
        <w:t>(0</w:t>
      </w:r>
      <w:r>
        <w:rPr>
          <w:rFonts w:ascii="CMMI7" w:hAnsi="CMMI7" w:eastAsia="CMMI7"/>
          <w:b w:val="0"/>
          <w:i/>
          <w:color w:val="000000"/>
          <w:sz w:val="14"/>
        </w:rPr>
        <w:t>,n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) </w:t>
      </w:r>
      <w:r>
        <w:rPr>
          <w:rFonts w:ascii="CMMI7" w:hAnsi="CMMI7" w:eastAsia="CMMI7"/>
          <w:b w:val="0"/>
          <w:i/>
          <w:color w:val="000000"/>
          <w:sz w:val="14"/>
        </w:rPr>
        <w:t>i,j</w:t>
      </w:r>
    </w:p>
    <w:p>
      <w:pPr>
        <w:autoSpaceDN w:val="0"/>
        <w:autoSpaceDE w:val="0"/>
        <w:widowControl/>
        <w:spacing w:line="244" w:lineRule="exact" w:before="0" w:after="0"/>
        <w:ind w:left="720" w:right="720" w:hanging="10"/>
        <w:jc w:val="both"/>
      </w:pP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We determine whether matches in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C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 are improbable by applying a simple floodfill-like algorithm that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propagates sets of labels from the first frame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R7" w:hAnsi="CMR7" w:eastAsia="CMR7"/>
          <w:b w:val="0"/>
          <w:i w:val="0"/>
          <w:color w:val="000000"/>
          <w:sz w:val="14"/>
        </w:rPr>
        <w:t>0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 to the last frame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MI7" w:hAnsi="CMMI7" w:eastAsia="CMMI7"/>
          <w:b w:val="0"/>
          <w:i/>
          <w:color w:val="000000"/>
          <w:sz w:val="14"/>
        </w:rPr>
        <w:t>n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. If the label from a detection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0 </w:t>
      </w:r>
      <w:r>
        <w:rPr>
          <w:rFonts w:ascii="CMMI7" w:hAnsi="CMMI7" w:eastAsia="CMMI7"/>
          <w:b w:val="0"/>
          <w:i/>
          <w:color w:val="000000"/>
          <w:sz w:val="14"/>
        </w:rPr>
        <w:t>i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in </w:t>
      </w:r>
      <w:r>
        <w:rPr>
          <w:rFonts w:ascii="CMMI10" w:hAnsi="CMMI10" w:eastAsia="CMMI10"/>
          <w:b w:val="0"/>
          <w:i/>
          <w:color w:val="000000"/>
          <w:sz w:val="20"/>
        </w:rPr>
        <w:t>I</w:t>
      </w:r>
      <w:r>
        <w:rPr>
          <w:rFonts w:ascii="CMR7" w:hAnsi="CMR7" w:eastAsia="CMR7"/>
          <w:b w:val="0"/>
          <w:i w:val="0"/>
          <w:color w:val="000000"/>
          <w:sz w:val="14"/>
        </w:rPr>
        <w:t>0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 does not propagate to a detection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MI7" w:hAnsi="CMMI7" w:eastAsia="CMMI7"/>
          <w:b w:val="0"/>
          <w:i/>
          <w:color w:val="000000"/>
          <w:sz w:val="14"/>
        </w:rPr>
        <w:t xml:space="preserve">k </w:t>
      </w:r>
      <w:r>
        <w:rPr>
          <w:rFonts w:ascii="CMMI7" w:hAnsi="CMMI7" w:eastAsia="CMMI7"/>
          <w:b w:val="0"/>
          <w:i/>
          <w:color w:val="000000"/>
          <w:sz w:val="14"/>
        </w:rPr>
        <w:t>j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, then it implies there is no sequence of intermediate detections</w:t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that could form a track between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0 </w:t>
      </w:r>
      <w:r>
        <w:rPr>
          <w:rFonts w:ascii="CMMI7" w:hAnsi="CMMI7" w:eastAsia="CMMI7"/>
          <w:b w:val="0"/>
          <w:i/>
          <w:color w:val="000000"/>
          <w:sz w:val="14"/>
        </w:rPr>
        <w:t>i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and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MI7" w:hAnsi="CMMI7" w:eastAsia="CMMI7"/>
          <w:b w:val="0"/>
          <w:i/>
          <w:color w:val="000000"/>
          <w:sz w:val="14"/>
        </w:rPr>
        <w:t xml:space="preserve">k </w:t>
      </w:r>
      <w:r>
        <w:rPr>
          <w:rFonts w:ascii="CMMI7" w:hAnsi="CMMI7" w:eastAsia="CMMI7"/>
          <w:b w:val="0"/>
          <w:i/>
          <w:color w:val="000000"/>
          <w:sz w:val="14"/>
        </w:rPr>
        <w:t>j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 In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R7" w:hAnsi="CMR7" w:eastAsia="CMR7"/>
          <w:b w:val="0"/>
          <w:i w:val="0"/>
          <w:color w:val="000000"/>
          <w:sz w:val="14"/>
        </w:rPr>
        <w:t>0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we label each detection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0 </w:t>
      </w:r>
      <w:r>
        <w:rPr>
          <w:rFonts w:ascii="CMMI7" w:hAnsi="CMMI7" w:eastAsia="CMMI7"/>
          <w:b w:val="0"/>
          <w:i/>
          <w:color w:val="000000"/>
          <w:sz w:val="14"/>
        </w:rPr>
        <w:t>i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with a set containing</w:t>
      </w:r>
    </w:p>
    <w:p>
      <w:pPr>
        <w:autoSpaceDN w:val="0"/>
        <w:autoSpaceDE w:val="0"/>
        <w:widowControl/>
        <w:spacing w:line="374" w:lineRule="exact" w:before="0" w:after="0"/>
        <w:ind w:left="0" w:right="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only that detection, i.e.,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{</w:t>
      </w: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0 </w:t>
      </w:r>
      <w:r>
        <w:rPr>
          <w:rFonts w:ascii="CMMI7" w:hAnsi="CMMI7" w:eastAsia="CMMI7"/>
          <w:b w:val="0"/>
          <w:i/>
          <w:color w:val="000000"/>
          <w:sz w:val="14"/>
        </w:rPr>
        <w:t>i</w:t>
      </w:r>
      <w:r>
        <w:rPr>
          <w:rFonts w:ascii="CMSY10" w:hAnsi="CMSY10" w:eastAsia="CMSY10"/>
          <w:b w:val="0"/>
          <w:i/>
          <w:color w:val="000000"/>
          <w:sz w:val="20"/>
        </w:rPr>
        <w:t>}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 In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MI7" w:hAnsi="CMMI7" w:eastAsia="CMMI7"/>
          <w:b w:val="0"/>
          <w:i/>
          <w:color w:val="000000"/>
          <w:sz w:val="14"/>
        </w:rPr>
        <w:t>k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we label each detection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MI7" w:hAnsi="CMMI7" w:eastAsia="CMMI7"/>
          <w:b w:val="0"/>
          <w:i/>
          <w:color w:val="000000"/>
          <w:sz w:val="14"/>
        </w:rPr>
        <w:t xml:space="preserve">k </w:t>
      </w:r>
      <w:r>
        <w:rPr>
          <w:rFonts w:ascii="CMMI7" w:hAnsi="CMMI7" w:eastAsia="CMMI7"/>
          <w:b w:val="0"/>
          <w:i/>
          <w:color w:val="000000"/>
          <w:sz w:val="14"/>
        </w:rPr>
        <w:t>j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with the union of sets of labels of</w:t>
      </w:r>
    </w:p>
    <w:p>
      <w:pPr>
        <w:autoSpaceDN w:val="0"/>
        <w:tabs>
          <w:tab w:pos="1676" w:val="left"/>
          <w:tab w:pos="1998" w:val="left"/>
          <w:tab w:pos="7780" w:val="left"/>
        </w:tabs>
        <w:autoSpaceDE w:val="0"/>
        <w:widowControl/>
        <w:spacing w:line="250" w:lineRule="exact" w:before="0" w:after="0"/>
        <w:ind w:left="720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detections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MI7" w:hAnsi="CMMI7" w:eastAsia="CMMI7"/>
          <w:b w:val="0"/>
          <w:i/>
          <w:color w:val="000000"/>
          <w:sz w:val="14"/>
        </w:rPr>
        <w:t>k</w:t>
      </w:r>
      <w:r>
        <w:rPr>
          <w:rFonts w:ascii="CMSY7" w:hAnsi="CMSY7" w:eastAsia="CMSY7"/>
          <w:b w:val="0"/>
          <w:i/>
          <w:color w:val="000000"/>
          <w:sz w:val="14"/>
        </w:rPr>
        <w:t>−</w:t>
      </w:r>
      <w:r>
        <w:rPr>
          <w:rFonts w:ascii="CMMI7" w:hAnsi="CMMI7" w:eastAsia="CMMI7"/>
          <w:b w:val="0"/>
          <w:i/>
          <w:color w:val="000000"/>
          <w:sz w:val="14"/>
        </w:rPr>
        <w:t xml:space="preserve">l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intersect. Note that we consider several preceding frames since the detector may occasionally fail to </w:t>
      </w:r>
      <w:r>
        <w:tab/>
      </w:r>
      <w:r>
        <w:rPr>
          <w:rFonts w:ascii="CMMI7" w:hAnsi="CMMI7" w:eastAsia="CMMI7"/>
          <w:b w:val="0"/>
          <w:i/>
          <w:color w:val="000000"/>
          <w:sz w:val="14"/>
        </w:rPr>
        <w:t xml:space="preserve">i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in preceding frames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MI7" w:hAnsi="CMMI7" w:eastAsia="CMMI7"/>
          <w:b w:val="0"/>
          <w:i/>
          <w:color w:val="000000"/>
          <w:sz w:val="14"/>
        </w:rPr>
        <w:t>k</w:t>
      </w:r>
      <w:r>
        <w:rPr>
          <w:rFonts w:ascii="CMSY7" w:hAnsi="CMSY7" w:eastAsia="CMSY7"/>
          <w:b w:val="0"/>
          <w:i/>
          <w:color w:val="000000"/>
          <w:sz w:val="14"/>
        </w:rPr>
        <w:t>−</w:t>
      </w:r>
      <w:r>
        <w:rPr>
          <w:rFonts w:ascii="CMMI7" w:hAnsi="CMMI7" w:eastAsia="CMMI7"/>
          <w:b w:val="0"/>
          <w:i/>
          <w:color w:val="000000"/>
          <w:sz w:val="14"/>
        </w:rPr>
        <w:t>l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(</w:t>
      </w:r>
      <w:r>
        <w:rPr>
          <w:rFonts w:ascii="CMR10" w:hAnsi="CMR10" w:eastAsia="CMR10"/>
          <w:b w:val="0"/>
          <w:i w:val="0"/>
          <w:color w:val="000000"/>
          <w:sz w:val="20"/>
        </w:rPr>
        <w:t>1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≤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l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≤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10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) such that the bounding boxes of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MI7" w:hAnsi="CMMI7" w:eastAsia="CMMI7"/>
          <w:b w:val="0"/>
          <w:i/>
          <w:color w:val="000000"/>
          <w:sz w:val="14"/>
        </w:rPr>
        <w:t xml:space="preserve">k </w:t>
      </w:r>
      <w:r>
        <w:rPr>
          <w:rFonts w:ascii="CMMI7" w:hAnsi="CMMI7" w:eastAsia="CMMI7"/>
          <w:b w:val="0"/>
          <w:i/>
          <w:color w:val="000000"/>
          <w:sz w:val="14"/>
        </w:rPr>
        <w:t>j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and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MI7" w:hAnsi="CMMI7" w:eastAsia="CMMI7"/>
          <w:b w:val="0"/>
          <w:i/>
          <w:color w:val="000000"/>
          <w:sz w:val="14"/>
        </w:rPr>
        <w:t>k</w:t>
      </w:r>
      <w:r>
        <w:rPr>
          <w:rFonts w:ascii="CMSY7" w:hAnsi="CMSY7" w:eastAsia="CMSY7"/>
          <w:b w:val="0"/>
          <w:i/>
          <w:color w:val="000000"/>
          <w:sz w:val="14"/>
        </w:rPr>
        <w:t>−</w:t>
      </w:r>
      <w:r>
        <w:rPr>
          <w:rFonts w:ascii="CMMI7" w:hAnsi="CMMI7" w:eastAsia="CMMI7"/>
          <w:b w:val="0"/>
          <w:i/>
          <w:color w:val="000000"/>
          <w:sz w:val="14"/>
        </w:rPr>
        <w:t>l</w:t>
      </w:r>
    </w:p>
    <w:p>
      <w:pPr>
        <w:autoSpaceDN w:val="0"/>
        <w:tabs>
          <w:tab w:pos="4836" w:val="left"/>
          <w:tab w:pos="5266" w:val="left"/>
          <w:tab w:pos="7568" w:val="left"/>
          <w:tab w:pos="8536" w:val="left"/>
        </w:tabs>
        <w:autoSpaceDE w:val="0"/>
        <w:widowControl/>
        <w:spacing w:line="272" w:lineRule="exact" w:before="0" w:after="0"/>
        <w:ind w:left="720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localize an object in an intermediate frame. Then,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C</w:t>
      </w:r>
      <w:r>
        <w:rPr>
          <w:rFonts w:ascii="CMR7" w:hAnsi="CMR7" w:eastAsia="CMR7"/>
          <w:b w:val="0"/>
          <w:i w:val="0"/>
          <w:color w:val="000000"/>
          <w:sz w:val="14"/>
        </w:rPr>
        <w:t>(0</w:t>
      </w:r>
      <w:r>
        <w:rPr>
          <w:rFonts w:ascii="CMMI7" w:hAnsi="CMMI7" w:eastAsia="CMMI7"/>
          <w:b w:val="0"/>
          <w:i/>
          <w:color w:val="000000"/>
          <w:sz w:val="14"/>
        </w:rPr>
        <w:t>,n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) </w:t>
      </w:r>
      <w:r>
        <w:rPr>
          <w:rFonts w:ascii="CMMI7" w:hAnsi="CMMI7" w:eastAsia="CMMI7"/>
          <w:b w:val="0"/>
          <w:i/>
          <w:color w:val="000000"/>
          <w:sz w:val="14"/>
        </w:rPr>
        <w:t xml:space="preserve">i,j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= 1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only if the label set for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MI7" w:hAnsi="CMMI7" w:eastAsia="CMMI7"/>
          <w:b w:val="0"/>
          <w:i/>
          <w:color w:val="000000"/>
          <w:sz w:val="14"/>
        </w:rPr>
        <w:t xml:space="preserve">n </w:t>
      </w:r>
      <w:r>
        <w:rPr>
          <w:rFonts w:ascii="CMMI7" w:hAnsi="CMMI7" w:eastAsia="CMMI7"/>
          <w:b w:val="0"/>
          <w:i/>
          <w:color w:val="000000"/>
          <w:sz w:val="14"/>
        </w:rPr>
        <w:t>j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includes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0 </w:t>
      </w:r>
      <w:r>
        <w:rPr>
          <w:rFonts w:ascii="CMMI7" w:hAnsi="CMMI7" w:eastAsia="CMMI7"/>
          <w:b w:val="0"/>
          <w:i/>
          <w:color w:val="000000"/>
          <w:sz w:val="14"/>
        </w:rPr>
        <w:t>i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76" w:lineRule="exact" w:before="180" w:after="0"/>
        <w:ind w:left="720" w:right="714" w:hanging="8"/>
        <w:jc w:val="both"/>
      </w:pPr>
      <w:r>
        <w:rPr>
          <w:rFonts w:ascii="NimbusRomNo9L" w:hAnsi="NimbusRomNo9L" w:eastAsia="NimbusRomNo9L"/>
          <w:b/>
          <w:i w:val="0"/>
          <w:color w:val="000000"/>
          <w:sz w:val="20"/>
        </w:rPr>
        <w:t>Artificial Detections.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To improve the model’s robustness in learning visual features, we artificially </w:t>
      </w:r>
      <w:r>
        <w:rPr>
          <w:w w:val="98.72529029846191"/>
          <w:rFonts w:ascii="NimbusRomNo9L" w:hAnsi="NimbusRomNo9L" w:eastAsia="NimbusRomNo9L"/>
          <w:b w:val="0"/>
          <w:i w:val="0"/>
          <w:color w:val="000000"/>
          <w:sz w:val="20"/>
        </w:rPr>
        <w:t>construct additional detections in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MI7" w:hAnsi="CMMI7" w:eastAsia="CMMI7"/>
          <w:b w:val="0"/>
          <w:i/>
          <w:color w:val="000000"/>
          <w:sz w:val="14"/>
        </w:rPr>
        <w:t>n</w:t>
      </w:r>
      <w:r>
        <w:rPr>
          <w:w w:val="98.72529029846191"/>
          <w:rFonts w:ascii="NimbusRomNo9L" w:hAnsi="NimbusRomNo9L" w:eastAsia="NimbusRomNo9L"/>
          <w:b w:val="0"/>
          <w:i w:val="0"/>
          <w:color w:val="000000"/>
          <w:sz w:val="20"/>
        </w:rPr>
        <w:t xml:space="preserve"> by pairing the spatial coordinates of detections in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MI7" w:hAnsi="CMMI7" w:eastAsia="CMMI7"/>
          <w:b w:val="0"/>
          <w:i/>
          <w:color w:val="000000"/>
          <w:sz w:val="14"/>
        </w:rPr>
        <w:t>n</w:t>
      </w:r>
      <w:r>
        <w:rPr>
          <w:w w:val="98.72529029846191"/>
          <w:rFonts w:ascii="NimbusRomNo9L" w:hAnsi="NimbusRomNo9L" w:eastAsia="NimbusRomNo9L"/>
          <w:b w:val="0"/>
          <w:i w:val="0"/>
          <w:color w:val="000000"/>
          <w:sz w:val="20"/>
        </w:rPr>
        <w:t xml:space="preserve"> with object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images selected randomly from frames in the underlying video data that are temporally far from</w:t>
      </w:r>
      <w:r>
        <w:rPr>
          <w:rFonts w:ascii="CMSY10" w:hAnsi="CMSY10" w:eastAsia="CMSY10"/>
          <w:b w:val="0"/>
          <w:i/>
          <w:color w:val="000000"/>
          <w:sz w:val="20"/>
        </w:rPr>
        <w:t>⟨</w:t>
      </w:r>
      <w:r>
        <w:rPr>
          <w:rFonts w:ascii="CMMI10" w:hAnsi="CMMI10" w:eastAsia="CMMI10"/>
          <w:b w:val="0"/>
          <w:i/>
          <w:color w:val="000000"/>
          <w:sz w:val="20"/>
        </w:rPr>
        <w:t>I</w:t>
      </w:r>
      <w:r>
        <w:rPr>
          <w:rFonts w:ascii="CMR7" w:hAnsi="CMR7" w:eastAsia="CMR7"/>
          <w:b w:val="0"/>
          <w:i w:val="0"/>
          <w:color w:val="000000"/>
          <w:sz w:val="14"/>
        </w:rPr>
        <w:t>0</w:t>
      </w:r>
      <w:r>
        <w:rPr>
          <w:rFonts w:ascii="CMMI10" w:hAnsi="CMMI10" w:eastAsia="CMMI10"/>
          <w:b w:val="0"/>
          <w:i/>
          <w:color w:val="000000"/>
          <w:sz w:val="20"/>
        </w:rPr>
        <w:t>, . . . , I</w:t>
      </w:r>
      <w:r>
        <w:rPr>
          <w:rFonts w:ascii="CMMI7" w:hAnsi="CMMI7" w:eastAsia="CMMI7"/>
          <w:b w:val="0"/>
          <w:i/>
          <w:color w:val="000000"/>
          <w:sz w:val="14"/>
        </w:rPr>
        <w:t>n</w:t>
      </w:r>
      <w:r>
        <w:rPr>
          <w:rFonts w:ascii="CMSY10" w:hAnsi="CMSY10" w:eastAsia="CMSY10"/>
          <w:b w:val="0"/>
          <w:i/>
          <w:color w:val="000000"/>
          <w:sz w:val="20"/>
        </w:rPr>
        <w:t>⟩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 Thus, these artificial detections added to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MI7" w:hAnsi="CMMI7" w:eastAsia="CMMI7"/>
          <w:b w:val="0"/>
          <w:i/>
          <w:color w:val="000000"/>
          <w:sz w:val="14"/>
        </w:rPr>
        <w:t>n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have correct spatial coordinates, but </w:t>
      </w:r>
      <w:r>
        <w:rPr>
          <w:w w:val="98.9763069152832"/>
          <w:rFonts w:ascii="NimbusRomNo9L" w:hAnsi="NimbusRomNo9L" w:eastAsia="NimbusRomNo9L"/>
          <w:b w:val="0"/>
          <w:i w:val="0"/>
          <w:color w:val="000000"/>
          <w:sz w:val="20"/>
        </w:rPr>
        <w:t>include visual cues that do not correspond to any object in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R7" w:hAnsi="CMR7" w:eastAsia="CMR7"/>
          <w:b w:val="0"/>
          <w:i w:val="0"/>
          <w:color w:val="000000"/>
          <w:sz w:val="14"/>
        </w:rPr>
        <w:t>0</w:t>
      </w:r>
      <w:r>
        <w:rPr>
          <w:w w:val="98.9763069152832"/>
          <w:rFonts w:ascii="NimbusRomNo9L" w:hAnsi="NimbusRomNo9L" w:eastAsia="NimbusRomNo9L"/>
          <w:b w:val="0"/>
          <w:i w:val="0"/>
          <w:color w:val="000000"/>
          <w:sz w:val="20"/>
        </w:rPr>
        <w:t xml:space="preserve">, and so the tracker model must learn to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leverage visual cues so that it does not assign high probabilities in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M</w:t>
      </w:r>
      <w:r>
        <w:rPr>
          <w:rFonts w:ascii="CMR7" w:hAnsi="CMR7" w:eastAsia="CMR7"/>
          <w:b w:val="0"/>
          <w:i w:val="0"/>
          <w:color w:val="000000"/>
          <w:sz w:val="14"/>
        </w:rPr>
        <w:t>(</w:t>
      </w:r>
      <w:r>
        <w:rPr>
          <w:rFonts w:ascii="CMR10" w:hAnsi="CMR10" w:eastAsia="CMR10"/>
          <w:b w:val="0"/>
          <w:i w:val="0"/>
          <w:color w:val="000000"/>
          <w:sz w:val="20"/>
        </w:rPr>
        <w:t>0</w:t>
      </w:r>
      <w:r>
        <w:rPr>
          <w:rFonts w:ascii="CMMI10" w:hAnsi="CMMI10" w:eastAsia="CMMI10"/>
          <w:b w:val="0"/>
          <w:i/>
          <w:color w:val="000000"/>
          <w:sz w:val="20"/>
        </w:rPr>
        <w:t>, n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to artificial detections.</w:t>
      </w:r>
    </w:p>
    <w:p>
      <w:pPr>
        <w:autoSpaceDN w:val="0"/>
        <w:autoSpaceDE w:val="0"/>
        <w:widowControl/>
        <w:spacing w:line="218" w:lineRule="exact" w:before="110" w:after="0"/>
        <w:ind w:left="720" w:right="576" w:hanging="1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We exclude artificial detections in the mask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C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. Then, to perform well under dot-product similarity,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the model must learn to leverage visual features to distinguish the correct detections in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MI7" w:hAnsi="CMMI7" w:eastAsia="CMMI7"/>
          <w:b w:val="0"/>
          <w:i/>
          <w:color w:val="000000"/>
          <w:sz w:val="14"/>
        </w:rPr>
        <w:t>n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from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artificially constructed ones — a tracker that only considers spatial features would assign half of its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probability mass along each row to artificial detections, and thus would be penalized by the loss.</w:t>
      </w:r>
    </w:p>
    <w:p>
      <w:pPr>
        <w:autoSpaceDN w:val="0"/>
        <w:tabs>
          <w:tab w:pos="1078" w:val="left"/>
        </w:tabs>
        <w:autoSpaceDE w:val="0"/>
        <w:widowControl/>
        <w:spacing w:line="310" w:lineRule="exact" w:before="292" w:after="0"/>
        <w:ind w:left="720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4"/>
        </w:rPr>
        <w:t xml:space="preserve">4 </w:t>
      </w:r>
      <w:r>
        <w:tab/>
      </w:r>
      <w:r>
        <w:rPr>
          <w:rFonts w:ascii="NimbusRomNo9L" w:hAnsi="NimbusRomNo9L" w:eastAsia="NimbusRomNo9L"/>
          <w:b/>
          <w:i w:val="0"/>
          <w:color w:val="000000"/>
          <w:sz w:val="24"/>
        </w:rPr>
        <w:t>Input-Hiding Schemes</w:t>
      </w:r>
    </w:p>
    <w:p>
      <w:pPr>
        <w:autoSpaceDN w:val="0"/>
        <w:autoSpaceDE w:val="0"/>
        <w:widowControl/>
        <w:spacing w:line="290" w:lineRule="exact" w:before="154" w:after="0"/>
        <w:ind w:left="720" w:right="576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In this section, we detail two alternative input-hiding schemes for selecting the two input variations,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denoted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CMR10" w:hAnsi="CMR10" w:eastAsia="CMR10"/>
          <w:b w:val="0"/>
          <w:i w:val="0"/>
          <w:color w:val="000000"/>
          <w:sz w:val="20"/>
        </w:rPr>
        <w:t>) =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⟨</w:t>
      </w: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CMMI7" w:hAnsi="CMMI7" w:eastAsia="CMMI7"/>
          <w:b w:val="0"/>
          <w:i/>
          <w:color w:val="000000"/>
          <w:sz w:val="14"/>
        </w:rPr>
        <w:t xml:space="preserve">A </w:t>
      </w:r>
      <w:r>
        <w:rPr>
          <w:rFonts w:ascii="CMR7" w:hAnsi="CMR7" w:eastAsia="CMR7"/>
          <w:b w:val="0"/>
          <w:i w:val="0"/>
          <w:color w:val="000000"/>
          <w:sz w:val="14"/>
        </w:rPr>
        <w:t>0</w:t>
      </w:r>
      <w:r>
        <w:rPr>
          <w:rFonts w:ascii="CMMI10" w:hAnsi="CMMI10" w:eastAsia="CMMI10"/>
          <w:b w:val="0"/>
          <w:i/>
          <w:color w:val="000000"/>
          <w:sz w:val="20"/>
        </w:rPr>
        <w:t>, . . . , D</w:t>
      </w:r>
      <w:r>
        <w:rPr>
          <w:rFonts w:ascii="CMMI7" w:hAnsi="CMMI7" w:eastAsia="CMMI7"/>
          <w:b w:val="0"/>
          <w:i/>
          <w:color w:val="000000"/>
          <w:sz w:val="14"/>
        </w:rPr>
        <w:t xml:space="preserve">A </w:t>
      </w:r>
      <w:r>
        <w:rPr>
          <w:rFonts w:ascii="CMMI7" w:hAnsi="CMMI7" w:eastAsia="CMMI7"/>
          <w:b w:val="0"/>
          <w:i/>
          <w:color w:val="000000"/>
          <w:sz w:val="14"/>
        </w:rPr>
        <w:t>n</w:t>
      </w:r>
      <w:r>
        <w:rPr>
          <w:rFonts w:ascii="CMSY10" w:hAnsi="CMSY10" w:eastAsia="CMSY10"/>
          <w:b w:val="0"/>
          <w:i/>
          <w:color w:val="000000"/>
          <w:sz w:val="20"/>
        </w:rPr>
        <w:t>⟩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and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B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CMR10" w:hAnsi="CMR10" w:eastAsia="CMR10"/>
          <w:b w:val="0"/>
          <w:i w:val="0"/>
          <w:color w:val="000000"/>
          <w:sz w:val="20"/>
        </w:rPr>
        <w:t>) =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⟨</w:t>
      </w: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CMMI7" w:hAnsi="CMMI7" w:eastAsia="CMMI7"/>
          <w:b w:val="0"/>
          <w:i/>
          <w:color w:val="000000"/>
          <w:sz w:val="14"/>
        </w:rPr>
        <w:t xml:space="preserve">B </w:t>
      </w:r>
      <w:r>
        <w:rPr>
          <w:rFonts w:ascii="CMR7" w:hAnsi="CMR7" w:eastAsia="CMR7"/>
          <w:b w:val="0"/>
          <w:i w:val="0"/>
          <w:color w:val="000000"/>
          <w:sz w:val="14"/>
        </w:rPr>
        <w:t>0</w:t>
      </w:r>
      <w:r>
        <w:rPr>
          <w:rFonts w:ascii="CMMI10" w:hAnsi="CMMI10" w:eastAsia="CMMI10"/>
          <w:b w:val="0"/>
          <w:i/>
          <w:color w:val="000000"/>
          <w:sz w:val="20"/>
        </w:rPr>
        <w:t>, . . . , D</w:t>
      </w:r>
      <w:r>
        <w:rPr>
          <w:rFonts w:ascii="CMMI7" w:hAnsi="CMMI7" w:eastAsia="CMMI7"/>
          <w:b w:val="0"/>
          <w:i/>
          <w:color w:val="000000"/>
          <w:sz w:val="14"/>
        </w:rPr>
        <w:t xml:space="preserve">B </w:t>
      </w:r>
      <w:r>
        <w:rPr>
          <w:rFonts w:ascii="CMMI7" w:hAnsi="CMMI7" w:eastAsia="CMMI7"/>
          <w:b w:val="0"/>
          <w:i/>
          <w:color w:val="000000"/>
          <w:sz w:val="14"/>
        </w:rPr>
        <w:t>n</w:t>
      </w:r>
      <w:r>
        <w:rPr>
          <w:rFonts w:ascii="CMSY10" w:hAnsi="CMSY10" w:eastAsia="CMSY10"/>
          <w:b w:val="0"/>
          <w:i/>
          <w:color w:val="000000"/>
          <w:sz w:val="20"/>
        </w:rPr>
        <w:t>⟩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 Recall that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is the original set of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all objects detected in a video sequence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⟨</w:t>
      </w:r>
      <w:r>
        <w:rPr>
          <w:rFonts w:ascii="CMMI10" w:hAnsi="CMMI10" w:eastAsia="CMMI10"/>
          <w:b w:val="0"/>
          <w:i/>
          <w:color w:val="000000"/>
          <w:sz w:val="20"/>
        </w:rPr>
        <w:t>I</w:t>
      </w:r>
      <w:r>
        <w:rPr>
          <w:rFonts w:ascii="CMR7" w:hAnsi="CMR7" w:eastAsia="CMR7"/>
          <w:b w:val="0"/>
          <w:i w:val="0"/>
          <w:color w:val="000000"/>
          <w:sz w:val="14"/>
        </w:rPr>
        <w:t>0</w:t>
      </w:r>
      <w:r>
        <w:rPr>
          <w:rFonts w:ascii="CMMI10" w:hAnsi="CMMI10" w:eastAsia="CMMI10"/>
          <w:b w:val="0"/>
          <w:i/>
          <w:color w:val="000000"/>
          <w:sz w:val="20"/>
        </w:rPr>
        <w:t>, . . . , I</w:t>
      </w:r>
      <w:r>
        <w:rPr>
          <w:rFonts w:ascii="CMMI7" w:hAnsi="CMMI7" w:eastAsia="CMMI7"/>
          <w:b w:val="0"/>
          <w:i/>
          <w:color w:val="000000"/>
          <w:sz w:val="14"/>
        </w:rPr>
        <w:t>n</w:t>
      </w:r>
      <w:r>
        <w:rPr>
          <w:rFonts w:ascii="CMSY10" w:hAnsi="CMSY10" w:eastAsia="CMSY10"/>
          <w:b w:val="0"/>
          <w:i/>
          <w:color w:val="000000"/>
          <w:sz w:val="20"/>
        </w:rPr>
        <w:t>⟩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. Although we only introduce two schemes, our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cross-input consistency framework is general-purpose, and there may be other input-hiding schemes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that offer comparable or better performance.</w:t>
      </w:r>
    </w:p>
    <w:p>
      <w:pPr>
        <w:autoSpaceDN w:val="0"/>
        <w:autoSpaceDE w:val="0"/>
        <w:widowControl/>
        <w:spacing w:line="240" w:lineRule="exact" w:before="358" w:after="0"/>
        <w:ind w:left="0" w:right="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6</w:t>
      </w:r>
    </w:p>
    <w:p>
      <w:pPr>
        <w:sectPr>
          <w:pgSz w:w="12240" w:h="15840"/>
          <w:pgMar w:top="736" w:right="1440" w:bottom="39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7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2565400</wp:posOffset>
            </wp:positionH>
            <wp:positionV relativeFrom="page">
              <wp:posOffset>914400</wp:posOffset>
            </wp:positionV>
            <wp:extent cx="3086100" cy="3556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55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2565400</wp:posOffset>
            </wp:positionH>
            <wp:positionV relativeFrom="page">
              <wp:posOffset>1435100</wp:posOffset>
            </wp:positionV>
            <wp:extent cx="3086100" cy="3556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556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40.0" w:type="dxa"/>
      </w:tblPr>
      <w:tblGrid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</w:tblGrid>
      <w:tr>
        <w:trPr>
          <w:trHeight w:hRule="exact" w:val="616"/>
        </w:trPr>
        <w:tc>
          <w:tcPr>
            <w:tcW w:type="dxa" w:w="1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10" w:after="0"/>
              <w:ind w:left="0" w:right="96" w:firstLine="0"/>
              <w:jc w:val="right"/>
            </w:pPr>
            <w:r>
              <w:rPr>
                <w:w w:val="101.57683523077714"/>
                <w:rFonts w:ascii="Liberation Sans" w:hAnsi="Liberation Sans" w:eastAsia="Liberation Sans"/>
                <w:b w:val="0"/>
                <w:i w:val="0"/>
                <w:color w:val="000000"/>
                <w:sz w:val="19"/>
              </w:rPr>
              <w:t>Tracker A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84" w:after="0"/>
              <w:ind w:left="92" w:right="0" w:firstLine="0"/>
              <w:jc w:val="left"/>
            </w:pPr>
            <w:r>
              <w:rPr>
                <w:w w:val="101.57683523077714"/>
                <w:rFonts w:ascii="Liberation Sans" w:hAnsi="Liberation Sans" w:eastAsia="Liberation Sans"/>
                <w:b w:val="0"/>
                <w:i/>
                <w:color w:val="000000"/>
                <w:sz w:val="19"/>
              </w:rPr>
              <w:t>I</w:t>
            </w:r>
            <w:r>
              <w:rPr>
                <w:w w:val="101.37162642045455"/>
                <w:rFonts w:ascii="Liberation Sans" w:hAnsi="Liberation Sans" w:eastAsia="Liberation Sans"/>
                <w:b w:val="0"/>
                <w:i w:val="0"/>
                <w:color w:val="000000"/>
                <w:sz w:val="11"/>
              </w:rPr>
              <w:t>0</w:t>
            </w:r>
          </w:p>
        </w:tc>
        <w:tc>
          <w:tcPr>
            <w:tcW w:type="dxa" w:w="11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2" w:lineRule="exact" w:before="0" w:after="0"/>
              <w:ind w:left="0" w:right="0" w:firstLine="0"/>
              <w:jc w:val="center"/>
            </w:pPr>
            <w:r>
              <w:rPr>
                <w:w w:val="98.97230099409055"/>
                <w:rFonts w:ascii="Liberation Sans" w:hAnsi="Liberation Sans" w:eastAsia="Liberation Sans"/>
                <w:b w:val="0"/>
                <w:i w:val="0"/>
                <w:color w:val="FF3333"/>
                <w:sz w:val="39"/>
              </w:rPr>
              <w:t>X X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84" w:after="0"/>
              <w:ind w:left="0" w:right="12" w:firstLine="0"/>
              <w:jc w:val="right"/>
            </w:pPr>
            <w:r>
              <w:rPr>
                <w:w w:val="101.57683523077714"/>
                <w:rFonts w:ascii="Liberation Sans" w:hAnsi="Liberation Sans" w:eastAsia="Liberation Sans"/>
                <w:b w:val="0"/>
                <w:i/>
                <w:color w:val="000000"/>
                <w:sz w:val="19"/>
              </w:rPr>
              <w:t>I</w:t>
            </w:r>
            <w:r>
              <w:rPr>
                <w:w w:val="101.37162642045455"/>
                <w:rFonts w:ascii="Liberation Sans" w:hAnsi="Liberation Sans" w:eastAsia="Liberation Sans"/>
                <w:b w:val="0"/>
                <w:i w:val="0"/>
                <w:color w:val="000000"/>
                <w:sz w:val="11"/>
              </w:rPr>
              <w:t>3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1148" w:after="0"/>
              <w:ind w:left="24" w:right="0" w:firstLine="0"/>
              <w:jc w:val="left"/>
            </w:pPr>
            <w:r>
              <w:rPr>
                <w:w w:val="101.57683523077714"/>
                <w:rFonts w:ascii="Liberation Sans" w:hAnsi="Liberation Sans" w:eastAsia="Liberation Sans"/>
                <w:b w:val="0"/>
                <w:i/>
                <w:color w:val="000000"/>
                <w:sz w:val="19"/>
              </w:rPr>
              <w:t>I</w:t>
            </w:r>
            <w:r>
              <w:rPr>
                <w:w w:val="101.37162642045455"/>
                <w:rFonts w:ascii="Liberation Sans" w:hAnsi="Liberation Sans" w:eastAsia="Liberation Sans"/>
                <w:b w:val="0"/>
                <w:i w:val="0"/>
                <w:color w:val="000000"/>
                <w:sz w:val="11"/>
              </w:rPr>
              <w:t>2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84" w:after="0"/>
              <w:ind w:left="0" w:right="4" w:firstLine="0"/>
              <w:jc w:val="right"/>
            </w:pPr>
            <w:r>
              <w:rPr>
                <w:w w:val="101.57683523077714"/>
                <w:rFonts w:ascii="Liberation Sans" w:hAnsi="Liberation Sans" w:eastAsia="Liberation Sans"/>
                <w:b w:val="0"/>
                <w:i/>
                <w:color w:val="000000"/>
                <w:sz w:val="19"/>
              </w:rPr>
              <w:t>I</w:t>
            </w:r>
            <w:r>
              <w:rPr>
                <w:w w:val="101.37162642045455"/>
                <w:rFonts w:ascii="Liberation Sans" w:hAnsi="Liberation Sans" w:eastAsia="Liberation Sans"/>
                <w:b w:val="0"/>
                <w:i w:val="0"/>
                <w:color w:val="000000"/>
                <w:sz w:val="11"/>
              </w:rPr>
              <w:t>4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1148" w:after="0"/>
              <w:ind w:left="30" w:right="0" w:firstLine="0"/>
              <w:jc w:val="left"/>
            </w:pPr>
            <w:r>
              <w:rPr>
                <w:w w:val="101.57683523077714"/>
                <w:rFonts w:ascii="Liberation Sans" w:hAnsi="Liberation Sans" w:eastAsia="Liberation Sans"/>
                <w:b w:val="0"/>
                <w:i/>
                <w:color w:val="000000"/>
                <w:sz w:val="19"/>
              </w:rPr>
              <w:t>I</w:t>
            </w:r>
            <w:r>
              <w:rPr>
                <w:w w:val="101.37162642045455"/>
                <w:rFonts w:ascii="Liberation Sans" w:hAnsi="Liberation Sans" w:eastAsia="Liberation Sans"/>
                <w:b w:val="0"/>
                <w:i w:val="0"/>
                <w:color w:val="000000"/>
                <w:sz w:val="11"/>
              </w:rPr>
              <w:t>3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326" w:after="0"/>
              <w:ind w:left="0" w:right="0" w:firstLine="0"/>
              <w:jc w:val="center"/>
            </w:pPr>
            <w:r>
              <w:rPr>
                <w:w w:val="101.57683523077714"/>
                <w:rFonts w:ascii="Liberation Sans" w:hAnsi="Liberation Sans" w:eastAsia="Liberation Sans"/>
                <w:b w:val="0"/>
                <w:i/>
                <w:color w:val="000000"/>
                <w:sz w:val="19"/>
              </w:rPr>
              <w:t>I</w:t>
            </w:r>
            <w:r>
              <w:rPr>
                <w:w w:val="101.37162642045455"/>
                <w:rFonts w:ascii="Liberation Sans" w:hAnsi="Liberation Sans" w:eastAsia="Liberation Sans"/>
                <w:b w:val="0"/>
                <w:i w:val="0"/>
                <w:color w:val="000000"/>
                <w:sz w:val="11"/>
              </w:rPr>
              <w:t>4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326" w:after="0"/>
              <w:ind w:left="0" w:right="0" w:firstLine="0"/>
              <w:jc w:val="center"/>
            </w:pPr>
            <w:r>
              <w:rPr>
                <w:w w:val="101.57683523077714"/>
                <w:rFonts w:ascii="Liberation Sans" w:hAnsi="Liberation Sans" w:eastAsia="Liberation Sans"/>
                <w:b w:val="0"/>
                <w:i/>
                <w:color w:val="000000"/>
                <w:sz w:val="19"/>
              </w:rPr>
              <w:t>I</w:t>
            </w:r>
            <w:r>
              <w:rPr>
                <w:w w:val="101.37162642045455"/>
                <w:rFonts w:ascii="Liberation Sans" w:hAnsi="Liberation Sans" w:eastAsia="Liberation Sans"/>
                <w:b w:val="0"/>
                <w:i w:val="0"/>
                <w:color w:val="000000"/>
                <w:sz w:val="11"/>
              </w:rPr>
              <w:t>5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326" w:after="0"/>
              <w:ind w:left="0" w:right="10" w:firstLine="0"/>
              <w:jc w:val="right"/>
            </w:pPr>
            <w:r>
              <w:rPr>
                <w:w w:val="101.57683523077714"/>
                <w:rFonts w:ascii="Liberation Sans" w:hAnsi="Liberation Sans" w:eastAsia="Liberation Sans"/>
                <w:b w:val="0"/>
                <w:i/>
                <w:color w:val="000000"/>
                <w:sz w:val="19"/>
              </w:rPr>
              <w:t>I</w:t>
            </w:r>
            <w:r>
              <w:rPr>
                <w:w w:val="101.37162642045455"/>
                <w:rFonts w:ascii="Liberation Sans" w:hAnsi="Liberation Sans" w:eastAsia="Liberation Sans"/>
                <w:b w:val="0"/>
                <w:i w:val="0"/>
                <w:color w:val="000000"/>
                <w:sz w:val="11"/>
              </w:rPr>
              <w:t>6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326" w:after="0"/>
              <w:ind w:left="420" w:right="0" w:firstLine="0"/>
              <w:jc w:val="left"/>
            </w:pPr>
            <w:r>
              <w:rPr>
                <w:w w:val="101.57683523077714"/>
                <w:rFonts w:ascii="Liberation Sans" w:hAnsi="Liberation Sans" w:eastAsia="Liberation Sans"/>
                <w:b w:val="0"/>
                <w:i/>
                <w:color w:val="000000"/>
                <w:sz w:val="19"/>
              </w:rPr>
              <w:t>I</w:t>
            </w:r>
            <w:r>
              <w:rPr>
                <w:w w:val="101.37162642045455"/>
                <w:rFonts w:ascii="Liberation Sans" w:hAnsi="Liberation Sans" w:eastAsia="Liberation Sans"/>
                <w:b w:val="0"/>
                <w:i w:val="0"/>
                <w:color w:val="000000"/>
                <w:sz w:val="11"/>
              </w:rPr>
              <w:t>7</w:t>
            </w:r>
          </w:p>
        </w:tc>
      </w:tr>
      <w:tr>
        <w:trPr>
          <w:trHeight w:hRule="exact" w:val="248"/>
        </w:trPr>
        <w:tc>
          <w:tcPr>
            <w:tcW w:type="dxa" w:w="1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316" w:after="0"/>
              <w:ind w:left="0" w:right="84" w:firstLine="0"/>
              <w:jc w:val="right"/>
            </w:pPr>
            <w:r>
              <w:rPr>
                <w:w w:val="101.57683523077714"/>
                <w:rFonts w:ascii="Liberation Sans" w:hAnsi="Liberation Sans" w:eastAsia="Liberation Sans"/>
                <w:b w:val="0"/>
                <w:i w:val="0"/>
                <w:color w:val="000000"/>
                <w:sz w:val="19"/>
              </w:rPr>
              <w:t>Tracker B</w:t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288" w:after="0"/>
              <w:ind w:left="92" w:right="0" w:firstLine="0"/>
              <w:jc w:val="left"/>
            </w:pPr>
            <w:r>
              <w:rPr>
                <w:w w:val="101.57683523077714"/>
                <w:rFonts w:ascii="Liberation Sans" w:hAnsi="Liberation Sans" w:eastAsia="Liberation Sans"/>
                <w:b w:val="0"/>
                <w:i/>
                <w:color w:val="000000"/>
                <w:sz w:val="19"/>
              </w:rPr>
              <w:t>I</w:t>
            </w:r>
            <w:r>
              <w:rPr>
                <w:w w:val="101.37162642045455"/>
                <w:rFonts w:ascii="Liberation Sans" w:hAnsi="Liberation Sans" w:eastAsia="Liberation Sans"/>
                <w:b w:val="0"/>
                <w:i w:val="0"/>
                <w:color w:val="000000"/>
                <w:sz w:val="11"/>
              </w:rPr>
              <w:t>0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288" w:after="0"/>
              <w:ind w:left="0" w:right="0" w:firstLine="0"/>
              <w:jc w:val="center"/>
            </w:pPr>
            <w:r>
              <w:rPr>
                <w:w w:val="101.57683523077714"/>
                <w:rFonts w:ascii="Liberation Sans" w:hAnsi="Liberation Sans" w:eastAsia="Liberation Sans"/>
                <w:b w:val="0"/>
                <w:i/>
                <w:color w:val="000000"/>
                <w:sz w:val="19"/>
              </w:rPr>
              <w:t>I</w:t>
            </w:r>
            <w:r>
              <w:rPr>
                <w:w w:val="101.37162642045455"/>
                <w:rFonts w:ascii="Liberation Sans" w:hAnsi="Liberation Sans" w:eastAsia="Liberation Sans"/>
                <w:b w:val="0"/>
                <w:i w:val="0"/>
                <w:color w:val="000000"/>
                <w:sz w:val="11"/>
              </w:rPr>
              <w:t>1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288" w:after="0"/>
              <w:ind w:left="0" w:right="0" w:firstLine="0"/>
              <w:jc w:val="center"/>
            </w:pPr>
            <w:r>
              <w:rPr>
                <w:w w:val="101.57683523077714"/>
                <w:rFonts w:ascii="Liberation Sans" w:hAnsi="Liberation Sans" w:eastAsia="Liberation Sans"/>
                <w:b w:val="0"/>
                <w:i/>
                <w:color w:val="000000"/>
                <w:sz w:val="19"/>
              </w:rPr>
              <w:t>I</w:t>
            </w:r>
            <w:r>
              <w:rPr>
                <w:w w:val="101.37162642045455"/>
                <w:rFonts w:ascii="Liberation Sans" w:hAnsi="Liberation Sans" w:eastAsia="Liberation Sans"/>
                <w:b w:val="0"/>
                <w:i w:val="0"/>
                <w:color w:val="000000"/>
                <w:sz w:val="11"/>
              </w:rPr>
              <w:t>2</w:t>
            </w:r>
          </w:p>
        </w:tc>
        <w:tc>
          <w:tcPr>
            <w:tcW w:type="dxa" w:w="780"/>
            <w:vMerge/>
            <w:tcBorders/>
          </w:tcPr>
          <w:p/>
        </w:tc>
        <w:tc>
          <w:tcPr>
            <w:tcW w:type="dxa" w:w="780"/>
            <w:vMerge/>
            <w:tcBorders/>
          </w:tcPr>
          <w:p/>
        </w:tc>
        <w:tc>
          <w:tcPr>
            <w:tcW w:type="dxa" w:w="780"/>
            <w:vMerge/>
            <w:tcBorders/>
          </w:tcPr>
          <w:p/>
        </w:tc>
        <w:tc>
          <w:tcPr>
            <w:tcW w:type="dxa" w:w="780"/>
            <w:vMerge/>
            <w:tcBorders/>
          </w:tcPr>
          <w:p/>
        </w:tc>
        <w:tc>
          <w:tcPr>
            <w:tcW w:type="dxa" w:w="11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0" w:lineRule="exact" w:before="450" w:after="0"/>
              <w:ind w:left="0" w:right="0" w:firstLine="0"/>
              <w:jc w:val="center"/>
            </w:pPr>
            <w:r>
              <w:rPr>
                <w:w w:val="98.97230099409055"/>
                <w:rFonts w:ascii="Liberation Sans" w:hAnsi="Liberation Sans" w:eastAsia="Liberation Sans"/>
                <w:b w:val="0"/>
                <w:i w:val="0"/>
                <w:color w:val="FF3333"/>
                <w:sz w:val="39"/>
              </w:rPr>
              <w:t>X X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532" w:after="0"/>
              <w:ind w:left="0" w:right="10" w:firstLine="0"/>
              <w:jc w:val="right"/>
            </w:pPr>
            <w:r>
              <w:rPr>
                <w:w w:val="101.57683523077714"/>
                <w:rFonts w:ascii="Liberation Sans" w:hAnsi="Liberation Sans" w:eastAsia="Liberation Sans"/>
                <w:b w:val="0"/>
                <w:i/>
                <w:color w:val="000000"/>
                <w:sz w:val="19"/>
              </w:rPr>
              <w:t>I</w:t>
            </w:r>
            <w:r>
              <w:rPr>
                <w:w w:val="101.37162642045455"/>
                <w:rFonts w:ascii="Liberation Sans" w:hAnsi="Liberation Sans" w:eastAsia="Liberation Sans"/>
                <w:b w:val="0"/>
                <w:i w:val="0"/>
                <w:color w:val="000000"/>
                <w:sz w:val="11"/>
              </w:rPr>
              <w:t>6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32" w:after="0"/>
              <w:ind w:left="42" w:right="0" w:firstLine="0"/>
              <w:jc w:val="left"/>
            </w:pPr>
            <w:r>
              <w:rPr>
                <w:w w:val="101.57683523077714"/>
                <w:rFonts w:ascii="Liberation Sans" w:hAnsi="Liberation Sans" w:eastAsia="Liberation Sans"/>
                <w:b w:val="0"/>
                <w:i w:val="0"/>
                <w:color w:val="000000"/>
                <w:sz w:val="19"/>
              </w:rPr>
              <w:t>Compare</w:t>
            </w:r>
          </w:p>
        </w:tc>
      </w:tr>
      <w:tr>
        <w:trPr>
          <w:trHeight w:hRule="exact" w:val="250"/>
        </w:trPr>
        <w:tc>
          <w:tcPr>
            <w:tcW w:type="dxa" w:w="780"/>
            <w:vMerge/>
            <w:tcBorders/>
          </w:tcPr>
          <w:p/>
        </w:tc>
        <w:tc>
          <w:tcPr>
            <w:tcW w:type="dxa" w:w="780"/>
            <w:vMerge/>
            <w:tcBorders/>
          </w:tcPr>
          <w:p/>
        </w:tc>
        <w:tc>
          <w:tcPr>
            <w:tcW w:type="dxa" w:w="780"/>
            <w:vMerge/>
            <w:tcBorders/>
          </w:tcPr>
          <w:p/>
        </w:tc>
        <w:tc>
          <w:tcPr>
            <w:tcW w:type="dxa" w:w="780"/>
            <w:vMerge/>
            <w:tcBorders/>
          </w:tcPr>
          <w:p/>
        </w:tc>
        <w:tc>
          <w:tcPr>
            <w:tcW w:type="dxa" w:w="780"/>
            <w:vMerge/>
            <w:tcBorders/>
          </w:tcPr>
          <w:p/>
        </w:tc>
        <w:tc>
          <w:tcPr>
            <w:tcW w:type="dxa" w:w="780"/>
            <w:vMerge/>
            <w:tcBorders/>
          </w:tcPr>
          <w:p/>
        </w:tc>
        <w:tc>
          <w:tcPr>
            <w:tcW w:type="dxa" w:w="780"/>
            <w:vMerge/>
            <w:tcBorders/>
          </w:tcPr>
          <w:p/>
        </w:tc>
        <w:tc>
          <w:tcPr>
            <w:tcW w:type="dxa" w:w="780"/>
            <w:vMerge/>
            <w:tcBorders/>
          </w:tcPr>
          <w:p/>
        </w:tc>
        <w:tc>
          <w:tcPr>
            <w:tcW w:type="dxa" w:w="1560"/>
            <w:gridSpan w:val="2"/>
            <w:vMerge/>
            <w:tcBorders/>
          </w:tcPr>
          <w:p/>
        </w:tc>
        <w:tc>
          <w:tcPr>
            <w:tcW w:type="dxa" w:w="780"/>
            <w:vMerge/>
            <w:tcBorders/>
          </w:tcPr>
          <w:p/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0" w:after="0"/>
              <w:ind w:left="100" w:right="0" w:firstLine="0"/>
              <w:jc w:val="left"/>
            </w:pPr>
            <w:r>
              <w:rPr>
                <w:w w:val="101.57683523077714"/>
                <w:rFonts w:ascii="Liberation Sans" w:hAnsi="Liberation Sans" w:eastAsia="Liberation Sans"/>
                <w:b w:val="0"/>
                <w:i w:val="0"/>
                <w:color w:val="000000"/>
                <w:sz w:val="19"/>
              </w:rPr>
              <w:t>Outputs</w:t>
            </w:r>
          </w:p>
        </w:tc>
      </w:tr>
      <w:tr>
        <w:trPr>
          <w:trHeight w:hRule="exact" w:val="442"/>
        </w:trPr>
        <w:tc>
          <w:tcPr>
            <w:tcW w:type="dxa" w:w="780"/>
            <w:vMerge/>
            <w:tcBorders/>
          </w:tcPr>
          <w:p/>
        </w:tc>
        <w:tc>
          <w:tcPr>
            <w:tcW w:type="dxa" w:w="780"/>
            <w:vMerge/>
            <w:tcBorders/>
          </w:tcPr>
          <w:p/>
        </w:tc>
        <w:tc>
          <w:tcPr>
            <w:tcW w:type="dxa" w:w="780"/>
            <w:vMerge/>
            <w:tcBorders/>
          </w:tcPr>
          <w:p/>
        </w:tc>
        <w:tc>
          <w:tcPr>
            <w:tcW w:type="dxa" w:w="780"/>
            <w:vMerge/>
            <w:tcBorders/>
          </w:tcPr>
          <w:p/>
        </w:tc>
        <w:tc>
          <w:tcPr>
            <w:tcW w:type="dxa" w:w="780"/>
            <w:vMerge/>
            <w:tcBorders/>
          </w:tcPr>
          <w:p/>
        </w:tc>
        <w:tc>
          <w:tcPr>
            <w:tcW w:type="dxa" w:w="780"/>
            <w:vMerge/>
            <w:tcBorders/>
          </w:tcPr>
          <w:p/>
        </w:tc>
        <w:tc>
          <w:tcPr>
            <w:tcW w:type="dxa" w:w="780"/>
            <w:vMerge/>
            <w:tcBorders/>
          </w:tcPr>
          <w:p/>
        </w:tc>
        <w:tc>
          <w:tcPr>
            <w:tcW w:type="dxa" w:w="780"/>
            <w:vMerge/>
            <w:tcBorders/>
          </w:tcPr>
          <w:p/>
        </w:tc>
        <w:tc>
          <w:tcPr>
            <w:tcW w:type="dxa" w:w="1560"/>
            <w:gridSpan w:val="2"/>
            <w:vMerge/>
            <w:tcBorders/>
          </w:tcPr>
          <w:p/>
        </w:tc>
        <w:tc>
          <w:tcPr>
            <w:tcW w:type="dxa" w:w="780"/>
            <w:vMerge/>
            <w:tcBorders/>
          </w:tcPr>
          <w:p/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34" w:after="0"/>
              <w:ind w:left="420" w:right="0" w:firstLine="0"/>
              <w:jc w:val="left"/>
            </w:pPr>
            <w:r>
              <w:rPr>
                <w:w w:val="101.57683523077714"/>
                <w:rFonts w:ascii="Liberation Sans" w:hAnsi="Liberation Sans" w:eastAsia="Liberation Sans"/>
                <w:b w:val="0"/>
                <w:i/>
                <w:color w:val="000000"/>
                <w:sz w:val="19"/>
              </w:rPr>
              <w:t>I</w:t>
            </w:r>
            <w:r>
              <w:rPr>
                <w:w w:val="101.37162642045455"/>
                <w:rFonts w:ascii="Liberation Sans" w:hAnsi="Liberation Sans" w:eastAsia="Liberation Sans"/>
                <w:b w:val="0"/>
                <w:i w:val="0"/>
                <w:color w:val="000000"/>
                <w:sz w:val="11"/>
              </w:rPr>
              <w:t>7</w:t>
            </w:r>
          </w:p>
        </w:tc>
      </w:tr>
    </w:tbl>
    <w:p>
      <w:pPr>
        <w:autoSpaceDN w:val="0"/>
        <w:autoSpaceDE w:val="0"/>
        <w:widowControl/>
        <w:spacing w:line="234" w:lineRule="exact" w:before="96" w:after="0"/>
        <w:ind w:left="720" w:right="716" w:firstLine="0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Figure 4: Occlusion-based hiding produces input variations with different subsequences of occluded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frames where all detections are hidden from the tracker. It also independently applies the tracker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before and after a hand-off frame (</w:t>
      </w:r>
      <w:r>
        <w:rPr>
          <w:rFonts w:ascii="CMMI10" w:hAnsi="CMMI10" w:eastAsia="CMMI10"/>
          <w:b w:val="0"/>
          <w:i/>
          <w:color w:val="000000"/>
          <w:sz w:val="20"/>
        </w:rPr>
        <w:t>I</w:t>
      </w:r>
      <w:r>
        <w:rPr>
          <w:rFonts w:ascii="CMR7" w:hAnsi="CMR7" w:eastAsia="CMR7"/>
          <w:b w:val="0"/>
          <w:i w:val="0"/>
          <w:color w:val="000000"/>
          <w:sz w:val="14"/>
        </w:rPr>
        <w:t>4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and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), and merges the outputs through the matrix product.</w:t>
      </w:r>
    </w:p>
    <w:p>
      <w:pPr>
        <w:autoSpaceDN w:val="0"/>
        <w:tabs>
          <w:tab w:pos="1168" w:val="left"/>
        </w:tabs>
        <w:autoSpaceDE w:val="0"/>
        <w:widowControl/>
        <w:spacing w:line="258" w:lineRule="exact" w:before="422" w:after="0"/>
        <w:ind w:left="720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0"/>
        </w:rPr>
        <w:t xml:space="preserve">4.1 </w:t>
      </w:r>
      <w:r>
        <w:tab/>
      </w:r>
      <w:r>
        <w:rPr>
          <w:rFonts w:ascii="NimbusRomNo9L" w:hAnsi="NimbusRomNo9L" w:eastAsia="NimbusRomNo9L"/>
          <w:b/>
          <w:i w:val="0"/>
          <w:color w:val="000000"/>
          <w:sz w:val="20"/>
        </w:rPr>
        <w:t>Visual-Spatial Hiding</w:t>
      </w:r>
    </w:p>
    <w:p>
      <w:pPr>
        <w:autoSpaceDN w:val="0"/>
        <w:autoSpaceDE w:val="0"/>
        <w:widowControl/>
        <w:spacing w:line="218" w:lineRule="exact" w:before="186" w:after="0"/>
        <w:ind w:left="720" w:right="716" w:firstLine="0"/>
        <w:jc w:val="both"/>
      </w:pPr>
      <w:r>
        <w:rPr>
          <w:w w:val="98.9763069152832"/>
          <w:rFonts w:ascii="NimbusRomNo9L" w:hAnsi="NimbusRomNo9L" w:eastAsia="NimbusRomNo9L"/>
          <w:b w:val="0"/>
          <w:i w:val="0"/>
          <w:color w:val="000000"/>
          <w:sz w:val="20"/>
        </w:rPr>
        <w:t xml:space="preserve">Under visual-spatial hiding, we apply one tracker instance that observes only visual features and one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tracker instance that observes only spatial features: in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we set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x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0</w:t>
      </w:r>
      <w:r>
        <w:rPr>
          <w:rFonts w:ascii="CMMI10" w:hAnsi="CMMI10" w:eastAsia="CMMI10"/>
          <w:b w:val="0"/>
          <w:i/>
          <w:color w:val="000000"/>
          <w:sz w:val="20"/>
        </w:rPr>
        <w:t>, y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0</w:t>
      </w:r>
      <w:r>
        <w:rPr>
          <w:rFonts w:ascii="CMMI10" w:hAnsi="CMMI10" w:eastAsia="CMMI10"/>
          <w:b w:val="0"/>
          <w:i/>
          <w:color w:val="000000"/>
          <w:sz w:val="20"/>
        </w:rPr>
        <w:t>, w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0</w:t>
      </w:r>
      <w:r>
        <w:rPr>
          <w:rFonts w:ascii="CMMI10" w:hAnsi="CMMI10" w:eastAsia="CMMI10"/>
          <w:b w:val="0"/>
          <w:i/>
          <w:color w:val="000000"/>
          <w:sz w:val="20"/>
        </w:rPr>
        <w:t>, h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0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for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all detections (hide all spatial information), and in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B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we set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im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= 0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(hide the image content).</w:t>
      </w:r>
    </w:p>
    <w:p>
      <w:pPr>
        <w:autoSpaceDN w:val="0"/>
        <w:autoSpaceDE w:val="0"/>
        <w:widowControl/>
        <w:spacing w:line="218" w:lineRule="exact" w:before="110" w:after="0"/>
        <w:ind w:left="718" w:right="576" w:hanging="6"/>
        <w:jc w:val="left"/>
      </w:pPr>
      <w:r>
        <w:rPr>
          <w:w w:val="98.82577896118164"/>
          <w:rFonts w:ascii="NimbusRomNo9L" w:hAnsi="NimbusRomNo9L" w:eastAsia="NimbusRomNo9L"/>
          <w:b w:val="0"/>
          <w:i w:val="0"/>
          <w:color w:val="000000"/>
          <w:sz w:val="20"/>
        </w:rPr>
        <w:t xml:space="preserve">Training with cross-input consistency forces the model to produce similar outputs between the visual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and spatial inputs. We find that, in practice, the model naturally learns to robustly track objects,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because doing anything else would not lead to high consistency. For example, when given visual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features, the model must learn to match detections based on visual similarity in order to be consistent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with matching based on spatial proximity. Similarly, when given spatial features, the model must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learn to estimate motion across occlusion, since the visual-only instance would not have difficulty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re-localizing a visually distinctive object following frames where it was occluded.</w:t>
      </w:r>
    </w:p>
    <w:p>
      <w:pPr>
        <w:autoSpaceDN w:val="0"/>
        <w:autoSpaceDE w:val="0"/>
        <w:widowControl/>
        <w:spacing w:line="218" w:lineRule="exact" w:before="108" w:after="0"/>
        <w:ind w:left="720" w:right="720" w:hanging="8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A key issue with visual-spatial hiding is that the visual-only instance can estimate the change in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spatial coordinates of an object between two frames by comparing the background of the detection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bounding boxes of that object across the frames, similar to optical flow. This reduces performance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because the visual-only instance then learns only to process the background rather than learn a robust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embedding for contrasting distinct objects. To mitigate the issue, we make adjustments to the training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and inference procedures.</w:t>
      </w:r>
    </w:p>
    <w:p>
      <w:pPr>
        <w:autoSpaceDN w:val="0"/>
        <w:autoSpaceDE w:val="0"/>
        <w:widowControl/>
        <w:spacing w:line="216" w:lineRule="exact" w:before="202" w:after="0"/>
        <w:ind w:left="720" w:right="576" w:hanging="6"/>
        <w:jc w:val="left"/>
      </w:pPr>
      <w:r>
        <w:rPr>
          <w:rFonts w:ascii="NimbusRomNo9L" w:hAnsi="NimbusRomNo9L" w:eastAsia="NimbusRomNo9L"/>
          <w:b/>
          <w:i w:val="0"/>
          <w:color w:val="000000"/>
          <w:sz w:val="20"/>
        </w:rPr>
        <w:t>Training.</w:t>
      </w:r>
      <w:r>
        <w:rPr>
          <w:w w:val="98.67501258850098"/>
          <w:rFonts w:ascii="NimbusRomNo9L" w:hAnsi="NimbusRomNo9L" w:eastAsia="NimbusRomNo9L"/>
          <w:b w:val="0"/>
          <w:i w:val="0"/>
          <w:color w:val="000000"/>
          <w:sz w:val="20"/>
        </w:rPr>
        <w:t xml:space="preserve"> We prevent the visual-only instance from focusing on background features when matching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detections in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MI7" w:hAnsi="CMMI7" w:eastAsia="CMMI7"/>
          <w:b w:val="0"/>
          <w:i/>
          <w:color w:val="000000"/>
          <w:sz w:val="14"/>
        </w:rPr>
        <w:t>n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with those in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R7" w:hAnsi="CMR7" w:eastAsia="CMR7"/>
          <w:b w:val="0"/>
          <w:i w:val="0"/>
          <w:color w:val="000000"/>
          <w:sz w:val="14"/>
        </w:rPr>
        <w:t>0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by encumbering its ability to aggregate estimates of changes in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spatial coordinates across sequences of consecutive frames: although processing the background is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sufficient to compute spatial movement between detections that are in close proximity (e.g., detections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of the same object between consecutive frames), this strategy fails for detections that share no overlap.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Thus, for sufficiently large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n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, where objects move substantially during the sampled video sequence,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background processing is only an issue because the tracker can add up changes that it computes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between each pair of consecutive frames.</w:t>
      </w:r>
    </w:p>
    <w:p>
      <w:pPr>
        <w:autoSpaceDN w:val="0"/>
        <w:autoSpaceDE w:val="0"/>
        <w:widowControl/>
        <w:spacing w:line="228" w:lineRule="exact" w:before="100" w:after="0"/>
        <w:ind w:left="720" w:right="714" w:firstLine="0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In particular, we eliminate the recurrent unit for the visual-only instance: its matching network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inputs visual features for detections in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R7" w:hAnsi="CMR7" w:eastAsia="CMR7"/>
          <w:b w:val="0"/>
          <w:i w:val="0"/>
          <w:color w:val="000000"/>
          <w:sz w:val="14"/>
        </w:rPr>
        <w:t>0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and for detections in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MI7" w:hAnsi="CMMI7" w:eastAsia="CMMI7"/>
          <w:b w:val="0"/>
          <w:i/>
          <w:color w:val="000000"/>
          <w:sz w:val="14"/>
        </w:rPr>
        <w:t>n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, and scores each pair of detections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in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A</w:t>
      </w:r>
      <w:r>
        <w:rPr>
          <w:rFonts w:ascii="CMR7" w:hAnsi="CMR7" w:eastAsia="CMR7"/>
          <w:b w:val="0"/>
          <w:i w:val="0"/>
          <w:color w:val="000000"/>
          <w:sz w:val="14"/>
        </w:rPr>
        <w:t>(0</w:t>
      </w:r>
      <w:r>
        <w:rPr>
          <w:rFonts w:ascii="CMMI7" w:hAnsi="CMMI7" w:eastAsia="CMMI7"/>
          <w:b w:val="0"/>
          <w:i/>
          <w:color w:val="000000"/>
          <w:sz w:val="14"/>
        </w:rPr>
        <w:t>,n</w:t>
      </w:r>
      <w:r>
        <w:rPr>
          <w:rFonts w:ascii="CMR7" w:hAnsi="CMR7" w:eastAsia="CMR7"/>
          <w:b w:val="0"/>
          <w:i w:val="0"/>
          <w:color w:val="000000"/>
          <w:sz w:val="14"/>
        </w:rPr>
        <w:t>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without observing intermediate frames. On the other hand, we make no changes to the</w:t>
      </w:r>
    </w:p>
    <w:p>
      <w:pPr>
        <w:autoSpaceDN w:val="0"/>
        <w:autoSpaceDE w:val="0"/>
        <w:widowControl/>
        <w:spacing w:line="218" w:lineRule="exact" w:before="22" w:after="0"/>
        <w:ind w:left="720" w:right="720" w:firstLine="0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spatial-only instance: it computes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B</w:t>
      </w:r>
      <w:r>
        <w:rPr>
          <w:rFonts w:ascii="CMR7" w:hAnsi="CMR7" w:eastAsia="CMR7"/>
          <w:b w:val="0"/>
          <w:i w:val="0"/>
          <w:color w:val="000000"/>
          <w:sz w:val="14"/>
        </w:rPr>
        <w:t>(0</w:t>
      </w:r>
      <w:r>
        <w:rPr>
          <w:rFonts w:ascii="CMMI7" w:hAnsi="CMMI7" w:eastAsia="CMMI7"/>
          <w:b w:val="0"/>
          <w:i/>
          <w:color w:val="000000"/>
          <w:sz w:val="14"/>
        </w:rPr>
        <w:t>,n</w:t>
      </w:r>
      <w:r>
        <w:rPr>
          <w:rFonts w:ascii="CMR7" w:hAnsi="CMR7" w:eastAsia="CMR7"/>
          <w:b w:val="0"/>
          <w:i w:val="0"/>
          <w:color w:val="000000"/>
          <w:sz w:val="14"/>
        </w:rPr>
        <w:t>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by processing 4D spatial coordinates for each detection in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every frame in the sequence, and employs both the recurrent unit and the matching network. Figure 3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illustrates the training procedure.</w:t>
      </w:r>
    </w:p>
    <w:p>
      <w:pPr>
        <w:autoSpaceDN w:val="0"/>
        <w:autoSpaceDE w:val="0"/>
        <w:widowControl/>
        <w:spacing w:line="216" w:lineRule="exact" w:before="202" w:after="0"/>
        <w:ind w:left="712" w:right="576" w:firstLine="8"/>
        <w:jc w:val="left"/>
      </w:pPr>
      <w:r>
        <w:rPr>
          <w:rFonts w:ascii="NimbusRomNo9L" w:hAnsi="NimbusRomNo9L" w:eastAsia="NimbusRomNo9L"/>
          <w:b/>
          <w:i w:val="0"/>
          <w:color w:val="000000"/>
          <w:sz w:val="20"/>
        </w:rPr>
        <w:t>Inference.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The separation of visual and spatial inputs, and the specialized training procedure that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we employ, imposes two challenges during inference. First, because the visual-only and spatial-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only instances observe very different inputs, we cannot expect the model to perform well when we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provide both inputs—in effect, we have trained two separate models. Second, since we eliminated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recurrent features for the visual-only instance during training, the visual-only instance is essentially a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re-identification model, and we must decide how to apply it during inference to take advantage of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multiple prior observations of a track in previous frames.</w:t>
      </w:r>
    </w:p>
    <w:p>
      <w:pPr>
        <w:autoSpaceDN w:val="0"/>
        <w:autoSpaceDE w:val="0"/>
        <w:widowControl/>
        <w:spacing w:line="462" w:lineRule="exact" w:before="0" w:after="0"/>
        <w:ind w:left="0" w:right="0" w:firstLine="0"/>
        <w:jc w:val="center"/>
      </w:pP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To address the first challenge, during inference, for an input video sequence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⟨</w:t>
      </w:r>
      <w:r>
        <w:rPr>
          <w:rFonts w:ascii="CMMI10" w:hAnsi="CMMI10" w:eastAsia="CMMI10"/>
          <w:b w:val="0"/>
          <w:i/>
          <w:color w:val="000000"/>
          <w:sz w:val="20"/>
        </w:rPr>
        <w:t>I</w:t>
      </w:r>
      <w:r>
        <w:rPr>
          <w:rFonts w:ascii="CMR7" w:hAnsi="CMR7" w:eastAsia="CMR7"/>
          <w:b w:val="0"/>
          <w:i w:val="0"/>
          <w:color w:val="000000"/>
          <w:sz w:val="14"/>
        </w:rPr>
        <w:t>0</w:t>
      </w:r>
      <w:r>
        <w:rPr>
          <w:rFonts w:ascii="CMMI10" w:hAnsi="CMMI10" w:eastAsia="CMMI10"/>
          <w:b w:val="0"/>
          <w:i/>
          <w:color w:val="000000"/>
          <w:sz w:val="20"/>
        </w:rPr>
        <w:t>, . . . , I</w:t>
      </w:r>
      <w:r>
        <w:rPr>
          <w:rFonts w:ascii="CMMI7" w:hAnsi="CMMI7" w:eastAsia="CMMI7"/>
          <w:b w:val="0"/>
          <w:i/>
          <w:color w:val="000000"/>
          <w:sz w:val="14"/>
        </w:rPr>
        <w:t>k</w:t>
      </w:r>
      <w:r>
        <w:rPr>
          <w:rFonts w:ascii="CMSY10" w:hAnsi="CMSY10" w:eastAsia="CMSY10"/>
          <w:b w:val="0"/>
          <w:i/>
          <w:color w:val="000000"/>
          <w:sz w:val="20"/>
        </w:rPr>
        <w:t>⟩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, we indepen-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dently compute the visual-only tracker output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A</w:t>
      </w:r>
      <w:r>
        <w:rPr>
          <w:rFonts w:ascii="CMR7" w:hAnsi="CMR7" w:eastAsia="CMR7"/>
          <w:b w:val="0"/>
          <w:i w:val="0"/>
          <w:color w:val="000000"/>
          <w:sz w:val="14"/>
        </w:rPr>
        <w:t>(0</w:t>
      </w:r>
      <w:r>
        <w:rPr>
          <w:rFonts w:ascii="CMMI7" w:hAnsi="CMMI7" w:eastAsia="CMMI7"/>
          <w:b w:val="0"/>
          <w:i/>
          <w:color w:val="000000"/>
          <w:sz w:val="14"/>
        </w:rPr>
        <w:t>,k</w:t>
      </w:r>
      <w:r>
        <w:rPr>
          <w:rFonts w:ascii="CMR7" w:hAnsi="CMR7" w:eastAsia="CMR7"/>
          <w:b w:val="0"/>
          <w:i w:val="0"/>
          <w:color w:val="000000"/>
          <w:sz w:val="14"/>
        </w:rPr>
        <w:t>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and the spatial-only tracker output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B</w:t>
      </w:r>
      <w:r>
        <w:rPr>
          <w:rFonts w:ascii="CMR7" w:hAnsi="CMR7" w:eastAsia="CMR7"/>
          <w:b w:val="0"/>
          <w:i w:val="0"/>
          <w:color w:val="000000"/>
          <w:sz w:val="14"/>
        </w:rPr>
        <w:t>(0</w:t>
      </w:r>
      <w:r>
        <w:rPr>
          <w:rFonts w:ascii="CMMI7" w:hAnsi="CMMI7" w:eastAsia="CMMI7"/>
          <w:b w:val="0"/>
          <w:i/>
          <w:color w:val="000000"/>
          <w:sz w:val="14"/>
        </w:rPr>
        <w:t>,k</w:t>
      </w:r>
      <w:r>
        <w:rPr>
          <w:rFonts w:ascii="CMR7" w:hAnsi="CMR7" w:eastAsia="CMR7"/>
          <w:b w:val="0"/>
          <w:i w:val="0"/>
          <w:color w:val="000000"/>
          <w:sz w:val="14"/>
        </w:rPr>
        <w:t>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 We</w:t>
      </w:r>
    </w:p>
    <w:p>
      <w:pPr>
        <w:autoSpaceDN w:val="0"/>
        <w:autoSpaceDE w:val="0"/>
        <w:widowControl/>
        <w:spacing w:line="244" w:lineRule="exact" w:before="0" w:after="0"/>
        <w:ind w:left="720" w:right="72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then compute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M</w:t>
      </w:r>
      <w:r>
        <w:rPr>
          <w:rFonts w:ascii="CMR7" w:hAnsi="CMR7" w:eastAsia="CMR7"/>
          <w:b w:val="0"/>
          <w:i w:val="0"/>
          <w:color w:val="000000"/>
          <w:sz w:val="14"/>
        </w:rPr>
        <w:t>(0</w:t>
      </w:r>
      <w:r>
        <w:rPr>
          <w:rFonts w:ascii="CMMI7" w:hAnsi="CMMI7" w:eastAsia="CMMI7"/>
          <w:b w:val="0"/>
          <w:i/>
          <w:color w:val="000000"/>
          <w:sz w:val="14"/>
        </w:rPr>
        <w:t>,k</w:t>
      </w:r>
      <w:r>
        <w:rPr>
          <w:rFonts w:ascii="CMR7" w:hAnsi="CMR7" w:eastAsia="CMR7"/>
          <w:b w:val="0"/>
          <w:i w:val="0"/>
          <w:color w:val="000000"/>
          <w:sz w:val="14"/>
        </w:rPr>
        <w:t>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as the minimum of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A</w:t>
      </w:r>
      <w:r>
        <w:rPr>
          <w:rFonts w:ascii="CMR7" w:hAnsi="CMR7" w:eastAsia="CMR7"/>
          <w:b w:val="0"/>
          <w:i w:val="0"/>
          <w:color w:val="000000"/>
          <w:sz w:val="14"/>
        </w:rPr>
        <w:t>(0</w:t>
      </w:r>
      <w:r>
        <w:rPr>
          <w:rFonts w:ascii="CMMI7" w:hAnsi="CMMI7" w:eastAsia="CMMI7"/>
          <w:b w:val="0"/>
          <w:i/>
          <w:color w:val="000000"/>
          <w:sz w:val="14"/>
        </w:rPr>
        <w:t>,k</w:t>
      </w:r>
      <w:r>
        <w:rPr>
          <w:rFonts w:ascii="CMR7" w:hAnsi="CMR7" w:eastAsia="CMR7"/>
          <w:b w:val="0"/>
          <w:i w:val="0"/>
          <w:color w:val="000000"/>
          <w:sz w:val="14"/>
        </w:rPr>
        <w:t>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and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B</w:t>
      </w:r>
      <w:r>
        <w:rPr>
          <w:rFonts w:ascii="CMR7" w:hAnsi="CMR7" w:eastAsia="CMR7"/>
          <w:b w:val="0"/>
          <w:i w:val="0"/>
          <w:color w:val="000000"/>
          <w:sz w:val="14"/>
        </w:rPr>
        <w:t>(0</w:t>
      </w:r>
      <w:r>
        <w:rPr>
          <w:rFonts w:ascii="CMMI7" w:hAnsi="CMMI7" w:eastAsia="CMMI7"/>
          <w:b w:val="0"/>
          <w:i/>
          <w:color w:val="000000"/>
          <w:sz w:val="14"/>
        </w:rPr>
        <w:t>,k</w:t>
      </w:r>
      <w:r>
        <w:rPr>
          <w:rFonts w:ascii="CMR7" w:hAnsi="CMR7" w:eastAsia="CMR7"/>
          <w:b w:val="0"/>
          <w:i w:val="0"/>
          <w:color w:val="000000"/>
          <w:sz w:val="14"/>
        </w:rPr>
        <w:t>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and use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M</w:t>
      </w:r>
      <w:r>
        <w:rPr>
          <w:rFonts w:ascii="CMR7" w:hAnsi="CMR7" w:eastAsia="CMR7"/>
          <w:b w:val="0"/>
          <w:i w:val="0"/>
          <w:color w:val="000000"/>
          <w:sz w:val="14"/>
        </w:rPr>
        <w:t>(0</w:t>
      </w:r>
      <w:r>
        <w:rPr>
          <w:rFonts w:ascii="CMMI7" w:hAnsi="CMMI7" w:eastAsia="CMMI7"/>
          <w:b w:val="0"/>
          <w:i/>
          <w:color w:val="000000"/>
          <w:sz w:val="14"/>
        </w:rPr>
        <w:t>,k</w:t>
      </w:r>
      <w:r>
        <w:rPr>
          <w:rFonts w:ascii="CMR7" w:hAnsi="CMR7" w:eastAsia="CMR7"/>
          <w:b w:val="0"/>
          <w:i w:val="0"/>
          <w:color w:val="000000"/>
          <w:sz w:val="14"/>
        </w:rPr>
        <w:t>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to update tracks before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processing the next frame. Taking the minimum for a matching between track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t</w:t>
      </w:r>
      <w:r>
        <w:rPr>
          <w:rFonts w:ascii="CMMI7" w:hAnsi="CMMI7" w:eastAsia="CMMI7"/>
          <w:b w:val="0"/>
          <w:i/>
          <w:color w:val="000000"/>
          <w:sz w:val="14"/>
        </w:rPr>
        <w:t>i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and detection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MI7" w:hAnsi="CMMI7" w:eastAsia="CMMI7"/>
          <w:b w:val="0"/>
          <w:i/>
          <w:color w:val="000000"/>
          <w:sz w:val="14"/>
        </w:rPr>
        <w:t>k</w:t>
      </w:r>
    </w:p>
    <w:p>
      <w:pPr>
        <w:autoSpaceDN w:val="0"/>
        <w:autoSpaceDE w:val="0"/>
        <w:widowControl/>
        <w:spacing w:line="240" w:lineRule="exact" w:before="328" w:after="0"/>
        <w:ind w:left="0" w:right="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7</w:t>
      </w:r>
    </w:p>
    <w:p>
      <w:pPr>
        <w:sectPr>
          <w:pgSz w:w="12240" w:h="15840"/>
          <w:pgMar w:top="692" w:right="1440" w:bottom="39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8"/>
        <w:ind w:left="0" w:right="0"/>
      </w:pPr>
    </w:p>
    <w:p>
      <w:pPr>
        <w:autoSpaceDN w:val="0"/>
        <w:autoSpaceDE w:val="0"/>
        <w:widowControl/>
        <w:spacing w:line="218" w:lineRule="exact" w:before="22" w:after="0"/>
        <w:ind w:left="720" w:right="720" w:firstLine="0"/>
        <w:jc w:val="both"/>
      </w:pPr>
      <w:r>
        <w:rPr>
          <w:w w:val="98.72529029846191"/>
          <w:rFonts w:ascii="NimbusRomNo9L" w:hAnsi="NimbusRomNo9L" w:eastAsia="NimbusRomNo9L"/>
          <w:b w:val="0"/>
          <w:i w:val="0"/>
          <w:color w:val="000000"/>
          <w:sz w:val="20"/>
        </w:rPr>
        <w:t xml:space="preserve">ensures that the final transition probability reflects whichever of the visual features or spatial features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that make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MI7" w:hAnsi="CMMI7" w:eastAsia="CMMI7"/>
          <w:b w:val="0"/>
          <w:i/>
          <w:color w:val="000000"/>
          <w:sz w:val="14"/>
        </w:rPr>
        <w:t xml:space="preserve">k </w:t>
      </w:r>
      <w:r>
        <w:rPr>
          <w:rFonts w:ascii="CMMI7" w:hAnsi="CMMI7" w:eastAsia="CMMI7"/>
          <w:b w:val="0"/>
          <w:i/>
          <w:color w:val="000000"/>
          <w:sz w:val="14"/>
        </w:rPr>
        <w:t>j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less likely to match with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t</w:t>
      </w:r>
      <w:r>
        <w:rPr>
          <w:rFonts w:ascii="CMMI7" w:hAnsi="CMMI7" w:eastAsia="CMMI7"/>
          <w:b w:val="0"/>
          <w:i/>
          <w:color w:val="000000"/>
          <w:sz w:val="14"/>
        </w:rPr>
        <w:t>i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. This is desirable—for example, two red sedans visible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in the same segment of video will have high visual similarity, and we may have to leverage spatial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features to distinguish them.</w:t>
      </w:r>
    </w:p>
    <w:p>
      <w:pPr>
        <w:autoSpaceDN w:val="0"/>
        <w:autoSpaceDE w:val="0"/>
        <w:widowControl/>
        <w:spacing w:line="232" w:lineRule="exact" w:before="96" w:after="0"/>
        <w:ind w:left="720" w:right="720" w:hanging="6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The second challenge is that the visual-only tracker lacks recurrent features, and thus is only able to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compare pairs of frames. To address this, when using the visual-only tracker, for each track-detection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pair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</w:t>
      </w:r>
      <w:r>
        <w:rPr>
          <w:rFonts w:ascii="CMMI10" w:hAnsi="CMMI10" w:eastAsia="CMMI10"/>
          <w:b w:val="0"/>
          <w:i/>
          <w:color w:val="000000"/>
          <w:sz w:val="20"/>
        </w:rPr>
        <w:t>t</w:t>
      </w:r>
      <w:r>
        <w:rPr>
          <w:rFonts w:ascii="CMMI7" w:hAnsi="CMMI7" w:eastAsia="CMMI7"/>
          <w:b w:val="0"/>
          <w:i/>
          <w:color w:val="000000"/>
          <w:sz w:val="14"/>
        </w:rPr>
        <w:t>i</w:t>
      </w:r>
      <w:r>
        <w:rPr>
          <w:rFonts w:ascii="CMMI10" w:hAnsi="CMMI10" w:eastAsia="CMMI10"/>
          <w:b w:val="0"/>
          <w:i/>
          <w:color w:val="000000"/>
          <w:sz w:val="20"/>
        </w:rPr>
        <w:t>, d</w:t>
      </w:r>
      <w:r>
        <w:rPr>
          <w:rFonts w:ascii="CMMI7" w:hAnsi="CMMI7" w:eastAsia="CMMI7"/>
          <w:b w:val="0"/>
          <w:i/>
          <w:color w:val="000000"/>
          <w:sz w:val="14"/>
        </w:rPr>
        <w:t xml:space="preserve">k </w:t>
      </w:r>
      <w:r>
        <w:rPr>
          <w:rFonts w:ascii="CMMI7" w:hAnsi="CMMI7" w:eastAsia="CMMI7"/>
          <w:b w:val="0"/>
          <w:i/>
          <w:color w:val="000000"/>
          <w:sz w:val="14"/>
        </w:rPr>
        <w:t>j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we compute 5 scores by applying the model on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MI7" w:hAnsi="CMMI7" w:eastAsia="CMMI7"/>
          <w:b w:val="0"/>
          <w:i/>
          <w:color w:val="000000"/>
          <w:sz w:val="14"/>
        </w:rPr>
        <w:t xml:space="preserve">k </w:t>
      </w:r>
      <w:r>
        <w:rPr>
          <w:rFonts w:ascii="CMMI7" w:hAnsi="CMMI7" w:eastAsia="CMMI7"/>
          <w:b w:val="0"/>
          <w:i/>
          <w:color w:val="000000"/>
          <w:sz w:val="14"/>
        </w:rPr>
        <w:t>j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and 5 randomly selected images</w:t>
      </w:r>
    </w:p>
    <w:p>
      <w:pPr>
        <w:autoSpaceDN w:val="0"/>
        <w:autoSpaceDE w:val="0"/>
        <w:widowControl/>
        <w:spacing w:line="204" w:lineRule="exact" w:before="102" w:after="0"/>
        <w:ind w:left="720" w:right="712" w:firstLine="0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associated with the track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t</w:t>
      </w:r>
      <w:r>
        <w:rPr>
          <w:rFonts w:ascii="CMMI7" w:hAnsi="CMMI7" w:eastAsia="CMMI7"/>
          <w:b w:val="0"/>
          <w:i/>
          <w:color w:val="000000"/>
          <w:sz w:val="14"/>
        </w:rPr>
        <w:t>i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in previous frames. We then average these scores to derive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A</w:t>
      </w:r>
      <w:r>
        <w:rPr>
          <w:rFonts w:ascii="CMR7" w:hAnsi="CMR7" w:eastAsia="CMR7"/>
          <w:b w:val="0"/>
          <w:i w:val="0"/>
          <w:color w:val="000000"/>
          <w:sz w:val="14"/>
        </w:rPr>
        <w:t>(0</w:t>
      </w:r>
      <w:r>
        <w:rPr>
          <w:rFonts w:ascii="CMMI7" w:hAnsi="CMMI7" w:eastAsia="CMMI7"/>
          <w:b w:val="0"/>
          <w:i/>
          <w:color w:val="000000"/>
          <w:sz w:val="14"/>
        </w:rPr>
        <w:t>,k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)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. This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enables the model to use context from multiple preceding frames when localizing an object in a new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frame.</w:t>
      </w:r>
    </w:p>
    <w:p>
      <w:pPr>
        <w:autoSpaceDN w:val="0"/>
        <w:tabs>
          <w:tab w:pos="1168" w:val="left"/>
        </w:tabs>
        <w:autoSpaceDE w:val="0"/>
        <w:widowControl/>
        <w:spacing w:line="260" w:lineRule="exact" w:before="314" w:after="0"/>
        <w:ind w:left="720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0"/>
        </w:rPr>
        <w:t xml:space="preserve">4.2 </w:t>
      </w:r>
      <w:r>
        <w:tab/>
      </w:r>
      <w:r>
        <w:rPr>
          <w:rFonts w:ascii="NimbusRomNo9L" w:hAnsi="NimbusRomNo9L" w:eastAsia="NimbusRomNo9L"/>
          <w:b/>
          <w:i w:val="0"/>
          <w:color w:val="000000"/>
          <w:sz w:val="20"/>
        </w:rPr>
        <w:t>Occlusion-based Hiding</w:t>
      </w:r>
    </w:p>
    <w:p>
      <w:pPr>
        <w:autoSpaceDN w:val="0"/>
        <w:autoSpaceDE w:val="0"/>
        <w:widowControl/>
        <w:spacing w:line="218" w:lineRule="exact" w:before="198" w:after="0"/>
        <w:ind w:left="720" w:right="720" w:hanging="10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We also experimented with an occlusion-based hiding scheme. Since we found that visual-spatial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hiding performs better, we introduce occlusion-based hiding only at a high level here, but include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details in the supplementary material.</w:t>
      </w:r>
    </w:p>
    <w:p>
      <w:pPr>
        <w:autoSpaceDN w:val="0"/>
        <w:autoSpaceDE w:val="0"/>
        <w:widowControl/>
        <w:spacing w:line="218" w:lineRule="exact" w:before="110" w:after="0"/>
        <w:ind w:left="720" w:right="714" w:firstLine="0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Occlusion-based hiding produces the variations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and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B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by simulating random occlusion </w:t>
      </w:r>
      <w:r>
        <w:rPr>
          <w:w w:val="98.67501258850098"/>
          <w:rFonts w:ascii="NimbusRomNo9L" w:hAnsi="NimbusRomNo9L" w:eastAsia="NimbusRomNo9L"/>
          <w:b w:val="0"/>
          <w:i w:val="0"/>
          <w:color w:val="000000"/>
          <w:sz w:val="20"/>
        </w:rPr>
        <w:t>incidents where all detections in occluded frames are eliminated from the input, i.e., if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MI7" w:hAnsi="CMMI7" w:eastAsia="CMMI7"/>
          <w:b w:val="0"/>
          <w:i/>
          <w:color w:val="000000"/>
          <w:sz w:val="14"/>
        </w:rPr>
        <w:t>k</w:t>
      </w:r>
      <w:r>
        <w:rPr>
          <w:w w:val="98.67501258850098"/>
          <w:rFonts w:ascii="NimbusRomNo9L" w:hAnsi="NimbusRomNo9L" w:eastAsia="NimbusRomNo9L"/>
          <w:b w:val="0"/>
          <w:i w:val="0"/>
          <w:color w:val="000000"/>
          <w:sz w:val="20"/>
        </w:rPr>
        <w:t xml:space="preserve"> is occluded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for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, then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MI7" w:hAnsi="CMMI7" w:eastAsia="CMMI7"/>
          <w:b w:val="0"/>
          <w:i/>
          <w:color w:val="000000"/>
          <w:sz w:val="14"/>
        </w:rPr>
        <w:t xml:space="preserve">A </w:t>
      </w:r>
      <w:r>
        <w:rPr>
          <w:rFonts w:ascii="CMMI7" w:hAnsi="CMMI7" w:eastAsia="CMMI7"/>
          <w:b w:val="0"/>
          <w:i/>
          <w:color w:val="000000"/>
          <w:sz w:val="14"/>
        </w:rPr>
        <w:t>k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is empty. We only occlude intermediate frames (i.e., a frame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MI7" w:hAnsi="CMMI7" w:eastAsia="CMMI7"/>
          <w:b w:val="0"/>
          <w:i/>
          <w:color w:val="000000"/>
          <w:sz w:val="14"/>
        </w:rPr>
        <w:t>k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 is only considered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for occlusion if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0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&lt; k &lt; n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) so that the transition matrices still compare detections in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R7" w:hAnsi="CMR7" w:eastAsia="CMR7"/>
          <w:b w:val="0"/>
          <w:i w:val="0"/>
          <w:color w:val="000000"/>
          <w:sz w:val="14"/>
        </w:rPr>
        <w:t>0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 with those in </w:t>
      </w:r>
      <w:r>
        <w:rPr>
          <w:rFonts w:ascii="CMMI10" w:hAnsi="CMMI10" w:eastAsia="CMMI10"/>
          <w:b w:val="0"/>
          <w:i/>
          <w:color w:val="000000"/>
          <w:sz w:val="20"/>
        </w:rPr>
        <w:t>I</w:t>
      </w:r>
      <w:r>
        <w:rPr>
          <w:rFonts w:ascii="CMMI7" w:hAnsi="CMMI7" w:eastAsia="CMMI7"/>
          <w:b w:val="0"/>
          <w:i/>
          <w:color w:val="000000"/>
          <w:sz w:val="14"/>
        </w:rPr>
        <w:t>n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 When processing an occluded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MI7" w:hAnsi="CMMI7" w:eastAsia="CMMI7"/>
          <w:b w:val="0"/>
          <w:i/>
          <w:color w:val="000000"/>
          <w:sz w:val="14"/>
        </w:rPr>
        <w:t>k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, the tracker is forced to match all tracks to the absent column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in that frame, and re-localize the tracks after the occlusion. In occlusion-based hiding, we also </w:t>
      </w:r>
      <w:r>
        <w:rPr>
          <w:w w:val="98.9763069152832"/>
          <w:rFonts w:ascii="NimbusRomNo9L" w:hAnsi="NimbusRomNo9L" w:eastAsia="NimbusRomNo9L"/>
          <w:b w:val="0"/>
          <w:i w:val="0"/>
          <w:color w:val="000000"/>
          <w:sz w:val="20"/>
        </w:rPr>
        <w:t>incorporate an RNN hand-off method that cuts off the propagation of RNN features from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R7" w:hAnsi="CMR7" w:eastAsia="CMR7"/>
          <w:b w:val="0"/>
          <w:i w:val="0"/>
          <w:color w:val="000000"/>
          <w:sz w:val="14"/>
        </w:rPr>
        <w:t>0</w:t>
      </w:r>
      <w:r>
        <w:rPr>
          <w:w w:val="98.9763069152832"/>
          <w:rFonts w:ascii="NimbusRomNo9L" w:hAnsi="NimbusRomNo9L" w:eastAsia="NimbusRomNo9L"/>
          <w:b w:val="0"/>
          <w:i w:val="0"/>
          <w:color w:val="000000"/>
          <w:sz w:val="20"/>
        </w:rPr>
        <w:t xml:space="preserve"> to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MI7" w:hAnsi="CMMI7" w:eastAsia="CMMI7"/>
          <w:b w:val="0"/>
          <w:i/>
          <w:color w:val="000000"/>
          <w:sz w:val="14"/>
        </w:rPr>
        <w:t>n</w:t>
      </w:r>
      <w:r>
        <w:rPr>
          <w:w w:val="98.9763069152832"/>
          <w:rFonts w:ascii="NimbusRomNo9L" w:hAnsi="NimbusRomNo9L" w:eastAsia="NimbusRomNo9L"/>
          <w:b w:val="0"/>
          <w:i w:val="0"/>
          <w:color w:val="000000"/>
          <w:sz w:val="20"/>
        </w:rPr>
        <w:t xml:space="preserve"> by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employing two separate RNN executions: for some handoff index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1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&lt; h &lt; n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, we apply the model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from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R7" w:hAnsi="CMR7" w:eastAsia="CMR7"/>
          <w:b w:val="0"/>
          <w:i w:val="0"/>
          <w:color w:val="000000"/>
          <w:sz w:val="14"/>
        </w:rPr>
        <w:t>0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to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MI7" w:hAnsi="CMMI7" w:eastAsia="CMMI7"/>
          <w:b w:val="0"/>
          <w:i/>
          <w:color w:val="000000"/>
          <w:sz w:val="14"/>
        </w:rPr>
        <w:t>h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and separately apply the model from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MI7" w:hAnsi="CMMI7" w:eastAsia="CMMI7"/>
          <w:b w:val="0"/>
          <w:i/>
          <w:color w:val="000000"/>
          <w:sz w:val="14"/>
        </w:rPr>
        <w:t>h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to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I</w:t>
      </w:r>
      <w:r>
        <w:rPr>
          <w:rFonts w:ascii="CMMI7" w:hAnsi="CMMI7" w:eastAsia="CMMI7"/>
          <w:b w:val="0"/>
          <w:i/>
          <w:color w:val="000000"/>
          <w:sz w:val="14"/>
        </w:rPr>
        <w:t>n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, and combine the transition matrices by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taking their product. We summarize the scheme in Figure 4.</w:t>
      </w:r>
    </w:p>
    <w:p>
      <w:pPr>
        <w:autoSpaceDN w:val="0"/>
        <w:tabs>
          <w:tab w:pos="1078" w:val="left"/>
        </w:tabs>
        <w:autoSpaceDE w:val="0"/>
        <w:widowControl/>
        <w:spacing w:line="310" w:lineRule="exact" w:before="356" w:after="0"/>
        <w:ind w:left="720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4"/>
        </w:rPr>
        <w:t xml:space="preserve">5 </w:t>
      </w:r>
      <w:r>
        <w:tab/>
      </w:r>
      <w:r>
        <w:rPr>
          <w:rFonts w:ascii="NimbusRomNo9L" w:hAnsi="NimbusRomNo9L" w:eastAsia="NimbusRomNo9L"/>
          <w:b/>
          <w:i w:val="0"/>
          <w:color w:val="000000"/>
          <w:sz w:val="24"/>
        </w:rPr>
        <w:t>Evaluation</w:t>
      </w:r>
    </w:p>
    <w:p>
      <w:pPr>
        <w:autoSpaceDN w:val="0"/>
        <w:autoSpaceDE w:val="0"/>
        <w:widowControl/>
        <w:spacing w:line="240" w:lineRule="exact" w:before="240" w:after="0"/>
        <w:ind w:left="710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We compare our method and nine baselines on the MOT17 [21] and KITTI [10] benchmarks.</w:t>
      </w:r>
    </w:p>
    <w:p>
      <w:pPr>
        <w:autoSpaceDN w:val="0"/>
        <w:autoSpaceDE w:val="0"/>
        <w:widowControl/>
        <w:spacing w:line="216" w:lineRule="exact" w:before="216" w:after="0"/>
        <w:ind w:left="720" w:right="576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0"/>
        </w:rPr>
        <w:t>Baselines.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We compare with two unsupervised methods (SORT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2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] and V-IOU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4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]) and seven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fully supervised methods (Tracktor++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1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], MHT-BLSTM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12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], FAMNet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5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], LSST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8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], GSM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18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mmMOT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29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], and CenterTrack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30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]). Like our approach, SORT and V-IOU require an object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detector, but do not train on any video-level bounding box and track annotations in the MOT17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and KITTI training sets. The fully supervised methods train on video-level annotations; Tracktor++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incorporates a core component that uses only the detector regression network, but requires video-level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annotations for training a re-identification network. Results for 8 baselines are available on MOT17,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and results for 4 baselines are available on KITTI.</w:t>
      </w:r>
    </w:p>
    <w:p>
      <w:pPr>
        <w:autoSpaceDN w:val="0"/>
        <w:autoSpaceDE w:val="0"/>
        <w:widowControl/>
        <w:spacing w:line="216" w:lineRule="exact" w:before="218" w:after="0"/>
        <w:ind w:left="706" w:right="576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0"/>
        </w:rPr>
        <w:t>Dataset.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MOT17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21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 consists of 14 video sequences of pedestrians in a wide range of contexts,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including a moving camera inside a shopping mall and a fixed, elevated view of an outdoor plaza.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The dataset is split into 7 training sequences and 7 test sequences; each split includes approximately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11 minutes of video. KITTI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10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 consists of 48 video sequences captured from vehicle-mounted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cameras, split into 20 for training and 28 for testing, and the objective is to track cars.</w:t>
      </w:r>
    </w:p>
    <w:p>
      <w:pPr>
        <w:autoSpaceDN w:val="0"/>
        <w:autoSpaceDE w:val="0"/>
        <w:widowControl/>
        <w:spacing w:line="214" w:lineRule="exact" w:before="218" w:after="0"/>
        <w:ind w:left="720" w:right="576" w:hanging="6"/>
        <w:jc w:val="left"/>
      </w:pPr>
      <w:r>
        <w:rPr>
          <w:rFonts w:ascii="NimbusRomNo9L" w:hAnsi="NimbusRomNo9L" w:eastAsia="NimbusRomNo9L"/>
          <w:b/>
          <w:i w:val="0"/>
          <w:color w:val="000000"/>
          <w:sz w:val="20"/>
        </w:rPr>
        <w:t>Training.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 The supervised baselines train on video-level bounding box and track annotations provided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by MOT17 and KITTI. In contrast, our method trains only on a corpus of unlabeled video. Because </w:t>
      </w:r>
      <w:r>
        <w:rPr>
          <w:w w:val="98.72529029846191"/>
          <w:rFonts w:ascii="NimbusRomNo9L" w:hAnsi="NimbusRomNo9L" w:eastAsia="NimbusRomNo9L"/>
          <w:b w:val="0"/>
          <w:i w:val="0"/>
          <w:color w:val="000000"/>
          <w:sz w:val="20"/>
        </w:rPr>
        <w:t xml:space="preserve">video-level annotations are expensive to label, our method requires substantially less annotation time,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and thus greatly reduces the effort needed to apply multi-object tracking on new datasets.</w:t>
      </w:r>
    </w:p>
    <w:p>
      <w:pPr>
        <w:autoSpaceDN w:val="0"/>
        <w:autoSpaceDE w:val="0"/>
        <w:widowControl/>
        <w:spacing w:line="218" w:lineRule="exact" w:before="110" w:after="0"/>
        <w:ind w:left="708" w:right="716" w:firstLine="12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For MOT17, we collect unlabeled video from two sources: we use five hours of video from seven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YouTube walking tours, and all train and test sequences from the PathTrack dataset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20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 (we do not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use the PathTrack ground truth annotations). For KITTI, we use both the 46 minutes of video in the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KITTI dataset together with 7 hours of video from Berkeley DeepDrive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27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]. We train our tracker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model on an NVIDIA Tesla V100 GPU; training time varies between 4 and 24 hours depending on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the input-hiding scheme. During training, we randomly select sequence lengths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n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between 4 and 16</w:t>
      </w:r>
    </w:p>
    <w:p>
      <w:pPr>
        <w:autoSpaceDN w:val="0"/>
        <w:autoSpaceDE w:val="0"/>
        <w:widowControl/>
        <w:spacing w:line="240" w:lineRule="exact" w:before="358" w:after="0"/>
        <w:ind w:left="0" w:right="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8</w:t>
      </w:r>
    </w:p>
    <w:p>
      <w:pPr>
        <w:sectPr>
          <w:pgSz w:w="12240" w:h="15840"/>
          <w:pgMar w:top="728" w:right="1440" w:bottom="39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980.0" w:type="dxa"/>
      </w:tblPr>
      <w:tblGrid>
        <w:gridCol w:w="3120"/>
        <w:gridCol w:w="3120"/>
        <w:gridCol w:w="3120"/>
      </w:tblGrid>
      <w:tr>
        <w:trPr>
          <w:trHeight w:hRule="exact" w:val="248"/>
        </w:trPr>
        <w:tc>
          <w:tcPr>
            <w:tcW w:type="dxa" w:w="189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114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Method</w:t>
            </w:r>
          </w:p>
        </w:tc>
        <w:tc>
          <w:tcPr>
            <w:tcW w:type="dxa" w:w="66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IDF1</w:t>
            </w:r>
          </w:p>
        </w:tc>
        <w:tc>
          <w:tcPr>
            <w:tcW w:type="dxa" w:w="79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MOTA</w:t>
            </w:r>
          </w:p>
        </w:tc>
      </w:tr>
      <w:tr>
        <w:trPr>
          <w:trHeight w:hRule="exact" w:val="728"/>
        </w:trPr>
        <w:tc>
          <w:tcPr>
            <w:tcW w:type="dxa" w:w="189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114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Occlusion (ours) 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Visual-Spatial (ours)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Spatial-Only (ours)</w:t>
            </w:r>
          </w:p>
        </w:tc>
        <w:tc>
          <w:tcPr>
            <w:tcW w:type="dxa" w:w="66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188" w:right="116" w:firstLine="0"/>
              <w:jc w:val="both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52.4 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20"/>
              </w:rPr>
              <w:t xml:space="preserve">57.3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56.5</w:t>
            </w:r>
          </w:p>
        </w:tc>
        <w:tc>
          <w:tcPr>
            <w:tcW w:type="dxa" w:w="79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326" w:right="114" w:firstLine="0"/>
              <w:jc w:val="both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56.7 </w:t>
            </w:r>
            <w:r>
              <w:br/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20"/>
              </w:rPr>
              <w:t xml:space="preserve">60.2 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57.8</w:t>
            </w:r>
          </w:p>
        </w:tc>
      </w:tr>
    </w:tbl>
    <w:p>
      <w:pPr>
        <w:autoSpaceDN w:val="0"/>
        <w:autoSpaceDE w:val="0"/>
        <w:widowControl/>
        <w:spacing w:line="240" w:lineRule="exact" w:before="8" w:after="110"/>
        <w:ind w:left="0" w:right="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Table 1: Ablation study on the MOT17 training set.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20.0" w:type="dxa"/>
      </w:tblPr>
      <w:tblGrid>
        <w:gridCol w:w="4680"/>
        <w:gridCol w:w="4680"/>
      </w:tblGrid>
      <w:tr>
        <w:trPr>
          <w:trHeight w:hRule="exact" w:val="2478"/>
        </w:trPr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288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Unsupervised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Methods</w:t>
            </w:r>
          </w:p>
          <w:p>
            <w:pPr>
              <w:autoSpaceDN w:val="0"/>
              <w:autoSpaceDE w:val="0"/>
              <w:widowControl/>
              <w:spacing w:line="240" w:lineRule="exact" w:before="720" w:after="0"/>
              <w:ind w:left="432" w:right="144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Supervised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Methods</w:t>
            </w:r>
          </w:p>
        </w:tc>
        <w:tc>
          <w:tcPr>
            <w:tcW w:type="dxa" w:w="7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73.99999999999977" w:type="dxa"/>
            </w:tblPr>
            <w:tblGrid>
              <w:gridCol w:w="802"/>
              <w:gridCol w:w="802"/>
              <w:gridCol w:w="802"/>
              <w:gridCol w:w="802"/>
              <w:gridCol w:w="802"/>
              <w:gridCol w:w="802"/>
              <w:gridCol w:w="802"/>
              <w:gridCol w:w="802"/>
              <w:gridCol w:w="802"/>
            </w:tblGrid>
            <w:tr>
              <w:trPr>
                <w:trHeight w:hRule="exact" w:val="240"/>
              </w:trPr>
              <w:tc>
                <w:tcPr>
                  <w:tcW w:type="dxa" w:w="1894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116" w:right="0" w:firstLine="0"/>
                    <w:jc w:val="left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Method</w:t>
                  </w:r>
                </w:p>
              </w:tc>
              <w:tc>
                <w:tcPr>
                  <w:tcW w:type="dxa" w:w="68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imbusRomNo9L" w:hAnsi="NimbusRomNo9L" w:eastAsia="NimbusRomNo9L"/>
                      <w:b/>
                      <w:i w:val="0"/>
                      <w:color w:val="000000"/>
                      <w:sz w:val="20"/>
                    </w:rPr>
                    <w:t>IDF1</w:t>
                  </w:r>
                </w:p>
              </w:tc>
              <w:tc>
                <w:tcPr>
                  <w:tcW w:type="dxa" w:w="85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imbusRomNo9L" w:hAnsi="NimbusRomNo9L" w:eastAsia="NimbusRomNo9L"/>
                      <w:b/>
                      <w:i w:val="0"/>
                      <w:color w:val="000000"/>
                      <w:sz w:val="20"/>
                    </w:rPr>
                    <w:t>MOTA</w:t>
                  </w:r>
                </w:p>
              </w:tc>
              <w:tc>
                <w:tcPr>
                  <w:tcW w:type="dxa" w:w="5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MT</w:t>
                  </w:r>
                </w:p>
              </w:tc>
              <w:tc>
                <w:tcPr>
                  <w:tcW w:type="dxa" w:w="53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ML</w:t>
                  </w:r>
                </w:p>
              </w:tc>
              <w:tc>
                <w:tcPr>
                  <w:tcW w:type="dxa" w:w="58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114" w:firstLine="0"/>
                    <w:jc w:val="right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FP</w:t>
                  </w:r>
                </w:p>
              </w:tc>
              <w:tc>
                <w:tcPr>
                  <w:tcW w:type="dxa" w:w="68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116" w:firstLine="0"/>
                    <w:jc w:val="right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FN</w:t>
                  </w:r>
                </w:p>
              </w:tc>
              <w:tc>
                <w:tcPr>
                  <w:tcW w:type="dxa" w:w="62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Idsw</w:t>
                  </w:r>
                </w:p>
              </w:tc>
              <w:tc>
                <w:tcPr>
                  <w:tcW w:type="dxa" w:w="60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Frag</w:t>
                  </w:r>
                </w:p>
              </w:tc>
            </w:tr>
            <w:tr>
              <w:trPr>
                <w:trHeight w:hRule="exact" w:val="720"/>
              </w:trPr>
              <w:tc>
                <w:tcPr>
                  <w:tcW w:type="dxa" w:w="1894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116" w:right="0" w:firstLine="0"/>
                    <w:jc w:val="left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Visual-Spatial (ours) </w:t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SORT [2] </w:t>
                  </w:r>
                  <w:r>
                    <w:br/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IOU [3]</w:t>
                  </w:r>
                </w:p>
              </w:tc>
              <w:tc>
                <w:tcPr>
                  <w:tcW w:type="dxa" w:w="68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4" w:lineRule="exact" w:before="26" w:after="0"/>
                    <w:ind w:left="210" w:right="116" w:firstLine="0"/>
                    <w:jc w:val="both"/>
                  </w:pPr>
                  <w:r>
                    <w:rPr>
                      <w:rFonts w:ascii="NimbusRomNo9L" w:hAnsi="NimbusRomNo9L" w:eastAsia="NimbusRomNo9L"/>
                      <w:b/>
                      <w:i w:val="0"/>
                      <w:color w:val="000000"/>
                      <w:sz w:val="20"/>
                    </w:rPr>
                    <w:t xml:space="preserve">58.3 </w:t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39.8 </w:t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39.4</w:t>
                  </w:r>
                </w:p>
              </w:tc>
              <w:tc>
                <w:tcPr>
                  <w:tcW w:type="dxa" w:w="85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4" w:lineRule="exact" w:before="26" w:after="0"/>
                    <w:ind w:left="360" w:right="140" w:firstLine="0"/>
                    <w:jc w:val="both"/>
                  </w:pPr>
                  <w:r>
                    <w:rPr>
                      <w:rFonts w:ascii="NimbusRomNo9L" w:hAnsi="NimbusRomNo9L" w:eastAsia="NimbusRomNo9L"/>
                      <w:b/>
                      <w:i w:val="0"/>
                      <w:color w:val="000000"/>
                      <w:sz w:val="20"/>
                    </w:rPr>
                    <w:t xml:space="preserve">56.8 </w:t>
                  </w:r>
                  <w:r>
                    <w:br/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43.1 </w:t>
                  </w:r>
                  <w:r>
                    <w:br/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45.5</w:t>
                  </w:r>
                </w:p>
              </w:tc>
              <w:tc>
                <w:tcPr>
                  <w:tcW w:type="dxa" w:w="5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130" w:right="116" w:firstLine="0"/>
                    <w:jc w:val="both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538 </w:t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295 </w:t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369</w:t>
                  </w:r>
                </w:p>
              </w:tc>
              <w:tc>
                <w:tcPr>
                  <w:tcW w:type="dxa" w:w="53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116" w:right="116" w:firstLine="0"/>
                    <w:jc w:val="both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880 </w:t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997 </w:t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953</w:t>
                  </w:r>
                </w:p>
              </w:tc>
              <w:tc>
                <w:tcPr>
                  <w:tcW w:type="dxa" w:w="58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116" w:right="114" w:firstLine="0"/>
                    <w:jc w:val="both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12K </w:t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28K </w:t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20K</w:t>
                  </w:r>
                </w:p>
              </w:tc>
              <w:tc>
                <w:tcPr>
                  <w:tcW w:type="dxa" w:w="68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116" w:right="116" w:firstLine="0"/>
                    <w:jc w:val="both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231K </w:t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288K </w:t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282K</w:t>
                  </w:r>
                </w:p>
              </w:tc>
              <w:tc>
                <w:tcPr>
                  <w:tcW w:type="dxa" w:w="62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260" w:right="114" w:firstLine="0"/>
                    <w:jc w:val="both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1K </w:t>
                  </w:r>
                  <w:r>
                    <w:br/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5K </w:t>
                  </w:r>
                  <w:r>
                    <w:br/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6K</w:t>
                  </w:r>
                </w:p>
              </w:tc>
              <w:tc>
                <w:tcPr>
                  <w:tcW w:type="dxa" w:w="60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238" w:right="116" w:firstLine="0"/>
                    <w:jc w:val="both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2K </w:t>
                  </w:r>
                  <w:r>
                    <w:br/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7K </w:t>
                  </w:r>
                  <w:r>
                    <w:br/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7K</w:t>
                  </w:r>
                </w:p>
              </w:tc>
            </w:tr>
            <w:tr>
              <w:trPr>
                <w:trHeight w:hRule="exact" w:val="1420"/>
              </w:trPr>
              <w:tc>
                <w:tcPr>
                  <w:tcW w:type="dxa" w:w="1894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116" w:right="144" w:firstLine="0"/>
                    <w:jc w:val="left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Tracktor++ [1] </w:t>
                  </w:r>
                  <w:r>
                    <w:br/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MHT-BLSTM [12] </w:t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FAMNet [5] </w:t>
                  </w:r>
                  <w:r>
                    <w:br/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LSST [8] </w:t>
                  </w:r>
                  <w:r>
                    <w:br/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GSM [18] </w:t>
                  </w:r>
                  <w:r>
                    <w:br/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CenterTrack [30]</w:t>
                  </w:r>
                </w:p>
              </w:tc>
              <w:tc>
                <w:tcPr>
                  <w:tcW w:type="dxa" w:w="68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210" w:right="116" w:firstLine="0"/>
                    <w:jc w:val="both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52.3 </w:t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51.9 </w:t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48.7 </w:t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62.3 </w:t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57.8 </w:t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59.6</w:t>
                  </w:r>
                </w:p>
              </w:tc>
              <w:tc>
                <w:tcPr>
                  <w:tcW w:type="dxa" w:w="85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360" w:right="140" w:firstLine="0"/>
                    <w:jc w:val="both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53.5 </w:t>
                  </w:r>
                  <w:r>
                    <w:br/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47.5 </w:t>
                  </w:r>
                  <w:r>
                    <w:br/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52.0 </w:t>
                  </w:r>
                  <w:r>
                    <w:br/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54.7 </w:t>
                  </w:r>
                  <w:r>
                    <w:br/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56.4 </w:t>
                  </w:r>
                  <w:r>
                    <w:br/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61.5</w:t>
                  </w:r>
                </w:p>
              </w:tc>
              <w:tc>
                <w:tcPr>
                  <w:tcW w:type="dxa" w:w="5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130" w:right="116" w:firstLine="0"/>
                    <w:jc w:val="both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459 </w:t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429 </w:t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450 </w:t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480 </w:t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523 </w:t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621</w:t>
                  </w:r>
                </w:p>
              </w:tc>
              <w:tc>
                <w:tcPr>
                  <w:tcW w:type="dxa" w:w="53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116" w:right="116" w:firstLine="0"/>
                    <w:jc w:val="both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861 </w:t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981 </w:t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787 </w:t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944 </w:t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813 </w:t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752</w:t>
                  </w:r>
                </w:p>
              </w:tc>
              <w:tc>
                <w:tcPr>
                  <w:tcW w:type="dxa" w:w="58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116" w:right="114" w:firstLine="0"/>
                    <w:jc w:val="both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12K </w:t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26K </w:t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14K </w:t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26K </w:t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14K </w:t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14K</w:t>
                  </w:r>
                </w:p>
              </w:tc>
              <w:tc>
                <w:tcPr>
                  <w:tcW w:type="dxa" w:w="68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116" w:right="116" w:firstLine="0"/>
                    <w:jc w:val="both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248K </w:t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268K </w:t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254K </w:t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228K </w:t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230K </w:t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201K</w:t>
                  </w:r>
                </w:p>
              </w:tc>
              <w:tc>
                <w:tcPr>
                  <w:tcW w:type="dxa" w:w="62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260" w:right="114" w:firstLine="0"/>
                    <w:jc w:val="both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2K </w:t>
                  </w:r>
                  <w:r>
                    <w:br/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2K </w:t>
                  </w:r>
                  <w:r>
                    <w:br/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3K </w:t>
                  </w:r>
                  <w:r>
                    <w:br/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1K </w:t>
                  </w:r>
                  <w:r>
                    <w:br/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1K </w:t>
                  </w:r>
                  <w:r>
                    <w:br/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3K</w:t>
                  </w:r>
                </w:p>
              </w:tc>
              <w:tc>
                <w:tcPr>
                  <w:tcW w:type="dxa" w:w="60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0" w:after="0"/>
                    <w:ind w:left="238" w:right="116" w:firstLine="0"/>
                    <w:jc w:val="both"/>
                  </w:pP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5K </w:t>
                  </w:r>
                  <w:r>
                    <w:br/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3K </w:t>
                  </w:r>
                  <w:r>
                    <w:br/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5K </w:t>
                  </w:r>
                  <w:r>
                    <w:br/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4K </w:t>
                  </w:r>
                  <w:r>
                    <w:br/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 xml:space="preserve">3K </w:t>
                  </w:r>
                  <w:r>
                    <w:br/>
                  </w:r>
                  <w:r>
                    <w:rPr>
                      <w:rFonts w:ascii="NimbusRomNo9L" w:hAnsi="NimbusRomNo9L" w:eastAsia="NimbusRomNo9L"/>
                      <w:b w:val="0"/>
                      <w:i w:val="0"/>
                      <w:color w:val="000000"/>
                      <w:sz w:val="20"/>
                    </w:rPr>
                    <w:t>5K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18" w:lineRule="exact" w:before="32" w:after="168"/>
        <w:ind w:left="720" w:right="720" w:hanging="6"/>
        <w:jc w:val="left"/>
      </w:pPr>
      <w:r>
        <w:rPr>
          <w:w w:val="98.67501258850098"/>
          <w:rFonts w:ascii="NimbusRomNo9L" w:hAnsi="NimbusRomNo9L" w:eastAsia="NimbusRomNo9L"/>
          <w:b w:val="0"/>
          <w:i w:val="0"/>
          <w:color w:val="000000"/>
          <w:sz w:val="20"/>
        </w:rPr>
        <w:t xml:space="preserve">Table 2: Performance on the MOT17 test set. We compare methods in terms of IDF1 and MOTA, but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include other non-comprehensive metrics from MOT17 as well for completeness.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1.9999999999999" w:type="dxa"/>
      </w:tblPr>
      <w:tblGrid>
        <w:gridCol w:w="1040"/>
        <w:gridCol w:w="1040"/>
        <w:gridCol w:w="1040"/>
        <w:gridCol w:w="1040"/>
        <w:gridCol w:w="1040"/>
        <w:gridCol w:w="1040"/>
        <w:gridCol w:w="1040"/>
        <w:gridCol w:w="1040"/>
        <w:gridCol w:w="1040"/>
      </w:tblGrid>
      <w:tr>
        <w:trPr>
          <w:trHeight w:hRule="exact" w:val="248"/>
        </w:trPr>
        <w:tc>
          <w:tcPr>
            <w:tcW w:type="dxa" w:w="189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116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Method</w:t>
            </w:r>
          </w:p>
        </w:tc>
        <w:tc>
          <w:tcPr>
            <w:tcW w:type="dxa" w:w="82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0"/>
              </w:rPr>
              <w:t>HOTA</w:t>
            </w:r>
          </w:p>
        </w:tc>
        <w:tc>
          <w:tcPr>
            <w:tcW w:type="dxa" w:w="68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DetA</w:t>
            </w:r>
          </w:p>
        </w:tc>
        <w:tc>
          <w:tcPr>
            <w:tcW w:type="dxa" w:w="68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AssA</w:t>
            </w:r>
          </w:p>
        </w:tc>
        <w:tc>
          <w:tcPr>
            <w:tcW w:type="dxa" w:w="7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DetRe</w:t>
            </w:r>
          </w:p>
        </w:tc>
        <w:tc>
          <w:tcPr>
            <w:tcW w:type="dxa" w:w="70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DetPr</w:t>
            </w:r>
          </w:p>
        </w:tc>
        <w:tc>
          <w:tcPr>
            <w:tcW w:type="dxa" w:w="76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AssRe</w:t>
            </w:r>
          </w:p>
        </w:tc>
        <w:tc>
          <w:tcPr>
            <w:tcW w:type="dxa" w:w="71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AssPr</w:t>
            </w:r>
          </w:p>
        </w:tc>
        <w:tc>
          <w:tcPr>
            <w:tcW w:type="dxa" w:w="69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LocA</w:t>
            </w:r>
          </w:p>
        </w:tc>
      </w:tr>
      <w:tr>
        <w:trPr>
          <w:trHeight w:hRule="exact" w:val="488"/>
        </w:trPr>
        <w:tc>
          <w:tcPr>
            <w:tcW w:type="dxa" w:w="189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116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Visual-Spatial (ours)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SORT [2]</w:t>
            </w:r>
          </w:p>
        </w:tc>
        <w:tc>
          <w:tcPr>
            <w:tcW w:type="dxa" w:w="82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30" w:after="0"/>
              <w:ind w:left="288" w:right="142" w:firstLine="0"/>
              <w:jc w:val="righ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0"/>
              </w:rPr>
              <w:t xml:space="preserve">62.5 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42.5</w:t>
            </w:r>
          </w:p>
        </w:tc>
        <w:tc>
          <w:tcPr>
            <w:tcW w:type="dxa" w:w="68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144" w:right="116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61.1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44.0</w:t>
            </w:r>
          </w:p>
        </w:tc>
        <w:tc>
          <w:tcPr>
            <w:tcW w:type="dxa" w:w="68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144" w:right="116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65.3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41.3</w:t>
            </w:r>
          </w:p>
        </w:tc>
        <w:tc>
          <w:tcPr>
            <w:tcW w:type="dxa" w:w="7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144" w:right="116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67.7 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47.3</w:t>
            </w:r>
          </w:p>
        </w:tc>
        <w:tc>
          <w:tcPr>
            <w:tcW w:type="dxa" w:w="70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144" w:right="116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73.8 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73.9</w:t>
            </w:r>
          </w:p>
        </w:tc>
        <w:tc>
          <w:tcPr>
            <w:tcW w:type="dxa" w:w="76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288" w:right="116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69.1 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42.8</w:t>
            </w:r>
          </w:p>
        </w:tc>
        <w:tc>
          <w:tcPr>
            <w:tcW w:type="dxa" w:w="71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144" w:right="114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83.1 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83.0</w:t>
            </w:r>
          </w:p>
        </w:tc>
        <w:tc>
          <w:tcPr>
            <w:tcW w:type="dxa" w:w="69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144" w:right="116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80.3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80.8</w:t>
            </w:r>
          </w:p>
        </w:tc>
      </w:tr>
      <w:tr>
        <w:trPr>
          <w:trHeight w:hRule="exact" w:val="728"/>
        </w:trPr>
        <w:tc>
          <w:tcPr>
            <w:tcW w:type="dxa" w:w="189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116" w:right="288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FAMNet [5] 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mmMOT [29] 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CenterTrack [30]</w:t>
            </w:r>
          </w:p>
        </w:tc>
        <w:tc>
          <w:tcPr>
            <w:tcW w:type="dxa" w:w="82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328" w:right="142" w:firstLine="0"/>
              <w:jc w:val="both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52.6 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62.1 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73.0</w:t>
            </w:r>
          </w:p>
        </w:tc>
        <w:tc>
          <w:tcPr>
            <w:tcW w:type="dxa" w:w="68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212" w:right="116" w:firstLine="0"/>
              <w:jc w:val="both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61.0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72.3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75.6</w:t>
            </w:r>
          </w:p>
        </w:tc>
        <w:tc>
          <w:tcPr>
            <w:tcW w:type="dxa" w:w="68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210" w:right="116" w:firstLine="0"/>
              <w:jc w:val="both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45.5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54.0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71.2</w:t>
            </w:r>
          </w:p>
        </w:tc>
        <w:tc>
          <w:tcPr>
            <w:tcW w:type="dxa" w:w="7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276" w:right="116" w:firstLine="0"/>
              <w:jc w:val="both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64.4 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76.2 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80.1</w:t>
            </w:r>
          </w:p>
        </w:tc>
        <w:tc>
          <w:tcPr>
            <w:tcW w:type="dxa" w:w="70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232" w:right="116" w:firstLine="0"/>
              <w:jc w:val="both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78.7 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84.9 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84.6</w:t>
            </w:r>
          </w:p>
        </w:tc>
        <w:tc>
          <w:tcPr>
            <w:tcW w:type="dxa" w:w="76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288" w:right="116" w:firstLine="0"/>
              <w:jc w:val="both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48.7 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59.0 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73.8</w:t>
            </w:r>
          </w:p>
        </w:tc>
        <w:tc>
          <w:tcPr>
            <w:tcW w:type="dxa" w:w="71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242" w:right="114" w:firstLine="0"/>
              <w:jc w:val="both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77.4 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82.4 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89.0</w:t>
            </w:r>
          </w:p>
        </w:tc>
        <w:tc>
          <w:tcPr>
            <w:tcW w:type="dxa" w:w="69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222" w:right="116" w:firstLine="0"/>
              <w:jc w:val="both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81.5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86.6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86.5</w:t>
            </w:r>
          </w:p>
        </w:tc>
      </w:tr>
    </w:tbl>
    <w:p>
      <w:pPr>
        <w:autoSpaceDN w:val="0"/>
        <w:autoSpaceDE w:val="0"/>
        <w:widowControl/>
        <w:spacing w:line="218" w:lineRule="exact" w:before="32" w:after="0"/>
        <w:ind w:left="720" w:right="712" w:hanging="6"/>
        <w:jc w:val="both"/>
      </w:pP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Table 3: Performance on the KITTI test set (tracking cars). We show unsupervised methods, including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our approach, at the top, and methods that require video-level annotations at the bottom. We use HOTA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to compare methods, but include other non-comprehensive metrics from KITTI for completeness.</w:t>
      </w:r>
    </w:p>
    <w:p>
      <w:pPr>
        <w:autoSpaceDN w:val="0"/>
        <w:autoSpaceDE w:val="0"/>
        <w:widowControl/>
        <w:spacing w:line="218" w:lineRule="exact" w:before="1196" w:after="0"/>
        <w:ind w:left="712" w:right="576" w:firstLine="8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frames, and apply stochastic gradient descent one sequence at a time. We apply the Adam optimizer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with learning rate 0.0001, decaying to 0.00001 after plateau.</w:t>
      </w:r>
    </w:p>
    <w:p>
      <w:pPr>
        <w:autoSpaceDN w:val="0"/>
        <w:autoSpaceDE w:val="0"/>
        <w:widowControl/>
        <w:spacing w:line="218" w:lineRule="exact" w:before="110" w:after="0"/>
        <w:ind w:left="720" w:right="720" w:firstLine="0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In contrast to MOT17, KITTI does not provide object detections for use by tracking methods. We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extract detections from video using a YOLOv5 model trained on COCO. On MOT17, we pre-process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the provided Deformable Parts Model, Faster R-CNN, and Scale-Dependent Pooling detections with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classification and regression following the pre-processing method in Tracktor++ [1].</w:t>
      </w:r>
    </w:p>
    <w:p>
      <w:pPr>
        <w:autoSpaceDN w:val="0"/>
        <w:autoSpaceDE w:val="0"/>
        <w:widowControl/>
        <w:spacing w:line="216" w:lineRule="exact" w:before="490" w:after="0"/>
        <w:ind w:left="716" w:right="710" w:firstLine="0"/>
        <w:jc w:val="both"/>
      </w:pPr>
      <w:r>
        <w:rPr>
          <w:rFonts w:ascii="NimbusRomNo9L" w:hAnsi="NimbusRomNo9L" w:eastAsia="NimbusRomNo9L"/>
          <w:b/>
          <w:i w:val="0"/>
          <w:color w:val="000000"/>
          <w:sz w:val="20"/>
        </w:rPr>
        <w:t>Metrics.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We use Multi-Object Tracking Accuracy (MOTA)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21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] and ID F1 Score (IDF1)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22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 on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MOT17, and Higher Order Tracking Accuracy (HOTA)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19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] for KITTI. Broadly, these comprehensive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metrics measure the accuracy of inferred tracks against ground truth tracks, and penalize both when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an inferred track contains a detection that doesn’t match to some ground truth detection (or vice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versa), and when a ground truth track is split into two or more inferred tracks (or vice versa). MOT17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and KITTI employ several other non-comprehensive metrics, many of which are used to compute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MOTA, IDF1, and HOTA; we report these for completeness.</w:t>
      </w:r>
    </w:p>
    <w:p>
      <w:pPr>
        <w:autoSpaceDN w:val="0"/>
        <w:autoSpaceDE w:val="0"/>
        <w:widowControl/>
        <w:spacing w:line="216" w:lineRule="exact" w:before="490" w:after="0"/>
        <w:ind w:left="576" w:right="576" w:firstLine="0"/>
        <w:jc w:val="center"/>
      </w:pPr>
      <w:r>
        <w:rPr>
          <w:rFonts w:ascii="NimbusRomNo9L" w:hAnsi="NimbusRomNo9L" w:eastAsia="NimbusRomNo9L"/>
          <w:b/>
          <w:i w:val="0"/>
          <w:color w:val="000000"/>
          <w:sz w:val="20"/>
        </w:rPr>
        <w:t>Ablation Study.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We first compare occlusion-based hiding and visual-spatial hiding on the MOT17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training set in Table 1. Visual-spatial hiding yields higher performance on both MOTA and IDF1 —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because objects are often visible in the video for only a short duration, when training under occlusion-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based hiding, the model is unable to learn to re-localize objects over simulated occlusions since the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simulated occlusion must then also be short. Under Spatial-Only, we show results for visual-spatial </w:t>
      </w:r>
      <w:r>
        <w:rPr>
          <w:w w:val="98.77554893493652"/>
          <w:rFonts w:ascii="NimbusRomNo9L" w:hAnsi="NimbusRomNo9L" w:eastAsia="NimbusRomNo9L"/>
          <w:b w:val="0"/>
          <w:i w:val="0"/>
          <w:color w:val="000000"/>
          <w:sz w:val="20"/>
        </w:rPr>
        <w:t>hiding when inputting only the spatial coordinates of detections during inference (no image features).</w:t>
      </w:r>
    </w:p>
    <w:p>
      <w:pPr>
        <w:autoSpaceDN w:val="0"/>
        <w:autoSpaceDE w:val="0"/>
        <w:widowControl/>
        <w:spacing w:line="240" w:lineRule="exact" w:before="358" w:after="0"/>
        <w:ind w:left="0" w:right="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9</w:t>
      </w:r>
    </w:p>
    <w:p>
      <w:pPr>
        <w:sectPr>
          <w:pgSz w:w="12240" w:h="15840"/>
          <w:pgMar w:top="716" w:right="1440" w:bottom="39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32"/>
        <w:ind w:left="0" w:right="0"/>
      </w:pPr>
    </w:p>
    <w:p>
      <w:pPr>
        <w:autoSpaceDN w:val="0"/>
        <w:autoSpaceDE w:val="0"/>
        <w:widowControl/>
        <w:spacing w:line="28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2435"/>
        <w:gridCol w:w="2435"/>
        <w:gridCol w:w="2435"/>
        <w:gridCol w:w="2435"/>
      </w:tblGrid>
      <w:tr>
        <w:trPr>
          <w:trHeight w:hRule="exact" w:val="1070"/>
        </w:trPr>
        <w:tc>
          <w:tcPr>
            <w:tcW w:type="dxa" w:w="23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" w:after="0"/>
              <w:ind w:left="37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239520" cy="642619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9520" cy="6426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0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239520" cy="642619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9520" cy="6426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9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234440" cy="642619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440" cy="6426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5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" w:after="0"/>
              <w:ind w:left="1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239520" cy="642619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9520" cy="6426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102"/>
        </w:trPr>
        <w:tc>
          <w:tcPr>
            <w:tcW w:type="dxa" w:w="23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8" w:after="0"/>
              <w:ind w:left="37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234439" cy="641350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439" cy="6413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0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244599" cy="641350"/>
                  <wp:docPr id="40" name="Picture 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4599" cy="6413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9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244600" cy="641350"/>
                  <wp:docPr id="41" name="Picture 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4600" cy="6413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5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8" w:after="0"/>
              <w:ind w:left="1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244600" cy="642619"/>
                  <wp:docPr id="42" name="Picture 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4600" cy="6426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18" w:lineRule="exact" w:before="172" w:after="0"/>
        <w:ind w:left="720" w:right="1008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Figure 5: Output of Visual-Spatial on a portion of an MOT17 sequence. Our method tracks objects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through several instances of occlusion.</w:t>
      </w:r>
    </w:p>
    <w:p>
      <w:pPr>
        <w:autoSpaceDN w:val="0"/>
        <w:autoSpaceDE w:val="0"/>
        <w:widowControl/>
        <w:spacing w:line="214" w:lineRule="exact" w:before="460" w:after="0"/>
        <w:ind w:left="720" w:right="1100" w:firstLine="0"/>
        <w:jc w:val="both"/>
      </w:pPr>
      <w:r>
        <w:rPr>
          <w:rFonts w:ascii="NimbusRomNo9L" w:hAnsi="NimbusRomNo9L" w:eastAsia="NimbusRomNo9L"/>
          <w:b/>
          <w:i w:val="0"/>
          <w:color w:val="000000"/>
          <w:sz w:val="20"/>
        </w:rPr>
        <w:t>Quantitative Results.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Table 2 shows results on the MOT17 test set</w:t>
      </w:r>
      <w:r>
        <w:rPr>
          <w:rFonts w:ascii="NimbusRomNo9L" w:hAnsi="NimbusRomNo9L" w:eastAsia="NimbusRomNo9L"/>
          <w:b w:val="0"/>
          <w:i w:val="0"/>
          <w:color w:val="000000"/>
          <w:sz w:val="14"/>
        </w:rPr>
        <w:t>1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, and Table 3 shows results on </w:t>
      </w:r>
      <w:r>
        <w:rPr>
          <w:w w:val="98.72529029846191"/>
          <w:rFonts w:ascii="NimbusRomNo9L" w:hAnsi="NimbusRomNo9L" w:eastAsia="NimbusRomNo9L"/>
          <w:b w:val="0"/>
          <w:i w:val="0"/>
          <w:color w:val="000000"/>
          <w:sz w:val="20"/>
        </w:rPr>
        <w:t>the KITTI test set</w:t>
      </w:r>
      <w:r>
        <w:rPr>
          <w:rFonts w:ascii="NimbusRomNo9L" w:hAnsi="NimbusRomNo9L" w:eastAsia="NimbusRomNo9L"/>
          <w:b w:val="0"/>
          <w:i w:val="0"/>
          <w:color w:val="000000"/>
          <w:sz w:val="14"/>
        </w:rPr>
        <w:t>2</w:t>
      </w:r>
      <w:r>
        <w:rPr>
          <w:w w:val="98.72529029846191"/>
          <w:rFonts w:ascii="NimbusRomNo9L" w:hAnsi="NimbusRomNo9L" w:eastAsia="NimbusRomNo9L"/>
          <w:b w:val="0"/>
          <w:i w:val="0"/>
          <w:color w:val="000000"/>
          <w:sz w:val="20"/>
        </w:rPr>
        <w:t xml:space="preserve">. Metrics are automatically computed by the challenge websites. Per the challenge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policies, we only submit the best method, and thus show Visual-Spatial performance.</w:t>
      </w:r>
    </w:p>
    <w:p>
      <w:pPr>
        <w:autoSpaceDN w:val="0"/>
        <w:autoSpaceDE w:val="0"/>
        <w:widowControl/>
        <w:spacing w:line="218" w:lineRule="exact" w:before="110" w:after="0"/>
        <w:ind w:left="720" w:right="1008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On MOT17, our approach substantially outperforms both of the unsupervised baselines. Moreover,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despite training only on unlabeled video, our method</w:t>
      </w:r>
      <w:r>
        <w:rPr>
          <w:w w:val="98.62470626831055"/>
          <w:rFonts w:ascii="NimbusRomNo9L" w:hAnsi="NimbusRomNo9L" w:eastAsia="NimbusRomNo9L"/>
          <w:b w:val="0"/>
          <w:i/>
          <w:color w:val="000000"/>
          <w:sz w:val="20"/>
        </w:rPr>
        <w:t xml:space="preserve"> outperforms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 Tracktor++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1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], MHT-BLSTM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12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],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FAMNet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5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], and GSM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18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], even though these baselines (all of which except MHT-BLSTM were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published in the last 1–2 years) are supervised methods that train on expensive video-level annotations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in the MOT17 training set. Our approach is also competitive with LSST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8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], yielding higher MOTA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but lower IDF1. Nevertheless, CenterTrack [30] yields slightly higher accuracy on both metrics.</w:t>
      </w:r>
    </w:p>
    <w:p>
      <w:pPr>
        <w:autoSpaceDN w:val="0"/>
        <w:autoSpaceDE w:val="0"/>
        <w:widowControl/>
        <w:spacing w:line="218" w:lineRule="exact" w:before="110" w:after="0"/>
        <w:ind w:left="720" w:right="1008" w:firstLine="0"/>
        <w:jc w:val="left"/>
      </w:pP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Similarly, on KITTI, our approach outperforms SORT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2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], FAMNet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5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], and mmMOT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29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], but yields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lower performance than CenterTrack [30].</w:t>
      </w:r>
    </w:p>
    <w:p>
      <w:pPr>
        <w:autoSpaceDN w:val="0"/>
        <w:autoSpaceDE w:val="0"/>
        <w:widowControl/>
        <w:spacing w:line="260" w:lineRule="exact" w:before="140" w:after="0"/>
        <w:ind w:left="720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0"/>
        </w:rPr>
        <w:t>Qualitative Results.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We show qualitative results in Figure 5.</w:t>
      </w:r>
    </w:p>
    <w:p>
      <w:pPr>
        <w:autoSpaceDN w:val="0"/>
        <w:autoSpaceDE w:val="0"/>
        <w:widowControl/>
        <w:spacing w:line="214" w:lineRule="exact" w:before="174" w:after="0"/>
        <w:ind w:left="720" w:right="1100" w:hanging="8"/>
        <w:jc w:val="both"/>
      </w:pPr>
      <w:r>
        <w:rPr>
          <w:rFonts w:ascii="NimbusRomNo9L" w:hAnsi="NimbusRomNo9L" w:eastAsia="NimbusRomNo9L"/>
          <w:b/>
          <w:i w:val="0"/>
          <w:color w:val="000000"/>
          <w:sz w:val="20"/>
        </w:rPr>
        <w:t>Additional Experiments.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In the supplementary material, we report results for five additional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experiments, where we compare MOTA on the MOT17 training set when various experimental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parameters are changed, including detector accuracy, unlabeled video corpus size, and the training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example sequence length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n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078" w:val="left"/>
        </w:tabs>
        <w:autoSpaceDE w:val="0"/>
        <w:widowControl/>
        <w:spacing w:line="312" w:lineRule="exact" w:before="282" w:after="0"/>
        <w:ind w:left="720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4"/>
        </w:rPr>
        <w:t xml:space="preserve">6 </w:t>
      </w:r>
      <w:r>
        <w:tab/>
      </w:r>
      <w:r>
        <w:rPr>
          <w:rFonts w:ascii="NimbusRomNo9L" w:hAnsi="NimbusRomNo9L" w:eastAsia="NimbusRomNo9L"/>
          <w:b/>
          <w:i w:val="0"/>
          <w:color w:val="000000"/>
          <w:sz w:val="24"/>
        </w:rPr>
        <w:t>Conclusion</w:t>
      </w:r>
    </w:p>
    <w:p>
      <w:pPr>
        <w:autoSpaceDN w:val="0"/>
        <w:autoSpaceDE w:val="0"/>
        <w:widowControl/>
        <w:spacing w:line="218" w:lineRule="exact" w:before="218" w:after="0"/>
        <w:ind w:left="714" w:right="1100" w:firstLine="0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In this paper, we have shown that a robust, fully unsupervised multi-object tracker can be trained </w:t>
      </w:r>
      <w:r>
        <w:rPr>
          <w:w w:val="98.67501258850098"/>
          <w:rFonts w:ascii="NimbusRomNo9L" w:hAnsi="NimbusRomNo9L" w:eastAsia="NimbusRomNo9L"/>
          <w:b w:val="0"/>
          <w:i w:val="0"/>
          <w:color w:val="000000"/>
          <w:sz w:val="20"/>
        </w:rPr>
        <w:t xml:space="preserve">through a novel self-supervisory learning signal, cross-input consistency, that enforces consistency in </w:t>
      </w:r>
      <w:r>
        <w:rPr>
          <w:w w:val="98.9261531829834"/>
          <w:rFonts w:ascii="NimbusRomNo9L" w:hAnsi="NimbusRomNo9L" w:eastAsia="NimbusRomNo9L"/>
          <w:b w:val="0"/>
          <w:i w:val="0"/>
          <w:color w:val="000000"/>
          <w:sz w:val="20"/>
        </w:rPr>
        <w:t xml:space="preserve">the tracking outputs across different input variations of one video sequence. Despite training only on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unlabeled video, our approach outperforms four supervised trackers published in the last 1–2 years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(Tracktor++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1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], FAMNet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5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], GSM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18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], and mmMOT [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29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]), which train on expensive video-level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bounding box and track annotations.</w:t>
      </w:r>
    </w:p>
    <w:p>
      <w:pPr>
        <w:autoSpaceDN w:val="0"/>
        <w:autoSpaceDE w:val="0"/>
        <w:widowControl/>
        <w:spacing w:line="216" w:lineRule="exact" w:before="184" w:after="0"/>
        <w:ind w:left="712" w:right="1008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0"/>
        </w:rPr>
        <w:t>Social Impact.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By enabling a robust multi-object tracker to be trained given only unlabeled video,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our work promises to greatly reduce the effort for users to apply multi-object tracking on new datasets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without sacrificing accuracy. Thus, we believe that our novel self-supervised MOT method can open </w:t>
      </w:r>
      <w:r>
        <w:rPr>
          <w:w w:val="98.67501258850098"/>
          <w:rFonts w:ascii="NimbusRomNo9L" w:hAnsi="NimbusRomNo9L" w:eastAsia="NimbusRomNo9L"/>
          <w:b w:val="0"/>
          <w:i w:val="0"/>
          <w:color w:val="000000"/>
          <w:sz w:val="20"/>
        </w:rPr>
        <w:t xml:space="preserve">up new video analytics tasks that were previously too costly. This impact may be positive or negative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depending on the nature of these tasks — however, in general, we believe that tasks with greater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potential for negative impact such as surveillance and pedestrian tracking would not benefit from the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reduction in annotation cost associated with our method.</w:t>
      </w:r>
    </w:p>
    <w:p>
      <w:pPr>
        <w:autoSpaceDN w:val="0"/>
        <w:autoSpaceDE w:val="0"/>
        <w:widowControl/>
        <w:spacing w:line="208" w:lineRule="exact" w:before="190" w:after="0"/>
        <w:ind w:left="720" w:right="1008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0"/>
        </w:rPr>
        <w:t>Funding Transparency Statement.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This research was supported in part by the Qatar Computing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Research Institute (QCRI).</w:t>
      </w:r>
    </w:p>
    <w:p>
      <w:pPr>
        <w:autoSpaceDN w:val="0"/>
        <w:autoSpaceDE w:val="0"/>
        <w:widowControl/>
        <w:spacing w:line="194" w:lineRule="exact" w:before="566" w:after="0"/>
        <w:ind w:left="720" w:right="1008" w:firstLine="254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12"/>
        </w:rPr>
        <w:t>1</w:t>
      </w:r>
      <w:r>
        <w:rPr>
          <w:rFonts w:ascii="NimbusRomNo9L" w:hAnsi="NimbusRomNo9L" w:eastAsia="NimbusRomNo9L"/>
          <w:b w:val="0"/>
          <w:i w:val="0"/>
          <w:color w:val="000000"/>
          <w:sz w:val="18"/>
        </w:rPr>
        <w:t>These results are taken from</w:t>
      </w:r>
      <w:r>
        <w:rPr>
          <w:rFonts w:ascii="SFTT0900" w:hAnsi="SFTT0900" w:eastAsia="SFTT0900"/>
          <w:b w:val="0"/>
          <w:i w:val="0"/>
          <w:color w:val="000000"/>
          <w:sz w:val="18"/>
        </w:rPr>
        <w:t xml:space="preserve"> </w:t>
      </w:r>
      <w:r>
        <w:rPr>
          <w:rFonts w:ascii="SFTT0900" w:hAnsi="SFTT0900" w:eastAsia="SFTT0900"/>
          <w:b w:val="0"/>
          <w:i w:val="0"/>
          <w:color w:val="000000"/>
          <w:sz w:val="18"/>
        </w:rPr>
        <w:hyperlink r:id="rId47" w:history="1">
          <w:r>
            <w:rPr>
              <w:rStyle w:val="Hyperlink"/>
            </w:rPr>
            <w:t>https://motchallenge.net/results/MOT17/</w:t>
          </w:r>
        </w:hyperlink>
      </w:r>
      <w:r>
        <w:rPr>
          <w:rFonts w:ascii="NimbusRomNo9L" w:hAnsi="NimbusRomNo9L" w:eastAsia="NimbusRomNo9L"/>
          <w:b w:val="0"/>
          <w:i w:val="0"/>
          <w:color w:val="000000"/>
          <w:sz w:val="18"/>
        </w:rPr>
        <w:t xml:space="preserve">, where our method is </w:t>
      </w:r>
      <w:r>
        <w:rPr>
          <w:w w:val="98.67567486233182"/>
          <w:rFonts w:ascii="NimbusRomNo9L" w:hAnsi="NimbusRomNo9L" w:eastAsia="NimbusRomNo9L"/>
          <w:b w:val="0"/>
          <w:i w:val="0"/>
          <w:color w:val="000000"/>
          <w:sz w:val="18"/>
        </w:rPr>
        <w:t>denoted UNS20regress. Baselines a</w:t>
      </w:r>
      <w:r>
        <w:rPr>
          <w:w w:val="98.67567486233182"/>
          <w:rFonts w:ascii="NimbusRomNo9L" w:hAnsi="NimbusRomNo9L" w:eastAsia="NimbusRomNo9L"/>
          <w:b w:val="0"/>
          <w:i w:val="0"/>
          <w:color w:val="000000"/>
          <w:sz w:val="18"/>
        </w:rPr>
        <w:hyperlink r:id="rId47" w:history="1">
          <w:r>
            <w:rPr>
              <w:rStyle w:val="Hyperlink"/>
            </w:rPr>
            <w:t>re denoted SORT17, IOU17, Tracktor++, MHT_bLS</w:t>
          </w:r>
        </w:hyperlink>
      </w:r>
      <w:r>
        <w:rPr>
          <w:w w:val="98.67567486233182"/>
          <w:rFonts w:ascii="NimbusRomNo9L" w:hAnsi="NimbusRomNo9L" w:eastAsia="NimbusRomNo9L"/>
          <w:b w:val="0"/>
          <w:i w:val="0"/>
          <w:color w:val="000000"/>
          <w:sz w:val="18"/>
        </w:rPr>
        <w:t xml:space="preserve">TM, FAMNet, LSST17, </w:t>
      </w:r>
      <w:r>
        <w:rPr>
          <w:rFonts w:ascii="NimbusRomNo9L" w:hAnsi="NimbusRomNo9L" w:eastAsia="NimbusRomNo9L"/>
          <w:b w:val="0"/>
          <w:i w:val="0"/>
          <w:color w:val="000000"/>
          <w:sz w:val="18"/>
        </w:rPr>
        <w:t>GSM_Tracktor, and CTTrackPub</w:t>
      </w:r>
      <w:r>
        <w:rPr>
          <w:rFonts w:ascii="NimbusRomNo9L" w:hAnsi="NimbusRomNo9L" w:eastAsia="NimbusRomNo9L"/>
          <w:b w:val="0"/>
          <w:i w:val="0"/>
          <w:color w:val="000000"/>
          <w:sz w:val="18"/>
        </w:rPr>
        <w:hyperlink r:id="rId48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250" w:lineRule="exact" w:before="0" w:after="0"/>
        <w:ind w:left="974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12"/>
        </w:rPr>
        <w:t>2</w:t>
      </w:r>
      <w:r>
        <w:rPr>
          <w:rFonts w:ascii="NimbusRomNo9L" w:hAnsi="NimbusRomNo9L" w:eastAsia="NimbusRomNo9L"/>
          <w:b w:val="0"/>
          <w:i w:val="0"/>
          <w:color w:val="000000"/>
          <w:sz w:val="18"/>
        </w:rPr>
        <w:t>These results are taken from</w:t>
      </w:r>
      <w:r>
        <w:rPr>
          <w:rFonts w:ascii="SFTT0900" w:hAnsi="SFTT0900" w:eastAsia="SFTT0900"/>
          <w:b w:val="0"/>
          <w:i w:val="0"/>
          <w:color w:val="000000"/>
          <w:sz w:val="18"/>
        </w:rPr>
        <w:t xml:space="preserve"> </w:t>
      </w:r>
      <w:r>
        <w:rPr>
          <w:rFonts w:ascii="SFTT0900" w:hAnsi="SFTT0900" w:eastAsia="SFTT0900"/>
          <w:b w:val="0"/>
          <w:i w:val="0"/>
          <w:color w:val="000000"/>
          <w:sz w:val="18"/>
        </w:rPr>
        <w:hyperlink r:id="rId48" w:history="1">
          <w:r>
            <w:rPr>
              <w:rStyle w:val="Hyperlink"/>
            </w:rPr>
            <w:t>http://www.cvlibs.net/datasets/kitti/eval_tracking.php</w:t>
          </w:r>
        </w:hyperlink>
      </w:r>
      <w:r>
        <w:rPr>
          <w:rFonts w:ascii="NimbusRomNo9L" w:hAnsi="NimbusRomNo9L" w:eastAsia="NimbusRomNo9L"/>
          <w:b w:val="0"/>
          <w:i w:val="0"/>
          <w:color w:val="000000"/>
          <w:sz w:val="18"/>
        </w:rPr>
        <w:t>.</w:t>
      </w:r>
    </w:p>
    <w:p>
      <w:pPr>
        <w:autoSpaceDN w:val="0"/>
        <w:autoSpaceDE w:val="0"/>
        <w:widowControl/>
        <w:spacing w:line="240" w:lineRule="exact" w:before="350" w:after="0"/>
        <w:ind w:left="0" w:right="4960" w:firstLine="0"/>
        <w:jc w:val="righ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10</w:t>
      </w:r>
    </w:p>
    <w:p>
      <w:pPr>
        <w:sectPr>
          <w:pgSz w:w="12240" w:h="15840"/>
          <w:pgMar w:top="552" w:right="1060" w:bottom="392" w:left="1440" w:header="720" w:footer="720" w:gutter="0"/>
          <w:cols w:space="720" w:num="1" w:equalWidth="0">
            <w:col w:w="974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6"/>
        <w:ind w:left="0" w:right="0"/>
      </w:pPr>
    </w:p>
    <w:p>
      <w:pPr>
        <w:autoSpaceDN w:val="0"/>
        <w:autoSpaceDE w:val="0"/>
        <w:widowControl/>
        <w:spacing w:line="310" w:lineRule="exact" w:before="0" w:after="0"/>
        <w:ind w:left="720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4"/>
        </w:rPr>
        <w:t>References</w:t>
      </w:r>
    </w:p>
    <w:p>
      <w:pPr>
        <w:autoSpaceDN w:val="0"/>
        <w:tabs>
          <w:tab w:pos="1152" w:val="left"/>
        </w:tabs>
        <w:autoSpaceDE w:val="0"/>
        <w:widowControl/>
        <w:spacing w:line="218" w:lineRule="exact" w:before="116" w:after="0"/>
        <w:ind w:left="820" w:right="576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[1]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Philipp Bergmann, Tim Meinhardt, and Laura Leal-Taixe. Tracking without bells and whistles.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In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IEEE International Conference on Computer Vision (ICCV)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2019.</w:t>
      </w:r>
    </w:p>
    <w:p>
      <w:pPr>
        <w:autoSpaceDN w:val="0"/>
        <w:autoSpaceDE w:val="0"/>
        <w:widowControl/>
        <w:spacing w:line="218" w:lineRule="exact" w:before="174" w:after="0"/>
        <w:ind w:left="720" w:right="72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[2]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Alex Bewley, Zongyuan Ge, Lionel Ott, Fabio Ramos, and Ben Upcroft. Simple Online and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Realtime Tracking. In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IEEE International Conference on Image Processing (ICIP)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2016.</w:t>
      </w:r>
    </w:p>
    <w:p>
      <w:pPr>
        <w:autoSpaceDN w:val="0"/>
        <w:autoSpaceDE w:val="0"/>
        <w:widowControl/>
        <w:spacing w:line="218" w:lineRule="exact" w:before="176" w:after="0"/>
        <w:ind w:left="1142" w:right="720" w:hanging="322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[3]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Erik Bochinski, Volker Eiselein, and Thomas Sikora. High-Speed Tracking-by-Detection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Without Using Image Information. In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IEEE International Conference on Advanced Video and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Signal Based Surveillance (AVSS)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2017.</w:t>
      </w:r>
    </w:p>
    <w:p>
      <w:pPr>
        <w:autoSpaceDN w:val="0"/>
        <w:autoSpaceDE w:val="0"/>
        <w:widowControl/>
        <w:spacing w:line="218" w:lineRule="exact" w:before="176" w:after="0"/>
        <w:ind w:left="1152" w:right="720" w:hanging="332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[4]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 Erik Bochinski, Tobias Senst, and Thomas Sikora. Extending IOU Based Multi-Object Tracking </w:t>
      </w:r>
      <w:r>
        <w:rPr>
          <w:w w:val="98.67501258850098"/>
          <w:rFonts w:ascii="NimbusRomNo9L" w:hAnsi="NimbusRomNo9L" w:eastAsia="NimbusRomNo9L"/>
          <w:b w:val="0"/>
          <w:i w:val="0"/>
          <w:color w:val="000000"/>
          <w:sz w:val="20"/>
        </w:rPr>
        <w:t>by Visual Information. In</w:t>
      </w:r>
      <w:r>
        <w:rPr>
          <w:w w:val="98.67501258850098"/>
          <w:rFonts w:ascii="NimbusRomNo9L" w:hAnsi="NimbusRomNo9L" w:eastAsia="NimbusRomNo9L"/>
          <w:b w:val="0"/>
          <w:i/>
          <w:color w:val="000000"/>
          <w:sz w:val="20"/>
        </w:rPr>
        <w:t xml:space="preserve"> IEEE International Conference on Advanced Video and Signal Based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Surveillance (AVSS)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2018.</w:t>
      </w:r>
    </w:p>
    <w:p>
      <w:pPr>
        <w:autoSpaceDN w:val="0"/>
        <w:autoSpaceDE w:val="0"/>
        <w:widowControl/>
        <w:spacing w:line="218" w:lineRule="exact" w:before="176" w:after="0"/>
        <w:ind w:left="1144" w:right="576" w:hanging="324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[5]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 Peng Chu and Haibin Ling. FAMNet: Joint Learning of Feature, Affinity and Multi-dimensional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Assignment for Online Multiple Object Tracking. In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IEEE International Conference on Com-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puter Vision (ICCV)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2019.</w:t>
      </w:r>
    </w:p>
    <w:p>
      <w:pPr>
        <w:autoSpaceDN w:val="0"/>
        <w:autoSpaceDE w:val="0"/>
        <w:widowControl/>
        <w:spacing w:line="218" w:lineRule="exact" w:before="176" w:after="0"/>
        <w:ind w:left="1152" w:right="576" w:hanging="332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[6]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Carl Doersch, Abhinav Gupta, and Alexei A Efros. Unsupervised Visual Representation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Learning by Context Prediction. In</w:t>
      </w:r>
      <w:r>
        <w:rPr>
          <w:w w:val="98.62470626831055"/>
          <w:rFonts w:ascii="NimbusRomNo9L" w:hAnsi="NimbusRomNo9L" w:eastAsia="NimbusRomNo9L"/>
          <w:b w:val="0"/>
          <w:i/>
          <w:color w:val="000000"/>
          <w:sz w:val="20"/>
        </w:rPr>
        <w:t xml:space="preserve"> IEEE International Conference on Computer Vision (ICCV)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2015.</w:t>
      </w:r>
    </w:p>
    <w:p>
      <w:pPr>
        <w:autoSpaceDN w:val="0"/>
        <w:tabs>
          <w:tab w:pos="1148" w:val="left"/>
        </w:tabs>
        <w:autoSpaceDE w:val="0"/>
        <w:widowControl/>
        <w:spacing w:line="218" w:lineRule="exact" w:before="176" w:after="0"/>
        <w:ind w:left="820" w:right="72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[7]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Carl Doersch and Andrew Zisserman. Multi-task Self-Supervised Visual Learning. In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IEEE </w:t>
      </w:r>
      <w:r>
        <w:tab/>
      </w:r>
      <w:r>
        <w:rPr>
          <w:rFonts w:ascii="NimbusRomNo9L" w:hAnsi="NimbusRomNo9L" w:eastAsia="NimbusRomNo9L"/>
          <w:b w:val="0"/>
          <w:i/>
          <w:color w:val="000000"/>
          <w:sz w:val="20"/>
        </w:rPr>
        <w:t>International Conference on Computer Vision (ICCV)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2017.</w:t>
      </w:r>
    </w:p>
    <w:p>
      <w:pPr>
        <w:autoSpaceDN w:val="0"/>
        <w:tabs>
          <w:tab w:pos="1152" w:val="left"/>
        </w:tabs>
        <w:autoSpaceDE w:val="0"/>
        <w:widowControl/>
        <w:spacing w:line="218" w:lineRule="exact" w:before="174" w:after="0"/>
        <w:ind w:left="820" w:right="72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[8]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Weitao Feng, Zhihao Hu, Wei Wu, Junjie Yan, and Wanli Ouyang. Multi-object tracking with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multiple cues and switcher-aware classification.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arXiv preprint arXiv:1901.06129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2019.</w:t>
      </w:r>
    </w:p>
    <w:p>
      <w:pPr>
        <w:autoSpaceDN w:val="0"/>
        <w:autoSpaceDE w:val="0"/>
        <w:widowControl/>
        <w:spacing w:line="218" w:lineRule="exact" w:before="176" w:after="0"/>
        <w:ind w:left="1152" w:right="720" w:hanging="332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[9]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Basura Fernando, Hakan Bilen, Efstratios Gavves, and Stephen Gould. Self-supervised video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representation learning with odd-one-out networks. In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Proceedings of the IEEE Conference on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Computer Vision and Pattern Recognition (CVPR)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July 2017.</w:t>
      </w:r>
    </w:p>
    <w:p>
      <w:pPr>
        <w:autoSpaceDN w:val="0"/>
        <w:autoSpaceDE w:val="0"/>
        <w:widowControl/>
        <w:spacing w:line="218" w:lineRule="exact" w:before="176" w:after="0"/>
        <w:ind w:left="1146" w:right="712" w:hanging="426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[10]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Andreas Geiger, Philip Lenz, and Raquel Urtasun. Are we ready for autonomous driving?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The KITTI Vision Benchmark Suite. In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IEEE Conference on Computer Vision and Pattern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Recognition (CVPR)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2012.</w:t>
      </w:r>
    </w:p>
    <w:p>
      <w:pPr>
        <w:autoSpaceDN w:val="0"/>
        <w:tabs>
          <w:tab w:pos="1152" w:val="left"/>
        </w:tabs>
        <w:autoSpaceDE w:val="0"/>
        <w:widowControl/>
        <w:spacing w:line="218" w:lineRule="exact" w:before="176" w:after="0"/>
        <w:ind w:left="720" w:right="72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[11]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Shyamgopal Karthik, Ameya Prabhu, and Vineet Gandhi. Simple unsupervised multi-object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tracking.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CoRR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abs/2006.02609, 2020.</w:t>
      </w:r>
    </w:p>
    <w:p>
      <w:pPr>
        <w:autoSpaceDN w:val="0"/>
        <w:tabs>
          <w:tab w:pos="1152" w:val="left"/>
        </w:tabs>
        <w:autoSpaceDE w:val="0"/>
        <w:widowControl/>
        <w:spacing w:line="218" w:lineRule="exact" w:before="176" w:after="0"/>
        <w:ind w:left="720" w:right="72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[12]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Chanho Kim, Fuxin Li, and James M. Rehg. Multi-Object Tracking with Neural Gating using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Bilinear LSTM. In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European Conference on Computer Vision (ECCV)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2018.</w:t>
      </w:r>
    </w:p>
    <w:p>
      <w:pPr>
        <w:autoSpaceDN w:val="0"/>
        <w:autoSpaceDE w:val="0"/>
        <w:widowControl/>
        <w:spacing w:line="218" w:lineRule="exact" w:before="174" w:after="0"/>
        <w:ind w:left="1146" w:right="576" w:hanging="426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[13]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Zihang Lai, Erika Lu, and Weidi Xie. Mast: A memory-augmented self-supervised tracker. In </w:t>
      </w:r>
      <w:r>
        <w:rPr>
          <w:w w:val="98.62470626831055"/>
          <w:rFonts w:ascii="NimbusRomNo9L" w:hAnsi="NimbusRomNo9L" w:eastAsia="NimbusRomNo9L"/>
          <w:b w:val="0"/>
          <w:i/>
          <w:color w:val="000000"/>
          <w:sz w:val="20"/>
        </w:rPr>
        <w:t>Proceedings of the IEEE/CVF Conference on Computer Vision and Pattern Recognition (CVPR)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June 2020.</w:t>
      </w:r>
    </w:p>
    <w:p>
      <w:pPr>
        <w:autoSpaceDN w:val="0"/>
        <w:autoSpaceDE w:val="0"/>
        <w:widowControl/>
        <w:spacing w:line="218" w:lineRule="exact" w:before="174" w:after="0"/>
        <w:ind w:left="1152" w:right="576" w:hanging="432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[14]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Laura Leal-Taixé, Anton Milan, Ian Reid, Stefan Roth, and Konrad Schindler. MOTChallenge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2015: Towards a Benchmark for Multi-Target Tracking.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arXiv preprint arXiv:1504.01942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2015.</w:t>
      </w:r>
    </w:p>
    <w:p>
      <w:pPr>
        <w:autoSpaceDN w:val="0"/>
        <w:autoSpaceDE w:val="0"/>
        <w:widowControl/>
        <w:spacing w:line="218" w:lineRule="exact" w:before="176" w:after="0"/>
        <w:ind w:left="1152" w:right="576" w:hanging="432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[15]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 Hsin-Ying Lee, Jia-Bin Huang, Maneesh Singh, and Ming-Hsuan Yang. Unsupervised represen-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tation learning by sorting sequences. In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Proceedings of the IEEE International Conference on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Computer Vision (ICCV)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Oct 2017.</w:t>
      </w:r>
    </w:p>
    <w:p>
      <w:pPr>
        <w:autoSpaceDN w:val="0"/>
        <w:autoSpaceDE w:val="0"/>
        <w:widowControl/>
        <w:spacing w:line="218" w:lineRule="exact" w:before="176" w:after="0"/>
        <w:ind w:left="1148" w:right="686" w:hanging="428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[16]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Xueting Li, Sifei Liu, Shalini De Mello, Xiaolong Wang, Jan Kautz, and Ming-Hsuan Yang.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Joint-task self-supervised learning for temporal correspondence. In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Advances in Neural Infor-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mation Processing Systems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volume 32, 2019.</w:t>
      </w:r>
    </w:p>
    <w:p>
      <w:pPr>
        <w:autoSpaceDN w:val="0"/>
        <w:autoSpaceDE w:val="0"/>
        <w:widowControl/>
        <w:spacing w:line="218" w:lineRule="exact" w:before="176" w:after="0"/>
        <w:ind w:left="1152" w:right="576" w:hanging="432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[17]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Tsung-Yi Lin, Michael Maire, Serge Belongie, James Hays, Pietro Perona, Deva Ramanan,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Piotr Dollár, and C Lawrence Zitnick. Microsoft COCO: Common Objects in Context. In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European Conference on Computer Vision (ECCV)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2014.</w:t>
      </w:r>
    </w:p>
    <w:p>
      <w:pPr>
        <w:autoSpaceDN w:val="0"/>
        <w:autoSpaceDE w:val="0"/>
        <w:widowControl/>
        <w:spacing w:line="240" w:lineRule="exact" w:before="358" w:after="0"/>
        <w:ind w:left="0" w:right="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11</w:t>
      </w:r>
    </w:p>
    <w:p>
      <w:pPr>
        <w:sectPr>
          <w:pgSz w:w="12240" w:h="15840"/>
          <w:pgMar w:top="704" w:right="1440" w:bottom="392" w:left="1440" w:header="720" w:footer="720" w:gutter="0"/>
          <w:cols w:space="720" w:num="1" w:equalWidth="0">
            <w:col w:w="9360" w:space="0"/>
            <w:col w:w="974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8"/>
        <w:ind w:left="0" w:right="0"/>
      </w:pPr>
    </w:p>
    <w:p>
      <w:pPr>
        <w:autoSpaceDN w:val="0"/>
        <w:tabs>
          <w:tab w:pos="1146" w:val="left"/>
        </w:tabs>
        <w:autoSpaceDE w:val="0"/>
        <w:widowControl/>
        <w:spacing w:line="218" w:lineRule="exact" w:before="22" w:after="0"/>
        <w:ind w:left="720" w:right="72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[18]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 Qiankun Liu, Qi Chu, Bin Liu, and Nenghai Yu. GSM: Graph Similarity Model for Multi-Object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Tracking. In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International Joint Conference on Artificial Intelligence (IJCAI)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2020.</w:t>
      </w:r>
    </w:p>
    <w:p>
      <w:pPr>
        <w:autoSpaceDN w:val="0"/>
        <w:autoSpaceDE w:val="0"/>
        <w:widowControl/>
        <w:spacing w:line="218" w:lineRule="exact" w:before="160" w:after="0"/>
        <w:ind w:left="1152" w:right="686" w:hanging="432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[19]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 Jonathon Luiten, Aljosa Osep, Patrick Dendorfer, Philip Torr, Andreas Geiger, Laura Leal-Taixé,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and Bastian Leibe. HOTA: A Higher Order Metric for Evaluating Multi-Object Tracking.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International Journal of Computer Vision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129(2):548–578, 2021.</w:t>
      </w:r>
    </w:p>
    <w:p>
      <w:pPr>
        <w:autoSpaceDN w:val="0"/>
        <w:autoSpaceDE w:val="0"/>
        <w:widowControl/>
        <w:spacing w:line="220" w:lineRule="exact" w:before="156" w:after="0"/>
        <w:ind w:left="1144" w:right="712" w:hanging="424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[20]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Santiago Manen, Michael Gygli, Dengxin Dai, and Luc Van Gool. PathTrack: Fast Trajectory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Annotation with Path Supervision. In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IEEE International Conference on Computer Vision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(ICCV)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2017.</w:t>
      </w:r>
    </w:p>
    <w:p>
      <w:pPr>
        <w:autoSpaceDN w:val="0"/>
        <w:tabs>
          <w:tab w:pos="1152" w:val="left"/>
        </w:tabs>
        <w:autoSpaceDE w:val="0"/>
        <w:widowControl/>
        <w:spacing w:line="220" w:lineRule="exact" w:before="156" w:after="0"/>
        <w:ind w:left="720" w:right="576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[21]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Anton Milan, Laura Leal-Taixé, Ian Reid, Stefan Roth, and Konrad Schindler. MOT16: A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Benchmark for Multi-Object Tracking.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arXiv preprint arXiv:1603.00831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2016.</w:t>
      </w:r>
    </w:p>
    <w:p>
      <w:pPr>
        <w:autoSpaceDN w:val="0"/>
        <w:autoSpaceDE w:val="0"/>
        <w:widowControl/>
        <w:spacing w:line="220" w:lineRule="exact" w:before="156" w:after="0"/>
        <w:ind w:left="1152" w:right="720" w:hanging="432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[22]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Ergys Ristani, Francesco Solera, Roger Zou, Rita Cucchiara, and Carlo Tomasi. Performance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Measures and a Data Set for Multi-Target, Multi-Camera Tracking. In</w:t>
      </w:r>
      <w:r>
        <w:rPr>
          <w:w w:val="98.62470626831055"/>
          <w:rFonts w:ascii="NimbusRomNo9L" w:hAnsi="NimbusRomNo9L" w:eastAsia="NimbusRomNo9L"/>
          <w:b w:val="0"/>
          <w:i/>
          <w:color w:val="000000"/>
          <w:sz w:val="20"/>
        </w:rPr>
        <w:t xml:space="preserve"> European Conference on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Computer Vision (ECCV)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2016.</w:t>
      </w:r>
    </w:p>
    <w:p>
      <w:pPr>
        <w:autoSpaceDN w:val="0"/>
        <w:autoSpaceDE w:val="0"/>
        <w:widowControl/>
        <w:spacing w:line="218" w:lineRule="exact" w:before="158" w:after="0"/>
        <w:ind w:left="1152" w:right="576" w:hanging="432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[23]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 Nitish Srivastava, Elman Mansimov, and Ruslan Salakhudinov. Unsupervised Learning of Video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Representations using LSTMs. In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International Conference on Machine Learning (ICML)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2015.</w:t>
      </w:r>
    </w:p>
    <w:p>
      <w:pPr>
        <w:autoSpaceDN w:val="0"/>
        <w:autoSpaceDE w:val="0"/>
        <w:widowControl/>
        <w:spacing w:line="218" w:lineRule="exact" w:before="160" w:after="0"/>
        <w:ind w:left="1146" w:right="686" w:hanging="426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[24]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Carl Vondrick, Abhinav Shrivastava, Alireza Fathi, Sergio Guadarrama, and Kevin Murphy.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Tracking Emerges by Colorizing Videos. In</w:t>
      </w:r>
      <w:r>
        <w:rPr>
          <w:w w:val="98.62470626831055"/>
          <w:rFonts w:ascii="NimbusRomNo9L" w:hAnsi="NimbusRomNo9L" w:eastAsia="NimbusRomNo9L"/>
          <w:b w:val="0"/>
          <w:i/>
          <w:color w:val="000000"/>
          <w:sz w:val="20"/>
        </w:rPr>
        <w:t xml:space="preserve"> European Conference on Computer Vision (ECCV)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2018.</w:t>
      </w:r>
    </w:p>
    <w:p>
      <w:pPr>
        <w:autoSpaceDN w:val="0"/>
        <w:autoSpaceDE w:val="0"/>
        <w:widowControl/>
        <w:spacing w:line="218" w:lineRule="exact" w:before="160" w:after="0"/>
        <w:ind w:left="1152" w:right="688" w:hanging="432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[25]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Xiaolong Wang, Allan Jabri, and Alexei A Efros. Learning Correspondence from the Cycle-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Consistency of Time. In</w:t>
      </w:r>
      <w:r>
        <w:rPr>
          <w:w w:val="98.62470626831055"/>
          <w:rFonts w:ascii="NimbusRomNo9L" w:hAnsi="NimbusRomNo9L" w:eastAsia="NimbusRomNo9L"/>
          <w:b w:val="0"/>
          <w:i/>
          <w:color w:val="000000"/>
          <w:sz w:val="20"/>
        </w:rPr>
        <w:t xml:space="preserve"> IEEE Conference on Computer Vision and Pattern Recognition (CVPR)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2019.</w:t>
      </w:r>
    </w:p>
    <w:p>
      <w:pPr>
        <w:autoSpaceDN w:val="0"/>
        <w:autoSpaceDE w:val="0"/>
        <w:widowControl/>
        <w:spacing w:line="218" w:lineRule="exact" w:before="160" w:after="0"/>
        <w:ind w:left="1152" w:right="720" w:hanging="432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[26]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Donglai Wei, Joseph J. Lim, Andrew Zisserman, and William T. Freeman. Learning and using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the arrow of time. In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Proceedings of the IEEE Conference on Computer Vision and Pattern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Recognition (CVPR)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June 2018.</w:t>
      </w:r>
    </w:p>
    <w:p>
      <w:pPr>
        <w:autoSpaceDN w:val="0"/>
        <w:autoSpaceDE w:val="0"/>
        <w:widowControl/>
        <w:spacing w:line="218" w:lineRule="exact" w:before="160" w:after="0"/>
        <w:ind w:left="1152" w:right="720" w:hanging="432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[27]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Huazhe Xu, Yang Gao, Fisher Yu, and Trevor Darrell. End-to-end learning of driving models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from large-scale video datasets. In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Proceedings of the IEEE Conference on Computer Vision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and Pattern Recognition (CVPR)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July 2017.</w:t>
      </w:r>
    </w:p>
    <w:p>
      <w:pPr>
        <w:autoSpaceDN w:val="0"/>
        <w:autoSpaceDE w:val="0"/>
        <w:widowControl/>
        <w:spacing w:line="218" w:lineRule="exact" w:before="160" w:after="0"/>
        <w:ind w:left="1152" w:right="720" w:hanging="432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[28]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Jenny Yuen, Bryan Russell, Ce Liu, and Antonio Torralba. LabelMe video: Building a Video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Database with Human Annotations. In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IEEE International Conference on Computer Vision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(ICCV)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2009.</w:t>
      </w:r>
    </w:p>
    <w:p>
      <w:pPr>
        <w:autoSpaceDN w:val="0"/>
        <w:autoSpaceDE w:val="0"/>
        <w:widowControl/>
        <w:spacing w:line="218" w:lineRule="exact" w:before="160" w:after="0"/>
        <w:ind w:left="1152" w:right="576" w:hanging="432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[29]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Wenwei Zhang, Hui Zhou, Shuyang Sun, Zhe Wang, Jianping Shi, and Chen Change Loy.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Robust multi-modality multi-object tracking. In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Proceedings of the IEEE/CVF International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Conference on Computer Vision (ICCV)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October 2019.</w:t>
      </w:r>
    </w:p>
    <w:p>
      <w:pPr>
        <w:autoSpaceDN w:val="0"/>
        <w:tabs>
          <w:tab w:pos="1144" w:val="left"/>
        </w:tabs>
        <w:autoSpaceDE w:val="0"/>
        <w:widowControl/>
        <w:spacing w:line="218" w:lineRule="exact" w:before="160" w:after="0"/>
        <w:ind w:left="720" w:right="72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[30]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 Xingyi Zhou, Vladlen Koltun, and Philipp Krähenbühl. Tracking Objects as Points. In</w:t>
      </w:r>
      <w:r>
        <w:rPr>
          <w:w w:val="98.62470626831055"/>
          <w:rFonts w:ascii="NimbusRomNo9L" w:hAnsi="NimbusRomNo9L" w:eastAsia="NimbusRomNo9L"/>
          <w:b w:val="0"/>
          <w:i/>
          <w:color w:val="000000"/>
          <w:sz w:val="20"/>
        </w:rPr>
        <w:t xml:space="preserve"> European </w:t>
      </w:r>
      <w:r>
        <w:tab/>
      </w:r>
      <w:r>
        <w:rPr>
          <w:rFonts w:ascii="NimbusRomNo9L" w:hAnsi="NimbusRomNo9L" w:eastAsia="NimbusRomNo9L"/>
          <w:b w:val="0"/>
          <w:i/>
          <w:color w:val="000000"/>
          <w:sz w:val="20"/>
        </w:rPr>
        <w:t>Conference on Computer Vision (ECCV)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2020.</w:t>
      </w:r>
    </w:p>
    <w:p>
      <w:pPr>
        <w:autoSpaceDN w:val="0"/>
        <w:autoSpaceDE w:val="0"/>
        <w:widowControl/>
        <w:spacing w:line="240" w:lineRule="exact" w:before="3570" w:after="0"/>
        <w:ind w:left="0" w:right="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12</w:t>
      </w:r>
    </w:p>
    <w:sectPr w:rsidR="00FC693F" w:rsidRPr="0006063C" w:rsidSect="00034616">
      <w:pgSz w:w="12240" w:h="15840"/>
      <w:pgMar w:top="728" w:right="1440" w:bottom="392" w:left="1440" w:header="720" w:footer="720" w:gutter="0"/>
      <w:cols w:space="720" w:num="1" w:equalWidth="0">
        <w:col w:w="9360" w:space="0"/>
        <w:col w:w="9360" w:space="0"/>
        <w:col w:w="974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favyen.com/uns20/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hyperlink" Target="https://motchallenge.net/results/MOT17/" TargetMode="External"/><Relationship Id="rId48" Type="http://schemas.openxmlformats.org/officeDocument/2006/relationships/hyperlink" Target="http://www.cvlibs.net/datasets/kitti/eval_tracking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