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45A4" w14:textId="18CBD888" w:rsidR="000A4F74" w:rsidRDefault="000A4F74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</w:p>
    <w:p w14:paraId="020519DC" w14:textId="77777777" w:rsidR="003E1B8F" w:rsidRDefault="003E1B8F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</w:p>
    <w:p w14:paraId="3FCD7A49" w14:textId="211EC51C" w:rsidR="003E1B8F" w:rsidRDefault="003E1B8F">
      <w:r w:rsidRPr="003E1B8F">
        <w:drawing>
          <wp:inline distT="0" distB="0" distL="0" distR="0" wp14:anchorId="347C88A2" wp14:editId="7C37DEC7">
            <wp:extent cx="5731510" cy="3420745"/>
            <wp:effectExtent l="0" t="0" r="2540" b="8255"/>
            <wp:docPr id="103795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5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A3AD" w14:textId="77777777" w:rsidR="003E1B8F" w:rsidRDefault="003E1B8F"/>
    <w:p w14:paraId="6754EB1F" w14:textId="77777777" w:rsidR="003E1B8F" w:rsidRDefault="003E1B8F"/>
    <w:p w14:paraId="34655B1B" w14:textId="77777777" w:rsidR="003E1B8F" w:rsidRDefault="003E1B8F"/>
    <w:p w14:paraId="4D86476F" w14:textId="77777777" w:rsidR="003E1B8F" w:rsidRDefault="003E1B8F"/>
    <w:p w14:paraId="51DB6778" w14:textId="77777777" w:rsidR="003E1B8F" w:rsidRDefault="003E1B8F"/>
    <w:p w14:paraId="22631251" w14:textId="77777777" w:rsidR="003E1B8F" w:rsidRDefault="003E1B8F"/>
    <w:p w14:paraId="01C7B616" w14:textId="14B14591" w:rsidR="003E1B8F" w:rsidRDefault="003E1B8F">
      <w:r w:rsidRPr="003E1B8F">
        <w:lastRenderedPageBreak/>
        <w:drawing>
          <wp:inline distT="0" distB="0" distL="0" distR="0" wp14:anchorId="6FC68B70" wp14:editId="7A819AD5">
            <wp:extent cx="5731510" cy="3136265"/>
            <wp:effectExtent l="0" t="0" r="2540" b="6985"/>
            <wp:docPr id="54027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77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34CD" w14:textId="55B7F0B1" w:rsidR="003E1B8F" w:rsidRDefault="003E1B8F">
      <w:r w:rsidRPr="007A6047">
        <w:rPr>
          <w:b/>
          <w:bCs/>
          <w:i/>
          <w:iCs/>
          <w:color w:val="2E74B5" w:themeColor="accent5" w:themeShade="BF"/>
          <w:sz w:val="24"/>
          <w:szCs w:val="24"/>
        </w:rPr>
        <w:t>Filter</w:t>
      </w:r>
      <w:r w:rsidRPr="007A6047">
        <w:rPr>
          <w:color w:val="2E74B5" w:themeColor="accent5" w:themeShade="BF"/>
          <w:sz w:val="24"/>
          <w:szCs w:val="24"/>
        </w:rPr>
        <w:t xml:space="preserve"> </w:t>
      </w:r>
      <w:r>
        <w:t>is the main entry point for the spring security.</w:t>
      </w:r>
      <w:r w:rsidR="007A6047">
        <w:t xml:space="preserve"> It intercepts each </w:t>
      </w:r>
      <w:proofErr w:type="gramStart"/>
      <w:r w:rsidR="007A6047">
        <w:t>requests</w:t>
      </w:r>
      <w:proofErr w:type="gramEnd"/>
      <w:r w:rsidR="007A6047">
        <w:t xml:space="preserve">. Filter doesn’t have any authentication power. It just intercepts the requests and creates authentication object and keeps basic information within it. And it will delegate the request to </w:t>
      </w:r>
      <w:proofErr w:type="spellStart"/>
      <w:r w:rsidR="007A6047" w:rsidRPr="007A6047">
        <w:rPr>
          <w:b/>
          <w:bCs/>
          <w:i/>
          <w:iCs/>
          <w:color w:val="2E74B5" w:themeColor="accent5" w:themeShade="BF"/>
          <w:sz w:val="24"/>
          <w:szCs w:val="24"/>
        </w:rPr>
        <w:t>AuthenticationManager</w:t>
      </w:r>
      <w:proofErr w:type="spellEnd"/>
      <w:r w:rsidR="007A6047">
        <w:t>.</w:t>
      </w:r>
    </w:p>
    <w:p w14:paraId="22A4F3BB" w14:textId="77777777" w:rsidR="007A6047" w:rsidRDefault="007A6047"/>
    <w:p w14:paraId="4E4FD668" w14:textId="4A7E8A27" w:rsidR="007A6047" w:rsidRDefault="006E2D2F">
      <w:r>
        <w:t>Authentication</w:t>
      </w:r>
      <w:r w:rsidR="00C35812">
        <w:t xml:space="preserve"> of the user/client is the responsibility of </w:t>
      </w:r>
      <w:proofErr w:type="spellStart"/>
      <w:r w:rsidR="00C35812" w:rsidRPr="007A6047">
        <w:rPr>
          <w:b/>
          <w:bCs/>
          <w:i/>
          <w:iCs/>
          <w:color w:val="2E74B5" w:themeColor="accent5" w:themeShade="BF"/>
          <w:sz w:val="24"/>
          <w:szCs w:val="24"/>
        </w:rPr>
        <w:t>AuthenticationManager</w:t>
      </w:r>
      <w:proofErr w:type="spellEnd"/>
      <w:r w:rsidR="00C35812">
        <w:t xml:space="preserve">. </w:t>
      </w:r>
      <w:r w:rsidR="000E4BB8">
        <w:t xml:space="preserve">It calls a method </w:t>
      </w:r>
      <w:proofErr w:type="gramStart"/>
      <w:r w:rsidR="006F5B44" w:rsidRPr="006F5B44">
        <w:rPr>
          <w:b/>
          <w:bCs/>
          <w:i/>
          <w:iCs/>
          <w:color w:val="2E74B5" w:themeColor="accent5" w:themeShade="BF"/>
          <w:sz w:val="24"/>
          <w:szCs w:val="24"/>
        </w:rPr>
        <w:t>authenticate(</w:t>
      </w:r>
      <w:proofErr w:type="gramEnd"/>
      <w:r w:rsidR="006F5B44" w:rsidRPr="006F5B44">
        <w:rPr>
          <w:b/>
          <w:bCs/>
          <w:i/>
          <w:iCs/>
          <w:color w:val="2E74B5" w:themeColor="accent5" w:themeShade="BF"/>
          <w:sz w:val="24"/>
          <w:szCs w:val="24"/>
        </w:rPr>
        <w:t>Authentication auth)</w:t>
      </w:r>
      <w:r w:rsidR="006F5B44">
        <w:t xml:space="preserve"> .</w:t>
      </w:r>
      <w:r w:rsidR="00FA25D2">
        <w:t xml:space="preserve"> </w:t>
      </w:r>
      <w:proofErr w:type="spellStart"/>
      <w:r w:rsidR="00FA25D2">
        <w:t>AuthenticationManager</w:t>
      </w:r>
      <w:proofErr w:type="spellEnd"/>
      <w:r w:rsidR="00FA25D2">
        <w:t xml:space="preserve"> is an Interface so, </w:t>
      </w:r>
      <w:r w:rsidR="003305B8">
        <w:t xml:space="preserve">it depends on some implementation to help it authenticate. </w:t>
      </w:r>
    </w:p>
    <w:p w14:paraId="47C4F43A" w14:textId="77777777" w:rsidR="00FE5EB5" w:rsidRDefault="00FE5EB5"/>
    <w:p w14:paraId="734EE66A" w14:textId="23AB4202" w:rsidR="00FE5EB5" w:rsidRDefault="00FE5EB5">
      <w:r w:rsidRPr="00FE5EB5">
        <w:rPr>
          <w:b/>
          <w:bCs/>
          <w:i/>
          <w:iCs/>
          <w:color w:val="2E74B5" w:themeColor="accent5" w:themeShade="BF"/>
          <w:sz w:val="24"/>
          <w:szCs w:val="24"/>
        </w:rPr>
        <w:t>Authentication Providers</w:t>
      </w:r>
      <w:r>
        <w:t xml:space="preserve">, </w:t>
      </w:r>
      <w:r w:rsidR="00EB7335">
        <w:t>are the actual authentication implementation</w:t>
      </w:r>
      <w:r w:rsidR="000125FF">
        <w:t xml:space="preserve">s based on type of authentication required. </w:t>
      </w:r>
      <w:r w:rsidR="00F74E13">
        <w:t xml:space="preserve">Authentication Manager calls </w:t>
      </w:r>
      <w:proofErr w:type="spellStart"/>
      <w:r w:rsidR="007C735C">
        <w:t>UserDetailService</w:t>
      </w:r>
      <w:proofErr w:type="spellEnd"/>
      <w:r w:rsidR="007C735C">
        <w:t xml:space="preserve"> and loads the </w:t>
      </w:r>
      <w:r w:rsidR="004C3130">
        <w:t xml:space="preserve">user details. Then </w:t>
      </w:r>
      <w:r w:rsidR="000125FF">
        <w:t>Authentication Providers can call</w:t>
      </w:r>
      <w:r w:rsidR="00B4260F">
        <w:t xml:space="preserve"> </w:t>
      </w:r>
      <w:proofErr w:type="gramStart"/>
      <w:r w:rsidR="009E51E9" w:rsidRPr="006F5B44">
        <w:rPr>
          <w:b/>
          <w:bCs/>
          <w:i/>
          <w:iCs/>
          <w:color w:val="2E74B5" w:themeColor="accent5" w:themeShade="BF"/>
          <w:sz w:val="24"/>
          <w:szCs w:val="24"/>
        </w:rPr>
        <w:t>authenticate(</w:t>
      </w:r>
      <w:proofErr w:type="gramEnd"/>
      <w:r w:rsidR="009E51E9" w:rsidRPr="006F5B44">
        <w:rPr>
          <w:b/>
          <w:bCs/>
          <w:i/>
          <w:iCs/>
          <w:color w:val="2E74B5" w:themeColor="accent5" w:themeShade="BF"/>
          <w:sz w:val="24"/>
          <w:szCs w:val="24"/>
        </w:rPr>
        <w:t>Authentication auth)</w:t>
      </w:r>
      <w:r w:rsidR="009E51E9">
        <w:t xml:space="preserve"> </w:t>
      </w:r>
      <w:r w:rsidR="00B4260F">
        <w:t xml:space="preserve"> method in Authentication Manager</w:t>
      </w:r>
      <w:r w:rsidR="0077691D">
        <w:t xml:space="preserve"> and sets an object of Authentication with </w:t>
      </w:r>
      <w:r w:rsidR="00BE66E5">
        <w:t>a property with Authentication=true</w:t>
      </w:r>
      <w:r w:rsidR="00143FA6">
        <w:t xml:space="preserve">. Then it returns valid </w:t>
      </w:r>
      <w:r w:rsidR="00132ECF">
        <w:t xml:space="preserve">authentication </w:t>
      </w:r>
      <w:proofErr w:type="spellStart"/>
      <w:r w:rsidR="006F3964">
        <w:t>Authentication</w:t>
      </w:r>
      <w:proofErr w:type="spellEnd"/>
      <w:r w:rsidR="00132ECF">
        <w:t xml:space="preserve"> object to Provider Manager.</w:t>
      </w:r>
      <w:r w:rsidR="00AF7289">
        <w:t xml:space="preserve"> Then finally Provider Manger will send the valid </w:t>
      </w:r>
      <w:r w:rsidR="0043523A">
        <w:t>Authen</w:t>
      </w:r>
      <w:r w:rsidR="006F3964">
        <w:t>tication</w:t>
      </w:r>
      <w:r w:rsidR="00AF7289">
        <w:t xml:space="preserve"> </w:t>
      </w:r>
      <w:r w:rsidR="0002648A">
        <w:t>object to the Filter.</w:t>
      </w:r>
      <w:r w:rsidR="0043523A">
        <w:t xml:space="preserve"> </w:t>
      </w:r>
      <w:proofErr w:type="gramStart"/>
      <w:r w:rsidR="0043523A">
        <w:t>Finally</w:t>
      </w:r>
      <w:proofErr w:type="gramEnd"/>
      <w:r w:rsidR="0043523A">
        <w:t xml:space="preserve"> the Filter will set the object in </w:t>
      </w:r>
      <w:proofErr w:type="spellStart"/>
      <w:r w:rsidR="0043523A">
        <w:t>SecurityContext</w:t>
      </w:r>
      <w:proofErr w:type="spellEnd"/>
      <w:r w:rsidR="0043523A">
        <w:t>.</w:t>
      </w:r>
      <w:r w:rsidR="0077691D">
        <w:t xml:space="preserve"> </w:t>
      </w:r>
      <w:r w:rsidR="00645561">
        <w:t xml:space="preserve">When the </w:t>
      </w:r>
      <w:r w:rsidR="008A2B3C">
        <w:t xml:space="preserve">Authentication object is set in </w:t>
      </w:r>
      <w:proofErr w:type="spellStart"/>
      <w:r w:rsidR="008A2B3C">
        <w:t>SecurityContext</w:t>
      </w:r>
      <w:proofErr w:type="spellEnd"/>
      <w:r w:rsidR="008A2B3C">
        <w:t xml:space="preserve"> then the request can move forward.</w:t>
      </w:r>
    </w:p>
    <w:p w14:paraId="59DD7FC5" w14:textId="77777777" w:rsidR="0080279F" w:rsidRDefault="0080279F"/>
    <w:p w14:paraId="1B57B52B" w14:textId="17078179" w:rsidR="0080279F" w:rsidRDefault="0080279F">
      <w:r w:rsidRPr="00A53F13">
        <w:rPr>
          <w:b/>
          <w:bCs/>
          <w:i/>
          <w:iCs/>
          <w:color w:val="2E74B5" w:themeColor="accent5" w:themeShade="BF"/>
          <w:sz w:val="24"/>
          <w:szCs w:val="24"/>
        </w:rPr>
        <w:t>Provider Manager</w:t>
      </w:r>
      <w:r>
        <w:t xml:space="preserve"> – Authentication Manager </w:t>
      </w:r>
      <w:r w:rsidR="00392503">
        <w:t>cannot determine which Authentication Provider to call for authentication</w:t>
      </w:r>
      <w:r w:rsidR="00DF16D8">
        <w:t xml:space="preserve">. </w:t>
      </w:r>
      <w:r w:rsidR="00A53F13">
        <w:t>So,</w:t>
      </w:r>
      <w:r w:rsidR="00DF16D8">
        <w:t xml:space="preserve"> it takes help of Provider Manager. </w:t>
      </w:r>
    </w:p>
    <w:p w14:paraId="2B788F41" w14:textId="77777777" w:rsidR="006B0DF4" w:rsidRDefault="006B0DF4"/>
    <w:p w14:paraId="1E7472C9" w14:textId="14CC03D7" w:rsidR="006B0DF4" w:rsidRDefault="006B0DF4">
      <w:proofErr w:type="spellStart"/>
      <w:r w:rsidRPr="003D14C8">
        <w:rPr>
          <w:b/>
          <w:bCs/>
          <w:i/>
          <w:iCs/>
          <w:color w:val="2E74B5" w:themeColor="accent5" w:themeShade="BF"/>
          <w:sz w:val="24"/>
          <w:szCs w:val="24"/>
        </w:rPr>
        <w:t>User</w:t>
      </w:r>
      <w:r w:rsidR="00EB16B9" w:rsidRPr="003D14C8">
        <w:rPr>
          <w:b/>
          <w:bCs/>
          <w:i/>
          <w:iCs/>
          <w:color w:val="2E74B5" w:themeColor="accent5" w:themeShade="BF"/>
          <w:sz w:val="24"/>
          <w:szCs w:val="24"/>
        </w:rPr>
        <w:t>DetailService</w:t>
      </w:r>
      <w:proofErr w:type="spellEnd"/>
      <w:r w:rsidR="00EB16B9">
        <w:t xml:space="preserve"> – Authentication Providers take help of </w:t>
      </w:r>
      <w:proofErr w:type="spellStart"/>
      <w:r w:rsidR="00806118">
        <w:t>User</w:t>
      </w:r>
      <w:r w:rsidR="000C0C3E">
        <w:t>Detail</w:t>
      </w:r>
      <w:r w:rsidR="00806118">
        <w:t>Service</w:t>
      </w:r>
      <w:proofErr w:type="spellEnd"/>
      <w:r w:rsidR="00806118">
        <w:t xml:space="preserve"> to pull user data/information from database </w:t>
      </w:r>
      <w:r w:rsidR="003735A1">
        <w:t xml:space="preserve">using a method called </w:t>
      </w:r>
      <w:proofErr w:type="spellStart"/>
      <w:proofErr w:type="gramStart"/>
      <w:r w:rsidR="003735A1" w:rsidRPr="003D14C8">
        <w:rPr>
          <w:b/>
          <w:bCs/>
          <w:i/>
          <w:iCs/>
          <w:color w:val="2E74B5" w:themeColor="accent5" w:themeShade="BF"/>
          <w:sz w:val="24"/>
          <w:szCs w:val="24"/>
        </w:rPr>
        <w:t>getUserByUserName</w:t>
      </w:r>
      <w:proofErr w:type="spellEnd"/>
      <w:r w:rsidR="003735A1">
        <w:t>(</w:t>
      </w:r>
      <w:proofErr w:type="gramEnd"/>
      <w:r w:rsidR="003735A1">
        <w:t>)</w:t>
      </w:r>
      <w:r w:rsidR="003D14C8">
        <w:t>.</w:t>
      </w:r>
    </w:p>
    <w:p w14:paraId="3F6361A1" w14:textId="77777777" w:rsidR="006E2D2F" w:rsidRDefault="006E2D2F"/>
    <w:p w14:paraId="7F7E5628" w14:textId="77777777" w:rsidR="007A6047" w:rsidRDefault="007A6047"/>
    <w:p w14:paraId="3AEE4ABD" w14:textId="537C1B6D" w:rsidR="000442B2" w:rsidRDefault="000442B2">
      <w:r w:rsidRPr="000442B2">
        <w:lastRenderedPageBreak/>
        <w:drawing>
          <wp:inline distT="0" distB="0" distL="0" distR="0" wp14:anchorId="5B34FF42" wp14:editId="37E05932">
            <wp:extent cx="5731510" cy="3471545"/>
            <wp:effectExtent l="0" t="0" r="2540" b="0"/>
            <wp:docPr id="167191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11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22E1" w14:textId="77777777" w:rsidR="000442B2" w:rsidRDefault="000442B2"/>
    <w:p w14:paraId="11FB28A4" w14:textId="77777777" w:rsidR="000442B2" w:rsidRDefault="000442B2"/>
    <w:sectPr w:rsidR="0004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8F"/>
    <w:rsid w:val="000125FF"/>
    <w:rsid w:val="0002648A"/>
    <w:rsid w:val="000442B2"/>
    <w:rsid w:val="000A4F74"/>
    <w:rsid w:val="000C0C3E"/>
    <w:rsid w:val="000E4BB8"/>
    <w:rsid w:val="00132ECF"/>
    <w:rsid w:val="00143FA6"/>
    <w:rsid w:val="002530E7"/>
    <w:rsid w:val="003305B8"/>
    <w:rsid w:val="003735A1"/>
    <w:rsid w:val="00392503"/>
    <w:rsid w:val="003D14C8"/>
    <w:rsid w:val="003E1B8F"/>
    <w:rsid w:val="0043523A"/>
    <w:rsid w:val="004C3130"/>
    <w:rsid w:val="0064360F"/>
    <w:rsid w:val="00645561"/>
    <w:rsid w:val="006B0DF4"/>
    <w:rsid w:val="006E2D2F"/>
    <w:rsid w:val="006F3964"/>
    <w:rsid w:val="006F5B44"/>
    <w:rsid w:val="00714941"/>
    <w:rsid w:val="0077691D"/>
    <w:rsid w:val="007A6047"/>
    <w:rsid w:val="007C735C"/>
    <w:rsid w:val="0080279F"/>
    <w:rsid w:val="00806118"/>
    <w:rsid w:val="008A2B3C"/>
    <w:rsid w:val="009A1100"/>
    <w:rsid w:val="009E51E9"/>
    <w:rsid w:val="00A53F13"/>
    <w:rsid w:val="00AF7289"/>
    <w:rsid w:val="00B4260F"/>
    <w:rsid w:val="00BE66E5"/>
    <w:rsid w:val="00C35812"/>
    <w:rsid w:val="00DF16D8"/>
    <w:rsid w:val="00EB16B9"/>
    <w:rsid w:val="00EB7335"/>
    <w:rsid w:val="00F15178"/>
    <w:rsid w:val="00F74E13"/>
    <w:rsid w:val="00FA25D2"/>
    <w:rsid w:val="00FE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31EC"/>
  <w15:chartTrackingRefBased/>
  <w15:docId w15:val="{B7223410-4BB4-4348-8858-EDD347C9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Sarkar</dc:creator>
  <cp:keywords/>
  <dc:description/>
  <cp:lastModifiedBy>Alok Sarkar</cp:lastModifiedBy>
  <cp:revision>40</cp:revision>
  <dcterms:created xsi:type="dcterms:W3CDTF">2023-11-01T18:17:00Z</dcterms:created>
  <dcterms:modified xsi:type="dcterms:W3CDTF">2023-11-01T19:00:00Z</dcterms:modified>
</cp:coreProperties>
</file>