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82B49"/>
          <w:sz w:val="48"/>
        </w:rPr>
        <w:t>Power BI Course - Session 7 Assignment Notes</w:t>
      </w:r>
    </w:p>
    <w:p>
      <w:pPr>
        <w:spacing w:after="280"/>
      </w:pPr>
      <w:r>
        <w:rPr>
          <w:rFonts w:ascii="Calibri" w:hAnsi="Calibri"/>
          <w:i/>
          <w:color w:val="2980B9"/>
          <w:sz w:val="24"/>
        </w:rPr>
        <w:t>Topic: Combining Data in Power BI (Merge, Append, Combine Files &amp; Dependencies)</w:t>
      </w:r>
    </w:p>
    <w:tbl>
      <w:tblPr>
        <w:tblW w:type="auto" w:w="0"/>
        <w:jc w:val="center"/>
        <w:tblLayout w:type="fixed"/>
        <w:tblLook w:firstColumn="1" w:firstRow="1" w:lastColumn="0" w:lastRow="0" w:noHBand="0" w:noVBand="1" w:val="04A0"/>
      </w:tblPr>
      <w:tblGrid>
        <w:gridCol w:w="9936"/>
      </w:tblGrid>
      <w:tr>
        <w:tc>
          <w:tcPr>
            <w:tcW w:type="dxa" w:w="9936"/>
            <w:shd w:fill="F0F4F8"/>
            <w:tcMar>
              <w:top w:w="140" w:type="dxa"/>
              <w:bottom w:w="140" w:type="dxa"/>
              <w:left w:w="200" w:type="dxa"/>
              <w:right w:w="200" w:type="dxa"/>
            </w:tcMar>
          </w:tcPr>
          <w:p>
            <w:pPr>
              <w:spacing w:after="80"/>
            </w:pPr>
            <w:r>
              <w:rPr>
                <w:b/>
                <w:color w:val="182B49"/>
                <w:sz w:val="22"/>
              </w:rPr>
              <w:t>Assignment Overview &amp; Objectives:</w:t>
              <w:br/>
            </w:r>
            <w:r>
              <w:rPr>
                <w:color w:val="333333"/>
                <w:sz w:val="20"/>
              </w:rPr>
              <w:t>This document contains comprehensive documentation and submission answers for Session 7. It covers combining multiple datasets using horizontal joins (Merge), vertical stacking (Append), dynamic ingestion from directories (Combine Files from Folder), and analyzing data lineage using Diagram View / Query Dependencies.</w:t>
            </w:r>
          </w:p>
        </w:tc>
      </w:tr>
    </w:tbl>
    <w:p>
      <w:pPr>
        <w:spacing w:after="160"/>
      </w:pPr>
    </w:p>
    <w:p>
      <w:pPr>
        <w:keepNext/>
        <w:spacing w:before="320" w:after="120"/>
      </w:pPr>
      <w:r>
        <w:rPr>
          <w:rFonts w:ascii="Calibri" w:hAnsi="Calibri"/>
          <w:b/>
          <w:color w:val="182B49"/>
          <w:sz w:val="30"/>
        </w:rPr>
        <w:t>Task 1: Merge Queries (Inner Join)</w:t>
      </w:r>
    </w:p>
    <w:p>
      <w:pPr>
        <w:spacing w:after="120"/>
      </w:pPr>
      <w:r>
        <w:rPr>
          <w:color w:val="333333"/>
          <w:sz w:val="21"/>
        </w:rPr>
        <w:t>Objective: Combine restaurant details and customer review ratings using an Inner Join on restaurant_id, then calculate the average rating per restaurant.</w:t>
      </w:r>
    </w:p>
    <w:p>
      <w:pPr>
        <w:spacing w:after="80"/>
        <w:ind w:left="360"/>
      </w:pPr>
      <w:r>
        <w:rPr>
          <w:b/>
          <w:color w:val="182B49"/>
          <w:sz w:val="21"/>
        </w:rPr>
        <w:t xml:space="preserve">• Datasets Used: </w:t>
      </w:r>
      <w:r>
        <w:rPr>
          <w:color w:val="333333"/>
          <w:sz w:val="21"/>
        </w:rPr>
        <w:t>restaurants.csv, reviews.csv</w:t>
      </w:r>
    </w:p>
    <w:p>
      <w:pPr>
        <w:spacing w:after="80"/>
        <w:ind w:left="360"/>
      </w:pPr>
      <w:r>
        <w:rPr>
          <w:b/>
          <w:color w:val="182B49"/>
          <w:sz w:val="21"/>
        </w:rPr>
        <w:t xml:space="preserve">• Key Join Field: </w:t>
      </w:r>
      <w:r>
        <w:rPr>
          <w:color w:val="333333"/>
          <w:sz w:val="21"/>
        </w:rPr>
        <w:t>restaurant_id (Inner Join - matching rows only)</w:t>
      </w:r>
    </w:p>
    <w:p>
      <w:pPr>
        <w:spacing w:after="80"/>
        <w:ind w:left="360"/>
      </w:pPr>
      <w:r>
        <w:rPr>
          <w:b/>
          <w:color w:val="182B49"/>
          <w:sz w:val="21"/>
        </w:rPr>
        <w:t xml:space="preserve">• Transformations: </w:t>
      </w:r>
      <w:r>
        <w:rPr>
          <w:color w:val="333333"/>
          <w:sz w:val="21"/>
        </w:rPr>
        <w:t>Merged reviews table into restaurants, expanded rating column, and grouped by name with Average Rating aggregation (avoiding 1-to-many relationship conflicts).</w:t>
      </w:r>
    </w:p>
    <w:p>
      <w:pPr>
        <w:spacing w:after="80"/>
        <w:ind w:left="360"/>
      </w:pPr>
      <w:r>
        <w:rPr>
          <w:b/>
          <w:color w:val="182B49"/>
          <w:sz w:val="21"/>
        </w:rPr>
        <w:t xml:space="preserve">• Report Visual: </w:t>
      </w:r>
      <w:r>
        <w:rPr>
          <w:color w:val="333333"/>
          <w:sz w:val="21"/>
        </w:rPr>
        <w:t>Table Visual displaying Restaurant Name and Average Rating.</w:t>
      </w:r>
    </w:p>
    <w:tbl>
      <w:tblPr>
        <w:tblW w:type="auto" w:w="0"/>
        <w:jc w:val="center"/>
        <w:tblLayout w:type="fixed"/>
        <w:tblLook w:firstColumn="1" w:firstRow="1" w:lastColumn="0" w:lastRow="0" w:noHBand="0" w:noVBand="1" w:val="04A0"/>
      </w:tblPr>
      <w:tblGrid>
        <w:gridCol w:w="9936"/>
      </w:tblGrid>
      <w:tr>
        <w:tc>
          <w:tcPr>
            <w:tcW w:type="dxa" w:w="9936"/>
            <w:shd w:fill="FAFAFA"/>
            <w:tcMar>
              <w:top w:w="200" w:type="dxa"/>
              <w:bottom w:w="200" w:type="dxa"/>
              <w:left w:w="200" w:type="dxa"/>
              <w:right w:w="200" w:type="dxa"/>
            </w:tcMar>
          </w:tcPr>
          <w:p>
            <w:pPr>
              <w:jc w:val="center"/>
            </w:pPr>
            <w:r>
              <w:rPr>
                <w:b/>
                <w:color w:val="8C96A0"/>
                <w:sz w:val="20"/>
              </w:rPr>
              <w:t>[ PASTE SCREENSHOT HERE: Task 1 - Table Visual (Name &amp; Average Rating) ]</w:t>
            </w:r>
          </w:p>
        </w:tc>
      </w:tr>
    </w:tbl>
    <w:p>
      <w:pPr>
        <w:spacing w:after="120"/>
      </w:pPr>
    </w:p>
    <w:p>
      <w:pPr>
        <w:keepNext/>
        <w:spacing w:before="320" w:after="120"/>
      </w:pPr>
      <w:r>
        <w:rPr>
          <w:rFonts w:ascii="Calibri" w:hAnsi="Calibri"/>
          <w:b/>
          <w:color w:val="182B49"/>
          <w:sz w:val="30"/>
        </w:rPr>
        <w:t>Task 2: Append Queries (Vertical Stacking)</w:t>
      </w:r>
    </w:p>
    <w:p>
      <w:pPr>
        <w:spacing w:after="120"/>
      </w:pPr>
      <w:r>
        <w:rPr>
          <w:color w:val="333333"/>
          <w:sz w:val="21"/>
        </w:rPr>
        <w:t>Objective: Horizontally union transaction records across multiple monthly files into a single unified table, then summarize user spending behavior.</w:t>
      </w:r>
    </w:p>
    <w:p>
      <w:pPr>
        <w:spacing w:after="80"/>
        <w:ind w:left="360"/>
      </w:pPr>
      <w:r>
        <w:rPr>
          <w:b/>
          <w:color w:val="182B49"/>
          <w:sz w:val="21"/>
        </w:rPr>
        <w:t xml:space="preserve">• Datasets Used: </w:t>
      </w:r>
      <w:r>
        <w:rPr>
          <w:color w:val="333333"/>
          <w:sz w:val="21"/>
        </w:rPr>
        <w:t>zomato_orders_this_month.csv, zomato_orders_last_month.csv</w:t>
      </w:r>
    </w:p>
    <w:p>
      <w:pPr>
        <w:spacing w:after="80"/>
        <w:ind w:left="360"/>
      </w:pPr>
      <w:r>
        <w:rPr>
          <w:b/>
          <w:color w:val="182B49"/>
          <w:sz w:val="21"/>
        </w:rPr>
        <w:t xml:space="preserve">• Operation: </w:t>
      </w:r>
      <w:r>
        <w:rPr>
          <w:color w:val="333333"/>
          <w:sz w:val="21"/>
        </w:rPr>
        <w:t>Append Queries as New -&gt; Created master query: All_Zomato_Orders.</w:t>
      </w:r>
    </w:p>
    <w:p>
      <w:pPr>
        <w:spacing w:after="80"/>
        <w:ind w:left="360"/>
      </w:pPr>
      <w:r>
        <w:rPr>
          <w:b/>
          <w:color w:val="182B49"/>
          <w:sz w:val="21"/>
        </w:rPr>
        <w:t xml:space="preserve">• Aggregations: </w:t>
      </w:r>
      <w:r>
        <w:rPr>
          <w:color w:val="333333"/>
          <w:sz w:val="21"/>
        </w:rPr>
        <w:t>Grouped by user_id, applied Count to order_id, and Sum to amount.</w:t>
      </w:r>
    </w:p>
    <w:p>
      <w:pPr>
        <w:spacing w:after="80"/>
        <w:ind w:left="360"/>
      </w:pPr>
      <w:r>
        <w:rPr>
          <w:b/>
          <w:color w:val="182B49"/>
          <w:sz w:val="21"/>
        </w:rPr>
        <w:t xml:space="preserve">• Report Visual: </w:t>
      </w:r>
      <w:r>
        <w:rPr>
          <w:color w:val="333333"/>
          <w:sz w:val="21"/>
        </w:rPr>
        <w:t>Table / Summary Visual showing user_id, Count of order_id, and Sum of amount.</w:t>
      </w:r>
    </w:p>
    <w:tbl>
      <w:tblPr>
        <w:tblW w:type="auto" w:w="0"/>
        <w:jc w:val="center"/>
        <w:tblLayout w:type="fixed"/>
        <w:tblLook w:firstColumn="1" w:firstRow="1" w:lastColumn="0" w:lastRow="0" w:noHBand="0" w:noVBand="1" w:val="04A0"/>
      </w:tblPr>
      <w:tblGrid>
        <w:gridCol w:w="9936"/>
      </w:tblGrid>
      <w:tr>
        <w:tc>
          <w:tcPr>
            <w:tcW w:type="dxa" w:w="9936"/>
            <w:shd w:fill="FAFAFA"/>
            <w:tcMar>
              <w:top w:w="200" w:type="dxa"/>
              <w:bottom w:w="200" w:type="dxa"/>
              <w:left w:w="200" w:type="dxa"/>
              <w:right w:w="200" w:type="dxa"/>
            </w:tcMar>
          </w:tcPr>
          <w:p>
            <w:pPr>
              <w:jc w:val="center"/>
            </w:pPr>
            <w:r>
              <w:rPr>
                <w:b/>
                <w:color w:val="8C96A0"/>
                <w:sz w:val="20"/>
              </w:rPr>
              <w:t>[ PASTE SCREENSHOT HERE: Task 2 - Table Visual (user_id, Count of order_id, Sum of amount) ]</w:t>
            </w:r>
          </w:p>
        </w:tc>
      </w:tr>
    </w:tbl>
    <w:p>
      <w:pPr>
        <w:spacing w:after="120"/>
      </w:pPr>
    </w:p>
    <w:p>
      <w:pPr>
        <w:keepNext/>
        <w:spacing w:before="320" w:after="120"/>
      </w:pPr>
      <w:r>
        <w:rPr>
          <w:rFonts w:ascii="Calibri" w:hAnsi="Calibri"/>
          <w:b/>
          <w:color w:val="182B49"/>
          <w:sz w:val="30"/>
        </w:rPr>
        <w:t>Task 3: Combine Files from Folder (Dynamic Ingestion)</w:t>
      </w:r>
    </w:p>
    <w:p>
      <w:pPr>
        <w:spacing w:after="120"/>
      </w:pPr>
      <w:r>
        <w:rPr>
          <w:color w:val="333333"/>
          <w:sz w:val="21"/>
        </w:rPr>
        <w:t>Objective: Ingest multiple partitioned match files dynamically from a local directory using Power Query's folder connector and visualize total team performance.</w:t>
      </w:r>
    </w:p>
    <w:p>
      <w:pPr>
        <w:spacing w:after="80"/>
        <w:ind w:left="360"/>
      </w:pPr>
      <w:r>
        <w:rPr>
          <w:b/>
          <w:color w:val="182B49"/>
          <w:sz w:val="21"/>
        </w:rPr>
        <w:t xml:space="preserve">• Datasets Used: </w:t>
      </w:r>
      <w:r>
        <w:rPr>
          <w:color w:val="333333"/>
          <w:sz w:val="21"/>
        </w:rPr>
        <w:t>Folder containing match_01.csv and match_02.csv (IPL match scores).</w:t>
      </w:r>
    </w:p>
    <w:p>
      <w:pPr>
        <w:spacing w:after="80"/>
        <w:ind w:left="360"/>
      </w:pPr>
      <w:r>
        <w:rPr>
          <w:b/>
          <w:color w:val="182B49"/>
          <w:sz w:val="21"/>
        </w:rPr>
        <w:t xml:space="preserve">• Data Connector: </w:t>
      </w:r>
      <w:r>
        <w:rPr>
          <w:color w:val="333333"/>
          <w:sz w:val="21"/>
        </w:rPr>
        <w:t>Get Data -&gt; Folder -&gt; Combine &amp; Transform Data.</w:t>
      </w:r>
    </w:p>
    <w:p>
      <w:pPr>
        <w:spacing w:after="80"/>
        <w:ind w:left="360"/>
      </w:pPr>
      <w:r>
        <w:rPr>
          <w:b/>
          <w:color w:val="182B49"/>
          <w:sz w:val="21"/>
        </w:rPr>
        <w:t xml:space="preserve">• Transformations: </w:t>
      </w:r>
      <w:r>
        <w:rPr>
          <w:color w:val="333333"/>
          <w:sz w:val="21"/>
        </w:rPr>
        <w:t>Power Query auto-generated helper queries and sample transformations. Ensured 'runs' column data type was set to Whole Number.</w:t>
      </w:r>
    </w:p>
    <w:p>
      <w:pPr>
        <w:spacing w:after="80"/>
        <w:ind w:left="360"/>
      </w:pPr>
      <w:r>
        <w:rPr>
          <w:b/>
          <w:color w:val="182B49"/>
          <w:sz w:val="21"/>
        </w:rPr>
        <w:t xml:space="preserve">• Report Visual: </w:t>
      </w:r>
      <w:r>
        <w:rPr>
          <w:color w:val="333333"/>
          <w:sz w:val="21"/>
        </w:rPr>
        <w:t>Clustered Bar Chart with Team on Y-axis and Total Runs (Sum of runs) on X-axis.</w:t>
      </w:r>
    </w:p>
    <w:tbl>
      <w:tblPr>
        <w:tblW w:type="auto" w:w="0"/>
        <w:jc w:val="center"/>
        <w:tblLayout w:type="fixed"/>
        <w:tblLook w:firstColumn="1" w:firstRow="1" w:lastColumn="0" w:lastRow="0" w:noHBand="0" w:noVBand="1" w:val="04A0"/>
      </w:tblPr>
      <w:tblGrid>
        <w:gridCol w:w="9936"/>
      </w:tblGrid>
      <w:tr>
        <w:tc>
          <w:tcPr>
            <w:tcW w:type="dxa" w:w="9936"/>
            <w:shd w:fill="FAFAFA"/>
            <w:tcMar>
              <w:top w:w="200" w:type="dxa"/>
              <w:bottom w:w="200" w:type="dxa"/>
              <w:left w:w="200" w:type="dxa"/>
              <w:right w:w="200" w:type="dxa"/>
            </w:tcMar>
          </w:tcPr>
          <w:p>
            <w:pPr>
              <w:jc w:val="center"/>
            </w:pPr>
            <w:r>
              <w:rPr>
                <w:b/>
                <w:color w:val="8C96A0"/>
                <w:sz w:val="20"/>
              </w:rPr>
              <w:t>[ PASTE SCREENSHOT HERE: Task 3 - Clustered Bar Chart (Team vs Sum of runs) ]</w:t>
            </w:r>
          </w:p>
        </w:tc>
      </w:tr>
    </w:tbl>
    <w:p>
      <w:pPr>
        <w:spacing w:after="120"/>
      </w:pPr>
    </w:p>
    <w:p>
      <w:pPr>
        <w:keepNext/>
        <w:spacing w:before="320" w:after="120"/>
      </w:pPr>
      <w:r>
        <w:rPr>
          <w:rFonts w:ascii="Calibri" w:hAnsi="Calibri"/>
          <w:b/>
          <w:color w:val="182B49"/>
          <w:sz w:val="30"/>
        </w:rPr>
        <w:t>Task 4: Query Dependencies &amp; Diagram View</w:t>
      </w:r>
    </w:p>
    <w:p>
      <w:pPr>
        <w:spacing w:after="120"/>
      </w:pPr>
      <w:r>
        <w:rPr>
          <w:color w:val="333333"/>
          <w:sz w:val="21"/>
        </w:rPr>
        <w:t>Objective: Examine the visual lineage of data transformations and explain the semantic meaning of diagram nodes and connectors.</w:t>
      </w:r>
    </w:p>
    <w:p>
      <w:pPr>
        <w:spacing w:after="80"/>
        <w:ind w:left="360"/>
      </w:pPr>
      <w:r>
        <w:rPr>
          <w:b/>
          <w:color w:val="182B49"/>
          <w:sz w:val="21"/>
        </w:rPr>
        <w:t xml:space="preserve">• Interface Used: </w:t>
      </w:r>
      <w:r>
        <w:rPr>
          <w:color w:val="333333"/>
          <w:sz w:val="21"/>
        </w:rPr>
        <w:t>Power Query Editor -&gt; View Tab -&gt; Diagram View.</w:t>
      </w:r>
    </w:p>
    <w:tbl>
      <w:tblPr>
        <w:tblW w:type="auto" w:w="0"/>
        <w:jc w:val="center"/>
        <w:tblLayout w:type="fixed"/>
        <w:tblLook w:firstColumn="1" w:firstRow="1" w:lastColumn="0" w:lastRow="0" w:noHBand="0" w:noVBand="1" w:val="04A0"/>
      </w:tblPr>
      <w:tblGrid>
        <w:gridCol w:w="9936"/>
      </w:tblGrid>
      <w:tr>
        <w:tc>
          <w:tcPr>
            <w:tcW w:type="dxa" w:w="9936"/>
            <w:shd w:fill="F4F6F7"/>
            <w:tcMar>
              <w:top w:w="140" w:type="dxa"/>
              <w:bottom w:w="140" w:type="dxa"/>
              <w:left w:w="180" w:type="dxa"/>
              <w:right w:w="180" w:type="dxa"/>
            </w:tcMar>
          </w:tcPr>
          <w:p>
            <w:pPr>
              <w:spacing w:after="80"/>
            </w:pPr>
            <w:r>
              <w:rPr>
                <w:b/>
                <w:color w:val="182B49"/>
                <w:sz w:val="22"/>
              </w:rPr>
              <w:t>Required Task 4 Question Answer:</w:t>
              <w:br/>
              <w:br/>
            </w:r>
            <w:r>
              <w:rPr>
                <w:b/>
                <w:sz w:val="20"/>
              </w:rPr>
              <w:t>1. What the Boxes Represent:</w:t>
              <w:br/>
            </w:r>
            <w:r>
              <w:rPr>
                <w:sz w:val="20"/>
              </w:rPr>
              <w:t>Each box represents an individual entity within the Power Query ETL pipeline—either an external source (such as standalone CSV files or the local folder container) or a query table within the data model. The boxes show the applied transformation steps and active schema for that entity.</w:t>
              <w:br/>
              <w:br/>
            </w:r>
            <w:r>
              <w:rPr>
                <w:b/>
                <w:sz w:val="20"/>
              </w:rPr>
              <w:t>2. What the Connecting Arrows Indicate:</w:t>
              <w:br/>
            </w:r>
            <w:r>
              <w:rPr>
                <w:sz w:val="20"/>
              </w:rPr>
              <w:t>The arrows illustrate data lineage and upstream-to-downstream data flow. They trace how raw tables feed into combined operations, specifically showing: (a) reviews feeding into restaurants via Merge, (b) the two monthly Zomato files feeding into All_Zomato_Orders via Append, and (c) helper queries and raw CSVs feeding into IPL_Scores via Folder Combine.</w:t>
            </w:r>
          </w:p>
        </w:tc>
      </w:tr>
    </w:tbl>
    <w:p>
      <w:pPr>
        <w:spacing w:after="160"/>
      </w:pPr>
    </w:p>
    <w:tbl>
      <w:tblPr>
        <w:tblW w:type="auto" w:w="0"/>
        <w:jc w:val="center"/>
        <w:tblLayout w:type="fixed"/>
        <w:tblLook w:firstColumn="1" w:firstRow="1" w:lastColumn="0" w:lastRow="0" w:noHBand="0" w:noVBand="1" w:val="04A0"/>
      </w:tblPr>
      <w:tblGrid>
        <w:gridCol w:w="9936"/>
      </w:tblGrid>
      <w:tr>
        <w:tc>
          <w:tcPr>
            <w:tcW w:type="dxa" w:w="9936"/>
            <w:shd w:fill="FAFAFA"/>
            <w:tcMar>
              <w:top w:w="200" w:type="dxa"/>
              <w:bottom w:w="200" w:type="dxa"/>
              <w:left w:w="200" w:type="dxa"/>
              <w:right w:w="200" w:type="dxa"/>
            </w:tcMar>
          </w:tcPr>
          <w:p>
            <w:pPr>
              <w:jc w:val="center"/>
            </w:pPr>
            <w:r>
              <w:rPr>
                <w:b/>
                <w:color w:val="8C96A0"/>
                <w:sz w:val="20"/>
              </w:rPr>
              <w:t>[ PASTE SCREENSHOT HERE: Task 4 - Query Dependencies / Diagram View Flowchart ]</w:t>
            </w:r>
          </w:p>
        </w:tc>
      </w:tr>
    </w:tbl>
    <w:p>
      <w:pPr>
        <w:spacing w:after="120"/>
      </w:pPr>
    </w:p>
    <w:p>
      <w:pPr>
        <w:keepNext/>
        <w:spacing w:before="240" w:after="80"/>
      </w:pPr>
      <w:r>
        <w:rPr>
          <w:rFonts w:ascii="Calibri" w:hAnsi="Calibri"/>
          <w:b/>
          <w:color w:val="2980B9"/>
          <w:sz w:val="24"/>
        </w:rPr>
        <w:t>Summary of Deliverables Checklist</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1440"/>
            <w:shd w:fill="182B49"/>
            <w:tcMar>
              <w:top w:w="80" w:type="dxa"/>
              <w:bottom w:w="80" w:type="dxa"/>
              <w:left w:w="100" w:type="dxa"/>
              <w:right w:w="100" w:type="dxa"/>
            </w:tcMar>
          </w:tcPr>
          <w:p>
            <w:r>
              <w:rPr>
                <w:b/>
                <w:color w:val="FFFFFF"/>
                <w:sz w:val="19"/>
              </w:rPr>
              <w:t>Task #</w:t>
            </w:r>
          </w:p>
        </w:tc>
        <w:tc>
          <w:tcPr>
            <w:tcW w:type="dxa" w:w="2592"/>
            <w:shd w:fill="182B49"/>
            <w:tcMar>
              <w:top w:w="80" w:type="dxa"/>
              <w:bottom w:w="80" w:type="dxa"/>
              <w:left w:w="100" w:type="dxa"/>
              <w:right w:w="100" w:type="dxa"/>
            </w:tcMar>
          </w:tcPr>
          <w:p>
            <w:r>
              <w:rPr>
                <w:b/>
                <w:color w:val="FFFFFF"/>
                <w:sz w:val="19"/>
              </w:rPr>
              <w:t>Topic</w:t>
            </w:r>
          </w:p>
        </w:tc>
        <w:tc>
          <w:tcPr>
            <w:tcW w:type="dxa" w:w="2880"/>
            <w:shd w:fill="182B49"/>
            <w:tcMar>
              <w:top w:w="80" w:type="dxa"/>
              <w:bottom w:w="80" w:type="dxa"/>
              <w:left w:w="100" w:type="dxa"/>
              <w:right w:w="100" w:type="dxa"/>
            </w:tcMar>
          </w:tcPr>
          <w:p>
            <w:r>
              <w:rPr>
                <w:b/>
                <w:color w:val="FFFFFF"/>
                <w:sz w:val="19"/>
              </w:rPr>
              <w:t>Technique</w:t>
            </w:r>
          </w:p>
        </w:tc>
        <w:tc>
          <w:tcPr>
            <w:tcW w:type="dxa" w:w="3024"/>
            <w:shd w:fill="182B49"/>
            <w:tcMar>
              <w:top w:w="80" w:type="dxa"/>
              <w:bottom w:w="80" w:type="dxa"/>
              <w:left w:w="100" w:type="dxa"/>
              <w:right w:w="100" w:type="dxa"/>
            </w:tcMar>
          </w:tcPr>
          <w:p>
            <w:r>
              <w:rPr>
                <w:b/>
                <w:color w:val="FFFFFF"/>
                <w:sz w:val="19"/>
              </w:rPr>
              <w:t>Deliverable Required</w:t>
            </w:r>
          </w:p>
        </w:tc>
      </w:tr>
      <w:tr>
        <w:tc>
          <w:tcPr>
            <w:tcW w:type="dxa" w:w="1440"/>
            <w:shd w:fill="FFFFFF"/>
            <w:tcMar>
              <w:top w:w="70" w:type="dxa"/>
              <w:bottom w:w="70" w:type="dxa"/>
              <w:left w:w="100" w:type="dxa"/>
              <w:right w:w="100" w:type="dxa"/>
            </w:tcMar>
          </w:tcPr>
          <w:p>
            <w:r>
              <w:rPr>
                <w:color w:val="333333"/>
                <w:sz w:val="18"/>
              </w:rPr>
              <w:t>Task 1</w:t>
            </w:r>
          </w:p>
        </w:tc>
        <w:tc>
          <w:tcPr>
            <w:tcW w:type="dxa" w:w="2592"/>
            <w:shd w:fill="FFFFFF"/>
            <w:tcMar>
              <w:top w:w="70" w:type="dxa"/>
              <w:bottom w:w="70" w:type="dxa"/>
              <w:left w:w="100" w:type="dxa"/>
              <w:right w:w="100" w:type="dxa"/>
            </w:tcMar>
          </w:tcPr>
          <w:p>
            <w:r>
              <w:rPr>
                <w:color w:val="333333"/>
                <w:sz w:val="18"/>
              </w:rPr>
              <w:t>Restaurants &amp; Reviews</w:t>
            </w:r>
          </w:p>
        </w:tc>
        <w:tc>
          <w:tcPr>
            <w:tcW w:type="dxa" w:w="2880"/>
            <w:shd w:fill="FFFFFF"/>
            <w:tcMar>
              <w:top w:w="70" w:type="dxa"/>
              <w:bottom w:w="70" w:type="dxa"/>
              <w:left w:w="100" w:type="dxa"/>
              <w:right w:w="100" w:type="dxa"/>
            </w:tcMar>
          </w:tcPr>
          <w:p>
            <w:r>
              <w:rPr>
                <w:color w:val="333333"/>
                <w:sz w:val="18"/>
              </w:rPr>
              <w:t>Merge Queries (Inner Join)</w:t>
            </w:r>
          </w:p>
        </w:tc>
        <w:tc>
          <w:tcPr>
            <w:tcW w:type="dxa" w:w="3024"/>
            <w:shd w:fill="FFFFFF"/>
            <w:tcMar>
              <w:top w:w="70" w:type="dxa"/>
              <w:bottom w:w="70" w:type="dxa"/>
              <w:left w:w="100" w:type="dxa"/>
              <w:right w:w="100" w:type="dxa"/>
            </w:tcMar>
          </w:tcPr>
          <w:p>
            <w:r>
              <w:rPr>
                <w:color w:val="333333"/>
                <w:sz w:val="18"/>
              </w:rPr>
              <w:t>1 Screenshot (Table visual)</w:t>
            </w:r>
          </w:p>
        </w:tc>
      </w:tr>
      <w:tr>
        <w:tc>
          <w:tcPr>
            <w:tcW w:type="dxa" w:w="1440"/>
            <w:shd w:fill="F8FAFC"/>
            <w:tcMar>
              <w:top w:w="70" w:type="dxa"/>
              <w:bottom w:w="70" w:type="dxa"/>
              <w:left w:w="100" w:type="dxa"/>
              <w:right w:w="100" w:type="dxa"/>
            </w:tcMar>
          </w:tcPr>
          <w:p>
            <w:r>
              <w:rPr>
                <w:color w:val="333333"/>
                <w:sz w:val="18"/>
              </w:rPr>
              <w:t>Task 2</w:t>
            </w:r>
          </w:p>
        </w:tc>
        <w:tc>
          <w:tcPr>
            <w:tcW w:type="dxa" w:w="2592"/>
            <w:shd w:fill="F8FAFC"/>
            <w:tcMar>
              <w:top w:w="70" w:type="dxa"/>
              <w:bottom w:w="70" w:type="dxa"/>
              <w:left w:w="100" w:type="dxa"/>
              <w:right w:w="100" w:type="dxa"/>
            </w:tcMar>
          </w:tcPr>
          <w:p>
            <w:r>
              <w:rPr>
                <w:color w:val="333333"/>
                <w:sz w:val="18"/>
              </w:rPr>
              <w:t>Zomato Orders</w:t>
            </w:r>
          </w:p>
        </w:tc>
        <w:tc>
          <w:tcPr>
            <w:tcW w:type="dxa" w:w="2880"/>
            <w:shd w:fill="F8FAFC"/>
            <w:tcMar>
              <w:top w:w="70" w:type="dxa"/>
              <w:bottom w:w="70" w:type="dxa"/>
              <w:left w:w="100" w:type="dxa"/>
              <w:right w:w="100" w:type="dxa"/>
            </w:tcMar>
          </w:tcPr>
          <w:p>
            <w:r>
              <w:rPr>
                <w:color w:val="333333"/>
                <w:sz w:val="18"/>
              </w:rPr>
              <w:t>Append Queries as New</w:t>
            </w:r>
          </w:p>
        </w:tc>
        <w:tc>
          <w:tcPr>
            <w:tcW w:type="dxa" w:w="3024"/>
            <w:shd w:fill="F8FAFC"/>
            <w:tcMar>
              <w:top w:w="70" w:type="dxa"/>
              <w:bottom w:w="70" w:type="dxa"/>
              <w:left w:w="100" w:type="dxa"/>
              <w:right w:w="100" w:type="dxa"/>
            </w:tcMar>
          </w:tcPr>
          <w:p>
            <w:r>
              <w:rPr>
                <w:color w:val="333333"/>
                <w:sz w:val="18"/>
              </w:rPr>
              <w:t>1 Screenshot (Summary table)</w:t>
            </w:r>
          </w:p>
        </w:tc>
      </w:tr>
      <w:tr>
        <w:tc>
          <w:tcPr>
            <w:tcW w:type="dxa" w:w="1440"/>
            <w:shd w:fill="FFFFFF"/>
            <w:tcMar>
              <w:top w:w="70" w:type="dxa"/>
              <w:bottom w:w="70" w:type="dxa"/>
              <w:left w:w="100" w:type="dxa"/>
              <w:right w:w="100" w:type="dxa"/>
            </w:tcMar>
          </w:tcPr>
          <w:p>
            <w:r>
              <w:rPr>
                <w:color w:val="333333"/>
                <w:sz w:val="18"/>
              </w:rPr>
              <w:t>Task 3</w:t>
            </w:r>
          </w:p>
        </w:tc>
        <w:tc>
          <w:tcPr>
            <w:tcW w:type="dxa" w:w="2592"/>
            <w:shd w:fill="FFFFFF"/>
            <w:tcMar>
              <w:top w:w="70" w:type="dxa"/>
              <w:bottom w:w="70" w:type="dxa"/>
              <w:left w:w="100" w:type="dxa"/>
              <w:right w:w="100" w:type="dxa"/>
            </w:tcMar>
          </w:tcPr>
          <w:p>
            <w:r>
              <w:rPr>
                <w:color w:val="333333"/>
                <w:sz w:val="18"/>
              </w:rPr>
              <w:t>IPL Match Scores</w:t>
            </w:r>
          </w:p>
        </w:tc>
        <w:tc>
          <w:tcPr>
            <w:tcW w:type="dxa" w:w="2880"/>
            <w:shd w:fill="FFFFFF"/>
            <w:tcMar>
              <w:top w:w="70" w:type="dxa"/>
              <w:bottom w:w="70" w:type="dxa"/>
              <w:left w:w="100" w:type="dxa"/>
              <w:right w:w="100" w:type="dxa"/>
            </w:tcMar>
          </w:tcPr>
          <w:p>
            <w:r>
              <w:rPr>
                <w:color w:val="333333"/>
                <w:sz w:val="18"/>
              </w:rPr>
              <w:t>Combine Files from Folder</w:t>
            </w:r>
          </w:p>
        </w:tc>
        <w:tc>
          <w:tcPr>
            <w:tcW w:type="dxa" w:w="3024"/>
            <w:shd w:fill="FFFFFF"/>
            <w:tcMar>
              <w:top w:w="70" w:type="dxa"/>
              <w:bottom w:w="70" w:type="dxa"/>
              <w:left w:w="100" w:type="dxa"/>
              <w:right w:w="100" w:type="dxa"/>
            </w:tcMar>
          </w:tcPr>
          <w:p>
            <w:r>
              <w:rPr>
                <w:color w:val="333333"/>
                <w:sz w:val="18"/>
              </w:rPr>
              <w:t>1 Screenshot (Bar chart)</w:t>
            </w:r>
          </w:p>
        </w:tc>
      </w:tr>
      <w:tr>
        <w:tc>
          <w:tcPr>
            <w:tcW w:type="dxa" w:w="1440"/>
            <w:shd w:fill="F8FAFC"/>
            <w:tcMar>
              <w:top w:w="70" w:type="dxa"/>
              <w:bottom w:w="70" w:type="dxa"/>
              <w:left w:w="100" w:type="dxa"/>
              <w:right w:w="100" w:type="dxa"/>
            </w:tcMar>
          </w:tcPr>
          <w:p>
            <w:r>
              <w:rPr>
                <w:color w:val="333333"/>
                <w:sz w:val="18"/>
              </w:rPr>
              <w:t>Task 4</w:t>
            </w:r>
          </w:p>
        </w:tc>
        <w:tc>
          <w:tcPr>
            <w:tcW w:type="dxa" w:w="2592"/>
            <w:shd w:fill="F8FAFC"/>
            <w:tcMar>
              <w:top w:w="70" w:type="dxa"/>
              <w:bottom w:w="70" w:type="dxa"/>
              <w:left w:w="100" w:type="dxa"/>
              <w:right w:w="100" w:type="dxa"/>
            </w:tcMar>
          </w:tcPr>
          <w:p>
            <w:r>
              <w:rPr>
                <w:color w:val="333333"/>
                <w:sz w:val="18"/>
              </w:rPr>
              <w:t>Pipeline Architecture</w:t>
            </w:r>
          </w:p>
        </w:tc>
        <w:tc>
          <w:tcPr>
            <w:tcW w:type="dxa" w:w="2880"/>
            <w:shd w:fill="F8FAFC"/>
            <w:tcMar>
              <w:top w:w="70" w:type="dxa"/>
              <w:bottom w:w="70" w:type="dxa"/>
              <w:left w:w="100" w:type="dxa"/>
              <w:right w:w="100" w:type="dxa"/>
            </w:tcMar>
          </w:tcPr>
          <w:p>
            <w:r>
              <w:rPr>
                <w:color w:val="333333"/>
                <w:sz w:val="18"/>
              </w:rPr>
              <w:t>Diagram View / Dependencies</w:t>
            </w:r>
          </w:p>
        </w:tc>
        <w:tc>
          <w:tcPr>
            <w:tcW w:type="dxa" w:w="3024"/>
            <w:shd w:fill="F8FAFC"/>
            <w:tcMar>
              <w:top w:w="70" w:type="dxa"/>
              <w:bottom w:w="70" w:type="dxa"/>
              <w:left w:w="100" w:type="dxa"/>
              <w:right w:w="100" w:type="dxa"/>
            </w:tcMar>
          </w:tcPr>
          <w:p>
            <w:r>
              <w:rPr>
                <w:color w:val="333333"/>
                <w:sz w:val="18"/>
              </w:rPr>
              <w:t>1 Screenshot + Written Explanation</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