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E111" w14:textId="4AC41A4F" w:rsidR="0054499F" w:rsidRDefault="004E1829">
      <w:pPr>
        <w:spacing w:after="40"/>
      </w:pPr>
      <w:r>
        <w:rPr>
          <w:rFonts w:ascii="Calibri" w:hAnsi="Calibri"/>
          <w:b/>
          <w:color w:val="182B49"/>
          <w:sz w:val="40"/>
        </w:rPr>
        <w:t>S</w:t>
      </w:r>
      <w:r w:rsidR="00000000">
        <w:rPr>
          <w:rFonts w:ascii="Calibri" w:hAnsi="Calibri"/>
          <w:b/>
          <w:color w:val="182B49"/>
          <w:sz w:val="40"/>
        </w:rPr>
        <w:t>ession 9 - Task 1: IPL Cricket Dataset Model View</w:t>
      </w:r>
    </w:p>
    <w:p w14:paraId="7E28258F" w14:textId="77777777" w:rsidR="0054499F" w:rsidRDefault="00000000">
      <w:pPr>
        <w:spacing w:after="280"/>
      </w:pPr>
      <w:r>
        <w:rPr>
          <w:rFonts w:ascii="Calibri" w:hAnsi="Calibri"/>
          <w:i/>
          <w:color w:val="2980B9"/>
        </w:rPr>
        <w:t>Topic: Active and Inactive Relationships in Sports Analytics</w:t>
      </w:r>
    </w:p>
    <w:p w14:paraId="6535DDBA" w14:textId="77777777" w:rsidR="0054499F" w:rsidRDefault="00000000">
      <w:pPr>
        <w:spacing w:after="120"/>
      </w:pPr>
      <w:r>
        <w:rPr>
          <w:b/>
          <w:color w:val="182B49"/>
          <w:sz w:val="20"/>
        </w:rPr>
        <w:t xml:space="preserve">Task Objective: </w:t>
      </w:r>
      <w:r>
        <w:rPr>
          <w:color w:val="282828"/>
          <w:sz w:val="20"/>
        </w:rPr>
        <w:t>Import sample IPL dataset, build a model view establishing relationships between Teams, Players, and Matches tables, configure one relationship as inactive, and provide an analytical explanation.</w:t>
      </w:r>
    </w:p>
    <w:p w14:paraId="5E880F4C" w14:textId="77777777" w:rsidR="0054499F" w:rsidRDefault="00000000">
      <w:pPr>
        <w:spacing w:after="60"/>
        <w:ind w:left="288"/>
      </w:pPr>
      <w:r>
        <w:rPr>
          <w:b/>
          <w:color w:val="182B49"/>
          <w:sz w:val="19"/>
        </w:rPr>
        <w:t xml:space="preserve">• Active Relationship: </w:t>
      </w:r>
      <w:r>
        <w:rPr>
          <w:color w:val="282828"/>
          <w:sz w:val="19"/>
        </w:rPr>
        <w:t>IPL_Teams[TeamID] (1) ---&gt; (*) IPL_Matches[Team1_ID] (Solid Line)</w:t>
      </w:r>
    </w:p>
    <w:p w14:paraId="24BFB193" w14:textId="77777777" w:rsidR="0054499F" w:rsidRDefault="00000000">
      <w:pPr>
        <w:spacing w:after="60"/>
        <w:ind w:left="288"/>
      </w:pPr>
      <w:r>
        <w:rPr>
          <w:b/>
          <w:color w:val="182B49"/>
          <w:sz w:val="19"/>
        </w:rPr>
        <w:t xml:space="preserve">• Inactive Relationship: </w:t>
      </w:r>
      <w:r>
        <w:rPr>
          <w:color w:val="282828"/>
          <w:sz w:val="19"/>
        </w:rPr>
        <w:t>IPL_Teams[TeamID] (1) - - - (*) IPL_Matches[Team2_ID] (Dotted Line / Inactive)</w:t>
      </w:r>
    </w:p>
    <w:p w14:paraId="690C1B82" w14:textId="77777777" w:rsidR="0054499F" w:rsidRDefault="00000000">
      <w:pPr>
        <w:spacing w:after="60"/>
        <w:ind w:left="288"/>
      </w:pPr>
      <w:r>
        <w:rPr>
          <w:b/>
          <w:color w:val="182B49"/>
          <w:sz w:val="19"/>
        </w:rPr>
        <w:t xml:space="preserve">• Additional Links: </w:t>
      </w:r>
      <w:r>
        <w:rPr>
          <w:color w:val="282828"/>
          <w:sz w:val="19"/>
        </w:rPr>
        <w:t>IPL_Teams[TeamID] (1) ---&gt; (*) IPL_Players[TeamID] and IPL_Players[PlayerID] (1) ---&gt; (*) IPL_Player_Match_Stats[PlayerID]</w:t>
      </w:r>
    </w:p>
    <w:p w14:paraId="10883288" w14:textId="77777777" w:rsidR="0054499F" w:rsidRDefault="0054499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54499F" w14:paraId="341E401F" w14:textId="77777777">
        <w:trPr>
          <w:jc w:val="center"/>
        </w:trPr>
        <w:tc>
          <w:tcPr>
            <w:tcW w:w="9936" w:type="dxa"/>
            <w:shd w:val="clear" w:color="auto" w:fill="F5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0738E3" w14:textId="77777777" w:rsidR="0054499F" w:rsidRDefault="00000000">
            <w:r>
              <w:rPr>
                <w:b/>
                <w:color w:val="182B49"/>
                <w:sz w:val="20"/>
              </w:rPr>
              <w:t>Submission Explanation (Why Inactive Relationships are useful in Sports Analytics):</w:t>
            </w:r>
            <w:r>
              <w:rPr>
                <w:b/>
                <w:color w:val="182B49"/>
                <w:sz w:val="20"/>
              </w:rPr>
              <w:br/>
            </w:r>
            <w:r>
              <w:rPr>
                <w:color w:val="282828"/>
                <w:sz w:val="19"/>
              </w:rPr>
              <w:t>In sports analytics, every single match fixture involves two distinct opposing teams (Home/Team 1 and Away/Team 2). Power BI strictly permits only one active relationship between any two tables at a time to prevent circular calculation loops and ambiguous filter paths.</w:t>
            </w:r>
            <w:r>
              <w:rPr>
                <w:color w:val="282828"/>
                <w:sz w:val="19"/>
              </w:rPr>
              <w:br/>
            </w:r>
            <w:r>
              <w:rPr>
                <w:color w:val="282828"/>
                <w:sz w:val="19"/>
              </w:rPr>
              <w:br/>
              <w:t>Setting the relationship to Team2_ID as inactive preserves the underlying relational structure without disrupting default model behavior. When analysts need to calculate team-specific away records, head-to-head metrics, or combined team performances, they can dynamically invoke this inactive link on demand using DAX's USERELATIONSHIP() function, avoiding the necessity of duplicating tables or complicating the core schema.</w:t>
            </w:r>
          </w:p>
        </w:tc>
      </w:tr>
    </w:tbl>
    <w:p w14:paraId="078EAF12" w14:textId="77777777" w:rsidR="0054499F" w:rsidRDefault="0054499F">
      <w:pPr>
        <w:spacing w:after="160"/>
      </w:pPr>
    </w:p>
    <w:p w14:paraId="79E63BB6" w14:textId="77777777" w:rsidR="000E67DB" w:rsidRDefault="000E67DB" w:rsidP="004E1829"/>
    <w:sectPr w:rsidR="000E67D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597422">
    <w:abstractNumId w:val="8"/>
  </w:num>
  <w:num w:numId="2" w16cid:durableId="2108577603">
    <w:abstractNumId w:val="6"/>
  </w:num>
  <w:num w:numId="3" w16cid:durableId="1092121467">
    <w:abstractNumId w:val="5"/>
  </w:num>
  <w:num w:numId="4" w16cid:durableId="761531226">
    <w:abstractNumId w:val="4"/>
  </w:num>
  <w:num w:numId="5" w16cid:durableId="39014972">
    <w:abstractNumId w:val="7"/>
  </w:num>
  <w:num w:numId="6" w16cid:durableId="94905999">
    <w:abstractNumId w:val="3"/>
  </w:num>
  <w:num w:numId="7" w16cid:durableId="318072269">
    <w:abstractNumId w:val="2"/>
  </w:num>
  <w:num w:numId="8" w16cid:durableId="227083062">
    <w:abstractNumId w:val="1"/>
  </w:num>
  <w:num w:numId="9" w16cid:durableId="75710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7DB"/>
    <w:rsid w:val="0015074B"/>
    <w:rsid w:val="0029639D"/>
    <w:rsid w:val="00326F90"/>
    <w:rsid w:val="004E1829"/>
    <w:rsid w:val="0054499F"/>
    <w:rsid w:val="00AA1D8D"/>
    <w:rsid w:val="00B47730"/>
    <w:rsid w:val="00BD7D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B098C"/>
  <w14:defaultImageDpi w14:val="300"/>
  <w15:docId w15:val="{279F3A9C-34B0-4270-A198-FA6D0808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Sarkhedi Mahek Sureshbhai</cp:lastModifiedBy>
  <cp:revision>2</cp:revision>
  <dcterms:created xsi:type="dcterms:W3CDTF">2013-12-23T23:15:00Z</dcterms:created>
  <dcterms:modified xsi:type="dcterms:W3CDTF">2026-10-10T05:38:00Z</dcterms:modified>
  <cp:category/>
</cp:coreProperties>
</file>