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7396825"/>
        <w:docPartObj>
          <w:docPartGallery w:val="Cover Pages"/>
          <w:docPartUnique/>
        </w:docPartObj>
      </w:sdtPr>
      <w:sdtEndPr/>
      <w:sdtContent>
        <w:p w14:paraId="63856175" w14:textId="77777777" w:rsidR="00432C20" w:rsidRDefault="00432C20">
          <w:pPr>
            <w:sectPr w:rsidR="00432C20" w:rsidSect="008C695B">
              <w:headerReference w:type="even" r:id="rId9"/>
              <w:headerReference w:type="default" r:id="rId10"/>
              <w:footerReference w:type="even" r:id="rId11"/>
              <w:headerReference w:type="first" r:id="rId12"/>
              <w:pgSz w:w="12240" w:h="15840" w:code="1"/>
              <w:pgMar w:top="1440" w:right="1440" w:bottom="1440" w:left="1440" w:header="720" w:footer="720" w:gutter="0"/>
              <w:pgNumType w:start="0"/>
              <w:cols w:space="720"/>
              <w:docGrid w:linePitch="360"/>
            </w:sectPr>
          </w:pPr>
        </w:p>
        <w:p w14:paraId="0EF8C1BD" w14:textId="77777777" w:rsidR="00432C20" w:rsidRDefault="008403D9" w:rsidP="00B240CC">
          <w:pPr>
            <w:tabs>
              <w:tab w:val="left" w:pos="2824"/>
            </w:tabs>
          </w:pPr>
        </w:p>
      </w:sdtContent>
    </w:sdt>
    <w:p w14:paraId="782D2947" w14:textId="77777777" w:rsidR="00E63DE6" w:rsidRDefault="00986135" w:rsidP="00023CDF">
      <w:r>
        <w:rPr>
          <w:noProof/>
        </w:rPr>
        <mc:AlternateContent>
          <mc:Choice Requires="wps">
            <w:drawing>
              <wp:anchor distT="0" distB="0" distL="182880" distR="182880" simplePos="0" relativeHeight="251658240" behindDoc="0" locked="0" layoutInCell="1" allowOverlap="1" wp14:anchorId="5D093CAA" wp14:editId="49495DBE">
                <wp:simplePos x="0" y="0"/>
                <wp:positionH relativeFrom="margin">
                  <wp:posOffset>2137410</wp:posOffset>
                </wp:positionH>
                <wp:positionV relativeFrom="margin">
                  <wp:posOffset>1433195</wp:posOffset>
                </wp:positionV>
                <wp:extent cx="4102100" cy="6116320"/>
                <wp:effectExtent l="0" t="0" r="0" b="5080"/>
                <wp:wrapSquare wrapText="bothSides"/>
                <wp:docPr id="131" name="Text Box 131"/>
                <wp:cNvGraphicFramePr/>
                <a:graphic xmlns:a="http://schemas.openxmlformats.org/drawingml/2006/main">
                  <a:graphicData uri="http://schemas.microsoft.com/office/word/2010/wordprocessingShape">
                    <wps:wsp>
                      <wps:cNvSpPr txBox="1"/>
                      <wps:spPr>
                        <a:xfrm>
                          <a:off x="0" y="0"/>
                          <a:ext cx="4102100" cy="6116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50F4E" w14:textId="08FDD0CB" w:rsidR="006D164B" w:rsidRPr="006D164B" w:rsidRDefault="003815E6" w:rsidP="00C361F9">
                            <w:pPr>
                              <w:spacing w:before="0"/>
                              <w:rPr>
                                <w:color w:val="1F3873"/>
                                <w:sz w:val="52"/>
                                <w:szCs w:val="52"/>
                              </w:rPr>
                            </w:pPr>
                            <w:proofErr w:type="spellStart"/>
                            <w:r w:rsidRPr="003815E6">
                              <w:rPr>
                                <w:color w:val="1F3873"/>
                                <w:sz w:val="52"/>
                                <w:szCs w:val="52"/>
                              </w:rPr>
                              <w:t>OpenTelemetry</w:t>
                            </w:r>
                            <w:proofErr w:type="spellEnd"/>
                            <w:r w:rsidRPr="003815E6">
                              <w:rPr>
                                <w:color w:val="1F3873"/>
                                <w:sz w:val="52"/>
                                <w:szCs w:val="52"/>
                              </w:rPr>
                              <w:t xml:space="preserve"> Demo</w:t>
                            </w:r>
                            <w:r w:rsidR="00435199">
                              <w:rPr>
                                <w:color w:val="1F3873"/>
                                <w:sz w:val="52"/>
                                <w:szCs w:val="52"/>
                              </w:rPr>
                              <w:t xml:space="preserve"> </w:t>
                            </w:r>
                            <w:r w:rsidRPr="003815E6">
                              <w:rPr>
                                <w:color w:val="1F3873"/>
                                <w:sz w:val="52"/>
                                <w:szCs w:val="52"/>
                              </w:rPr>
                              <w:t>System Architecture</w:t>
                            </w:r>
                            <w:r w:rsidR="006D164B" w:rsidRPr="006D164B">
                              <w:rPr>
                                <w:color w:val="1F3873"/>
                                <w:sz w:val="52"/>
                                <w:szCs w:val="52"/>
                              </w:rPr>
                              <w:t xml:space="preserve"> </w:t>
                            </w:r>
                          </w:p>
                          <w:p w14:paraId="340A385A" w14:textId="734B8490" w:rsidR="007A6D04" w:rsidRPr="006D164B" w:rsidRDefault="003815E6" w:rsidP="00C361F9">
                            <w:pPr>
                              <w:spacing w:before="0"/>
                              <w:rPr>
                                <w:color w:val="808080" w:themeColor="background1" w:themeShade="80"/>
                                <w:sz w:val="28"/>
                                <w:szCs w:val="28"/>
                              </w:rPr>
                            </w:pPr>
                            <w:r w:rsidRPr="003815E6">
                              <w:rPr>
                                <w:color w:val="808080" w:themeColor="background1" w:themeShade="80"/>
                                <w:sz w:val="28"/>
                                <w:szCs w:val="28"/>
                              </w:rPr>
                              <w:t>High-Level View of Application Services, Telemetry Collection, and Observability</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D093CAA" id="_x0000_t202" coordsize="21600,21600" o:spt="202" path="m,l,21600r21600,l21600,xe">
                <v:stroke joinstyle="miter"/>
                <v:path gradientshapeok="t" o:connecttype="rect"/>
              </v:shapetype>
              <v:shape id="Text Box 131" o:spid="_x0000_s1026" type="#_x0000_t202" style="position:absolute;margin-left:168.3pt;margin-top:112.85pt;width:323pt;height:481.6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gBdAIAAFcFAAAOAAAAZHJzL2Uyb0RvYy54bWysVMFu2zAMvQ/YPwi6r3bSrRiCOkXWosOA&#10;oi3aDj0rstQYk0VNUmJnX78n2U6LbpcOu8g0+UiRj6ROz/rWsJ3yoSFb8dlRyZmykurGPlX8+8Pl&#10;h8+chShsLQxZVfG9Cvxs+f7daecWak4bMrXyDEFsWHSu4psY3aIogtyoVoQjcsrCqMm3IuLXPxW1&#10;Fx2it6aYl+VJ0ZGvnSepQoD2YjDyZY6vtZLxRuugIjMVR24xnz6f63QWy1OxePLCbRo5piH+IYtW&#10;NBaXHkJdiCjY1jd/hGob6SmQjkeS2oK0bqTKNaCaWfmqmvuNcCrXAnKCO9AU/l9Yeb279ayp0bvj&#10;GWdWtGjSg+oj+0I9Szow1LmwAPDeARp7GICe9AHKVHivfZu+KInBDq73B35TOAnlx1k5n5UwSdhO&#10;ZrOT43nuQPHs7nyIXxW1LAkV92hg5lXsrkJEKoBOkHSbpcvGmNxEY1mHqMefyuxwsMDD2IRVeRzG&#10;MKmkIfUsxb1RCWPsndKgI1eQFHkQ1bnxbCcwQkJKZWMuPscFOqE0kniL44h/zuotzkMd081k48G5&#10;bSz5XP2rtOsfU8p6wIPIF3UnMfbrfmz1muo9Ou1p2Jbg5GWDblyJEG+Fx3qgg1j5eINDGwLrNEqc&#10;bcj/+ps+4TG1sHLWYd0qHn5uhVecmW8W85x2cxL8JKwnwW7bcwL9mFBkk0U4+GgmUXtqH/ESrNIt&#10;MAkrcVfF4ySex2Hp8ZJItVplEDbQiXhl751MoVM30mw99I/Cu3EAI2b3mqZFFItXczhgk6el1TaS&#10;bvKQJkIHFkeisb15dseXJj0PL/8z6vk9XP4GAAD//wMAUEsDBBQABgAIAAAAIQDJqndV4QAAAAwB&#10;AAAPAAAAZHJzL2Rvd25yZXYueG1sTI9NT4QwEIbvJv6HZky8uQU2IouUjfHjpquumuit0ArEdkra&#10;wuK/dzzpcWaevPO81Xaxhs3ah8GhgHSVANPYOjVgJ+D15e6sABaiRCWNQy3gWwfY1sdHlSyVO+Cz&#10;nvexYxSCoZQC+hjHkvPQ9trKsHKjRrp9Om9lpNF3XHl5oHBreJYkObdyQPrQy1Ff97r92k9WgHkP&#10;/r5J4sd80z3Ep0c+vd2mOyFOT5arS2BRL/EPhl99UoeanBo3oQrMCFiv85xQAVl2fgGMiE2R0aYh&#10;NC2KDfC64v9L1D8AAAD//wMAUEsBAi0AFAAGAAgAAAAhALaDOJL+AAAA4QEAABMAAAAAAAAAAAAA&#10;AAAAAAAAAFtDb250ZW50X1R5cGVzXS54bWxQSwECLQAUAAYACAAAACEAOP0h/9YAAACUAQAACwAA&#10;AAAAAAAAAAAAAAAvAQAAX3JlbHMvLnJlbHNQSwECLQAUAAYACAAAACEALYM4AXQCAABXBQAADgAA&#10;AAAAAAAAAAAAAAAuAgAAZHJzL2Uyb0RvYy54bWxQSwECLQAUAAYACAAAACEAyap3VeEAAAAMAQAA&#10;DwAAAAAAAAAAAAAAAADOBAAAZHJzL2Rvd25yZXYueG1sUEsFBgAAAAAEAAQA8wAAANwFAAAAAA==&#10;" filled="f" stroked="f" strokeweight=".5pt">
                <v:textbox inset="0,0,0,0">
                  <w:txbxContent>
                    <w:p w14:paraId="0A150F4E" w14:textId="08FDD0CB" w:rsidR="006D164B" w:rsidRPr="006D164B" w:rsidRDefault="003815E6" w:rsidP="00C361F9">
                      <w:pPr>
                        <w:spacing w:before="0"/>
                        <w:rPr>
                          <w:color w:val="1F3873"/>
                          <w:sz w:val="52"/>
                          <w:szCs w:val="52"/>
                        </w:rPr>
                      </w:pPr>
                      <w:proofErr w:type="spellStart"/>
                      <w:r w:rsidRPr="003815E6">
                        <w:rPr>
                          <w:color w:val="1F3873"/>
                          <w:sz w:val="52"/>
                          <w:szCs w:val="52"/>
                        </w:rPr>
                        <w:t>OpenTelemetry</w:t>
                      </w:r>
                      <w:proofErr w:type="spellEnd"/>
                      <w:r w:rsidRPr="003815E6">
                        <w:rPr>
                          <w:color w:val="1F3873"/>
                          <w:sz w:val="52"/>
                          <w:szCs w:val="52"/>
                        </w:rPr>
                        <w:t xml:space="preserve"> Demo</w:t>
                      </w:r>
                      <w:r w:rsidR="00435199">
                        <w:rPr>
                          <w:color w:val="1F3873"/>
                          <w:sz w:val="52"/>
                          <w:szCs w:val="52"/>
                        </w:rPr>
                        <w:t xml:space="preserve"> </w:t>
                      </w:r>
                      <w:r w:rsidRPr="003815E6">
                        <w:rPr>
                          <w:color w:val="1F3873"/>
                          <w:sz w:val="52"/>
                          <w:szCs w:val="52"/>
                        </w:rPr>
                        <w:t>System Architecture</w:t>
                      </w:r>
                      <w:r w:rsidR="006D164B" w:rsidRPr="006D164B">
                        <w:rPr>
                          <w:color w:val="1F3873"/>
                          <w:sz w:val="52"/>
                          <w:szCs w:val="52"/>
                        </w:rPr>
                        <w:t xml:space="preserve"> </w:t>
                      </w:r>
                    </w:p>
                    <w:p w14:paraId="340A385A" w14:textId="734B8490" w:rsidR="007A6D04" w:rsidRPr="006D164B" w:rsidRDefault="003815E6" w:rsidP="00C361F9">
                      <w:pPr>
                        <w:spacing w:before="0"/>
                        <w:rPr>
                          <w:color w:val="808080" w:themeColor="background1" w:themeShade="80"/>
                          <w:sz w:val="28"/>
                          <w:szCs w:val="28"/>
                        </w:rPr>
                      </w:pPr>
                      <w:r w:rsidRPr="003815E6">
                        <w:rPr>
                          <w:color w:val="808080" w:themeColor="background1" w:themeShade="80"/>
                          <w:sz w:val="28"/>
                          <w:szCs w:val="28"/>
                        </w:rPr>
                        <w:t>High-Level View of Application Services, Telemetry Collection, and Observability</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v:textbox>
                <w10:wrap type="square" anchorx="margin" anchory="margin"/>
              </v:shape>
            </w:pict>
          </mc:Fallback>
        </mc:AlternateContent>
      </w:r>
      <w:r w:rsidR="00432C20">
        <w:br w:type="page"/>
      </w:r>
      <w:bookmarkStart w:id="0" w:name="_GoBack"/>
      <w:bookmarkEnd w:id="0"/>
    </w:p>
    <w:sdt>
      <w:sdtPr>
        <w:rPr>
          <w:rFonts w:asciiTheme="minorHAnsi" w:hAnsiTheme="minorHAnsi"/>
          <w:sz w:val="22"/>
        </w:rPr>
        <w:id w:val="704828396"/>
        <w:docPartObj>
          <w:docPartGallery w:val="Table of Contents"/>
          <w:docPartUnique/>
        </w:docPartObj>
      </w:sdtPr>
      <w:sdtEndPr>
        <w:rPr>
          <w:rFonts w:ascii="Helvetica Neue" w:hAnsi="Helvetica Neue"/>
          <w:b/>
          <w:bCs/>
          <w:noProof/>
          <w:sz w:val="20"/>
        </w:rPr>
      </w:sdtEndPr>
      <w:sdtContent>
        <w:p w14:paraId="77957CC7" w14:textId="77777777" w:rsidR="00B240CC" w:rsidRPr="00023CDF" w:rsidRDefault="00B240CC" w:rsidP="001E3FE3">
          <w:pPr>
            <w:spacing w:before="0" w:line="240" w:lineRule="auto"/>
          </w:pPr>
        </w:p>
        <w:p w14:paraId="3CE0E564" w14:textId="77777777" w:rsidR="00B240CC" w:rsidRPr="00EA15EB" w:rsidRDefault="00B240CC" w:rsidP="00EA15EB">
          <w:pPr>
            <w:shd w:val="clear" w:color="auto" w:fill="1F3873"/>
            <w:adjustRightInd w:val="0"/>
            <w:jc w:val="center"/>
            <w:rPr>
              <w:rFonts w:ascii="Segoe UI" w:eastAsiaTheme="majorEastAsia" w:hAnsi="Segoe UI" w:cs="Segoe UI"/>
              <w:color w:val="FFFFFF" w:themeColor="background1"/>
              <w:sz w:val="32"/>
              <w:szCs w:val="32"/>
            </w:rPr>
          </w:pPr>
          <w:r w:rsidRPr="00EA15EB">
            <w:rPr>
              <w:rFonts w:ascii="Segoe UI" w:eastAsiaTheme="majorEastAsia" w:hAnsi="Segoe UI" w:cs="Segoe UI"/>
              <w:color w:val="FFFFFF" w:themeColor="background1"/>
              <w:sz w:val="32"/>
              <w:szCs w:val="32"/>
            </w:rPr>
            <w:t>Table of Contents</w:t>
          </w:r>
        </w:p>
        <w:p w14:paraId="1ACCF3FD" w14:textId="77777777" w:rsidR="00B240CC" w:rsidRPr="00307425" w:rsidRDefault="00B240CC" w:rsidP="00B240CC"/>
        <w:p w14:paraId="7F3985E4" w14:textId="7AC5F191" w:rsidR="00575773" w:rsidRDefault="00B240CC">
          <w:pPr>
            <w:pStyle w:val="TOC1"/>
            <w:tabs>
              <w:tab w:val="left" w:pos="440"/>
              <w:tab w:val="right" w:leader="dot" w:pos="8630"/>
            </w:tabs>
            <w:rPr>
              <w:rFonts w:asciiTheme="minorHAnsi" w:eastAsiaTheme="minorEastAsia" w:hAnsiTheme="minorHAnsi"/>
              <w:noProof/>
              <w:lang w:val="en-AE" w:eastAsia="en-AE"/>
            </w:rPr>
          </w:pPr>
          <w:r w:rsidRPr="0037710B">
            <w:rPr>
              <w:rFonts w:ascii="Segoe UI" w:hAnsi="Segoe UI" w:cs="Segoe UI"/>
              <w:color w:val="595959" w:themeColor="text1" w:themeTint="A6"/>
            </w:rPr>
            <w:fldChar w:fldCharType="begin"/>
          </w:r>
          <w:r w:rsidRPr="0037710B">
            <w:rPr>
              <w:rFonts w:ascii="Segoe UI" w:hAnsi="Segoe UI" w:cs="Segoe UI"/>
              <w:color w:val="595959" w:themeColor="text1" w:themeTint="A6"/>
            </w:rPr>
            <w:instrText xml:space="preserve"> TOC \o "1-3" \h \z \u </w:instrText>
          </w:r>
          <w:r w:rsidRPr="0037710B">
            <w:rPr>
              <w:rFonts w:ascii="Segoe UI" w:hAnsi="Segoe UI" w:cs="Segoe UI"/>
              <w:color w:val="595959" w:themeColor="text1" w:themeTint="A6"/>
            </w:rPr>
            <w:fldChar w:fldCharType="separate"/>
          </w:r>
          <w:hyperlink w:anchor="_Toc241575199" w:history="1">
            <w:r w:rsidR="00575773" w:rsidRPr="007029DF">
              <w:rPr>
                <w:rStyle w:val="Hyperlink"/>
                <w:noProof/>
              </w:rPr>
              <w:t>1.</w:t>
            </w:r>
            <w:r w:rsidR="00575773">
              <w:rPr>
                <w:rFonts w:asciiTheme="minorHAnsi" w:eastAsiaTheme="minorEastAsia" w:hAnsiTheme="minorHAnsi"/>
                <w:noProof/>
                <w:lang w:val="en-AE" w:eastAsia="en-AE"/>
              </w:rPr>
              <w:tab/>
            </w:r>
            <w:r w:rsidR="00575773" w:rsidRPr="007029DF">
              <w:rPr>
                <w:rStyle w:val="Hyperlink"/>
                <w:noProof/>
              </w:rPr>
              <w:t>Overview</w:t>
            </w:r>
            <w:r w:rsidR="00575773">
              <w:rPr>
                <w:noProof/>
                <w:webHidden/>
              </w:rPr>
              <w:tab/>
            </w:r>
            <w:r w:rsidR="00575773">
              <w:rPr>
                <w:noProof/>
                <w:webHidden/>
              </w:rPr>
              <w:fldChar w:fldCharType="begin"/>
            </w:r>
            <w:r w:rsidR="00575773">
              <w:rPr>
                <w:noProof/>
                <w:webHidden/>
              </w:rPr>
              <w:instrText xml:space="preserve"> PAGEREF _Toc241575199 \h </w:instrText>
            </w:r>
            <w:r w:rsidR="00575773">
              <w:rPr>
                <w:noProof/>
                <w:webHidden/>
              </w:rPr>
            </w:r>
            <w:r w:rsidR="00575773">
              <w:rPr>
                <w:noProof/>
                <w:webHidden/>
              </w:rPr>
              <w:fldChar w:fldCharType="separate"/>
            </w:r>
            <w:r w:rsidR="00247E9D">
              <w:rPr>
                <w:noProof/>
                <w:webHidden/>
              </w:rPr>
              <w:t>1</w:t>
            </w:r>
            <w:r w:rsidR="00575773">
              <w:rPr>
                <w:noProof/>
                <w:webHidden/>
              </w:rPr>
              <w:fldChar w:fldCharType="end"/>
            </w:r>
          </w:hyperlink>
        </w:p>
        <w:p w14:paraId="5CD28326" w14:textId="669C36FA" w:rsidR="00575773" w:rsidRDefault="008403D9">
          <w:pPr>
            <w:pStyle w:val="TOC1"/>
            <w:tabs>
              <w:tab w:val="left" w:pos="440"/>
              <w:tab w:val="right" w:leader="dot" w:pos="8630"/>
            </w:tabs>
            <w:rPr>
              <w:rFonts w:asciiTheme="minorHAnsi" w:eastAsiaTheme="minorEastAsia" w:hAnsiTheme="minorHAnsi"/>
              <w:noProof/>
              <w:lang w:val="en-AE" w:eastAsia="en-AE"/>
            </w:rPr>
          </w:pPr>
          <w:hyperlink w:anchor="_Toc241575200" w:history="1">
            <w:r w:rsidR="00575773" w:rsidRPr="007029DF">
              <w:rPr>
                <w:rStyle w:val="Hyperlink"/>
                <w:noProof/>
              </w:rPr>
              <w:t>2.</w:t>
            </w:r>
            <w:r w:rsidR="00575773">
              <w:rPr>
                <w:rFonts w:asciiTheme="minorHAnsi" w:eastAsiaTheme="minorEastAsia" w:hAnsiTheme="minorHAnsi"/>
                <w:noProof/>
                <w:lang w:val="en-AE" w:eastAsia="en-AE"/>
              </w:rPr>
              <w:tab/>
            </w:r>
            <w:r w:rsidR="00575773" w:rsidRPr="007029DF">
              <w:rPr>
                <w:rStyle w:val="Hyperlink"/>
                <w:noProof/>
              </w:rPr>
              <w:t>Case Study Fields</w:t>
            </w:r>
            <w:r w:rsidR="00575773">
              <w:rPr>
                <w:noProof/>
                <w:webHidden/>
              </w:rPr>
              <w:tab/>
            </w:r>
            <w:r w:rsidR="00575773">
              <w:rPr>
                <w:noProof/>
                <w:webHidden/>
              </w:rPr>
              <w:fldChar w:fldCharType="begin"/>
            </w:r>
            <w:r w:rsidR="00575773">
              <w:rPr>
                <w:noProof/>
                <w:webHidden/>
              </w:rPr>
              <w:instrText xml:space="preserve"> PAGEREF _Toc241575200 \h </w:instrText>
            </w:r>
            <w:r w:rsidR="00575773">
              <w:rPr>
                <w:noProof/>
                <w:webHidden/>
              </w:rPr>
            </w:r>
            <w:r w:rsidR="00575773">
              <w:rPr>
                <w:noProof/>
                <w:webHidden/>
              </w:rPr>
              <w:fldChar w:fldCharType="separate"/>
            </w:r>
            <w:r w:rsidR="00247E9D">
              <w:rPr>
                <w:noProof/>
                <w:webHidden/>
              </w:rPr>
              <w:t>2</w:t>
            </w:r>
            <w:r w:rsidR="00575773">
              <w:rPr>
                <w:noProof/>
                <w:webHidden/>
              </w:rPr>
              <w:fldChar w:fldCharType="end"/>
            </w:r>
          </w:hyperlink>
        </w:p>
        <w:p w14:paraId="12FE2472" w14:textId="27D0C185" w:rsidR="00575773" w:rsidRDefault="008403D9">
          <w:pPr>
            <w:pStyle w:val="TOC1"/>
            <w:tabs>
              <w:tab w:val="left" w:pos="660"/>
              <w:tab w:val="right" w:leader="dot" w:pos="8630"/>
            </w:tabs>
            <w:rPr>
              <w:rFonts w:asciiTheme="minorHAnsi" w:eastAsiaTheme="minorEastAsia" w:hAnsiTheme="minorHAnsi"/>
              <w:noProof/>
              <w:lang w:val="en-AE" w:eastAsia="en-AE"/>
            </w:rPr>
          </w:pPr>
          <w:hyperlink w:anchor="_Toc241575201" w:history="1">
            <w:r w:rsidR="00575773" w:rsidRPr="007029DF">
              <w:rPr>
                <w:rStyle w:val="Hyperlink"/>
                <w:noProof/>
              </w:rPr>
              <w:t>2.1.</w:t>
            </w:r>
            <w:r w:rsidR="00575773">
              <w:rPr>
                <w:rFonts w:asciiTheme="minorHAnsi" w:eastAsiaTheme="minorEastAsia" w:hAnsiTheme="minorHAnsi"/>
                <w:noProof/>
                <w:lang w:val="en-AE" w:eastAsia="en-AE"/>
              </w:rPr>
              <w:tab/>
            </w:r>
            <w:r w:rsidR="00575773" w:rsidRPr="007029DF">
              <w:rPr>
                <w:rStyle w:val="Hyperlink"/>
                <w:noProof/>
              </w:rPr>
              <w:t>Source &amp; Context</w:t>
            </w:r>
            <w:r w:rsidR="00575773">
              <w:rPr>
                <w:noProof/>
                <w:webHidden/>
              </w:rPr>
              <w:tab/>
            </w:r>
            <w:r w:rsidR="00575773">
              <w:rPr>
                <w:noProof/>
                <w:webHidden/>
              </w:rPr>
              <w:fldChar w:fldCharType="begin"/>
            </w:r>
            <w:r w:rsidR="00575773">
              <w:rPr>
                <w:noProof/>
                <w:webHidden/>
              </w:rPr>
              <w:instrText xml:space="preserve"> PAGEREF _Toc241575201 \h </w:instrText>
            </w:r>
            <w:r w:rsidR="00575773">
              <w:rPr>
                <w:noProof/>
                <w:webHidden/>
              </w:rPr>
            </w:r>
            <w:r w:rsidR="00575773">
              <w:rPr>
                <w:noProof/>
                <w:webHidden/>
              </w:rPr>
              <w:fldChar w:fldCharType="separate"/>
            </w:r>
            <w:r w:rsidR="00247E9D">
              <w:rPr>
                <w:noProof/>
                <w:webHidden/>
              </w:rPr>
              <w:t>2</w:t>
            </w:r>
            <w:r w:rsidR="00575773">
              <w:rPr>
                <w:noProof/>
                <w:webHidden/>
              </w:rPr>
              <w:fldChar w:fldCharType="end"/>
            </w:r>
          </w:hyperlink>
        </w:p>
        <w:p w14:paraId="3AC8E283" w14:textId="2F615722" w:rsidR="00575773" w:rsidRDefault="008403D9">
          <w:pPr>
            <w:pStyle w:val="TOC1"/>
            <w:tabs>
              <w:tab w:val="left" w:pos="660"/>
              <w:tab w:val="right" w:leader="dot" w:pos="8630"/>
            </w:tabs>
            <w:rPr>
              <w:rFonts w:asciiTheme="minorHAnsi" w:eastAsiaTheme="minorEastAsia" w:hAnsiTheme="minorHAnsi"/>
              <w:noProof/>
              <w:lang w:val="en-AE" w:eastAsia="en-AE"/>
            </w:rPr>
          </w:pPr>
          <w:hyperlink w:anchor="_Toc241575202" w:history="1">
            <w:r w:rsidR="00575773" w:rsidRPr="007029DF">
              <w:rPr>
                <w:rStyle w:val="Hyperlink"/>
                <w:noProof/>
              </w:rPr>
              <w:t>2.2.</w:t>
            </w:r>
            <w:r w:rsidR="00575773">
              <w:rPr>
                <w:rFonts w:asciiTheme="minorHAnsi" w:eastAsiaTheme="minorEastAsia" w:hAnsiTheme="minorHAnsi"/>
                <w:noProof/>
                <w:lang w:val="en-AE" w:eastAsia="en-AE"/>
              </w:rPr>
              <w:tab/>
            </w:r>
            <w:r w:rsidR="00575773" w:rsidRPr="007029DF">
              <w:rPr>
                <w:rStyle w:val="Hyperlink"/>
                <w:noProof/>
              </w:rPr>
              <w:t>Communication Problem</w:t>
            </w:r>
            <w:r w:rsidR="00575773">
              <w:rPr>
                <w:noProof/>
                <w:webHidden/>
              </w:rPr>
              <w:tab/>
            </w:r>
            <w:r w:rsidR="00575773">
              <w:rPr>
                <w:noProof/>
                <w:webHidden/>
              </w:rPr>
              <w:fldChar w:fldCharType="begin"/>
            </w:r>
            <w:r w:rsidR="00575773">
              <w:rPr>
                <w:noProof/>
                <w:webHidden/>
              </w:rPr>
              <w:instrText xml:space="preserve"> PAGEREF _Toc241575202 \h </w:instrText>
            </w:r>
            <w:r w:rsidR="00575773">
              <w:rPr>
                <w:noProof/>
                <w:webHidden/>
              </w:rPr>
            </w:r>
            <w:r w:rsidR="00575773">
              <w:rPr>
                <w:noProof/>
                <w:webHidden/>
              </w:rPr>
              <w:fldChar w:fldCharType="separate"/>
            </w:r>
            <w:r w:rsidR="00247E9D">
              <w:rPr>
                <w:noProof/>
                <w:webHidden/>
              </w:rPr>
              <w:t>2</w:t>
            </w:r>
            <w:r w:rsidR="00575773">
              <w:rPr>
                <w:noProof/>
                <w:webHidden/>
              </w:rPr>
              <w:fldChar w:fldCharType="end"/>
            </w:r>
          </w:hyperlink>
        </w:p>
        <w:p w14:paraId="47A67ECD" w14:textId="12EE50D5" w:rsidR="00575773" w:rsidRDefault="008403D9">
          <w:pPr>
            <w:pStyle w:val="TOC1"/>
            <w:tabs>
              <w:tab w:val="left" w:pos="660"/>
              <w:tab w:val="right" w:leader="dot" w:pos="8630"/>
            </w:tabs>
            <w:rPr>
              <w:rFonts w:asciiTheme="minorHAnsi" w:eastAsiaTheme="minorEastAsia" w:hAnsiTheme="minorHAnsi"/>
              <w:noProof/>
              <w:lang w:val="en-AE" w:eastAsia="en-AE"/>
            </w:rPr>
          </w:pPr>
          <w:hyperlink w:anchor="_Toc241575203" w:history="1">
            <w:r w:rsidR="00575773" w:rsidRPr="007029DF">
              <w:rPr>
                <w:rStyle w:val="Hyperlink"/>
                <w:noProof/>
              </w:rPr>
              <w:t>2.3.</w:t>
            </w:r>
            <w:r w:rsidR="00575773">
              <w:rPr>
                <w:rFonts w:asciiTheme="minorHAnsi" w:eastAsiaTheme="minorEastAsia" w:hAnsiTheme="minorHAnsi"/>
                <w:noProof/>
                <w:lang w:val="en-AE" w:eastAsia="en-AE"/>
              </w:rPr>
              <w:tab/>
            </w:r>
            <w:r w:rsidR="00575773" w:rsidRPr="007029DF">
              <w:rPr>
                <w:rStyle w:val="Hyperlink"/>
                <w:noProof/>
              </w:rPr>
              <w:t>Audience</w:t>
            </w:r>
            <w:r w:rsidR="00575773">
              <w:rPr>
                <w:noProof/>
                <w:webHidden/>
              </w:rPr>
              <w:tab/>
            </w:r>
            <w:r w:rsidR="00575773">
              <w:rPr>
                <w:noProof/>
                <w:webHidden/>
              </w:rPr>
              <w:fldChar w:fldCharType="begin"/>
            </w:r>
            <w:r w:rsidR="00575773">
              <w:rPr>
                <w:noProof/>
                <w:webHidden/>
              </w:rPr>
              <w:instrText xml:space="preserve"> PAGEREF _Toc241575203 \h </w:instrText>
            </w:r>
            <w:r w:rsidR="00575773">
              <w:rPr>
                <w:noProof/>
                <w:webHidden/>
              </w:rPr>
            </w:r>
            <w:r w:rsidR="00575773">
              <w:rPr>
                <w:noProof/>
                <w:webHidden/>
              </w:rPr>
              <w:fldChar w:fldCharType="separate"/>
            </w:r>
            <w:r w:rsidR="00247E9D">
              <w:rPr>
                <w:noProof/>
                <w:webHidden/>
              </w:rPr>
              <w:t>3</w:t>
            </w:r>
            <w:r w:rsidR="00575773">
              <w:rPr>
                <w:noProof/>
                <w:webHidden/>
              </w:rPr>
              <w:fldChar w:fldCharType="end"/>
            </w:r>
          </w:hyperlink>
        </w:p>
        <w:p w14:paraId="595B55B0" w14:textId="17827F0E" w:rsidR="00575773" w:rsidRDefault="008403D9">
          <w:pPr>
            <w:pStyle w:val="TOC1"/>
            <w:tabs>
              <w:tab w:val="left" w:pos="660"/>
              <w:tab w:val="right" w:leader="dot" w:pos="8630"/>
            </w:tabs>
            <w:rPr>
              <w:rFonts w:asciiTheme="minorHAnsi" w:eastAsiaTheme="minorEastAsia" w:hAnsiTheme="minorHAnsi"/>
              <w:noProof/>
              <w:lang w:val="en-AE" w:eastAsia="en-AE"/>
            </w:rPr>
          </w:pPr>
          <w:hyperlink w:anchor="_Toc241575204" w:history="1">
            <w:r w:rsidR="00575773" w:rsidRPr="007029DF">
              <w:rPr>
                <w:rStyle w:val="Hyperlink"/>
                <w:noProof/>
              </w:rPr>
              <w:t>2.4.</w:t>
            </w:r>
            <w:r w:rsidR="00575773">
              <w:rPr>
                <w:rFonts w:asciiTheme="minorHAnsi" w:eastAsiaTheme="minorEastAsia" w:hAnsiTheme="minorHAnsi"/>
                <w:noProof/>
                <w:lang w:val="en-AE" w:eastAsia="en-AE"/>
              </w:rPr>
              <w:tab/>
            </w:r>
            <w:r w:rsidR="00575773" w:rsidRPr="007029DF">
              <w:rPr>
                <w:rStyle w:val="Hyperlink"/>
                <w:noProof/>
              </w:rPr>
              <w:t>Design Decisions</w:t>
            </w:r>
            <w:r w:rsidR="00575773">
              <w:rPr>
                <w:noProof/>
                <w:webHidden/>
              </w:rPr>
              <w:tab/>
            </w:r>
            <w:r w:rsidR="00575773">
              <w:rPr>
                <w:noProof/>
                <w:webHidden/>
              </w:rPr>
              <w:fldChar w:fldCharType="begin"/>
            </w:r>
            <w:r w:rsidR="00575773">
              <w:rPr>
                <w:noProof/>
                <w:webHidden/>
              </w:rPr>
              <w:instrText xml:space="preserve"> PAGEREF _Toc241575204 \h </w:instrText>
            </w:r>
            <w:r w:rsidR="00575773">
              <w:rPr>
                <w:noProof/>
                <w:webHidden/>
              </w:rPr>
            </w:r>
            <w:r w:rsidR="00575773">
              <w:rPr>
                <w:noProof/>
                <w:webHidden/>
              </w:rPr>
              <w:fldChar w:fldCharType="separate"/>
            </w:r>
            <w:r w:rsidR="00247E9D">
              <w:rPr>
                <w:noProof/>
                <w:webHidden/>
              </w:rPr>
              <w:t>3</w:t>
            </w:r>
            <w:r w:rsidR="00575773">
              <w:rPr>
                <w:noProof/>
                <w:webHidden/>
              </w:rPr>
              <w:fldChar w:fldCharType="end"/>
            </w:r>
          </w:hyperlink>
        </w:p>
        <w:p w14:paraId="1FF32B43" w14:textId="2EFDA4C1" w:rsidR="00575773" w:rsidRDefault="008403D9">
          <w:pPr>
            <w:pStyle w:val="TOC1"/>
            <w:tabs>
              <w:tab w:val="left" w:pos="660"/>
              <w:tab w:val="right" w:leader="dot" w:pos="8630"/>
            </w:tabs>
            <w:rPr>
              <w:rFonts w:asciiTheme="minorHAnsi" w:eastAsiaTheme="minorEastAsia" w:hAnsiTheme="minorHAnsi"/>
              <w:noProof/>
              <w:lang w:val="en-AE" w:eastAsia="en-AE"/>
            </w:rPr>
          </w:pPr>
          <w:hyperlink w:anchor="_Toc241575205" w:history="1">
            <w:r w:rsidR="00575773" w:rsidRPr="007029DF">
              <w:rPr>
                <w:rStyle w:val="Hyperlink"/>
                <w:noProof/>
              </w:rPr>
              <w:t>2.5.</w:t>
            </w:r>
            <w:r w:rsidR="00575773">
              <w:rPr>
                <w:rFonts w:asciiTheme="minorHAnsi" w:eastAsiaTheme="minorEastAsia" w:hAnsiTheme="minorHAnsi"/>
                <w:noProof/>
                <w:lang w:val="en-AE" w:eastAsia="en-AE"/>
              </w:rPr>
              <w:tab/>
            </w:r>
            <w:r w:rsidR="00575773" w:rsidRPr="007029DF">
              <w:rPr>
                <w:rStyle w:val="Hyperlink"/>
                <w:noProof/>
              </w:rPr>
              <w:t>Visualization</w:t>
            </w:r>
            <w:r w:rsidR="00575773">
              <w:rPr>
                <w:noProof/>
                <w:webHidden/>
              </w:rPr>
              <w:tab/>
            </w:r>
            <w:r w:rsidR="00575773">
              <w:rPr>
                <w:noProof/>
                <w:webHidden/>
              </w:rPr>
              <w:fldChar w:fldCharType="begin"/>
            </w:r>
            <w:r w:rsidR="00575773">
              <w:rPr>
                <w:noProof/>
                <w:webHidden/>
              </w:rPr>
              <w:instrText xml:space="preserve"> PAGEREF _Toc241575205 \h </w:instrText>
            </w:r>
            <w:r w:rsidR="00575773">
              <w:rPr>
                <w:noProof/>
                <w:webHidden/>
              </w:rPr>
            </w:r>
            <w:r w:rsidR="00575773">
              <w:rPr>
                <w:noProof/>
                <w:webHidden/>
              </w:rPr>
              <w:fldChar w:fldCharType="separate"/>
            </w:r>
            <w:r w:rsidR="00247E9D">
              <w:rPr>
                <w:noProof/>
                <w:webHidden/>
              </w:rPr>
              <w:t>4</w:t>
            </w:r>
            <w:r w:rsidR="00575773">
              <w:rPr>
                <w:noProof/>
                <w:webHidden/>
              </w:rPr>
              <w:fldChar w:fldCharType="end"/>
            </w:r>
          </w:hyperlink>
        </w:p>
        <w:p w14:paraId="4ECF7983" w14:textId="2E79E6F6" w:rsidR="00575773" w:rsidRDefault="008403D9">
          <w:pPr>
            <w:pStyle w:val="TOC1"/>
            <w:tabs>
              <w:tab w:val="left" w:pos="660"/>
              <w:tab w:val="right" w:leader="dot" w:pos="8630"/>
            </w:tabs>
            <w:rPr>
              <w:rFonts w:asciiTheme="minorHAnsi" w:eastAsiaTheme="minorEastAsia" w:hAnsiTheme="minorHAnsi"/>
              <w:noProof/>
              <w:lang w:val="en-AE" w:eastAsia="en-AE"/>
            </w:rPr>
          </w:pPr>
          <w:hyperlink w:anchor="_Toc241575206" w:history="1">
            <w:r w:rsidR="00575773" w:rsidRPr="007029DF">
              <w:rPr>
                <w:rStyle w:val="Hyperlink"/>
                <w:noProof/>
              </w:rPr>
              <w:t>2.6.</w:t>
            </w:r>
            <w:r w:rsidR="00575773">
              <w:rPr>
                <w:rFonts w:asciiTheme="minorHAnsi" w:eastAsiaTheme="minorEastAsia" w:hAnsiTheme="minorHAnsi"/>
                <w:noProof/>
                <w:lang w:val="en-AE" w:eastAsia="en-AE"/>
              </w:rPr>
              <w:tab/>
            </w:r>
            <w:r w:rsidR="00575773" w:rsidRPr="007029DF">
              <w:rPr>
                <w:rStyle w:val="Hyperlink"/>
                <w:noProof/>
              </w:rPr>
              <w:t>Source Material</w:t>
            </w:r>
            <w:r w:rsidR="00575773">
              <w:rPr>
                <w:noProof/>
                <w:webHidden/>
              </w:rPr>
              <w:tab/>
            </w:r>
            <w:r w:rsidR="00575773">
              <w:rPr>
                <w:noProof/>
                <w:webHidden/>
              </w:rPr>
              <w:fldChar w:fldCharType="begin"/>
            </w:r>
            <w:r w:rsidR="00575773">
              <w:rPr>
                <w:noProof/>
                <w:webHidden/>
              </w:rPr>
              <w:instrText xml:space="preserve"> PAGEREF _Toc241575206 \h </w:instrText>
            </w:r>
            <w:r w:rsidR="00575773">
              <w:rPr>
                <w:noProof/>
                <w:webHidden/>
              </w:rPr>
            </w:r>
            <w:r w:rsidR="00575773">
              <w:rPr>
                <w:noProof/>
                <w:webHidden/>
              </w:rPr>
              <w:fldChar w:fldCharType="separate"/>
            </w:r>
            <w:r w:rsidR="00247E9D">
              <w:rPr>
                <w:noProof/>
                <w:webHidden/>
              </w:rPr>
              <w:t>4</w:t>
            </w:r>
            <w:r w:rsidR="00575773">
              <w:rPr>
                <w:noProof/>
                <w:webHidden/>
              </w:rPr>
              <w:fldChar w:fldCharType="end"/>
            </w:r>
          </w:hyperlink>
        </w:p>
        <w:p w14:paraId="3ACB1C9F" w14:textId="02FF088D" w:rsidR="00B240CC" w:rsidRDefault="00B240CC" w:rsidP="00E41F93">
          <w:pPr>
            <w:spacing w:line="259" w:lineRule="auto"/>
            <w:rPr>
              <w:b/>
              <w:bCs/>
              <w:noProof/>
            </w:rPr>
          </w:pPr>
          <w:r w:rsidRPr="0037710B">
            <w:rPr>
              <w:rFonts w:ascii="Segoe UI" w:hAnsi="Segoe UI" w:cs="Segoe UI"/>
              <w:color w:val="595959" w:themeColor="text1" w:themeTint="A6"/>
            </w:rPr>
            <w:fldChar w:fldCharType="end"/>
          </w:r>
        </w:p>
      </w:sdtContent>
    </w:sdt>
    <w:p w14:paraId="1D15C23A" w14:textId="77777777" w:rsidR="00B240CC" w:rsidRDefault="00B240CC" w:rsidP="00B240CC"/>
    <w:p w14:paraId="66C8E2F7" w14:textId="77777777" w:rsidR="00B240CC" w:rsidRDefault="00B240CC" w:rsidP="00B240CC"/>
    <w:p w14:paraId="43B80AE7" w14:textId="77777777" w:rsidR="00B240CC" w:rsidRDefault="00B240CC" w:rsidP="00B240CC">
      <w:pPr>
        <w:jc w:val="center"/>
        <w:rPr>
          <w:rFonts w:asciiTheme="majorHAnsi" w:eastAsiaTheme="majorEastAsia" w:hAnsiTheme="majorHAnsi" w:cstheme="majorBidi"/>
          <w:iCs/>
          <w:color w:val="2E74B5" w:themeColor="accent1" w:themeShade="BF"/>
          <w:sz w:val="32"/>
          <w:szCs w:val="32"/>
        </w:rPr>
        <w:sectPr w:rsidR="00B240CC" w:rsidSect="00E63DE6">
          <w:headerReference w:type="even" r:id="rId13"/>
          <w:headerReference w:type="default" r:id="rId14"/>
          <w:footerReference w:type="default" r:id="rId15"/>
          <w:headerReference w:type="first" r:id="rId16"/>
          <w:type w:val="continuous"/>
          <w:pgSz w:w="12240" w:h="15840" w:code="1"/>
          <w:pgMar w:top="1440" w:right="1800" w:bottom="1440" w:left="1800" w:header="720" w:footer="720" w:gutter="0"/>
          <w:pgNumType w:start="0"/>
          <w:cols w:space="720"/>
          <w:titlePg/>
          <w:docGrid w:linePitch="360"/>
        </w:sectPr>
      </w:pPr>
    </w:p>
    <w:p w14:paraId="06870C59" w14:textId="77777777" w:rsidR="00B240CC" w:rsidRPr="00D24727" w:rsidRDefault="00D24727"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List of Figures</w:t>
      </w:r>
    </w:p>
    <w:p w14:paraId="05F1704D" w14:textId="77777777" w:rsidR="00B240CC" w:rsidRDefault="00B240CC" w:rsidP="00B240CC">
      <w:pPr>
        <w:pStyle w:val="TableofFigures"/>
        <w:tabs>
          <w:tab w:val="right" w:leader="dot" w:pos="8630"/>
        </w:tabs>
        <w:rPr>
          <w:rFonts w:asciiTheme="majorHAnsi" w:eastAsiaTheme="majorEastAsia" w:hAnsiTheme="majorHAnsi" w:cstheme="majorBidi"/>
          <w:iCs/>
          <w:color w:val="2E74B5" w:themeColor="accent1" w:themeShade="BF"/>
          <w:sz w:val="32"/>
          <w:szCs w:val="32"/>
        </w:rPr>
      </w:pPr>
    </w:p>
    <w:p w14:paraId="0B1DC033" w14:textId="5FF189BE" w:rsidR="00575773" w:rsidRDefault="00B240CC">
      <w:pPr>
        <w:pStyle w:val="TableofFigures"/>
        <w:tabs>
          <w:tab w:val="right" w:leader="dot" w:pos="8630"/>
        </w:tabs>
        <w:rPr>
          <w:rFonts w:asciiTheme="minorHAnsi" w:eastAsiaTheme="minorEastAsia" w:hAnsiTheme="minorHAnsi"/>
          <w:noProof/>
          <w:lang w:val="en-AE" w:eastAsia="en-AE"/>
        </w:rPr>
      </w:pPr>
      <w:r w:rsidRPr="00E41F93">
        <w:rPr>
          <w:rFonts w:ascii="Segoe UI" w:hAnsi="Segoe UI" w:cs="Segoe UI"/>
          <w:noProof/>
          <w:color w:val="595959" w:themeColor="text1" w:themeTint="A6"/>
        </w:rPr>
        <w:fldChar w:fldCharType="begin"/>
      </w:r>
      <w:r w:rsidRPr="00E41F93">
        <w:rPr>
          <w:rFonts w:ascii="Segoe UI" w:hAnsi="Segoe UI" w:cs="Segoe UI"/>
          <w:noProof/>
          <w:color w:val="595959" w:themeColor="text1" w:themeTint="A6"/>
        </w:rPr>
        <w:instrText xml:space="preserve"> TOC \h \z \c "Figure" </w:instrText>
      </w:r>
      <w:r w:rsidRPr="00E41F93">
        <w:rPr>
          <w:rFonts w:ascii="Segoe UI" w:hAnsi="Segoe UI" w:cs="Segoe UI"/>
          <w:noProof/>
          <w:color w:val="595959" w:themeColor="text1" w:themeTint="A6"/>
        </w:rPr>
        <w:fldChar w:fldCharType="separate"/>
      </w:r>
      <w:hyperlink w:anchor="_Toc241575207" w:history="1">
        <w:r w:rsidR="00575773" w:rsidRPr="004310F0">
          <w:rPr>
            <w:rStyle w:val="Hyperlink"/>
            <w:noProof/>
          </w:rPr>
          <w:t>Figure 1 OpenTelemetry Demonstration</w:t>
        </w:r>
        <w:r w:rsidR="00575773">
          <w:rPr>
            <w:noProof/>
            <w:webHidden/>
          </w:rPr>
          <w:tab/>
        </w:r>
        <w:r w:rsidR="00575773">
          <w:rPr>
            <w:noProof/>
            <w:webHidden/>
          </w:rPr>
          <w:fldChar w:fldCharType="begin"/>
        </w:r>
        <w:r w:rsidR="00575773">
          <w:rPr>
            <w:noProof/>
            <w:webHidden/>
          </w:rPr>
          <w:instrText xml:space="preserve"> PAGEREF _Toc241575207 \h </w:instrText>
        </w:r>
        <w:r w:rsidR="00575773">
          <w:rPr>
            <w:noProof/>
            <w:webHidden/>
          </w:rPr>
        </w:r>
        <w:r w:rsidR="00575773">
          <w:rPr>
            <w:noProof/>
            <w:webHidden/>
          </w:rPr>
          <w:fldChar w:fldCharType="separate"/>
        </w:r>
        <w:r w:rsidR="00247E9D">
          <w:rPr>
            <w:noProof/>
            <w:webHidden/>
          </w:rPr>
          <w:t>4</w:t>
        </w:r>
        <w:r w:rsidR="00575773">
          <w:rPr>
            <w:noProof/>
            <w:webHidden/>
          </w:rPr>
          <w:fldChar w:fldCharType="end"/>
        </w:r>
      </w:hyperlink>
    </w:p>
    <w:p w14:paraId="077A3819" w14:textId="359D92C7" w:rsidR="00B240CC" w:rsidRPr="001D7D89" w:rsidRDefault="00B240CC" w:rsidP="00BD204A">
      <w:pPr>
        <w:spacing w:line="259" w:lineRule="auto"/>
        <w:rPr>
          <w:rFonts w:ascii="Dubai Light" w:hAnsi="Dubai Light" w:cs="Dubai Light"/>
          <w:b/>
          <w:bCs/>
          <w:noProof/>
          <w:color w:val="595959" w:themeColor="text1" w:themeTint="A6"/>
        </w:rPr>
      </w:pPr>
      <w:r w:rsidRPr="00E41F93">
        <w:rPr>
          <w:rFonts w:ascii="Segoe UI" w:hAnsi="Segoe UI" w:cs="Segoe UI"/>
          <w:noProof/>
          <w:color w:val="595959" w:themeColor="text1" w:themeTint="A6"/>
        </w:rPr>
        <w:fldChar w:fldCharType="end"/>
      </w:r>
    </w:p>
    <w:p w14:paraId="76C6CD07" w14:textId="77777777" w:rsidR="00B240CC" w:rsidRDefault="00B240CC" w:rsidP="00B240CC">
      <w:pPr>
        <w:jc w:val="center"/>
        <w:rPr>
          <w:rFonts w:ascii="Dubai Medium" w:eastAsiaTheme="majorEastAsia" w:hAnsi="Dubai Medium" w:cs="Dubai Medium"/>
          <w:iCs/>
          <w:color w:val="2E74B5" w:themeColor="accent1" w:themeShade="BF"/>
          <w:sz w:val="32"/>
          <w:szCs w:val="32"/>
        </w:rPr>
        <w:sectPr w:rsidR="00B240CC" w:rsidSect="008C695B">
          <w:headerReference w:type="even" r:id="rId17"/>
          <w:headerReference w:type="default" r:id="rId18"/>
          <w:headerReference w:type="first" r:id="rId19"/>
          <w:pgSz w:w="12240" w:h="15840" w:code="1"/>
          <w:pgMar w:top="1440" w:right="1800" w:bottom="1440" w:left="1800" w:header="720" w:footer="720" w:gutter="0"/>
          <w:pgNumType w:start="0"/>
          <w:cols w:space="720"/>
          <w:titlePg/>
          <w:docGrid w:linePitch="360"/>
        </w:sectPr>
      </w:pPr>
    </w:p>
    <w:p w14:paraId="43B47D5A" w14:textId="77777777" w:rsidR="00B240CC" w:rsidRPr="00D24727" w:rsidRDefault="00B240CC" w:rsidP="00F71EE0">
      <w:pPr>
        <w:shd w:val="clear" w:color="auto" w:fill="1F3873"/>
        <w:jc w:val="center"/>
        <w:rPr>
          <w:rFonts w:ascii="Segoe UI" w:eastAsiaTheme="majorEastAsia" w:hAnsi="Segoe UI" w:cs="Segoe UI"/>
          <w:iCs/>
          <w:color w:val="FFFFFF" w:themeColor="background1"/>
          <w:sz w:val="32"/>
          <w:szCs w:val="32"/>
        </w:rPr>
      </w:pPr>
      <w:r w:rsidRPr="00D24727">
        <w:rPr>
          <w:rFonts w:ascii="Segoe UI" w:eastAsiaTheme="majorEastAsia" w:hAnsi="Segoe UI" w:cs="Segoe UI"/>
          <w:iCs/>
          <w:color w:val="FFFFFF" w:themeColor="background1"/>
          <w:sz w:val="32"/>
          <w:szCs w:val="32"/>
        </w:rPr>
        <w:lastRenderedPageBreak/>
        <w:t>List of Tables</w:t>
      </w:r>
    </w:p>
    <w:p w14:paraId="7E39D09D" w14:textId="77777777" w:rsidR="00B240CC" w:rsidRDefault="00B240CC" w:rsidP="00B240CC">
      <w:pPr>
        <w:rPr>
          <w:rFonts w:cs="Dubai Light"/>
        </w:rPr>
      </w:pPr>
    </w:p>
    <w:p w14:paraId="31C09769" w14:textId="7E5C0EF2" w:rsidR="00575773" w:rsidRDefault="00B240CC">
      <w:pPr>
        <w:pStyle w:val="TableofFigures"/>
        <w:tabs>
          <w:tab w:val="right" w:leader="dot" w:pos="8630"/>
        </w:tabs>
        <w:rPr>
          <w:rFonts w:asciiTheme="minorHAnsi" w:eastAsiaTheme="minorEastAsia" w:hAnsiTheme="minorHAnsi"/>
          <w:noProof/>
          <w:lang w:val="en-AE" w:eastAsia="en-AE"/>
        </w:rPr>
      </w:pPr>
      <w:r w:rsidRPr="00BD204A">
        <w:rPr>
          <w:rFonts w:ascii="Segoe UI" w:hAnsi="Segoe UI" w:cs="Segoe UI"/>
          <w:color w:val="595959" w:themeColor="text1" w:themeTint="A6"/>
        </w:rPr>
        <w:fldChar w:fldCharType="begin"/>
      </w:r>
      <w:r w:rsidRPr="00BD204A">
        <w:rPr>
          <w:rFonts w:ascii="Segoe UI" w:hAnsi="Segoe UI" w:cs="Segoe UI"/>
          <w:color w:val="595959" w:themeColor="text1" w:themeTint="A6"/>
        </w:rPr>
        <w:instrText xml:space="preserve"> TOC \h \z \c "Table" </w:instrText>
      </w:r>
      <w:r w:rsidRPr="00BD204A">
        <w:rPr>
          <w:rFonts w:ascii="Segoe UI" w:hAnsi="Segoe UI" w:cs="Segoe UI"/>
          <w:color w:val="595959" w:themeColor="text1" w:themeTint="A6"/>
        </w:rPr>
        <w:fldChar w:fldCharType="separate"/>
      </w:r>
      <w:hyperlink w:anchor="_Toc241575208" w:history="1">
        <w:r w:rsidR="00575773" w:rsidRPr="00F434C7">
          <w:rPr>
            <w:rStyle w:val="Hyperlink"/>
            <w:noProof/>
          </w:rPr>
          <w:t>Table 1 Case Study Fields</w:t>
        </w:r>
        <w:r w:rsidR="00575773">
          <w:rPr>
            <w:noProof/>
            <w:webHidden/>
          </w:rPr>
          <w:tab/>
        </w:r>
        <w:r w:rsidR="00575773">
          <w:rPr>
            <w:noProof/>
            <w:webHidden/>
          </w:rPr>
          <w:fldChar w:fldCharType="begin"/>
        </w:r>
        <w:r w:rsidR="00575773">
          <w:rPr>
            <w:noProof/>
            <w:webHidden/>
          </w:rPr>
          <w:instrText xml:space="preserve"> PAGEREF _Toc241575208 \h </w:instrText>
        </w:r>
        <w:r w:rsidR="00575773">
          <w:rPr>
            <w:noProof/>
            <w:webHidden/>
          </w:rPr>
        </w:r>
        <w:r w:rsidR="00575773">
          <w:rPr>
            <w:noProof/>
            <w:webHidden/>
          </w:rPr>
          <w:fldChar w:fldCharType="separate"/>
        </w:r>
        <w:r w:rsidR="00247E9D">
          <w:rPr>
            <w:noProof/>
            <w:webHidden/>
          </w:rPr>
          <w:t>2</w:t>
        </w:r>
        <w:r w:rsidR="00575773">
          <w:rPr>
            <w:noProof/>
            <w:webHidden/>
          </w:rPr>
          <w:fldChar w:fldCharType="end"/>
        </w:r>
      </w:hyperlink>
    </w:p>
    <w:p w14:paraId="5E816383" w14:textId="087ED568" w:rsidR="00994B39" w:rsidRDefault="00B240CC" w:rsidP="00BD204A">
      <w:pPr>
        <w:spacing w:line="259" w:lineRule="auto"/>
        <w:rPr>
          <w:rFonts w:ascii="Dubai Light" w:hAnsi="Dubai Light" w:cs="Dubai Light"/>
          <w:color w:val="595959" w:themeColor="text1" w:themeTint="A6"/>
        </w:rPr>
      </w:pPr>
      <w:r w:rsidRPr="00BD204A">
        <w:rPr>
          <w:rFonts w:ascii="Segoe UI" w:hAnsi="Segoe UI" w:cs="Segoe UI"/>
          <w:color w:val="595959" w:themeColor="text1" w:themeTint="A6"/>
        </w:rPr>
        <w:fldChar w:fldCharType="end"/>
      </w:r>
      <w:r w:rsidR="00994B39">
        <w:rPr>
          <w:rFonts w:ascii="Dubai Light" w:hAnsi="Dubai Light" w:cs="Dubai Light"/>
          <w:color w:val="595959" w:themeColor="text1" w:themeTint="A6"/>
        </w:rPr>
        <w:br w:type="page"/>
      </w:r>
    </w:p>
    <w:p w14:paraId="24D36F82" w14:textId="77777777" w:rsidR="00994B39" w:rsidRPr="00D24727" w:rsidRDefault="00994B39"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Version History</w:t>
      </w:r>
    </w:p>
    <w:p w14:paraId="5E699CAD" w14:textId="77777777" w:rsidR="00B240CC" w:rsidRPr="001D7D89" w:rsidRDefault="00B240CC" w:rsidP="00B240CC">
      <w:pPr>
        <w:rPr>
          <w:rFonts w:ascii="Dubai Light" w:hAnsi="Dubai Light" w:cs="Dubai Light"/>
          <w:color w:val="595959" w:themeColor="text1" w:themeTint="A6"/>
        </w:rPr>
        <w:sectPr w:rsidR="00B240CC" w:rsidRPr="001D7D89" w:rsidSect="008C695B">
          <w:headerReference w:type="even" r:id="rId20"/>
          <w:headerReference w:type="default" r:id="rId21"/>
          <w:headerReference w:type="first" r:id="rId22"/>
          <w:pgSz w:w="12240" w:h="15840" w:code="1"/>
          <w:pgMar w:top="1440" w:right="1800" w:bottom="1440" w:left="1800" w:header="720" w:footer="720" w:gutter="0"/>
          <w:pgNumType w:start="0"/>
          <w:cols w:space="720"/>
          <w:titlePg/>
          <w:docGrid w:linePitch="360"/>
        </w:sectPr>
      </w:pPr>
    </w:p>
    <w:p w14:paraId="14AC7982" w14:textId="77777777" w:rsidR="001A2C75" w:rsidRDefault="001A2C75" w:rsidP="007131EA">
      <w:pPr>
        <w:pStyle w:val="Body1"/>
      </w:pPr>
    </w:p>
    <w:tbl>
      <w:tblPr>
        <w:tblW w:w="9672" w:type="dxa"/>
        <w:jc w:val="center"/>
        <w:tblLayout w:type="fixed"/>
        <w:tblLook w:val="04A0" w:firstRow="1" w:lastRow="0" w:firstColumn="1" w:lastColumn="0" w:noHBand="0" w:noVBand="1"/>
      </w:tblPr>
      <w:tblGrid>
        <w:gridCol w:w="760"/>
        <w:gridCol w:w="1020"/>
        <w:gridCol w:w="2610"/>
        <w:gridCol w:w="1320"/>
        <w:gridCol w:w="1321"/>
        <w:gridCol w:w="1320"/>
        <w:gridCol w:w="1321"/>
      </w:tblGrid>
      <w:tr w:rsidR="001A2C75" w:rsidRPr="00D24727" w14:paraId="35BF7E9B" w14:textId="77777777" w:rsidTr="008072F8">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auto" w:fill="1F3873"/>
            <w:noWrap/>
            <w:vAlign w:val="center"/>
            <w:hideMark/>
          </w:tcPr>
          <w:p w14:paraId="37BE2FD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 #</w:t>
            </w:r>
          </w:p>
        </w:tc>
        <w:tc>
          <w:tcPr>
            <w:tcW w:w="1020" w:type="dxa"/>
            <w:tcBorders>
              <w:top w:val="single" w:sz="4" w:space="0" w:color="auto"/>
              <w:left w:val="nil"/>
              <w:bottom w:val="single" w:sz="4" w:space="0" w:color="auto"/>
              <w:right w:val="single" w:sz="4" w:space="0" w:color="auto"/>
            </w:tcBorders>
            <w:shd w:val="clear" w:color="auto" w:fill="1F3873"/>
            <w:noWrap/>
            <w:vAlign w:val="center"/>
            <w:hideMark/>
          </w:tcPr>
          <w:p w14:paraId="163E2D1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System Version</w:t>
            </w:r>
          </w:p>
        </w:tc>
        <w:tc>
          <w:tcPr>
            <w:tcW w:w="2610" w:type="dxa"/>
            <w:tcBorders>
              <w:top w:val="single" w:sz="4" w:space="0" w:color="auto"/>
              <w:left w:val="nil"/>
              <w:bottom w:val="single" w:sz="4" w:space="0" w:color="auto"/>
              <w:right w:val="single" w:sz="4" w:space="0" w:color="auto"/>
            </w:tcBorders>
            <w:shd w:val="clear" w:color="auto" w:fill="1F3873"/>
            <w:noWrap/>
            <w:vAlign w:val="center"/>
            <w:hideMark/>
          </w:tcPr>
          <w:p w14:paraId="6A557B7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Description</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C6F4EF6"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Author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05352A6F"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3A98990"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Reviewer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7A0F3DB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r>
      <w:tr w:rsidR="001A2C75" w:rsidRPr="00B371E7" w14:paraId="17F5C2A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E68D428" w14:textId="3AE2A5E8" w:rsidR="001A2C75" w:rsidRPr="00994B39" w:rsidRDefault="004F314A" w:rsidP="008072F8">
            <w:pPr>
              <w:spacing w:after="0" w:line="240" w:lineRule="auto"/>
              <w:jc w:val="center"/>
              <w:rPr>
                <w:rFonts w:ascii="Dubai Light" w:eastAsia="Times New Roman" w:hAnsi="Dubai Light" w:cs="Dubai Light"/>
                <w:color w:val="000000"/>
                <w:szCs w:val="20"/>
              </w:rPr>
            </w:pPr>
            <w:r>
              <w:rPr>
                <w:rFonts w:ascii="Dubai Light" w:eastAsia="Times New Roman" w:hAnsi="Dubai Light" w:cs="Dubai Light"/>
                <w:color w:val="000000"/>
                <w:szCs w:val="20"/>
              </w:rPr>
              <w:t>1.0</w:t>
            </w:r>
          </w:p>
        </w:tc>
        <w:tc>
          <w:tcPr>
            <w:tcW w:w="1020" w:type="dxa"/>
            <w:tcBorders>
              <w:top w:val="nil"/>
              <w:left w:val="nil"/>
              <w:bottom w:val="single" w:sz="4" w:space="0" w:color="auto"/>
              <w:right w:val="single" w:sz="4" w:space="0" w:color="auto"/>
            </w:tcBorders>
            <w:noWrap/>
          </w:tcPr>
          <w:p w14:paraId="669FBFD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98ECB76" w14:textId="44752C2D"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Initial document publication</w:t>
            </w:r>
          </w:p>
        </w:tc>
        <w:tc>
          <w:tcPr>
            <w:tcW w:w="1320" w:type="dxa"/>
            <w:tcBorders>
              <w:top w:val="nil"/>
              <w:left w:val="nil"/>
              <w:bottom w:val="single" w:sz="4" w:space="0" w:color="auto"/>
              <w:right w:val="single" w:sz="4" w:space="0" w:color="auto"/>
            </w:tcBorders>
            <w:noWrap/>
          </w:tcPr>
          <w:p w14:paraId="16201E20" w14:textId="3873C8AB"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J. Sarmiento</w:t>
            </w:r>
          </w:p>
        </w:tc>
        <w:tc>
          <w:tcPr>
            <w:tcW w:w="1321" w:type="dxa"/>
            <w:tcBorders>
              <w:top w:val="nil"/>
              <w:left w:val="nil"/>
              <w:bottom w:val="single" w:sz="4" w:space="0" w:color="auto"/>
              <w:right w:val="single" w:sz="4" w:space="0" w:color="auto"/>
            </w:tcBorders>
            <w:noWrap/>
          </w:tcPr>
          <w:p w14:paraId="6930643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80E9A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C912999"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39C7F476"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A3A42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8042F4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396B91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847A2B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0F39130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B9BCC4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42F7DC37"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47AC56F1"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6FA1B7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03FCCB2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40B252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A9C748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F2E22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7F2281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FF8D266"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1FECDF9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399024C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69DEEBB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280578A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F2D98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3905D6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5CCD6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741BC98"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3F8CF20"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5D49C16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718D4C5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4B6306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6C6B728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711564BB"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CC642E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D01AA8E"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670380C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7B2EA15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46EF7E1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6CC4EDC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9E2D8B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E9FB94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9364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1716A30"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8002D9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C6FAF9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3AF0D1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D95124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AEB041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50989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9F0B43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23E383B" w14:textId="77777777" w:rsidR="001A2C75" w:rsidRPr="00994B39" w:rsidRDefault="001A2C75" w:rsidP="006A51FB">
            <w:pPr>
              <w:spacing w:after="0" w:line="240" w:lineRule="auto"/>
              <w:rPr>
                <w:rFonts w:ascii="Dubai Light" w:eastAsia="Times New Roman" w:hAnsi="Dubai Light" w:cs="Dubai Light"/>
                <w:color w:val="000000"/>
                <w:szCs w:val="20"/>
              </w:rPr>
            </w:pPr>
          </w:p>
        </w:tc>
      </w:tr>
    </w:tbl>
    <w:p w14:paraId="09E2B562" w14:textId="77777777" w:rsidR="001A2C75" w:rsidRDefault="001A2C75" w:rsidP="007131EA">
      <w:pPr>
        <w:pStyle w:val="Body1"/>
      </w:pPr>
    </w:p>
    <w:p w14:paraId="59551FCE" w14:textId="77777777" w:rsidR="00DA6337" w:rsidRDefault="00DA6337" w:rsidP="007131EA">
      <w:pPr>
        <w:pStyle w:val="Body1"/>
      </w:pPr>
    </w:p>
    <w:p w14:paraId="31B20C4F" w14:textId="77777777" w:rsidR="00DA6337" w:rsidRDefault="00DA6337" w:rsidP="007131EA">
      <w:pPr>
        <w:pStyle w:val="Body1"/>
      </w:pPr>
    </w:p>
    <w:p w14:paraId="168F10D0" w14:textId="77777777" w:rsidR="00DA6337" w:rsidRDefault="00DA6337" w:rsidP="007131EA">
      <w:pPr>
        <w:pStyle w:val="Body1"/>
      </w:pPr>
    </w:p>
    <w:p w14:paraId="0984B470" w14:textId="77777777" w:rsidR="00DA6337" w:rsidRDefault="00DA6337" w:rsidP="007131EA">
      <w:pPr>
        <w:pStyle w:val="Body1"/>
      </w:pPr>
    </w:p>
    <w:p w14:paraId="430ADAFE" w14:textId="77777777" w:rsidR="00DA6337" w:rsidRDefault="00DA6337" w:rsidP="007131EA">
      <w:pPr>
        <w:pStyle w:val="Body1"/>
      </w:pPr>
    </w:p>
    <w:p w14:paraId="128025DB" w14:textId="77777777" w:rsidR="00DA6337" w:rsidRDefault="00DA6337" w:rsidP="007131EA">
      <w:pPr>
        <w:pStyle w:val="Body1"/>
      </w:pPr>
    </w:p>
    <w:p w14:paraId="59390565" w14:textId="77777777" w:rsidR="00DA6337" w:rsidRDefault="00DA6337" w:rsidP="007131EA">
      <w:pPr>
        <w:pStyle w:val="Body1"/>
      </w:pPr>
    </w:p>
    <w:p w14:paraId="7B90CE6D" w14:textId="77777777" w:rsidR="00DA6337" w:rsidRDefault="00DA6337" w:rsidP="007131EA">
      <w:pPr>
        <w:pStyle w:val="Body1"/>
      </w:pPr>
    </w:p>
    <w:p w14:paraId="7D4C2A86" w14:textId="77777777" w:rsidR="00DA6337" w:rsidRDefault="00DA6337" w:rsidP="007131EA">
      <w:pPr>
        <w:pStyle w:val="Body1"/>
      </w:pPr>
    </w:p>
    <w:p w14:paraId="6E084B57" w14:textId="77777777" w:rsidR="00DA6337" w:rsidRDefault="00DA6337" w:rsidP="007131EA">
      <w:pPr>
        <w:pStyle w:val="Body1"/>
      </w:pPr>
    </w:p>
    <w:p w14:paraId="4F3F41C4" w14:textId="77777777" w:rsidR="00DA6337" w:rsidRDefault="00DA6337" w:rsidP="007131EA">
      <w:pPr>
        <w:pStyle w:val="Body1"/>
      </w:pPr>
    </w:p>
    <w:p w14:paraId="48CACB1A" w14:textId="77777777" w:rsidR="00AD08CA" w:rsidRDefault="00AD08CA" w:rsidP="007131EA">
      <w:pPr>
        <w:pStyle w:val="Body1"/>
        <w:sectPr w:rsidR="00AD08CA" w:rsidSect="00B364D2">
          <w:headerReference w:type="even" r:id="rId23"/>
          <w:headerReference w:type="default" r:id="rId24"/>
          <w:footerReference w:type="default" r:id="rId25"/>
          <w:headerReference w:type="first" r:id="rId26"/>
          <w:type w:val="continuous"/>
          <w:pgSz w:w="12240" w:h="15840" w:code="1"/>
          <w:pgMar w:top="1440" w:right="1440" w:bottom="1440" w:left="1440" w:header="720" w:footer="720" w:gutter="0"/>
          <w:pgNumType w:start="1"/>
          <w:cols w:space="720"/>
          <w:docGrid w:linePitch="360"/>
        </w:sectPr>
      </w:pPr>
    </w:p>
    <w:p w14:paraId="629DC2A3" w14:textId="274B47AB" w:rsidR="00F4249F" w:rsidRDefault="001024C6" w:rsidP="00207F9C">
      <w:pPr>
        <w:pStyle w:val="Heading-1"/>
      </w:pPr>
      <w:bookmarkStart w:id="1" w:name="_Toc241575199"/>
      <w:r>
        <w:lastRenderedPageBreak/>
        <w:t>Overview</w:t>
      </w:r>
      <w:bookmarkEnd w:id="1"/>
    </w:p>
    <w:p w14:paraId="77CBEA6C" w14:textId="413C9D08" w:rsidR="001024C6" w:rsidRDefault="001024C6" w:rsidP="001024C6">
      <w:pPr>
        <w:pStyle w:val="Body1"/>
      </w:pPr>
      <w:r>
        <w:t>This visual documentation case study demonstrates how complex technical information can be analyzed, structured, and translated into a purposeful visualization. It presents the context and source material behind the visualization, the communication problem it addresses, the intended audience, and the design decisions used to determine its scope, structure, and level of detail.</w:t>
      </w:r>
    </w:p>
    <w:p w14:paraId="41C403D3" w14:textId="372546FE" w:rsidR="00E46958" w:rsidRDefault="001024C6" w:rsidP="00D934F8">
      <w:pPr>
        <w:pStyle w:val="Body1"/>
      </w:pPr>
      <w:r>
        <w:t>The case study includes the resulting visualization and identifies the source material used to understand and represent the subject.</w:t>
      </w:r>
      <w:bookmarkStart w:id="2" w:name="_Toc241435927"/>
      <w:bookmarkStart w:id="3" w:name="_Toc241436468"/>
      <w:bookmarkStart w:id="4" w:name="_Toc241435928"/>
      <w:bookmarkStart w:id="5" w:name="_Toc241436469"/>
      <w:bookmarkStart w:id="6" w:name="_Toc241435929"/>
      <w:bookmarkStart w:id="7" w:name="_Toc241436470"/>
      <w:bookmarkStart w:id="8" w:name="_Toc241435930"/>
      <w:bookmarkStart w:id="9" w:name="_Toc241436471"/>
      <w:bookmarkStart w:id="10" w:name="_Toc241435931"/>
      <w:bookmarkStart w:id="11" w:name="_Toc241436472"/>
      <w:bookmarkStart w:id="12" w:name="_Toc241435932"/>
      <w:bookmarkStart w:id="13" w:name="_Toc241436473"/>
      <w:bookmarkStart w:id="14" w:name="_Toc241435933"/>
      <w:bookmarkStart w:id="15" w:name="_Toc241436474"/>
      <w:bookmarkStart w:id="16" w:name="_Toc241435934"/>
      <w:bookmarkStart w:id="17" w:name="_Toc241436475"/>
      <w:bookmarkStart w:id="18" w:name="_Toc241435935"/>
      <w:bookmarkStart w:id="19" w:name="_Toc241436476"/>
      <w:bookmarkStart w:id="20" w:name="_Toc241435936"/>
      <w:bookmarkStart w:id="21" w:name="_Toc241436477"/>
      <w:bookmarkStart w:id="22" w:name="_Toc241435937"/>
      <w:bookmarkStart w:id="23" w:name="_Toc241436478"/>
      <w:bookmarkStart w:id="24" w:name="_Toc241435938"/>
      <w:bookmarkStart w:id="25" w:name="_Toc241436479"/>
      <w:bookmarkStart w:id="26" w:name="_Toc241435939"/>
      <w:bookmarkStart w:id="27" w:name="_Toc241436480"/>
      <w:bookmarkStart w:id="28" w:name="_Toc241435940"/>
      <w:bookmarkStart w:id="29" w:name="_Toc241436481"/>
      <w:bookmarkStart w:id="30" w:name="_Toc241435941"/>
      <w:bookmarkStart w:id="31" w:name="_Toc241436482"/>
      <w:bookmarkStart w:id="32" w:name="_Toc241435942"/>
      <w:bookmarkStart w:id="33" w:name="_Toc241436483"/>
      <w:bookmarkStart w:id="34" w:name="_Toc241435943"/>
      <w:bookmarkStart w:id="35" w:name="_Toc241436484"/>
      <w:bookmarkStart w:id="36" w:name="_Toc241435944"/>
      <w:bookmarkStart w:id="37" w:name="_Toc241436485"/>
      <w:bookmarkStart w:id="38" w:name="_Toc241435945"/>
      <w:bookmarkStart w:id="39" w:name="_Toc241436486"/>
      <w:bookmarkStart w:id="40" w:name="_Toc241435946"/>
      <w:bookmarkStart w:id="41" w:name="_Toc241436487"/>
      <w:bookmarkStart w:id="42" w:name="_Toc241435947"/>
      <w:bookmarkStart w:id="43" w:name="_Toc241436488"/>
      <w:bookmarkStart w:id="44" w:name="_Toc241435948"/>
      <w:bookmarkStart w:id="45" w:name="_Toc241436489"/>
      <w:bookmarkStart w:id="46" w:name="_Toc241435949"/>
      <w:bookmarkStart w:id="47" w:name="_Toc241436490"/>
      <w:bookmarkStart w:id="48" w:name="_Toc241435950"/>
      <w:bookmarkStart w:id="49" w:name="_Toc241436491"/>
      <w:bookmarkStart w:id="50" w:name="_Toc241435952"/>
      <w:bookmarkStart w:id="51" w:name="_Toc241436493"/>
      <w:bookmarkStart w:id="52" w:name="_Toc241435953"/>
      <w:bookmarkStart w:id="53" w:name="_Toc241436494"/>
      <w:bookmarkStart w:id="54" w:name="_Toc241435955"/>
      <w:bookmarkStart w:id="55" w:name="_Toc241436496"/>
      <w:bookmarkStart w:id="56" w:name="_Toc241435956"/>
      <w:bookmarkStart w:id="57" w:name="_Toc241436497"/>
      <w:bookmarkStart w:id="58" w:name="_Toc241435958"/>
      <w:bookmarkStart w:id="59" w:name="_Toc241436499"/>
      <w:bookmarkStart w:id="60" w:name="_Toc241435959"/>
      <w:bookmarkStart w:id="61" w:name="_Toc241436500"/>
      <w:bookmarkStart w:id="62" w:name="_Toc241435961"/>
      <w:bookmarkStart w:id="63" w:name="_Toc241436502"/>
      <w:bookmarkStart w:id="64" w:name="_Toc241435962"/>
      <w:bookmarkStart w:id="65" w:name="_Toc241436503"/>
      <w:bookmarkStart w:id="66" w:name="_Toc241435964"/>
      <w:bookmarkStart w:id="67" w:name="_Toc241436505"/>
      <w:bookmarkStart w:id="68" w:name="_Toc241435965"/>
      <w:bookmarkStart w:id="69" w:name="_Toc241436506"/>
      <w:bookmarkStart w:id="70" w:name="_Toc241435967"/>
      <w:bookmarkStart w:id="71" w:name="_Toc241436508"/>
      <w:bookmarkStart w:id="72" w:name="_Toc241435968"/>
      <w:bookmarkStart w:id="73" w:name="_Toc241436509"/>
      <w:bookmarkStart w:id="74" w:name="_Toc241435970"/>
      <w:bookmarkStart w:id="75" w:name="_Toc241436511"/>
      <w:bookmarkStart w:id="76" w:name="_Toc241435971"/>
      <w:bookmarkStart w:id="77" w:name="_Toc241436512"/>
      <w:bookmarkStart w:id="78" w:name="_Toc241435973"/>
      <w:bookmarkStart w:id="79" w:name="_Toc241436514"/>
      <w:bookmarkStart w:id="80" w:name="_Toc241435974"/>
      <w:bookmarkStart w:id="81" w:name="_Toc241436515"/>
      <w:bookmarkStart w:id="82" w:name="_Toc241435976"/>
      <w:bookmarkStart w:id="83" w:name="_Toc241436517"/>
      <w:bookmarkStart w:id="84" w:name="_Toc241435977"/>
      <w:bookmarkStart w:id="85" w:name="_Toc241436518"/>
      <w:bookmarkStart w:id="86" w:name="_Toc241435979"/>
      <w:bookmarkStart w:id="87" w:name="_Toc241436520"/>
      <w:bookmarkStart w:id="88" w:name="_Toc241435980"/>
      <w:bookmarkStart w:id="89" w:name="_Toc241436521"/>
      <w:bookmarkStart w:id="90" w:name="_Toc241435981"/>
      <w:bookmarkStart w:id="91" w:name="_Toc241436522"/>
      <w:bookmarkStart w:id="92" w:name="_Toc241435982"/>
      <w:bookmarkStart w:id="93" w:name="_Toc241436523"/>
      <w:bookmarkStart w:id="94" w:name="_Toc241435983"/>
      <w:bookmarkStart w:id="95" w:name="_Toc241436524"/>
      <w:bookmarkStart w:id="96" w:name="_Toc241435984"/>
      <w:bookmarkStart w:id="97" w:name="_Toc241436525"/>
      <w:bookmarkStart w:id="98" w:name="_Toc241435985"/>
      <w:bookmarkStart w:id="99" w:name="_Toc241436526"/>
      <w:bookmarkStart w:id="100" w:name="_Toc241435986"/>
      <w:bookmarkStart w:id="101" w:name="_Toc241436527"/>
      <w:bookmarkStart w:id="102" w:name="_Toc241435987"/>
      <w:bookmarkStart w:id="103" w:name="_Toc241436528"/>
      <w:bookmarkStart w:id="104" w:name="_Toc241435988"/>
      <w:bookmarkStart w:id="105" w:name="_Toc241436529"/>
      <w:bookmarkStart w:id="106" w:name="_Toc241435989"/>
      <w:bookmarkStart w:id="107" w:name="_Toc241436530"/>
      <w:bookmarkStart w:id="108" w:name="_Toc241435990"/>
      <w:bookmarkStart w:id="109" w:name="_Toc241436531"/>
      <w:bookmarkStart w:id="110" w:name="_Toc241435991"/>
      <w:bookmarkStart w:id="111" w:name="_Toc241436532"/>
      <w:bookmarkStart w:id="112" w:name="_Toc241435992"/>
      <w:bookmarkStart w:id="113" w:name="_Toc241436533"/>
      <w:bookmarkStart w:id="114" w:name="_Toc241435993"/>
      <w:bookmarkStart w:id="115" w:name="_Toc241436534"/>
      <w:bookmarkStart w:id="116" w:name="_Toc241435994"/>
      <w:bookmarkStart w:id="117" w:name="_Toc241436535"/>
      <w:bookmarkStart w:id="118" w:name="_Toc241435995"/>
      <w:bookmarkStart w:id="119" w:name="_Toc241436536"/>
      <w:bookmarkStart w:id="120" w:name="_Toc241435996"/>
      <w:bookmarkStart w:id="121" w:name="_Toc241436537"/>
      <w:bookmarkStart w:id="122" w:name="_Toc241435997"/>
      <w:bookmarkStart w:id="123" w:name="_Toc241436538"/>
      <w:bookmarkStart w:id="124" w:name="_Toc241435998"/>
      <w:bookmarkStart w:id="125" w:name="_Toc241436539"/>
      <w:bookmarkStart w:id="126" w:name="_Toc241435999"/>
      <w:bookmarkStart w:id="127" w:name="_Toc241436540"/>
      <w:bookmarkStart w:id="128" w:name="_Toc241436000"/>
      <w:bookmarkStart w:id="129" w:name="_Toc241436541"/>
      <w:bookmarkStart w:id="130" w:name="_Toc241436001"/>
      <w:bookmarkStart w:id="131" w:name="_Toc241436542"/>
      <w:bookmarkStart w:id="132" w:name="_Toc241436002"/>
      <w:bookmarkStart w:id="133" w:name="_Toc241436543"/>
      <w:bookmarkStart w:id="134" w:name="_Toc241436003"/>
      <w:bookmarkStart w:id="135" w:name="_Toc241436544"/>
      <w:bookmarkStart w:id="136" w:name="_Toc241436004"/>
      <w:bookmarkStart w:id="137" w:name="_Toc241436545"/>
      <w:bookmarkStart w:id="138" w:name="_Toc241436005"/>
      <w:bookmarkStart w:id="139" w:name="_Toc241436546"/>
      <w:bookmarkStart w:id="140" w:name="_Toc241436006"/>
      <w:bookmarkStart w:id="141" w:name="_Toc241436547"/>
      <w:bookmarkStart w:id="142" w:name="_Toc241436007"/>
      <w:bookmarkStart w:id="143" w:name="_Toc241436548"/>
      <w:bookmarkStart w:id="144" w:name="_Toc241436008"/>
      <w:bookmarkStart w:id="145" w:name="_Toc241436549"/>
      <w:bookmarkStart w:id="146" w:name="_Toc241436009"/>
      <w:bookmarkStart w:id="147" w:name="_Toc241436550"/>
      <w:bookmarkStart w:id="148" w:name="_Toc241436010"/>
      <w:bookmarkStart w:id="149" w:name="_Toc241436551"/>
      <w:bookmarkStart w:id="150" w:name="_Toc241436011"/>
      <w:bookmarkStart w:id="151" w:name="_Toc241436552"/>
      <w:bookmarkStart w:id="152" w:name="_Toc241436012"/>
      <w:bookmarkStart w:id="153" w:name="_Toc241436553"/>
      <w:bookmarkStart w:id="154" w:name="_Toc241436013"/>
      <w:bookmarkStart w:id="155" w:name="_Toc241436554"/>
      <w:bookmarkStart w:id="156" w:name="_Toc241436014"/>
      <w:bookmarkStart w:id="157" w:name="_Toc241436555"/>
      <w:bookmarkStart w:id="158" w:name="_Toc241436015"/>
      <w:bookmarkStart w:id="159" w:name="_Toc241436556"/>
      <w:bookmarkStart w:id="160" w:name="_Toc241436016"/>
      <w:bookmarkStart w:id="161" w:name="_Toc241436557"/>
      <w:bookmarkStart w:id="162" w:name="_Toc241436017"/>
      <w:bookmarkStart w:id="163" w:name="_Toc241436558"/>
      <w:bookmarkStart w:id="164" w:name="_Toc241436018"/>
      <w:bookmarkStart w:id="165" w:name="_Toc241436559"/>
      <w:bookmarkStart w:id="166" w:name="_Toc241436019"/>
      <w:bookmarkStart w:id="167" w:name="_Toc241436560"/>
      <w:bookmarkStart w:id="168" w:name="_Toc241436020"/>
      <w:bookmarkStart w:id="169" w:name="_Toc241436561"/>
      <w:bookmarkStart w:id="170" w:name="_Toc241436021"/>
      <w:bookmarkStart w:id="171" w:name="_Toc241436562"/>
      <w:bookmarkStart w:id="172" w:name="_Toc241436022"/>
      <w:bookmarkStart w:id="173" w:name="_Toc241436563"/>
      <w:bookmarkStart w:id="174" w:name="_Toc241436023"/>
      <w:bookmarkStart w:id="175" w:name="_Toc241436564"/>
      <w:bookmarkStart w:id="176" w:name="_Toc241436024"/>
      <w:bookmarkStart w:id="177" w:name="_Toc241436565"/>
      <w:bookmarkStart w:id="178" w:name="_Toc241436025"/>
      <w:bookmarkStart w:id="179" w:name="_Toc241436566"/>
      <w:bookmarkStart w:id="180" w:name="_Toc241436026"/>
      <w:bookmarkStart w:id="181" w:name="_Toc241436567"/>
      <w:bookmarkStart w:id="182" w:name="_Toc241436027"/>
      <w:bookmarkStart w:id="183" w:name="_Toc241436568"/>
      <w:bookmarkStart w:id="184" w:name="_Toc241436028"/>
      <w:bookmarkStart w:id="185" w:name="_Toc241436569"/>
      <w:bookmarkStart w:id="186" w:name="_Toc241436029"/>
      <w:bookmarkStart w:id="187" w:name="_Toc241436570"/>
      <w:bookmarkStart w:id="188" w:name="_Toc241436030"/>
      <w:bookmarkStart w:id="189" w:name="_Toc241436571"/>
      <w:bookmarkStart w:id="190" w:name="_Toc241436031"/>
      <w:bookmarkStart w:id="191" w:name="_Toc241436572"/>
      <w:bookmarkStart w:id="192" w:name="_Toc241436032"/>
      <w:bookmarkStart w:id="193" w:name="_Toc241436573"/>
      <w:bookmarkStart w:id="194" w:name="_Toc241436033"/>
      <w:bookmarkStart w:id="195" w:name="_Toc241436574"/>
      <w:bookmarkStart w:id="196" w:name="_Toc241436034"/>
      <w:bookmarkStart w:id="197" w:name="_Toc241436575"/>
      <w:bookmarkStart w:id="198" w:name="_Toc241436035"/>
      <w:bookmarkStart w:id="199" w:name="_Toc241436576"/>
      <w:bookmarkStart w:id="200" w:name="_Toc241436036"/>
      <w:bookmarkStart w:id="201" w:name="_Toc241436577"/>
      <w:bookmarkStart w:id="202" w:name="_Toc241436037"/>
      <w:bookmarkStart w:id="203" w:name="_Toc241436578"/>
      <w:bookmarkStart w:id="204" w:name="_Toc241436038"/>
      <w:bookmarkStart w:id="205" w:name="_Toc241436579"/>
      <w:bookmarkStart w:id="206" w:name="_Toc241436039"/>
      <w:bookmarkStart w:id="207" w:name="_Toc241436580"/>
      <w:bookmarkStart w:id="208" w:name="_Toc241436040"/>
      <w:bookmarkStart w:id="209" w:name="_Toc241436581"/>
      <w:bookmarkStart w:id="210" w:name="_Toc241436041"/>
      <w:bookmarkStart w:id="211" w:name="_Toc241436582"/>
      <w:bookmarkStart w:id="212" w:name="_Toc241436042"/>
      <w:bookmarkStart w:id="213" w:name="_Toc241436583"/>
      <w:bookmarkStart w:id="214" w:name="_Toc241436043"/>
      <w:bookmarkStart w:id="215" w:name="_Toc241436584"/>
      <w:bookmarkStart w:id="216" w:name="_Toc241436044"/>
      <w:bookmarkStart w:id="217" w:name="_Toc241436585"/>
      <w:bookmarkStart w:id="218" w:name="_Toc241436045"/>
      <w:bookmarkStart w:id="219" w:name="_Toc241436586"/>
      <w:bookmarkStart w:id="220" w:name="_Toc241436046"/>
      <w:bookmarkStart w:id="221" w:name="_Toc241436587"/>
      <w:bookmarkStart w:id="222" w:name="_Toc241436047"/>
      <w:bookmarkStart w:id="223" w:name="_Toc241436588"/>
      <w:bookmarkStart w:id="224" w:name="_Toc241436048"/>
      <w:bookmarkStart w:id="225" w:name="_Toc241436589"/>
      <w:bookmarkStart w:id="226" w:name="_Toc241436049"/>
      <w:bookmarkStart w:id="227" w:name="_Toc241436590"/>
      <w:bookmarkStart w:id="228" w:name="_Toc241436050"/>
      <w:bookmarkStart w:id="229" w:name="_Toc241436591"/>
      <w:bookmarkStart w:id="230" w:name="_Toc241436051"/>
      <w:bookmarkStart w:id="231" w:name="_Toc241436592"/>
      <w:bookmarkStart w:id="232" w:name="_Toc241436052"/>
      <w:bookmarkStart w:id="233" w:name="_Toc241436593"/>
      <w:bookmarkStart w:id="234" w:name="_Toc241436053"/>
      <w:bookmarkStart w:id="235" w:name="_Toc241436594"/>
      <w:bookmarkStart w:id="236" w:name="_Toc241436054"/>
      <w:bookmarkStart w:id="237" w:name="_Toc241436595"/>
      <w:bookmarkStart w:id="238" w:name="_Toc241436055"/>
      <w:bookmarkStart w:id="239" w:name="_Toc241436596"/>
      <w:bookmarkStart w:id="240" w:name="_Toc241436056"/>
      <w:bookmarkStart w:id="241" w:name="_Toc241436597"/>
      <w:bookmarkStart w:id="242" w:name="_Toc241436057"/>
      <w:bookmarkStart w:id="243" w:name="_Toc241436598"/>
      <w:bookmarkStart w:id="244" w:name="_Toc241436058"/>
      <w:bookmarkStart w:id="245" w:name="_Toc241436599"/>
      <w:bookmarkStart w:id="246" w:name="_Toc241436059"/>
      <w:bookmarkStart w:id="247" w:name="_Toc241436600"/>
      <w:bookmarkStart w:id="248" w:name="_Toc241436060"/>
      <w:bookmarkStart w:id="249" w:name="_Toc241436601"/>
      <w:bookmarkStart w:id="250" w:name="_Toc241436061"/>
      <w:bookmarkStart w:id="251" w:name="_Toc241436602"/>
      <w:bookmarkStart w:id="252" w:name="_Toc241436062"/>
      <w:bookmarkStart w:id="253" w:name="_Toc241436603"/>
      <w:bookmarkStart w:id="254" w:name="_Toc241436063"/>
      <w:bookmarkStart w:id="255" w:name="_Toc241436604"/>
      <w:bookmarkStart w:id="256" w:name="_Toc241436064"/>
      <w:bookmarkStart w:id="257" w:name="_Toc241436605"/>
      <w:bookmarkStart w:id="258" w:name="_Toc241436065"/>
      <w:bookmarkStart w:id="259" w:name="_Toc241436606"/>
      <w:bookmarkStart w:id="260" w:name="_Toc241436066"/>
      <w:bookmarkStart w:id="261" w:name="_Toc241436607"/>
      <w:bookmarkStart w:id="262" w:name="_Toc241436067"/>
      <w:bookmarkStart w:id="263" w:name="_Toc241436608"/>
      <w:bookmarkStart w:id="264" w:name="_Toc241436068"/>
      <w:bookmarkStart w:id="265" w:name="_Toc241436609"/>
      <w:bookmarkStart w:id="266" w:name="_Toc241436069"/>
      <w:bookmarkStart w:id="267" w:name="_Toc241436610"/>
      <w:bookmarkStart w:id="268" w:name="_Toc241436070"/>
      <w:bookmarkStart w:id="269" w:name="_Toc241436611"/>
      <w:bookmarkStart w:id="270" w:name="_Toc241436071"/>
      <w:bookmarkStart w:id="271" w:name="_Toc241436612"/>
      <w:bookmarkStart w:id="272" w:name="_Toc241436072"/>
      <w:bookmarkStart w:id="273" w:name="_Toc241436613"/>
      <w:bookmarkStart w:id="274" w:name="_Toc241436074"/>
      <w:bookmarkStart w:id="275" w:name="_Toc241436615"/>
      <w:bookmarkStart w:id="276" w:name="_Toc241436075"/>
      <w:bookmarkStart w:id="277" w:name="_Toc241436616"/>
      <w:bookmarkStart w:id="278" w:name="_Toc241436076"/>
      <w:bookmarkStart w:id="279" w:name="_Toc241436617"/>
      <w:bookmarkStart w:id="280" w:name="_Toc241436077"/>
      <w:bookmarkStart w:id="281" w:name="_Toc241436618"/>
      <w:bookmarkStart w:id="282" w:name="_Toc241436078"/>
      <w:bookmarkStart w:id="283" w:name="_Toc241436619"/>
      <w:bookmarkStart w:id="284" w:name="_Toc241436079"/>
      <w:bookmarkStart w:id="285" w:name="_Toc241436620"/>
      <w:bookmarkStart w:id="286" w:name="_Toc241436080"/>
      <w:bookmarkStart w:id="287" w:name="_Toc241436621"/>
      <w:bookmarkStart w:id="288" w:name="_Toc241436081"/>
      <w:bookmarkStart w:id="289" w:name="_Toc241436622"/>
      <w:bookmarkStart w:id="290" w:name="_Toc241436082"/>
      <w:bookmarkStart w:id="291" w:name="_Toc241436623"/>
      <w:bookmarkStart w:id="292" w:name="_Toc241436083"/>
      <w:bookmarkStart w:id="293" w:name="_Toc241436624"/>
      <w:bookmarkStart w:id="294" w:name="_Toc241436084"/>
      <w:bookmarkStart w:id="295" w:name="_Toc241436625"/>
      <w:bookmarkStart w:id="296" w:name="_Toc241436085"/>
      <w:bookmarkStart w:id="297" w:name="_Toc241436626"/>
      <w:bookmarkStart w:id="298" w:name="_Toc241436086"/>
      <w:bookmarkStart w:id="299" w:name="_Toc241436627"/>
      <w:bookmarkStart w:id="300" w:name="_Toc241436087"/>
      <w:bookmarkStart w:id="301" w:name="_Toc241436628"/>
      <w:bookmarkStart w:id="302" w:name="_Toc241436088"/>
      <w:bookmarkStart w:id="303" w:name="_Toc241436629"/>
      <w:bookmarkStart w:id="304" w:name="_Toc241436089"/>
      <w:bookmarkStart w:id="305" w:name="_Toc241436630"/>
      <w:bookmarkStart w:id="306" w:name="_Toc241436090"/>
      <w:bookmarkStart w:id="307" w:name="_Toc241436631"/>
      <w:bookmarkStart w:id="308" w:name="_Toc241436091"/>
      <w:bookmarkStart w:id="309" w:name="_Toc241436632"/>
      <w:bookmarkStart w:id="310" w:name="_Toc241436092"/>
      <w:bookmarkStart w:id="311" w:name="_Toc241436633"/>
      <w:bookmarkStart w:id="312" w:name="_Toc241436093"/>
      <w:bookmarkStart w:id="313" w:name="_Toc241436634"/>
      <w:bookmarkStart w:id="314" w:name="_Toc241436095"/>
      <w:bookmarkStart w:id="315" w:name="_Toc241436636"/>
      <w:bookmarkStart w:id="316" w:name="_Toc241436096"/>
      <w:bookmarkStart w:id="317" w:name="_Toc241436637"/>
      <w:bookmarkStart w:id="318" w:name="_Toc241436098"/>
      <w:bookmarkStart w:id="319" w:name="_Toc241436639"/>
      <w:bookmarkStart w:id="320" w:name="_Toc241436099"/>
      <w:bookmarkStart w:id="321" w:name="_Toc241436640"/>
      <w:bookmarkStart w:id="322" w:name="_Toc241436101"/>
      <w:bookmarkStart w:id="323" w:name="_Toc241436642"/>
      <w:bookmarkStart w:id="324" w:name="_Toc241436102"/>
      <w:bookmarkStart w:id="325" w:name="_Toc241436643"/>
      <w:bookmarkStart w:id="326" w:name="_Toc241436104"/>
      <w:bookmarkStart w:id="327" w:name="_Toc241436645"/>
      <w:bookmarkStart w:id="328" w:name="_Toc241436105"/>
      <w:bookmarkStart w:id="329" w:name="_Toc241436646"/>
      <w:bookmarkStart w:id="330" w:name="_Toc241436107"/>
      <w:bookmarkStart w:id="331" w:name="_Toc241436648"/>
      <w:bookmarkStart w:id="332" w:name="_Toc241436108"/>
      <w:bookmarkStart w:id="333" w:name="_Toc241436649"/>
      <w:bookmarkStart w:id="334" w:name="_Toc241436110"/>
      <w:bookmarkStart w:id="335" w:name="_Toc241436651"/>
      <w:bookmarkStart w:id="336" w:name="_Toc241436111"/>
      <w:bookmarkStart w:id="337" w:name="_Toc241436652"/>
      <w:bookmarkStart w:id="338" w:name="_Toc241436113"/>
      <w:bookmarkStart w:id="339" w:name="_Toc241436654"/>
      <w:bookmarkStart w:id="340" w:name="_Toc241436114"/>
      <w:bookmarkStart w:id="341" w:name="_Toc241436655"/>
      <w:bookmarkStart w:id="342" w:name="_Toc241436115"/>
      <w:bookmarkStart w:id="343" w:name="_Toc241436656"/>
      <w:bookmarkStart w:id="344" w:name="_Toc241436116"/>
      <w:bookmarkStart w:id="345" w:name="_Toc241436657"/>
      <w:bookmarkStart w:id="346" w:name="_Toc241436117"/>
      <w:bookmarkStart w:id="347" w:name="_Toc241436658"/>
      <w:bookmarkStart w:id="348" w:name="_Toc241436118"/>
      <w:bookmarkStart w:id="349" w:name="_Toc241436659"/>
      <w:bookmarkStart w:id="350" w:name="_Toc241436119"/>
      <w:bookmarkStart w:id="351" w:name="_Toc241436660"/>
      <w:bookmarkStart w:id="352" w:name="_Toc241436120"/>
      <w:bookmarkStart w:id="353" w:name="_Toc241436661"/>
      <w:bookmarkStart w:id="354" w:name="_Toc241436121"/>
      <w:bookmarkStart w:id="355" w:name="_Toc241436662"/>
      <w:bookmarkStart w:id="356" w:name="_Toc241436122"/>
      <w:bookmarkStart w:id="357" w:name="_Toc241436663"/>
      <w:bookmarkStart w:id="358" w:name="_Toc241436123"/>
      <w:bookmarkStart w:id="359" w:name="_Toc241436664"/>
      <w:bookmarkStart w:id="360" w:name="_Toc241436124"/>
      <w:bookmarkStart w:id="361" w:name="_Toc241436665"/>
      <w:bookmarkStart w:id="362" w:name="_Toc241436125"/>
      <w:bookmarkStart w:id="363" w:name="_Toc241436666"/>
      <w:bookmarkStart w:id="364" w:name="_Toc241436126"/>
      <w:bookmarkStart w:id="365" w:name="_Toc241436667"/>
      <w:bookmarkStart w:id="366" w:name="_Toc241436127"/>
      <w:bookmarkStart w:id="367" w:name="_Toc241436668"/>
      <w:bookmarkStart w:id="368" w:name="_Toc241436128"/>
      <w:bookmarkStart w:id="369" w:name="_Toc241436669"/>
      <w:bookmarkStart w:id="370" w:name="_Toc241436129"/>
      <w:bookmarkStart w:id="371" w:name="_Toc241436670"/>
      <w:bookmarkStart w:id="372" w:name="_Toc241436130"/>
      <w:bookmarkStart w:id="373" w:name="_Toc241436671"/>
      <w:bookmarkStart w:id="374" w:name="_Toc241436131"/>
      <w:bookmarkStart w:id="375" w:name="_Toc241436672"/>
      <w:bookmarkStart w:id="376" w:name="_Toc241436132"/>
      <w:bookmarkStart w:id="377" w:name="_Toc241436673"/>
      <w:bookmarkStart w:id="378" w:name="_Toc241436133"/>
      <w:bookmarkStart w:id="379" w:name="_Toc241436674"/>
      <w:bookmarkStart w:id="380" w:name="_Toc241436134"/>
      <w:bookmarkStart w:id="381" w:name="_Toc241436675"/>
      <w:bookmarkStart w:id="382" w:name="_Toc241436135"/>
      <w:bookmarkStart w:id="383" w:name="_Toc241436676"/>
      <w:bookmarkStart w:id="384" w:name="_Toc241436136"/>
      <w:bookmarkStart w:id="385" w:name="_Toc241436677"/>
      <w:bookmarkStart w:id="386" w:name="_Toc241436137"/>
      <w:bookmarkStart w:id="387" w:name="_Toc241436678"/>
      <w:bookmarkStart w:id="388" w:name="_Toc241436138"/>
      <w:bookmarkStart w:id="389" w:name="_Toc241436679"/>
      <w:bookmarkStart w:id="390" w:name="_Toc241436139"/>
      <w:bookmarkStart w:id="391" w:name="_Toc241436680"/>
      <w:bookmarkStart w:id="392" w:name="_Toc241436140"/>
      <w:bookmarkStart w:id="393" w:name="_Toc241436681"/>
      <w:bookmarkStart w:id="394" w:name="_Toc241436141"/>
      <w:bookmarkStart w:id="395" w:name="_Toc241436682"/>
      <w:bookmarkStart w:id="396" w:name="_Toc241436142"/>
      <w:bookmarkStart w:id="397" w:name="_Toc241436683"/>
      <w:bookmarkStart w:id="398" w:name="_Toc241436143"/>
      <w:bookmarkStart w:id="399" w:name="_Toc241436684"/>
      <w:bookmarkStart w:id="400" w:name="_Toc241436144"/>
      <w:bookmarkStart w:id="401" w:name="_Toc241436685"/>
      <w:bookmarkStart w:id="402" w:name="_Toc241436145"/>
      <w:bookmarkStart w:id="403" w:name="_Toc241436686"/>
      <w:bookmarkStart w:id="404" w:name="_Toc241436146"/>
      <w:bookmarkStart w:id="405" w:name="_Toc241436687"/>
      <w:bookmarkStart w:id="406" w:name="_Toc241436147"/>
      <w:bookmarkStart w:id="407" w:name="_Toc241436688"/>
      <w:bookmarkStart w:id="408" w:name="_Toc241436148"/>
      <w:bookmarkStart w:id="409" w:name="_Toc241436689"/>
      <w:bookmarkStart w:id="410" w:name="_Toc241436149"/>
      <w:bookmarkStart w:id="411" w:name="_Toc241436690"/>
      <w:bookmarkStart w:id="412" w:name="_Toc241436150"/>
      <w:bookmarkStart w:id="413" w:name="_Toc241436691"/>
      <w:bookmarkStart w:id="414" w:name="_Toc241436151"/>
      <w:bookmarkStart w:id="415" w:name="_Toc241436692"/>
      <w:bookmarkStart w:id="416" w:name="_Toc241436152"/>
      <w:bookmarkStart w:id="417" w:name="_Toc241436693"/>
      <w:bookmarkStart w:id="418" w:name="_Toc241436153"/>
      <w:bookmarkStart w:id="419" w:name="_Toc241436694"/>
      <w:bookmarkStart w:id="420" w:name="_Toc241436154"/>
      <w:bookmarkStart w:id="421" w:name="_Toc241436695"/>
      <w:bookmarkStart w:id="422" w:name="_Toc241436155"/>
      <w:bookmarkStart w:id="423" w:name="_Toc241436696"/>
      <w:bookmarkStart w:id="424" w:name="_Toc241436156"/>
      <w:bookmarkStart w:id="425" w:name="_Toc241436697"/>
      <w:bookmarkStart w:id="426" w:name="_Toc241436157"/>
      <w:bookmarkStart w:id="427" w:name="_Toc241436698"/>
      <w:bookmarkStart w:id="428" w:name="_Toc241436158"/>
      <w:bookmarkStart w:id="429" w:name="_Toc241436699"/>
      <w:bookmarkStart w:id="430" w:name="_Toc241436159"/>
      <w:bookmarkStart w:id="431" w:name="_Toc241436700"/>
      <w:bookmarkStart w:id="432" w:name="_Toc241436160"/>
      <w:bookmarkStart w:id="433" w:name="_Toc241436701"/>
      <w:bookmarkStart w:id="434" w:name="_Toc241436161"/>
      <w:bookmarkStart w:id="435" w:name="_Toc241436702"/>
      <w:bookmarkStart w:id="436" w:name="_Toc241436162"/>
      <w:bookmarkStart w:id="437" w:name="_Toc241436703"/>
      <w:bookmarkStart w:id="438" w:name="_Toc241436163"/>
      <w:bookmarkStart w:id="439" w:name="_Toc241436704"/>
      <w:bookmarkStart w:id="440" w:name="_Toc241436165"/>
      <w:bookmarkStart w:id="441" w:name="_Toc241436706"/>
      <w:bookmarkStart w:id="442" w:name="_Toc241436166"/>
      <w:bookmarkStart w:id="443" w:name="_Toc241436707"/>
      <w:bookmarkStart w:id="444" w:name="_Toc241436167"/>
      <w:bookmarkStart w:id="445" w:name="_Toc241436708"/>
      <w:bookmarkStart w:id="446" w:name="_Toc241436169"/>
      <w:bookmarkStart w:id="447" w:name="_Toc241436710"/>
      <w:bookmarkStart w:id="448" w:name="_Toc241436170"/>
      <w:bookmarkStart w:id="449" w:name="_Toc241436711"/>
      <w:bookmarkStart w:id="450" w:name="_Toc241436171"/>
      <w:bookmarkStart w:id="451" w:name="_Toc241436712"/>
      <w:bookmarkStart w:id="452" w:name="_Toc241436173"/>
      <w:bookmarkStart w:id="453" w:name="_Toc241436714"/>
      <w:bookmarkStart w:id="454" w:name="_Toc241436174"/>
      <w:bookmarkStart w:id="455" w:name="_Toc241436715"/>
      <w:bookmarkStart w:id="456" w:name="_Toc241436175"/>
      <w:bookmarkStart w:id="457" w:name="_Toc241436716"/>
      <w:bookmarkStart w:id="458" w:name="_Toc241436177"/>
      <w:bookmarkStart w:id="459" w:name="_Toc241436718"/>
      <w:bookmarkStart w:id="460" w:name="_Toc241436178"/>
      <w:bookmarkStart w:id="461" w:name="_Toc241436719"/>
      <w:bookmarkStart w:id="462" w:name="_Toc241436179"/>
      <w:bookmarkStart w:id="463" w:name="_Toc241436720"/>
      <w:bookmarkStart w:id="464" w:name="_Toc241436181"/>
      <w:bookmarkStart w:id="465" w:name="_Toc241436722"/>
      <w:bookmarkStart w:id="466" w:name="_Toc241436182"/>
      <w:bookmarkStart w:id="467" w:name="_Toc241436723"/>
      <w:bookmarkStart w:id="468" w:name="_Toc241436183"/>
      <w:bookmarkStart w:id="469" w:name="_Toc241436724"/>
      <w:bookmarkStart w:id="470" w:name="_Toc241436185"/>
      <w:bookmarkStart w:id="471" w:name="_Toc241436726"/>
      <w:bookmarkStart w:id="472" w:name="_Toc241436186"/>
      <w:bookmarkStart w:id="473" w:name="_Toc241436727"/>
      <w:bookmarkStart w:id="474" w:name="_Toc241436187"/>
      <w:bookmarkStart w:id="475" w:name="_Toc241436728"/>
      <w:bookmarkStart w:id="476" w:name="_Toc241436189"/>
      <w:bookmarkStart w:id="477" w:name="_Toc241436730"/>
      <w:bookmarkStart w:id="478" w:name="_Toc241436190"/>
      <w:bookmarkStart w:id="479" w:name="_Toc241436731"/>
      <w:bookmarkStart w:id="480" w:name="_Toc241436191"/>
      <w:bookmarkStart w:id="481" w:name="_Toc241436732"/>
      <w:bookmarkStart w:id="482" w:name="_Toc241436192"/>
      <w:bookmarkStart w:id="483" w:name="_Toc241436733"/>
      <w:bookmarkStart w:id="484" w:name="_Toc241436193"/>
      <w:bookmarkStart w:id="485" w:name="_Toc241436734"/>
      <w:bookmarkStart w:id="486" w:name="_Toc241436194"/>
      <w:bookmarkStart w:id="487" w:name="_Toc241436735"/>
      <w:bookmarkStart w:id="488" w:name="_Toc241436195"/>
      <w:bookmarkStart w:id="489" w:name="_Toc241436736"/>
      <w:bookmarkStart w:id="490" w:name="_Toc241436196"/>
      <w:bookmarkStart w:id="491" w:name="_Toc241436737"/>
      <w:bookmarkStart w:id="492" w:name="_Toc241436197"/>
      <w:bookmarkStart w:id="493" w:name="_Toc241436738"/>
      <w:bookmarkStart w:id="494" w:name="_Toc241436198"/>
      <w:bookmarkStart w:id="495" w:name="_Toc241436739"/>
      <w:bookmarkStart w:id="496" w:name="_Toc241436200"/>
      <w:bookmarkStart w:id="497" w:name="_Toc241436741"/>
      <w:bookmarkStart w:id="498" w:name="_Toc241436201"/>
      <w:bookmarkStart w:id="499" w:name="_Toc241436742"/>
      <w:bookmarkStart w:id="500" w:name="_Toc241436202"/>
      <w:bookmarkStart w:id="501" w:name="_Toc241436743"/>
      <w:bookmarkStart w:id="502" w:name="_Toc241436204"/>
      <w:bookmarkStart w:id="503" w:name="_Toc241436745"/>
      <w:bookmarkStart w:id="504" w:name="_Toc241436205"/>
      <w:bookmarkStart w:id="505" w:name="_Toc241436746"/>
      <w:bookmarkStart w:id="506" w:name="_Toc241436206"/>
      <w:bookmarkStart w:id="507" w:name="_Toc241436747"/>
      <w:bookmarkStart w:id="508" w:name="_Toc241436208"/>
      <w:bookmarkStart w:id="509" w:name="_Toc241436749"/>
      <w:bookmarkStart w:id="510" w:name="_Toc241436209"/>
      <w:bookmarkStart w:id="511" w:name="_Toc241436750"/>
      <w:bookmarkStart w:id="512" w:name="_Toc241436210"/>
      <w:bookmarkStart w:id="513" w:name="_Toc241436751"/>
      <w:bookmarkStart w:id="514" w:name="_Toc241436212"/>
      <w:bookmarkStart w:id="515" w:name="_Toc241436753"/>
      <w:bookmarkStart w:id="516" w:name="_Toc241436213"/>
      <w:bookmarkStart w:id="517" w:name="_Toc241436754"/>
      <w:bookmarkStart w:id="518" w:name="_Toc241436214"/>
      <w:bookmarkStart w:id="519" w:name="_Toc241436755"/>
      <w:bookmarkStart w:id="520" w:name="_Toc241436216"/>
      <w:bookmarkStart w:id="521" w:name="_Toc241436757"/>
      <w:bookmarkStart w:id="522" w:name="_Toc241436217"/>
      <w:bookmarkStart w:id="523" w:name="_Toc241436758"/>
      <w:bookmarkStart w:id="524" w:name="_Toc241436218"/>
      <w:bookmarkStart w:id="525" w:name="_Toc241436759"/>
      <w:bookmarkStart w:id="526" w:name="_Toc241436220"/>
      <w:bookmarkStart w:id="527" w:name="_Toc241436761"/>
      <w:bookmarkStart w:id="528" w:name="_Toc241436221"/>
      <w:bookmarkStart w:id="529" w:name="_Toc241436762"/>
      <w:bookmarkStart w:id="530" w:name="_Toc241436222"/>
      <w:bookmarkStart w:id="531" w:name="_Toc241436763"/>
      <w:bookmarkStart w:id="532" w:name="_Toc241436224"/>
      <w:bookmarkStart w:id="533" w:name="_Toc241436765"/>
      <w:bookmarkStart w:id="534" w:name="_Toc241436225"/>
      <w:bookmarkStart w:id="535" w:name="_Toc241436766"/>
      <w:bookmarkStart w:id="536" w:name="_Toc241436226"/>
      <w:bookmarkStart w:id="537" w:name="_Toc241436767"/>
      <w:bookmarkStart w:id="538" w:name="_Toc241436228"/>
      <w:bookmarkStart w:id="539" w:name="_Toc241436769"/>
      <w:bookmarkStart w:id="540" w:name="_Toc241436229"/>
      <w:bookmarkStart w:id="541" w:name="_Toc241436770"/>
      <w:bookmarkStart w:id="542" w:name="_Toc241436230"/>
      <w:bookmarkStart w:id="543" w:name="_Toc241436771"/>
      <w:bookmarkStart w:id="544" w:name="_Toc241436232"/>
      <w:bookmarkStart w:id="545" w:name="_Toc241436773"/>
      <w:bookmarkStart w:id="546" w:name="_Toc241436233"/>
      <w:bookmarkStart w:id="547" w:name="_Toc241436774"/>
      <w:bookmarkStart w:id="548" w:name="_Toc241436234"/>
      <w:bookmarkStart w:id="549" w:name="_Toc241436775"/>
      <w:bookmarkStart w:id="550" w:name="_Toc241436236"/>
      <w:bookmarkStart w:id="551" w:name="_Toc241436777"/>
      <w:bookmarkStart w:id="552" w:name="_Toc241436237"/>
      <w:bookmarkStart w:id="553" w:name="_Toc241436778"/>
      <w:bookmarkStart w:id="554" w:name="_Toc241436238"/>
      <w:bookmarkStart w:id="555" w:name="_Toc241436779"/>
      <w:bookmarkStart w:id="556" w:name="_Toc241436240"/>
      <w:bookmarkStart w:id="557" w:name="_Toc241436781"/>
      <w:bookmarkStart w:id="558" w:name="_Toc241436241"/>
      <w:bookmarkStart w:id="559" w:name="_Toc241436782"/>
      <w:bookmarkStart w:id="560" w:name="_Toc241436242"/>
      <w:bookmarkStart w:id="561" w:name="_Toc241436783"/>
      <w:bookmarkStart w:id="562" w:name="_Toc241436243"/>
      <w:bookmarkStart w:id="563" w:name="_Toc241436784"/>
      <w:bookmarkStart w:id="564" w:name="_Toc241436244"/>
      <w:bookmarkStart w:id="565" w:name="_Toc241436785"/>
      <w:bookmarkStart w:id="566" w:name="_Toc241436245"/>
      <w:bookmarkStart w:id="567" w:name="_Toc241436786"/>
      <w:bookmarkStart w:id="568" w:name="_Toc241436246"/>
      <w:bookmarkStart w:id="569" w:name="_Toc241436787"/>
      <w:bookmarkStart w:id="570" w:name="_Toc241436248"/>
      <w:bookmarkStart w:id="571" w:name="_Toc241436789"/>
      <w:bookmarkStart w:id="572" w:name="_Toc241436249"/>
      <w:bookmarkStart w:id="573" w:name="_Toc241436790"/>
      <w:bookmarkStart w:id="574" w:name="_Toc241436250"/>
      <w:bookmarkStart w:id="575" w:name="_Toc241436791"/>
      <w:bookmarkStart w:id="576" w:name="_Toc241436252"/>
      <w:bookmarkStart w:id="577" w:name="_Toc241436793"/>
      <w:bookmarkStart w:id="578" w:name="_Toc241436253"/>
      <w:bookmarkStart w:id="579" w:name="_Toc241436794"/>
      <w:bookmarkStart w:id="580" w:name="_Toc241436254"/>
      <w:bookmarkStart w:id="581" w:name="_Toc241436795"/>
      <w:bookmarkStart w:id="582" w:name="_Toc241436256"/>
      <w:bookmarkStart w:id="583" w:name="_Toc241436797"/>
      <w:bookmarkStart w:id="584" w:name="_Toc241436257"/>
      <w:bookmarkStart w:id="585" w:name="_Toc241436798"/>
      <w:bookmarkStart w:id="586" w:name="_Toc241436258"/>
      <w:bookmarkStart w:id="587" w:name="_Toc241436799"/>
      <w:bookmarkStart w:id="588" w:name="_Toc241436260"/>
      <w:bookmarkStart w:id="589" w:name="_Toc241436801"/>
      <w:bookmarkStart w:id="590" w:name="_Toc241436261"/>
      <w:bookmarkStart w:id="591" w:name="_Toc241436802"/>
      <w:bookmarkStart w:id="592" w:name="_Toc241436262"/>
      <w:bookmarkStart w:id="593" w:name="_Toc241436803"/>
      <w:bookmarkStart w:id="594" w:name="_Toc241436264"/>
      <w:bookmarkStart w:id="595" w:name="_Toc241436805"/>
      <w:bookmarkStart w:id="596" w:name="_Toc241436265"/>
      <w:bookmarkStart w:id="597" w:name="_Toc241436806"/>
      <w:bookmarkStart w:id="598" w:name="_Toc241436266"/>
      <w:bookmarkStart w:id="599" w:name="_Toc241436807"/>
      <w:bookmarkStart w:id="600" w:name="_Toc241436268"/>
      <w:bookmarkStart w:id="601" w:name="_Toc241436809"/>
      <w:bookmarkStart w:id="602" w:name="_Toc241436269"/>
      <w:bookmarkStart w:id="603" w:name="_Toc241436810"/>
      <w:bookmarkStart w:id="604" w:name="_Toc241436270"/>
      <w:bookmarkStart w:id="605" w:name="_Toc241436811"/>
      <w:bookmarkStart w:id="606" w:name="_Toc241436272"/>
      <w:bookmarkStart w:id="607" w:name="_Toc241436813"/>
      <w:bookmarkStart w:id="608" w:name="_Toc241436273"/>
      <w:bookmarkStart w:id="609" w:name="_Toc241436814"/>
      <w:bookmarkStart w:id="610" w:name="_Toc241436274"/>
      <w:bookmarkStart w:id="611" w:name="_Toc241436815"/>
      <w:bookmarkStart w:id="612" w:name="_Toc241436275"/>
      <w:bookmarkStart w:id="613" w:name="_Toc241436816"/>
      <w:bookmarkStart w:id="614" w:name="_Toc241436276"/>
      <w:bookmarkStart w:id="615" w:name="_Toc241436817"/>
      <w:bookmarkStart w:id="616" w:name="_Toc241436277"/>
      <w:bookmarkStart w:id="617" w:name="_Toc241436818"/>
      <w:bookmarkStart w:id="618" w:name="_Toc241436278"/>
      <w:bookmarkStart w:id="619" w:name="_Toc241436819"/>
      <w:bookmarkStart w:id="620" w:name="_Toc241436280"/>
      <w:bookmarkStart w:id="621" w:name="_Toc241436821"/>
      <w:bookmarkStart w:id="622" w:name="_Toc241436281"/>
      <w:bookmarkStart w:id="623" w:name="_Toc241436822"/>
      <w:bookmarkStart w:id="624" w:name="_Toc241436282"/>
      <w:bookmarkStart w:id="625" w:name="_Toc241436823"/>
      <w:bookmarkStart w:id="626" w:name="_Toc241436284"/>
      <w:bookmarkStart w:id="627" w:name="_Toc241436825"/>
      <w:bookmarkStart w:id="628" w:name="_Toc241436285"/>
      <w:bookmarkStart w:id="629" w:name="_Toc241436826"/>
      <w:bookmarkStart w:id="630" w:name="_Toc241436286"/>
      <w:bookmarkStart w:id="631" w:name="_Toc241436827"/>
      <w:bookmarkStart w:id="632" w:name="_Toc241436288"/>
      <w:bookmarkStart w:id="633" w:name="_Toc241436829"/>
      <w:bookmarkStart w:id="634" w:name="_Toc241436289"/>
      <w:bookmarkStart w:id="635" w:name="_Toc241436830"/>
      <w:bookmarkStart w:id="636" w:name="_Toc241436290"/>
      <w:bookmarkStart w:id="637" w:name="_Toc241436831"/>
      <w:bookmarkStart w:id="638" w:name="_Toc241436292"/>
      <w:bookmarkStart w:id="639" w:name="_Toc241436833"/>
      <w:bookmarkStart w:id="640" w:name="_Toc241436293"/>
      <w:bookmarkStart w:id="641" w:name="_Toc241436834"/>
      <w:bookmarkStart w:id="642" w:name="_Toc241436294"/>
      <w:bookmarkStart w:id="643" w:name="_Toc241436835"/>
      <w:bookmarkStart w:id="644" w:name="_Toc241436296"/>
      <w:bookmarkStart w:id="645" w:name="_Toc241436837"/>
      <w:bookmarkStart w:id="646" w:name="_Toc241436297"/>
      <w:bookmarkStart w:id="647" w:name="_Toc241436838"/>
      <w:bookmarkStart w:id="648" w:name="_Toc241436298"/>
      <w:bookmarkStart w:id="649" w:name="_Toc241436839"/>
      <w:bookmarkStart w:id="650" w:name="_Toc241436300"/>
      <w:bookmarkStart w:id="651" w:name="_Toc241436841"/>
      <w:bookmarkStart w:id="652" w:name="_Toc241436301"/>
      <w:bookmarkStart w:id="653" w:name="_Toc241436842"/>
      <w:bookmarkStart w:id="654" w:name="_Toc241436302"/>
      <w:bookmarkStart w:id="655" w:name="_Toc241436843"/>
      <w:bookmarkStart w:id="656" w:name="_Toc241436304"/>
      <w:bookmarkStart w:id="657" w:name="_Toc241436845"/>
      <w:bookmarkStart w:id="658" w:name="_Toc241436305"/>
      <w:bookmarkStart w:id="659" w:name="_Toc241436846"/>
      <w:bookmarkStart w:id="660" w:name="_Toc241436306"/>
      <w:bookmarkStart w:id="661" w:name="_Toc241436847"/>
      <w:bookmarkStart w:id="662" w:name="_Toc241436308"/>
      <w:bookmarkStart w:id="663" w:name="_Toc241436849"/>
      <w:bookmarkStart w:id="664" w:name="_Toc241436309"/>
      <w:bookmarkStart w:id="665" w:name="_Toc241436850"/>
      <w:bookmarkStart w:id="666" w:name="_Toc241436310"/>
      <w:bookmarkStart w:id="667" w:name="_Toc241436851"/>
      <w:bookmarkStart w:id="668" w:name="_Toc241436312"/>
      <w:bookmarkStart w:id="669" w:name="_Toc241436853"/>
      <w:bookmarkStart w:id="670" w:name="_Toc241436313"/>
      <w:bookmarkStart w:id="671" w:name="_Toc241436854"/>
      <w:bookmarkStart w:id="672" w:name="_Toc241436314"/>
      <w:bookmarkStart w:id="673" w:name="_Toc241436855"/>
      <w:bookmarkStart w:id="674" w:name="_Toc241436316"/>
      <w:bookmarkStart w:id="675" w:name="_Toc241436857"/>
      <w:bookmarkStart w:id="676" w:name="_Toc241436317"/>
      <w:bookmarkStart w:id="677" w:name="_Toc241436858"/>
      <w:bookmarkStart w:id="678" w:name="_Toc241436318"/>
      <w:bookmarkStart w:id="679" w:name="_Toc241436859"/>
      <w:bookmarkStart w:id="680" w:name="_Toc241436319"/>
      <w:bookmarkStart w:id="681" w:name="_Toc241436860"/>
      <w:bookmarkStart w:id="682" w:name="_Toc241436320"/>
      <w:bookmarkStart w:id="683" w:name="_Toc241436861"/>
      <w:bookmarkStart w:id="684" w:name="_Toc241436321"/>
      <w:bookmarkStart w:id="685" w:name="_Toc241436862"/>
      <w:bookmarkStart w:id="686" w:name="_Toc241436322"/>
      <w:bookmarkStart w:id="687" w:name="_Toc241436863"/>
      <w:bookmarkStart w:id="688" w:name="_Toc241436324"/>
      <w:bookmarkStart w:id="689" w:name="_Toc241436865"/>
      <w:bookmarkStart w:id="690" w:name="_Toc241436325"/>
      <w:bookmarkStart w:id="691" w:name="_Toc241436866"/>
      <w:bookmarkStart w:id="692" w:name="_Toc241436326"/>
      <w:bookmarkStart w:id="693" w:name="_Toc241436867"/>
      <w:bookmarkStart w:id="694" w:name="_Toc241436328"/>
      <w:bookmarkStart w:id="695" w:name="_Toc241436869"/>
      <w:bookmarkStart w:id="696" w:name="_Toc241436329"/>
      <w:bookmarkStart w:id="697" w:name="_Toc241436870"/>
      <w:bookmarkStart w:id="698" w:name="_Toc241436330"/>
      <w:bookmarkStart w:id="699" w:name="_Toc241436871"/>
      <w:bookmarkStart w:id="700" w:name="_Toc241436332"/>
      <w:bookmarkStart w:id="701" w:name="_Toc241436873"/>
      <w:bookmarkStart w:id="702" w:name="_Toc241436333"/>
      <w:bookmarkStart w:id="703" w:name="_Toc241436874"/>
      <w:bookmarkStart w:id="704" w:name="_Toc241436334"/>
      <w:bookmarkStart w:id="705" w:name="_Toc241436875"/>
      <w:bookmarkStart w:id="706" w:name="_Toc241436336"/>
      <w:bookmarkStart w:id="707" w:name="_Toc241436877"/>
      <w:bookmarkStart w:id="708" w:name="_Toc241436337"/>
      <w:bookmarkStart w:id="709" w:name="_Toc241436878"/>
      <w:bookmarkStart w:id="710" w:name="_Toc241436338"/>
      <w:bookmarkStart w:id="711" w:name="_Toc241436879"/>
      <w:bookmarkStart w:id="712" w:name="_Toc241436340"/>
      <w:bookmarkStart w:id="713" w:name="_Toc241436881"/>
      <w:bookmarkStart w:id="714" w:name="_Toc241436341"/>
      <w:bookmarkStart w:id="715" w:name="_Toc241436882"/>
      <w:bookmarkStart w:id="716" w:name="_Toc241436342"/>
      <w:bookmarkStart w:id="717" w:name="_Toc241436883"/>
      <w:bookmarkStart w:id="718" w:name="_Toc241436344"/>
      <w:bookmarkStart w:id="719" w:name="_Toc241436885"/>
      <w:bookmarkStart w:id="720" w:name="_Toc241436345"/>
      <w:bookmarkStart w:id="721" w:name="_Toc241436886"/>
      <w:bookmarkStart w:id="722" w:name="_Toc241436346"/>
      <w:bookmarkStart w:id="723" w:name="_Toc241436887"/>
      <w:bookmarkStart w:id="724" w:name="_Toc241436348"/>
      <w:bookmarkStart w:id="725" w:name="_Toc241436889"/>
      <w:bookmarkStart w:id="726" w:name="_Toc241436349"/>
      <w:bookmarkStart w:id="727" w:name="_Toc241436890"/>
      <w:bookmarkStart w:id="728" w:name="_Toc241436350"/>
      <w:bookmarkStart w:id="729" w:name="_Toc241436891"/>
      <w:bookmarkStart w:id="730" w:name="_Toc241436352"/>
      <w:bookmarkStart w:id="731" w:name="_Toc241436893"/>
      <w:bookmarkStart w:id="732" w:name="_Toc241436353"/>
      <w:bookmarkStart w:id="733" w:name="_Toc241436894"/>
      <w:bookmarkStart w:id="734" w:name="_Toc241436354"/>
      <w:bookmarkStart w:id="735" w:name="_Toc241436895"/>
      <w:bookmarkStart w:id="736" w:name="_Toc241436355"/>
      <w:bookmarkStart w:id="737" w:name="_Toc241436896"/>
      <w:bookmarkStart w:id="738" w:name="_Toc241436356"/>
      <w:bookmarkStart w:id="739" w:name="_Toc241436897"/>
      <w:bookmarkStart w:id="740" w:name="_Toc241436357"/>
      <w:bookmarkStart w:id="741" w:name="_Toc241436898"/>
      <w:bookmarkStart w:id="742" w:name="_Toc241436358"/>
      <w:bookmarkStart w:id="743" w:name="_Toc241436899"/>
      <w:bookmarkStart w:id="744" w:name="_Toc241436360"/>
      <w:bookmarkStart w:id="745" w:name="_Toc241436901"/>
      <w:bookmarkStart w:id="746" w:name="_Toc241436361"/>
      <w:bookmarkStart w:id="747" w:name="_Toc241436902"/>
      <w:bookmarkStart w:id="748" w:name="_Toc241436362"/>
      <w:bookmarkStart w:id="749" w:name="_Toc241436903"/>
      <w:bookmarkStart w:id="750" w:name="_Toc241436364"/>
      <w:bookmarkStart w:id="751" w:name="_Toc241436905"/>
      <w:bookmarkStart w:id="752" w:name="_Toc241436365"/>
      <w:bookmarkStart w:id="753" w:name="_Toc241436906"/>
      <w:bookmarkStart w:id="754" w:name="_Toc241436366"/>
      <w:bookmarkStart w:id="755" w:name="_Toc241436907"/>
      <w:bookmarkStart w:id="756" w:name="_Toc241436368"/>
      <w:bookmarkStart w:id="757" w:name="_Toc241436909"/>
      <w:bookmarkStart w:id="758" w:name="_Toc241436369"/>
      <w:bookmarkStart w:id="759" w:name="_Toc241436910"/>
      <w:bookmarkStart w:id="760" w:name="_Toc241436370"/>
      <w:bookmarkStart w:id="761" w:name="_Toc241436911"/>
      <w:bookmarkStart w:id="762" w:name="_Toc241436372"/>
      <w:bookmarkStart w:id="763" w:name="_Toc241436913"/>
      <w:bookmarkStart w:id="764" w:name="_Toc241436373"/>
      <w:bookmarkStart w:id="765" w:name="_Toc241436914"/>
      <w:bookmarkStart w:id="766" w:name="_Toc241436374"/>
      <w:bookmarkStart w:id="767" w:name="_Toc241436915"/>
      <w:bookmarkStart w:id="768" w:name="_Toc241436376"/>
      <w:bookmarkStart w:id="769" w:name="_Toc241436917"/>
      <w:bookmarkStart w:id="770" w:name="_Toc241436377"/>
      <w:bookmarkStart w:id="771" w:name="_Toc241436918"/>
      <w:bookmarkStart w:id="772" w:name="_Toc241436378"/>
      <w:bookmarkStart w:id="773" w:name="_Toc241436919"/>
      <w:bookmarkStart w:id="774" w:name="_Toc241436380"/>
      <w:bookmarkStart w:id="775" w:name="_Toc241436921"/>
      <w:bookmarkStart w:id="776" w:name="_Toc241436381"/>
      <w:bookmarkStart w:id="777" w:name="_Toc241436922"/>
      <w:bookmarkStart w:id="778" w:name="_Toc241436382"/>
      <w:bookmarkStart w:id="779" w:name="_Toc241436923"/>
      <w:bookmarkStart w:id="780" w:name="_Toc241436384"/>
      <w:bookmarkStart w:id="781" w:name="_Toc241436925"/>
      <w:bookmarkStart w:id="782" w:name="_Toc241436385"/>
      <w:bookmarkStart w:id="783" w:name="_Toc241436926"/>
      <w:bookmarkStart w:id="784" w:name="_Toc241436386"/>
      <w:bookmarkStart w:id="785" w:name="_Toc241436927"/>
      <w:bookmarkStart w:id="786" w:name="_Toc241436388"/>
      <w:bookmarkStart w:id="787" w:name="_Toc241436929"/>
      <w:bookmarkStart w:id="788" w:name="_Toc241436389"/>
      <w:bookmarkStart w:id="789" w:name="_Toc241436930"/>
      <w:bookmarkStart w:id="790" w:name="_Toc241436390"/>
      <w:bookmarkStart w:id="791" w:name="_Toc241436931"/>
      <w:bookmarkStart w:id="792" w:name="_Toc241436391"/>
      <w:bookmarkStart w:id="793" w:name="_Toc241436932"/>
      <w:bookmarkStart w:id="794" w:name="_Toc241436392"/>
      <w:bookmarkStart w:id="795" w:name="_Toc241436933"/>
      <w:bookmarkStart w:id="796" w:name="_Toc241436393"/>
      <w:bookmarkStart w:id="797" w:name="_Toc241436934"/>
      <w:bookmarkStart w:id="798" w:name="_Toc241436394"/>
      <w:bookmarkStart w:id="799" w:name="_Toc241436935"/>
      <w:bookmarkStart w:id="800" w:name="_Toc241436395"/>
      <w:bookmarkStart w:id="801" w:name="_Toc241436936"/>
      <w:bookmarkStart w:id="802" w:name="_Toc241436397"/>
      <w:bookmarkStart w:id="803" w:name="_Toc241436938"/>
      <w:bookmarkStart w:id="804" w:name="_Toc241436398"/>
      <w:bookmarkStart w:id="805" w:name="_Toc241436939"/>
      <w:bookmarkStart w:id="806" w:name="_Toc241436399"/>
      <w:bookmarkStart w:id="807" w:name="_Toc241436940"/>
      <w:bookmarkStart w:id="808" w:name="_Toc241436401"/>
      <w:bookmarkStart w:id="809" w:name="_Toc241436942"/>
      <w:bookmarkStart w:id="810" w:name="_Toc241436402"/>
      <w:bookmarkStart w:id="811" w:name="_Toc241436943"/>
      <w:bookmarkStart w:id="812" w:name="_Toc241436403"/>
      <w:bookmarkStart w:id="813" w:name="_Toc241436944"/>
      <w:bookmarkStart w:id="814" w:name="_Toc241436405"/>
      <w:bookmarkStart w:id="815" w:name="_Toc241436946"/>
      <w:bookmarkStart w:id="816" w:name="_Toc241436406"/>
      <w:bookmarkStart w:id="817" w:name="_Toc241436947"/>
      <w:bookmarkStart w:id="818" w:name="_Toc241436407"/>
      <w:bookmarkStart w:id="819" w:name="_Toc241436948"/>
      <w:bookmarkStart w:id="820" w:name="_Toc241436409"/>
      <w:bookmarkStart w:id="821" w:name="_Toc241436950"/>
      <w:bookmarkStart w:id="822" w:name="_Toc241436410"/>
      <w:bookmarkStart w:id="823" w:name="_Toc241436951"/>
      <w:bookmarkStart w:id="824" w:name="_Toc241436411"/>
      <w:bookmarkStart w:id="825" w:name="_Toc241436952"/>
      <w:bookmarkStart w:id="826" w:name="_Toc241436413"/>
      <w:bookmarkStart w:id="827" w:name="_Toc241436954"/>
      <w:bookmarkStart w:id="828" w:name="_Toc241436414"/>
      <w:bookmarkStart w:id="829" w:name="_Toc241436955"/>
      <w:bookmarkStart w:id="830" w:name="_Toc241436415"/>
      <w:bookmarkStart w:id="831" w:name="_Toc241436956"/>
      <w:bookmarkStart w:id="832" w:name="_Toc241436417"/>
      <w:bookmarkStart w:id="833" w:name="_Toc241436958"/>
      <w:bookmarkStart w:id="834" w:name="_Toc241436418"/>
      <w:bookmarkStart w:id="835" w:name="_Toc241436959"/>
      <w:bookmarkStart w:id="836" w:name="_Toc241436419"/>
      <w:bookmarkStart w:id="837" w:name="_Toc241436960"/>
      <w:bookmarkStart w:id="838" w:name="_Toc241436421"/>
      <w:bookmarkStart w:id="839" w:name="_Toc241436962"/>
      <w:bookmarkStart w:id="840" w:name="_Toc241436422"/>
      <w:bookmarkStart w:id="841" w:name="_Toc241436963"/>
      <w:bookmarkStart w:id="842" w:name="_Toc241436423"/>
      <w:bookmarkStart w:id="843" w:name="_Toc241436964"/>
      <w:bookmarkStart w:id="844" w:name="_Toc241436425"/>
      <w:bookmarkStart w:id="845" w:name="_Toc241436966"/>
      <w:bookmarkStart w:id="846" w:name="_Toc241436426"/>
      <w:bookmarkStart w:id="847" w:name="_Toc241436967"/>
      <w:bookmarkStart w:id="848" w:name="_Toc241436427"/>
      <w:bookmarkStart w:id="849" w:name="_Toc241436968"/>
      <w:bookmarkStart w:id="850" w:name="_Toc241436428"/>
      <w:bookmarkStart w:id="851" w:name="_Toc241436969"/>
      <w:bookmarkStart w:id="852" w:name="_Toc241436429"/>
      <w:bookmarkStart w:id="853" w:name="_Toc241436970"/>
      <w:bookmarkStart w:id="854" w:name="_Toc241436430"/>
      <w:bookmarkStart w:id="855" w:name="_Toc241436971"/>
      <w:bookmarkStart w:id="856" w:name="_Toc241436431"/>
      <w:bookmarkStart w:id="857" w:name="_Toc241436972"/>
      <w:bookmarkStart w:id="858" w:name="_Toc241436433"/>
      <w:bookmarkStart w:id="859" w:name="_Toc241436974"/>
      <w:bookmarkStart w:id="860" w:name="_Toc241436434"/>
      <w:bookmarkStart w:id="861" w:name="_Toc241436975"/>
      <w:bookmarkStart w:id="862" w:name="_Toc241436435"/>
      <w:bookmarkStart w:id="863" w:name="_Toc241436976"/>
      <w:bookmarkStart w:id="864" w:name="_Toc241436437"/>
      <w:bookmarkStart w:id="865" w:name="_Toc241436978"/>
      <w:bookmarkStart w:id="866" w:name="_Toc241436438"/>
      <w:bookmarkStart w:id="867" w:name="_Toc241436979"/>
      <w:bookmarkStart w:id="868" w:name="_Toc241436439"/>
      <w:bookmarkStart w:id="869" w:name="_Toc241436980"/>
      <w:bookmarkStart w:id="870" w:name="_Toc241436441"/>
      <w:bookmarkStart w:id="871" w:name="_Toc241436982"/>
      <w:bookmarkStart w:id="872" w:name="_Toc241436442"/>
      <w:bookmarkStart w:id="873" w:name="_Toc241436983"/>
      <w:bookmarkStart w:id="874" w:name="_Toc241436443"/>
      <w:bookmarkStart w:id="875" w:name="_Toc241436984"/>
      <w:bookmarkStart w:id="876" w:name="_Toc241436445"/>
      <w:bookmarkStart w:id="877" w:name="_Toc241436986"/>
      <w:bookmarkStart w:id="878" w:name="_Toc241436446"/>
      <w:bookmarkStart w:id="879" w:name="_Toc241436987"/>
      <w:bookmarkStart w:id="880" w:name="_Toc241436447"/>
      <w:bookmarkStart w:id="881" w:name="_Toc241436988"/>
      <w:bookmarkStart w:id="882" w:name="_Toc241436449"/>
      <w:bookmarkStart w:id="883" w:name="_Toc241436990"/>
      <w:bookmarkStart w:id="884" w:name="_Toc241436450"/>
      <w:bookmarkStart w:id="885" w:name="_Toc241436991"/>
      <w:bookmarkStart w:id="886" w:name="_Toc241436451"/>
      <w:bookmarkStart w:id="887" w:name="_Toc241436992"/>
      <w:bookmarkStart w:id="888" w:name="_Toc241436453"/>
      <w:bookmarkStart w:id="889" w:name="_Toc241436994"/>
      <w:bookmarkStart w:id="890" w:name="_Toc241436454"/>
      <w:bookmarkStart w:id="891" w:name="_Toc241436995"/>
      <w:bookmarkStart w:id="892" w:name="_Toc241436455"/>
      <w:bookmarkStart w:id="893" w:name="_Toc24143699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p>
    <w:p w14:paraId="50CE0234" w14:textId="1A7EECE4" w:rsidR="00C04553" w:rsidRDefault="00D934F8" w:rsidP="00533515">
      <w:pPr>
        <w:pStyle w:val="Heading-1"/>
      </w:pPr>
      <w:bookmarkStart w:id="894" w:name="_Toc241575200"/>
      <w:r>
        <w:lastRenderedPageBreak/>
        <w:t>Case Study Fields</w:t>
      </w:r>
      <w:bookmarkEnd w:id="894"/>
    </w:p>
    <w:p w14:paraId="56358F0F" w14:textId="5A7F4C26" w:rsidR="00D934F8" w:rsidRDefault="00D934F8" w:rsidP="00533515">
      <w:pPr>
        <w:pStyle w:val="Body1"/>
      </w:pPr>
      <w:r w:rsidRPr="00E46958">
        <w:t>Each case study follows a consistent structure to document the context, communication need, intended audience, visualization approach, and supporting references behind the resulting visual solution.</w:t>
      </w:r>
    </w:p>
    <w:p w14:paraId="615F64CA" w14:textId="55519054" w:rsidR="008C5E7B" w:rsidRDefault="008C5E7B" w:rsidP="00533515">
      <w:pPr>
        <w:pStyle w:val="Caption"/>
        <w:ind w:left="0"/>
      </w:pPr>
      <w:bookmarkStart w:id="895" w:name="_Toc241575208"/>
      <w:r>
        <w:t xml:space="preserve">Table </w:t>
      </w:r>
      <w:fldSimple w:instr=" SEQ Table \* ARABIC ">
        <w:r w:rsidR="00247E9D">
          <w:rPr>
            <w:noProof/>
          </w:rPr>
          <w:t>1</w:t>
        </w:r>
      </w:fldSimple>
      <w:r>
        <w:t xml:space="preserve"> Case Study Fields</w:t>
      </w:r>
      <w:bookmarkEnd w:id="89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BF6032" w:rsidRPr="00E400D5" w14:paraId="00A03FC4" w14:textId="77777777" w:rsidTr="00533515">
        <w:trPr>
          <w:trHeight w:val="300"/>
          <w:tblHeader/>
          <w:jc w:val="center"/>
        </w:trPr>
        <w:tc>
          <w:tcPr>
            <w:tcW w:w="4680" w:type="dxa"/>
            <w:shd w:val="clear" w:color="auto" w:fill="1F3873"/>
            <w:noWrap/>
            <w:vAlign w:val="center"/>
            <w:hideMark/>
          </w:tcPr>
          <w:p w14:paraId="1E6663EF" w14:textId="56F53016" w:rsidR="00BF6032" w:rsidRPr="00E400D5" w:rsidRDefault="00DB6471" w:rsidP="00533515">
            <w:pPr>
              <w:spacing w:line="259" w:lineRule="auto"/>
              <w:ind w:left="-113" w:firstLine="113"/>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Source Field</w:t>
            </w:r>
          </w:p>
        </w:tc>
        <w:tc>
          <w:tcPr>
            <w:tcW w:w="4680" w:type="dxa"/>
            <w:shd w:val="clear" w:color="auto" w:fill="1F3873"/>
            <w:noWrap/>
            <w:vAlign w:val="center"/>
            <w:hideMark/>
          </w:tcPr>
          <w:p w14:paraId="03CD9380" w14:textId="0065F3E8" w:rsidR="00BF6032" w:rsidRPr="00E400D5" w:rsidRDefault="00DB6471" w:rsidP="00C7153A">
            <w:pPr>
              <w:spacing w:line="259" w:lineRule="auto"/>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Description</w:t>
            </w:r>
          </w:p>
        </w:tc>
      </w:tr>
      <w:tr w:rsidR="00BF6032" w:rsidRPr="00E400D5" w14:paraId="7F3E3A8F" w14:textId="77777777" w:rsidTr="00533515">
        <w:trPr>
          <w:trHeight w:val="300"/>
          <w:jc w:val="center"/>
        </w:trPr>
        <w:tc>
          <w:tcPr>
            <w:tcW w:w="4680" w:type="dxa"/>
            <w:noWrap/>
          </w:tcPr>
          <w:p w14:paraId="1EBAE067" w14:textId="7460D05F" w:rsidR="00BF6032" w:rsidRPr="00533515" w:rsidRDefault="00716B82" w:rsidP="00C7153A">
            <w:pPr>
              <w:spacing w:line="259" w:lineRule="auto"/>
              <w:rPr>
                <w:rFonts w:ascii="Segoe UI" w:eastAsia="Times New Roman" w:hAnsi="Segoe UI" w:cs="Segoe UI"/>
                <w:b/>
                <w:bCs/>
                <w:color w:val="000000"/>
                <w:sz w:val="22"/>
              </w:rPr>
            </w:pPr>
            <w:r w:rsidRPr="00533515">
              <w:rPr>
                <w:rFonts w:ascii="Segoe UI" w:eastAsia="Times New Roman" w:hAnsi="Segoe UI" w:cs="Segoe UI"/>
                <w:b/>
                <w:bCs/>
                <w:color w:val="000000"/>
                <w:sz w:val="22"/>
              </w:rPr>
              <w:t>Source &amp; Context</w:t>
            </w:r>
          </w:p>
        </w:tc>
        <w:tc>
          <w:tcPr>
            <w:tcW w:w="4680" w:type="dxa"/>
            <w:noWrap/>
          </w:tcPr>
          <w:p w14:paraId="5AB57B0B" w14:textId="4D58692E" w:rsidR="00BF6032" w:rsidRPr="00E400D5" w:rsidRDefault="00537569" w:rsidP="00C7153A">
            <w:pPr>
              <w:spacing w:line="259" w:lineRule="auto"/>
              <w:rPr>
                <w:rFonts w:ascii="Segoe UI" w:eastAsia="Times New Roman" w:hAnsi="Segoe UI" w:cs="Segoe UI"/>
                <w:color w:val="000000"/>
                <w:sz w:val="22"/>
              </w:rPr>
            </w:pPr>
            <w:r w:rsidRPr="00537569">
              <w:rPr>
                <w:rFonts w:ascii="Segoe UI" w:eastAsia="Times New Roman" w:hAnsi="Segoe UI" w:cs="Segoe UI"/>
                <w:color w:val="000000"/>
                <w:sz w:val="22"/>
              </w:rPr>
              <w:t>What information or system was studied and where the visualization originated</w:t>
            </w:r>
          </w:p>
        </w:tc>
      </w:tr>
      <w:tr w:rsidR="00716B82" w:rsidRPr="00E400D5" w14:paraId="3A65AB94" w14:textId="77777777" w:rsidTr="00BF6032">
        <w:trPr>
          <w:trHeight w:val="300"/>
          <w:jc w:val="center"/>
        </w:trPr>
        <w:tc>
          <w:tcPr>
            <w:tcW w:w="4680" w:type="dxa"/>
            <w:noWrap/>
          </w:tcPr>
          <w:p w14:paraId="1D9F73FA" w14:textId="6913C237"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Communication Problem</w:t>
            </w:r>
          </w:p>
        </w:tc>
        <w:tc>
          <w:tcPr>
            <w:tcW w:w="4680" w:type="dxa"/>
            <w:noWrap/>
          </w:tcPr>
          <w:p w14:paraId="093110FF" w14:textId="1342A689"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What aspect of the information is difficult to understand or needs clarification</w:t>
            </w:r>
          </w:p>
        </w:tc>
      </w:tr>
      <w:tr w:rsidR="00716B82" w:rsidRPr="00E400D5" w14:paraId="6D006205" w14:textId="77777777" w:rsidTr="00BF6032">
        <w:trPr>
          <w:trHeight w:val="300"/>
          <w:jc w:val="center"/>
        </w:trPr>
        <w:tc>
          <w:tcPr>
            <w:tcW w:w="4680" w:type="dxa"/>
            <w:noWrap/>
          </w:tcPr>
          <w:p w14:paraId="182F4058" w14:textId="3C1787B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Audience</w:t>
            </w:r>
          </w:p>
        </w:tc>
        <w:tc>
          <w:tcPr>
            <w:tcW w:w="4680" w:type="dxa"/>
            <w:noWrap/>
          </w:tcPr>
          <w:p w14:paraId="67C433B4" w14:textId="5B23C8CF"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Who the visualization is intended to help</w:t>
            </w:r>
          </w:p>
        </w:tc>
      </w:tr>
      <w:tr w:rsidR="00716B82" w:rsidRPr="00E400D5" w14:paraId="5B50A348" w14:textId="77777777" w:rsidTr="00BF6032">
        <w:trPr>
          <w:trHeight w:val="300"/>
          <w:jc w:val="center"/>
        </w:trPr>
        <w:tc>
          <w:tcPr>
            <w:tcW w:w="4680" w:type="dxa"/>
            <w:noWrap/>
          </w:tcPr>
          <w:p w14:paraId="77DDE09A" w14:textId="1B80E263"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Design Decisions</w:t>
            </w:r>
          </w:p>
        </w:tc>
        <w:tc>
          <w:tcPr>
            <w:tcW w:w="4680" w:type="dxa"/>
            <w:noWrap/>
          </w:tcPr>
          <w:p w14:paraId="15FE640A" w14:textId="24A2C8DE"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Why a particular diagram type, scope, structure, and level of detail were selected</w:t>
            </w:r>
          </w:p>
        </w:tc>
      </w:tr>
      <w:tr w:rsidR="00716B82" w:rsidRPr="00E400D5" w14:paraId="74257B8D" w14:textId="77777777" w:rsidTr="00BF6032">
        <w:trPr>
          <w:trHeight w:val="300"/>
          <w:jc w:val="center"/>
        </w:trPr>
        <w:tc>
          <w:tcPr>
            <w:tcW w:w="4680" w:type="dxa"/>
            <w:noWrap/>
          </w:tcPr>
          <w:p w14:paraId="76AF200B" w14:textId="5B911CF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Visualization</w:t>
            </w:r>
          </w:p>
        </w:tc>
        <w:tc>
          <w:tcPr>
            <w:tcW w:w="4680" w:type="dxa"/>
            <w:noWrap/>
          </w:tcPr>
          <w:p w14:paraId="376D38B6" w14:textId="6D19F6E6"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resulting visual solution</w:t>
            </w:r>
          </w:p>
        </w:tc>
      </w:tr>
      <w:tr w:rsidR="00716B82" w:rsidRPr="00E400D5" w14:paraId="3772070E" w14:textId="77777777" w:rsidTr="00BF6032">
        <w:trPr>
          <w:trHeight w:val="300"/>
          <w:jc w:val="center"/>
        </w:trPr>
        <w:tc>
          <w:tcPr>
            <w:tcW w:w="4680" w:type="dxa"/>
            <w:noWrap/>
          </w:tcPr>
          <w:p w14:paraId="5692564C" w14:textId="70A33057" w:rsidR="00716B82" w:rsidRPr="00716B82" w:rsidRDefault="00D376AF" w:rsidP="00C7153A">
            <w:pPr>
              <w:spacing w:line="259" w:lineRule="auto"/>
              <w:rPr>
                <w:rFonts w:ascii="Segoe UI" w:eastAsia="Times New Roman" w:hAnsi="Segoe UI" w:cs="Segoe UI"/>
                <w:b/>
                <w:bCs/>
                <w:color w:val="000000"/>
                <w:sz w:val="22"/>
              </w:rPr>
            </w:pPr>
            <w:r w:rsidRPr="00D376AF">
              <w:rPr>
                <w:rFonts w:ascii="Segoe UI" w:eastAsia="Times New Roman" w:hAnsi="Segoe UI" w:cs="Segoe UI"/>
                <w:b/>
                <w:bCs/>
                <w:color w:val="000000"/>
                <w:sz w:val="22"/>
              </w:rPr>
              <w:t>Source Material</w:t>
            </w:r>
          </w:p>
        </w:tc>
        <w:tc>
          <w:tcPr>
            <w:tcW w:w="4680" w:type="dxa"/>
            <w:noWrap/>
          </w:tcPr>
          <w:p w14:paraId="4705754E" w14:textId="771371EF"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authoritative references used to understand and verify the subject</w:t>
            </w:r>
          </w:p>
        </w:tc>
      </w:tr>
    </w:tbl>
    <w:p w14:paraId="30940322" w14:textId="50742EFB" w:rsidR="00B9725B" w:rsidRDefault="00B9725B" w:rsidP="00533515">
      <w:pPr>
        <w:pStyle w:val="Heading-2"/>
      </w:pPr>
      <w:bookmarkStart w:id="896" w:name="_Toc241575201"/>
      <w:r>
        <w:t>Source &amp; Context</w:t>
      </w:r>
      <w:bookmarkEnd w:id="896"/>
    </w:p>
    <w:p w14:paraId="7833A9EF" w14:textId="77777777" w:rsidR="00272576" w:rsidRDefault="00272576" w:rsidP="00272576">
      <w:pPr>
        <w:pStyle w:val="Body2"/>
      </w:pPr>
      <w:r>
        <w:t xml:space="preserve">This visualization is based on the </w:t>
      </w:r>
      <w:proofErr w:type="spellStart"/>
      <w:r w:rsidRPr="008947C7">
        <w:rPr>
          <w:b/>
        </w:rPr>
        <w:t>OpenTelemetry</w:t>
      </w:r>
      <w:proofErr w:type="spellEnd"/>
      <w:r w:rsidRPr="008947C7">
        <w:rPr>
          <w:b/>
        </w:rPr>
        <w:t xml:space="preserve"> Demonstration</w:t>
      </w:r>
      <w:r>
        <w:t xml:space="preserve">, a distributed microservice application designed to demonstrate </w:t>
      </w:r>
      <w:proofErr w:type="spellStart"/>
      <w:r>
        <w:t>OpenTelemetry</w:t>
      </w:r>
      <w:proofErr w:type="spellEnd"/>
      <w:r>
        <w:t xml:space="preserve"> instrumentation and observability in a production-like environment.</w:t>
      </w:r>
    </w:p>
    <w:p w14:paraId="143B2250" w14:textId="5480CF2C" w:rsidR="00272576" w:rsidRDefault="00272576" w:rsidP="008947C7">
      <w:pPr>
        <w:pStyle w:val="Body2"/>
      </w:pPr>
      <w:r>
        <w:t xml:space="preserve">The application contains services implemented in multiple programming languages that communicate using </w:t>
      </w:r>
      <w:proofErr w:type="spellStart"/>
      <w:r>
        <w:t>gRPC</w:t>
      </w:r>
      <w:proofErr w:type="spellEnd"/>
      <w:r>
        <w:t xml:space="preserve"> and HTTP.</w:t>
      </w:r>
    </w:p>
    <w:p w14:paraId="39490692" w14:textId="7FC71CB7" w:rsidR="00B9725B" w:rsidRDefault="00B9725B" w:rsidP="00533515">
      <w:pPr>
        <w:pStyle w:val="Heading-2"/>
      </w:pPr>
      <w:bookmarkStart w:id="897" w:name="_Toc241575202"/>
      <w:r>
        <w:t>Communication Problem</w:t>
      </w:r>
      <w:bookmarkEnd w:id="897"/>
    </w:p>
    <w:p w14:paraId="14A582A8" w14:textId="32B07974" w:rsidR="00272576" w:rsidRDefault="00272576" w:rsidP="008947C7">
      <w:pPr>
        <w:pStyle w:val="Body2"/>
      </w:pPr>
      <w:r w:rsidRPr="00272576">
        <w:t>The complete demo contains numerous application and observability components, making the architecture potentially difficult for a newcomer to interpret. The visualization provides a simplified overview of the major functional groups, key service relationships, and the connection between application services and observability infrastructure.</w:t>
      </w:r>
    </w:p>
    <w:p w14:paraId="418DD300" w14:textId="37301BDA" w:rsidR="00B9725B" w:rsidRDefault="00B9725B" w:rsidP="00533515">
      <w:pPr>
        <w:pStyle w:val="Heading-2"/>
      </w:pPr>
      <w:bookmarkStart w:id="898" w:name="_Toc241575203"/>
      <w:r>
        <w:lastRenderedPageBreak/>
        <w:t>Audience</w:t>
      </w:r>
      <w:bookmarkEnd w:id="898"/>
    </w:p>
    <w:p w14:paraId="4BA94353" w14:textId="370D3162" w:rsidR="00272576" w:rsidRDefault="00272576" w:rsidP="008947C7">
      <w:pPr>
        <w:pStyle w:val="Body2"/>
      </w:pPr>
      <w:r w:rsidRPr="00272576">
        <w:t xml:space="preserve">Developers and technical team members who are encountering the </w:t>
      </w:r>
      <w:proofErr w:type="spellStart"/>
      <w:r w:rsidRPr="00272576">
        <w:t>OpenTelemetry</w:t>
      </w:r>
      <w:proofErr w:type="spellEnd"/>
      <w:r w:rsidRPr="00272576">
        <w:t xml:space="preserve"> Demo architecture for the first time.</w:t>
      </w:r>
    </w:p>
    <w:p w14:paraId="78E4772C" w14:textId="102C5445" w:rsidR="00B9725B" w:rsidRDefault="00B9725B" w:rsidP="00533515">
      <w:pPr>
        <w:pStyle w:val="Heading-2"/>
      </w:pPr>
      <w:bookmarkStart w:id="899" w:name="_Toc241575204"/>
      <w:r>
        <w:t>Design Decisions</w:t>
      </w:r>
      <w:bookmarkEnd w:id="899"/>
    </w:p>
    <w:p w14:paraId="75B104DB" w14:textId="77777777" w:rsidR="00272576" w:rsidRDefault="00272576" w:rsidP="00272576">
      <w:pPr>
        <w:pStyle w:val="Body2"/>
      </w:pPr>
      <w:r>
        <w:t xml:space="preserve">A </w:t>
      </w:r>
      <w:r w:rsidRPr="008947C7">
        <w:rPr>
          <w:b/>
        </w:rPr>
        <w:t>Component Architecture Diagram</w:t>
      </w:r>
      <w:r>
        <w:t xml:space="preserve"> is selected to show the major system components their functional groupings, and how do they interact.</w:t>
      </w:r>
    </w:p>
    <w:p w14:paraId="582A652D" w14:textId="77777777" w:rsidR="00272576" w:rsidRDefault="00272576" w:rsidP="00272576">
      <w:pPr>
        <w:pStyle w:val="Body2"/>
      </w:pPr>
      <w:r>
        <w:t xml:space="preserve">The visualization emphasizes </w:t>
      </w:r>
      <w:r w:rsidRPr="008947C7">
        <w:rPr>
          <w:b/>
        </w:rPr>
        <w:t>system structure, component boundaries, and the relationships between major services</w:t>
      </w:r>
      <w:r>
        <w:t>. Related microservices are grouped into functional areas to support a high-level understanding of the architecture.</w:t>
      </w:r>
    </w:p>
    <w:p w14:paraId="39A8331A" w14:textId="77777777" w:rsidR="00272576" w:rsidRDefault="00272576" w:rsidP="00272576">
      <w:pPr>
        <w:pStyle w:val="Body2"/>
      </w:pPr>
      <w:r>
        <w:t>To maintain focus on the primary architecture, the visualization intentionally omits:</w:t>
      </w:r>
    </w:p>
    <w:p w14:paraId="6CF0682C" w14:textId="77777777" w:rsidR="00272576" w:rsidRDefault="00272576" w:rsidP="008947C7">
      <w:pPr>
        <w:pStyle w:val="Body2"/>
        <w:numPr>
          <w:ilvl w:val="0"/>
          <w:numId w:val="25"/>
        </w:numPr>
      </w:pPr>
      <w:r>
        <w:t>Detailed instrumentation configuration</w:t>
      </w:r>
    </w:p>
    <w:p w14:paraId="5DD94669" w14:textId="77777777" w:rsidR="00272576" w:rsidRDefault="00272576" w:rsidP="008947C7">
      <w:pPr>
        <w:pStyle w:val="Body2"/>
        <w:numPr>
          <w:ilvl w:val="0"/>
          <w:numId w:val="25"/>
        </w:numPr>
      </w:pPr>
      <w:r>
        <w:t>Feature-flag scenarios</w:t>
      </w:r>
    </w:p>
    <w:p w14:paraId="736F0FAB" w14:textId="77777777" w:rsidR="00272576" w:rsidRDefault="00272576" w:rsidP="008947C7">
      <w:pPr>
        <w:pStyle w:val="Body2"/>
        <w:numPr>
          <w:ilvl w:val="0"/>
          <w:numId w:val="25"/>
        </w:numPr>
      </w:pPr>
      <w:r>
        <w:t>Testing components</w:t>
      </w:r>
    </w:p>
    <w:p w14:paraId="06B9180C" w14:textId="77777777" w:rsidR="00272576" w:rsidRDefault="00272576" w:rsidP="008947C7">
      <w:pPr>
        <w:pStyle w:val="Body2"/>
        <w:numPr>
          <w:ilvl w:val="0"/>
          <w:numId w:val="25"/>
        </w:numPr>
      </w:pPr>
      <w:r>
        <w:t>Lower-level service interactions</w:t>
      </w:r>
    </w:p>
    <w:p w14:paraId="0FA9A27A" w14:textId="05DC40D5" w:rsidR="00272576" w:rsidRDefault="00272576" w:rsidP="008947C7">
      <w:pPr>
        <w:pStyle w:val="Body2"/>
        <w:numPr>
          <w:ilvl w:val="0"/>
          <w:numId w:val="25"/>
        </w:numPr>
      </w:pPr>
      <w:r>
        <w:t>Other implementation details not required to understand the primary architecture</w:t>
      </w:r>
    </w:p>
    <w:p w14:paraId="6FBCBA75" w14:textId="4B405217" w:rsidR="00B9725B" w:rsidRDefault="00B9725B" w:rsidP="00533515">
      <w:pPr>
        <w:pStyle w:val="Heading-2"/>
      </w:pPr>
      <w:bookmarkStart w:id="900" w:name="_Toc241575205"/>
      <w:r>
        <w:lastRenderedPageBreak/>
        <w:t>Visualization</w:t>
      </w:r>
      <w:bookmarkEnd w:id="900"/>
    </w:p>
    <w:p w14:paraId="48A5F9D3" w14:textId="77777777" w:rsidR="00B621AB" w:rsidRDefault="00B621AB" w:rsidP="008947C7">
      <w:pPr>
        <w:pStyle w:val="Body1"/>
        <w:keepNext/>
      </w:pPr>
      <w:r>
        <w:rPr>
          <w:noProof/>
        </w:rPr>
        <w:drawing>
          <wp:inline distT="0" distB="0" distL="0" distR="0" wp14:anchorId="4772A1A8" wp14:editId="7277DF28">
            <wp:extent cx="5943600" cy="2846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architecture.png"/>
                    <pic:cNvPicPr/>
                  </pic:nvPicPr>
                  <pic:blipFill>
                    <a:blip r:embed="rId27"/>
                    <a:stretch>
                      <a:fillRect/>
                    </a:stretch>
                  </pic:blipFill>
                  <pic:spPr>
                    <a:xfrm>
                      <a:off x="0" y="0"/>
                      <a:ext cx="5943600" cy="2846070"/>
                    </a:xfrm>
                    <a:prstGeom prst="rect">
                      <a:avLst/>
                    </a:prstGeom>
                  </pic:spPr>
                </pic:pic>
              </a:graphicData>
            </a:graphic>
          </wp:inline>
        </w:drawing>
      </w:r>
    </w:p>
    <w:p w14:paraId="7D9A2C5F" w14:textId="36C087B7" w:rsidR="00B621AB" w:rsidRDefault="00B621AB" w:rsidP="008947C7">
      <w:pPr>
        <w:pStyle w:val="Caption"/>
        <w:ind w:left="0"/>
        <w:jc w:val="center"/>
      </w:pPr>
      <w:bookmarkStart w:id="901" w:name="_Toc241575207"/>
      <w:r>
        <w:t xml:space="preserve">Figure </w:t>
      </w:r>
      <w:r w:rsidR="008403D9">
        <w:fldChar w:fldCharType="begin"/>
      </w:r>
      <w:r w:rsidR="008403D9">
        <w:instrText xml:space="preserve"> SEQ Figure \* ARABIC </w:instrText>
      </w:r>
      <w:r w:rsidR="008403D9">
        <w:fldChar w:fldCharType="separate"/>
      </w:r>
      <w:r w:rsidR="00247E9D">
        <w:rPr>
          <w:noProof/>
        </w:rPr>
        <w:t>1</w:t>
      </w:r>
      <w:r w:rsidR="008403D9">
        <w:rPr>
          <w:noProof/>
        </w:rPr>
        <w:fldChar w:fldCharType="end"/>
      </w:r>
      <w:r>
        <w:t xml:space="preserve"> </w:t>
      </w:r>
      <w:proofErr w:type="spellStart"/>
      <w:r w:rsidRPr="00B77FF1">
        <w:t>OpenTelemetry</w:t>
      </w:r>
      <w:proofErr w:type="spellEnd"/>
      <w:r w:rsidRPr="00B77FF1">
        <w:t xml:space="preserve"> Demonstration</w:t>
      </w:r>
      <w:bookmarkEnd w:id="901"/>
    </w:p>
    <w:p w14:paraId="527CA180" w14:textId="1D5CF294" w:rsidR="00B9725B" w:rsidRDefault="00B9725B" w:rsidP="00533515">
      <w:pPr>
        <w:pStyle w:val="Heading-2"/>
      </w:pPr>
      <w:bookmarkStart w:id="902" w:name="_Toc241575206"/>
      <w:r>
        <w:t>Source Material</w:t>
      </w:r>
      <w:bookmarkEnd w:id="902"/>
    </w:p>
    <w:p w14:paraId="30A5DEFC" w14:textId="77777777" w:rsidR="00575773" w:rsidRDefault="00575773" w:rsidP="00575773">
      <w:pPr>
        <w:pStyle w:val="Body2"/>
      </w:pPr>
      <w:r>
        <w:t>The following are the links to the original public documentation/repository.</w:t>
      </w:r>
    </w:p>
    <w:p w14:paraId="459E04CA" w14:textId="5053561F" w:rsidR="00575773" w:rsidRDefault="008403D9" w:rsidP="008947C7">
      <w:pPr>
        <w:pStyle w:val="Body2"/>
        <w:numPr>
          <w:ilvl w:val="0"/>
          <w:numId w:val="26"/>
        </w:numPr>
      </w:pPr>
      <w:hyperlink r:id="rId28" w:history="1">
        <w:proofErr w:type="spellStart"/>
        <w:r w:rsidR="00575773" w:rsidRPr="00575773">
          <w:rPr>
            <w:rStyle w:val="Hyperlink"/>
          </w:rPr>
          <w:t>OpenTelemetry</w:t>
        </w:r>
        <w:proofErr w:type="spellEnd"/>
        <w:r w:rsidR="00575773" w:rsidRPr="00575773">
          <w:rPr>
            <w:rStyle w:val="Hyperlink"/>
          </w:rPr>
          <w:t xml:space="preserve"> Demo - Architecture</w:t>
        </w:r>
      </w:hyperlink>
    </w:p>
    <w:p w14:paraId="5A2A86DB" w14:textId="6E873AD8" w:rsidR="00575773" w:rsidRDefault="008403D9" w:rsidP="008947C7">
      <w:pPr>
        <w:pStyle w:val="Body2"/>
        <w:numPr>
          <w:ilvl w:val="0"/>
          <w:numId w:val="26"/>
        </w:numPr>
      </w:pPr>
      <w:hyperlink r:id="rId29" w:history="1">
        <w:proofErr w:type="spellStart"/>
        <w:r w:rsidR="00575773" w:rsidRPr="00575773">
          <w:rPr>
            <w:rStyle w:val="Hyperlink"/>
          </w:rPr>
          <w:t>OpenTelemetry</w:t>
        </w:r>
        <w:proofErr w:type="spellEnd"/>
        <w:r w:rsidR="00575773" w:rsidRPr="00575773">
          <w:rPr>
            <w:rStyle w:val="Hyperlink"/>
          </w:rPr>
          <w:t xml:space="preserve"> Demo - Services</w:t>
        </w:r>
      </w:hyperlink>
    </w:p>
    <w:p w14:paraId="54A48B42" w14:textId="61C09CBD" w:rsidR="00DA1AB7" w:rsidRPr="001F6DFF" w:rsidRDefault="008403D9" w:rsidP="008947C7">
      <w:pPr>
        <w:pStyle w:val="Body2"/>
        <w:numPr>
          <w:ilvl w:val="0"/>
          <w:numId w:val="26"/>
        </w:numPr>
      </w:pPr>
      <w:hyperlink r:id="rId30" w:history="1">
        <w:proofErr w:type="spellStart"/>
        <w:r w:rsidR="00575773" w:rsidRPr="00575773">
          <w:rPr>
            <w:rStyle w:val="Hyperlink"/>
          </w:rPr>
          <w:t>OpenTelemetry</w:t>
        </w:r>
        <w:proofErr w:type="spellEnd"/>
        <w:r w:rsidR="00575773" w:rsidRPr="00575773">
          <w:rPr>
            <w:rStyle w:val="Hyperlink"/>
          </w:rPr>
          <w:t xml:space="preserve"> Demo - Architecture Requirements</w:t>
        </w:r>
      </w:hyperlink>
    </w:p>
    <w:sectPr w:rsidR="00DA1AB7" w:rsidRPr="001F6DFF" w:rsidSect="00B03DE1">
      <w:pgSz w:w="12240" w:h="15840" w:code="1"/>
      <w:pgMar w:top="1440" w:right="1440" w:bottom="2143" w:left="1440" w:header="720" w:footer="9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7363DD" w14:textId="77777777" w:rsidR="008403D9" w:rsidRDefault="008403D9" w:rsidP="006952DB">
      <w:pPr>
        <w:spacing w:after="0" w:line="240" w:lineRule="auto"/>
      </w:pPr>
      <w:r>
        <w:separator/>
      </w:r>
    </w:p>
  </w:endnote>
  <w:endnote w:type="continuationSeparator" w:id="0">
    <w:p w14:paraId="54C3C428" w14:textId="77777777" w:rsidR="008403D9" w:rsidRDefault="008403D9" w:rsidP="00695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50731570"/>
      <w:docPartObj>
        <w:docPartGallery w:val="Page Numbers (Bottom of Page)"/>
        <w:docPartUnique/>
      </w:docPartObj>
    </w:sdtPr>
    <w:sdtEndPr>
      <w:rPr>
        <w:rStyle w:val="PageNumber"/>
      </w:rPr>
    </w:sdtEndPr>
    <w:sdtContent>
      <w:p w14:paraId="29C4272C" w14:textId="77777777" w:rsidR="0095644E" w:rsidRDefault="0095644E" w:rsidP="00863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1F9E2C" w14:textId="77777777" w:rsidR="0095644E" w:rsidRDefault="0095644E" w:rsidP="009564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4755A" w14:textId="77777777" w:rsidR="00023CDF" w:rsidRDefault="00023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3723439"/>
      <w:docPartObj>
        <w:docPartGallery w:val="Page Numbers (Bottom of Page)"/>
        <w:docPartUnique/>
      </w:docPartObj>
    </w:sdtPr>
    <w:sdtEndPr>
      <w:rPr>
        <w:i/>
        <w:iCs/>
      </w:rPr>
    </w:sdtEndPr>
    <w:sdtContent>
      <w:p w14:paraId="5779EE65" w14:textId="4F63B99C" w:rsidR="00D67E55" w:rsidRDefault="00D67E55" w:rsidP="00D67E55">
        <w:pPr>
          <w:pStyle w:val="Footer"/>
          <w:jc w:val="right"/>
          <w:rPr>
            <w:rFonts w:ascii="Segoe UI" w:hAnsi="Segoe UI" w:cs="Segoe UI"/>
            <w:i/>
            <w:iCs/>
            <w:sz w:val="20"/>
            <w:szCs w:val="20"/>
          </w:rPr>
        </w:pPr>
        <w:r w:rsidRPr="00D67E55">
          <w:rPr>
            <w:rFonts w:ascii="Segoe UI" w:eastAsiaTheme="majorEastAsia" w:hAnsi="Segoe UI" w:cs="Segoe UI"/>
            <w:i/>
            <w:iCs/>
            <w:noProof/>
          </w:rPr>
          <mc:AlternateContent>
            <mc:Choice Requires="wps">
              <w:drawing>
                <wp:anchor distT="0" distB="0" distL="114300" distR="114300" simplePos="0" relativeHeight="251658240" behindDoc="0" locked="0" layoutInCell="1" allowOverlap="1" wp14:anchorId="393BA024" wp14:editId="0A17C679">
                  <wp:simplePos x="0" y="0"/>
                  <wp:positionH relativeFrom="rightMargin">
                    <wp:posOffset>139065</wp:posOffset>
                  </wp:positionH>
                  <wp:positionV relativeFrom="bottomMargin">
                    <wp:posOffset>412289</wp:posOffset>
                  </wp:positionV>
                  <wp:extent cx="378460" cy="475615"/>
                  <wp:effectExtent l="0" t="0" r="15240" b="6985"/>
                  <wp:wrapNone/>
                  <wp:docPr id="6"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8460" cy="475615"/>
                          </a:xfrm>
                          <a:prstGeom prst="flowChartAlternateProcess">
                            <a:avLst/>
                          </a:prstGeom>
                          <a:noFill/>
                          <a:ln>
                            <a:solidFill>
                              <a:srgbClr val="223B76"/>
                            </a:solidFill>
                          </a:ln>
                        </wps:spPr>
                        <wps:txb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BA02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8" type="#_x0000_t176" style="position:absolute;left:0;text-align:left;margin-left:10.95pt;margin-top:32.45pt;width:29.8pt;height:37.4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qs2GwIAABQEAAAOAAAAZHJzL2Uyb0RvYy54bWysU9uO0zAQfUfiHyy/0zTdXpao6ap0VYS0&#10;LJUWPsBxnItwPGbsNi1fz9jptgXeEC+Wx+M5c87xePlw7DQ7KHQtmJynozFnykgoW1Pn/NvX7bt7&#10;zpwXphQajMr5STn+sHr7ZtnbTE2gAV0qZARiXNbbnDfe2yxJnGxUJ9wIrDKUrAA74SnEOilR9ITe&#10;6WQyHs+THrC0CFI5R6ePQ5KvIn5VKem/VJVTnumcEzcfV4xrEdZktRRZjcI2rTzTEP/AohOtoaYX&#10;qEfhBdtj+xdU10oEB5UfSegSqKpWqqiB1KTjP9S8NMKqqIXMcfZik/t/sPL5sEPWljmfc2ZER0+0&#10;1dDLRqDP2Fp7hUZ4xXaDxWweHOuty6jwxe4waHb2CeR3xwxsGmFqtUaEvlGiJJ5puJ/8VhACR6Ws&#10;6D9DSQ3F3kM071hhFwDJFnaMb3S6vJE6eibp8G5xP53TS0pKTRezeTqLHUT2WmzR+Y8KOhY2Oa9I&#10;DdFCf9FylhI7isOT84GhyF7rAgED21brOBvaRImg2zKcxQDrYqORHQQN1WRy92ERXSEMd71GUSiN&#10;0oPawTV/LI7R7ehLcKKA8kReIAyjSV+JNg3gT856Gsucux97gYoz/cmQn+/T6TTMcQyms8WEArzN&#10;FLcZYSRB5dxzNmw3fpj9vcW2bqhTGm0wsKY3qNpoxZXVmT6NXnTo/E3CbN/G8db1M69+AQAA//8D&#10;AFBLAwQUAAYACAAAACEALtpMcd8AAAAIAQAADwAAAGRycy9kb3ducmV2LnhtbEyPwUrDQBCG74Lv&#10;sIzgzW5StaQxmyJC8CAUbevB2yY7TUKysyG7aePbd3rS0zD8H/98k21m24sTjr51pCBeRCCQKmda&#10;qhUc9sVDAsIHTUb3jlDBL3rY5Lc3mU6NO9MXnnahFlxCPtUKmhCGVEpfNWi1X7gBibOjG60OvI61&#10;NKM+c7nt5TKKVtLqlvhCowd8a7DqdpNVYI7dz3b2xfvY7svi8P05dduPSan7u/n1BUTAOfzBcNVn&#10;dcjZqXQTGS96Bct4zaSC1RNPzpP4GUTJ3OM6AZln8v8D+QUAAP//AwBQSwECLQAUAAYACAAAACEA&#10;toM4kv4AAADhAQAAEwAAAAAAAAAAAAAAAAAAAAAAW0NvbnRlbnRfVHlwZXNdLnhtbFBLAQItABQA&#10;BgAIAAAAIQA4/SH/1gAAAJQBAAALAAAAAAAAAAAAAAAAAC8BAABfcmVscy8ucmVsc1BLAQItABQA&#10;BgAIAAAAIQC0wqs2GwIAABQEAAAOAAAAAAAAAAAAAAAAAC4CAABkcnMvZTJvRG9jLnhtbFBLAQIt&#10;ABQABgAIAAAAIQAu2kxx3wAAAAgBAAAPAAAAAAAAAAAAAAAAAHUEAABkcnMvZG93bnJldi54bWxQ&#10;SwUGAAAAAAQABADzAAAAgQUAAAAA&#10;" filled="f" strokecolor="#223b76">
                  <v:textbo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v:textbox>
                  <w10:wrap anchorx="margin" anchory="margin"/>
                </v:shape>
              </w:pict>
            </mc:Fallback>
          </mc:AlternateContent>
        </w:r>
        <w:r w:rsidR="009768D0" w:rsidRPr="00D67E55">
          <w:rPr>
            <w:rFonts w:ascii="Segoe UI" w:hAnsi="Segoe UI" w:cs="Segoe UI"/>
            <w:i/>
            <w:iCs/>
            <w:sz w:val="20"/>
            <w:szCs w:val="20"/>
          </w:rPr>
          <w:t xml:space="preserve">This </w:t>
        </w:r>
        <w:r w:rsidR="00EF58BA">
          <w:rPr>
            <w:rFonts w:ascii="Segoe UI" w:hAnsi="Segoe UI" w:cs="Segoe UI"/>
            <w:i/>
            <w:iCs/>
            <w:sz w:val="20"/>
            <w:szCs w:val="20"/>
          </w:rPr>
          <w:t xml:space="preserve">Visual </w:t>
        </w:r>
        <w:r w:rsidR="00F55AAA" w:rsidRPr="00D67E55">
          <w:rPr>
            <w:rFonts w:ascii="Segoe UI" w:hAnsi="Segoe UI" w:cs="Segoe UI"/>
            <w:i/>
            <w:iCs/>
            <w:sz w:val="20"/>
            <w:szCs w:val="20"/>
          </w:rPr>
          <w:t>Document</w:t>
        </w:r>
        <w:r w:rsidR="00EF58BA">
          <w:rPr>
            <w:rFonts w:ascii="Segoe UI" w:hAnsi="Segoe UI" w:cs="Segoe UI"/>
            <w:i/>
            <w:iCs/>
            <w:sz w:val="20"/>
            <w:szCs w:val="20"/>
          </w:rPr>
          <w:t>ation</w:t>
        </w:r>
        <w:r w:rsidR="009768D0" w:rsidRPr="00D67E55">
          <w:rPr>
            <w:rFonts w:ascii="Segoe UI" w:hAnsi="Segoe UI" w:cs="Segoe UI"/>
            <w:i/>
            <w:iCs/>
            <w:sz w:val="20"/>
            <w:szCs w:val="20"/>
          </w:rPr>
          <w:t xml:space="preserve"> is a sample </w:t>
        </w:r>
      </w:p>
      <w:p w14:paraId="22D0C82D" w14:textId="6C78203E" w:rsidR="007A6D04" w:rsidRPr="00D67E55" w:rsidRDefault="009768D0" w:rsidP="00D67E55">
        <w:pPr>
          <w:pStyle w:val="Footer"/>
          <w:jc w:val="right"/>
          <w:rPr>
            <w:rFonts w:ascii="Segoe UI" w:hAnsi="Segoe UI" w:cs="Segoe UI"/>
            <w:i/>
            <w:iCs/>
            <w:sz w:val="20"/>
            <w:szCs w:val="20"/>
          </w:rPr>
        </w:pPr>
        <w:r w:rsidRPr="00D67E55">
          <w:rPr>
            <w:rFonts w:ascii="Segoe UI" w:hAnsi="Segoe UI" w:cs="Segoe UI"/>
            <w:i/>
            <w:iCs/>
            <w:sz w:val="20"/>
            <w:szCs w:val="20"/>
          </w:rPr>
          <w:t>created for technical writing portfolio purposes</w:t>
        </w:r>
        <w:r w:rsidRPr="00DD6173">
          <w:rPr>
            <w:i/>
            <w:iCs/>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B5F0C9" w14:textId="77777777" w:rsidR="008403D9" w:rsidRDefault="008403D9" w:rsidP="006952DB">
      <w:pPr>
        <w:spacing w:after="0" w:line="240" w:lineRule="auto"/>
      </w:pPr>
      <w:r>
        <w:separator/>
      </w:r>
    </w:p>
  </w:footnote>
  <w:footnote w:type="continuationSeparator" w:id="0">
    <w:p w14:paraId="084CE9F8" w14:textId="77777777" w:rsidR="008403D9" w:rsidRDefault="008403D9" w:rsidP="00695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4FB64" w14:textId="35D5CD51" w:rsidR="007A6D04" w:rsidRDefault="008403D9">
    <w:pPr>
      <w:pStyle w:val="Header"/>
    </w:pPr>
    <w:r>
      <w:rPr>
        <w:noProof/>
      </w:rPr>
      <w:pict w14:anchorId="71B626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80" type="#_x0000_t136" alt="" style="position:absolute;margin-left:0;margin-top:0;width:410.05pt;height:249.6pt;rotation:315;z-index:-25165002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34F3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alt="" style="position:absolute;margin-left:0;margin-top:0;width:459pt;height:594pt;z-index:-251658228;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2C94049B">
        <v:shape id="_x0000_s2078" type="#_x0000_t75" alt="" style="position:absolute;margin-left:0;margin-top:0;width:459pt;height:594pt;z-index:-25165823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C96D3" w14:textId="211E3860" w:rsidR="007A6D04" w:rsidRDefault="003815E6">
    <w:pPr>
      <w:pStyle w:val="Header"/>
    </w:pPr>
    <w:r>
      <w:rPr>
        <w:noProof/>
      </w:rPr>
      <w:drawing>
        <wp:anchor distT="0" distB="0" distL="114300" distR="114300" simplePos="0" relativeHeight="251658261" behindDoc="1" locked="0" layoutInCell="1" allowOverlap="1" wp14:anchorId="285326C6" wp14:editId="3829DC1A">
          <wp:simplePos x="0" y="0"/>
          <wp:positionH relativeFrom="column">
            <wp:posOffset>-937061</wp:posOffset>
          </wp:positionH>
          <wp:positionV relativeFrom="paragraph">
            <wp:posOffset>-506095</wp:posOffset>
          </wp:positionV>
          <wp:extent cx="7833143" cy="10137058"/>
          <wp:effectExtent l="0" t="0" r="0" b="0"/>
          <wp:wrapNone/>
          <wp:docPr id="17511485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8537" name="Graphic 1751148537"/>
                  <pic:cNvPicPr/>
                </pic:nvPicPr>
                <pic:blipFill>
                  <a:blip r:embed="rId1">
                    <a:extLst>
                      <a:ext uri="{96DAC541-7B7A-43D3-8B79-37D633B846F1}">
                        <asvg:svgBlip xmlns:asvg="http://schemas.microsoft.com/office/drawing/2016/SVG/main" r:embed="rId2"/>
                      </a:ext>
                    </a:extLst>
                  </a:blip>
                  <a:stretch>
                    <a:fillRect/>
                  </a:stretch>
                </pic:blipFill>
                <pic:spPr>
                  <a:xfrm>
                    <a:off x="0" y="0"/>
                    <a:ext cx="7833143" cy="10137058"/>
                  </a:xfrm>
                  <a:prstGeom prst="rect">
                    <a:avLst/>
                  </a:prstGeom>
                </pic:spPr>
              </pic:pic>
            </a:graphicData>
          </a:graphic>
          <wp14:sizeRelH relativeFrom="page">
            <wp14:pctWidth>0</wp14:pctWidth>
          </wp14:sizeRelH>
          <wp14:sizeRelV relativeFrom="page">
            <wp14:pctHeight>0</wp14:pctHeight>
          </wp14:sizeRelV>
        </wp:anchor>
      </w:drawing>
    </w:r>
    <w:r w:rsidR="008403D9">
      <w:rPr>
        <w:noProof/>
      </w:rPr>
      <w:pict w14:anchorId="6A3A51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7" type="#_x0000_t136" alt="" style="position:absolute;margin-left:0;margin-top:0;width:410.05pt;height:249.6pt;rotation:315;z-index:-25164593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7A6D04">
      <w:rPr>
        <w:noProof/>
      </w:rPr>
      <mc:AlternateContent>
        <mc:Choice Requires="wps">
          <w:drawing>
            <wp:anchor distT="0" distB="0" distL="114300" distR="114300" simplePos="0" relativeHeight="251658241" behindDoc="0" locked="0" layoutInCell="1" allowOverlap="1" wp14:anchorId="4EE9ED32" wp14:editId="0A55CC21">
              <wp:simplePos x="0" y="0"/>
              <wp:positionH relativeFrom="margin">
                <wp:posOffset>5807123</wp:posOffset>
              </wp:positionH>
              <wp:positionV relativeFrom="page">
                <wp:posOffset>627797</wp:posOffset>
              </wp:positionV>
              <wp:extent cx="587006" cy="721133"/>
              <wp:effectExtent l="0" t="0" r="0" b="3175"/>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7006" cy="721133"/>
                      </a:xfrm>
                      <a:prstGeom prst="rect">
                        <a:avLst/>
                      </a:prstGeom>
                      <a:solidFill>
                        <a:srgbClr val="1F387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7FA8E8B4" w:rsidR="007A6D04" w:rsidRDefault="003815E6" w:rsidP="00F3068B">
                              <w:pPr>
                                <w:pStyle w:val="NoSpacing"/>
                                <w:jc w:val="right"/>
                                <w:rPr>
                                  <w:color w:val="FFFFFF" w:themeColor="background1"/>
                                  <w:sz w:val="24"/>
                                  <w:szCs w:val="24"/>
                                </w:rPr>
                              </w:pPr>
                              <w:r>
                                <w:rPr>
                                  <w:sz w:val="16"/>
                                </w:rPr>
                                <w:t>29-Sep-26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E9ED32" id="Rectangle 132" o:spid="_x0000_s1027" style="position:absolute;margin-left:457.25pt;margin-top:49.45pt;width:46.2pt;height:5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LsqgIAAL0FAAAOAAAAZHJzL2Uyb0RvYy54bWysVEtv2zAMvg/YfxB0X5zHsgRGnSJIkWFA&#10;0BZth54VWYqNyaImKbGzXz9KfjRrix2G+WCI4sePD5G8um4qRU7CuhJ0RiejMSVCc8hLfcjo96ft&#10;pyUlzjOdMwVaZPQsHL1effxwVZtUTKEAlQtLkES7tDYZLbw3aZI4XoiKuREYoVEpwVbMo2gPSW5Z&#10;jeyVSqbj8ZekBpsbC1w4h7c3rZKuIr+Ugvs7KZ3wRGUUY/Pxb+N/H/7J6oqlB8tMUfIuDPYPUVSs&#10;1Oh0oLphnpGjLd9QVSW34ED6EYcqASlLLmIOmM1k/Cqbx4IZEXPB4jgzlMn9P1p+e7q3pMzx7WZT&#10;SjSr8JEesGxMH5Qg4RJLVBuXIvLR3NuQpDM74D8c0bApECfWzqAFUgRs8gc4CK4za6StgjlmTZr4&#10;BOfhCUTjCcfL+XKBr0oJR9ViOpnMZpGTpb2xsc5/FVCRcMioRcex8Oy0cz64Z2kPiaGCKvNtqVQU&#10;7GG/UZacGHbDZDtbLnp2dwlTOoA1BLOWMdzEvNpUYlL+rETAKf0gJFYQg5/GSGLvisEP41xoP2lV&#10;BctF634+xq/LbbCI4UfCwCzR/8DdEYS5eMvdRtnhg6mIrT8Yj/8WWGs8WETPoP1gXJUa7HsECrPq&#10;PLf4vkhtaUKVfLNvEBKOe8jP2GoW2hl0hm9LfMIdc/6eWRw6HE9cJP4Of1JBnVHoTpQUYH+9dx/w&#10;OAuopaTGIc6o+3lkVlCivmmcks/zxTRM/aVgL4X9paCP1QZCZ+DKMjwe0dh61R+lheoZ9806eEUV&#10;0xx9Z3TfHze+XS24r7hYryMI59wwv9OPhgfqUN7QoE/NM7Om62KP7X8L/biz9FUzt9hgqWF99CDL&#10;2OkvVe0KjzsidlC3z8ISupQj6mXrrn4DAAD//wMAUEsDBBQABgAIAAAAIQA2xb824AAAAAsBAAAP&#10;AAAAZHJzL2Rvd25yZXYueG1sTI9NT4NAEIbvJv6HzZh4swtoG6AsjR8xnoyRmtrjlp0CkZ1Fdtvi&#10;v3d60ts7mSfvR7GabC+OOPrOkYJ4FoFAqp3pqFHwsX6+SUH4oMno3hEq+EEPq/LyotC5cSd6x2MV&#10;GsEm5HOtoA1hyKX0dYtW+5kbkPi3d6PVgc+xkWbUJza3vUyiaCGt7ogTWj3gY4v1V3WwCrbxS7Vd&#10;bNL6bfOUue/166d+sLdKXV9N90sQAafwB8O5PleHkjvt3IGMF72CLL6bM8oizUCcAY5jtVOQxMkc&#10;ZFnI/xvKXwAAAP//AwBQSwECLQAUAAYACAAAACEAtoM4kv4AAADhAQAAEwAAAAAAAAAAAAAAAAAA&#10;AAAAW0NvbnRlbnRfVHlwZXNdLnhtbFBLAQItABQABgAIAAAAIQA4/SH/1gAAAJQBAAALAAAAAAAA&#10;AAAAAAAAAC8BAABfcmVscy8ucmVsc1BLAQItABQABgAIAAAAIQDIwwLsqgIAAL0FAAAOAAAAAAAA&#10;AAAAAAAAAC4CAABkcnMvZTJvRG9jLnhtbFBLAQItABQABgAIAAAAIQA2xb824AAAAAsBAAAPAAAA&#10;AAAAAAAAAAAAAAQFAABkcnMvZG93bnJldi54bWxQSwUGAAAAAAQABADzAAAAEQYAAAAA&#10;" fillcolor="#1f3873" stroked="f" strokeweight="1pt">
              <o:lock v:ext="edit" aspectratio="t"/>
              <v:textbox inset="3.6pt,,3.6pt">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7FA8E8B4" w:rsidR="007A6D04" w:rsidRDefault="003815E6" w:rsidP="00F3068B">
                        <w:pPr>
                          <w:pStyle w:val="NoSpacing"/>
                          <w:jc w:val="right"/>
                          <w:rPr>
                            <w:color w:val="FFFFFF" w:themeColor="background1"/>
                            <w:sz w:val="24"/>
                            <w:szCs w:val="24"/>
                          </w:rPr>
                        </w:pPr>
                        <w:r>
                          <w:rPr>
                            <w:sz w:val="16"/>
                          </w:rPr>
                          <w:t>29-Sep-26</w:t>
                        </w:r>
                      </w:p>
                    </w:sdtContent>
                  </w:sdt>
                </w:txbxContent>
              </v:textbox>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EE792" w14:textId="37D367B8" w:rsidR="007A6D04" w:rsidRDefault="008403D9">
    <w:pPr>
      <w:pStyle w:val="Header"/>
    </w:pPr>
    <w:r>
      <w:rPr>
        <w:noProof/>
      </w:rPr>
      <w:pict w14:anchorId="1B29AB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76" type="#_x0000_t136" alt="" style="position:absolute;margin-left:0;margin-top:0;width:410.05pt;height:249.6pt;rotation:315;z-index:-25165412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C1EB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alt="" style="position:absolute;margin-left:0;margin-top:0;width:459pt;height:594pt;z-index:-251658229;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B609A" w14:textId="6860B47F" w:rsidR="007A6D04" w:rsidRDefault="008403D9">
    <w:pPr>
      <w:pStyle w:val="Header"/>
    </w:pPr>
    <w:r>
      <w:rPr>
        <w:noProof/>
      </w:rPr>
      <w:pict w14:anchorId="75895A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4" type="#_x0000_t136" alt="" style="position:absolute;margin-left:0;margin-top:0;width:410.05pt;height:249.6pt;rotation:315;z-index:-25163773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0896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alt="" style="position:absolute;margin-left:0;margin-top:0;width:459pt;height:594pt;z-index:-25165822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39CDF604">
        <v:shape id="_x0000_s2072" type="#_x0000_t75" alt="" style="position:absolute;margin-left:0;margin-top:0;width:459pt;height:594pt;z-index:-25165823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94BA3" w14:textId="1DA6F9B4" w:rsidR="007A6D04" w:rsidRDefault="008403D9">
    <w:pPr>
      <w:pStyle w:val="Header"/>
    </w:pPr>
    <w:r>
      <w:rPr>
        <w:noProof/>
      </w:rPr>
      <w:pict w14:anchorId="63D0BB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1" type="#_x0000_t136" alt="" style="position:absolute;margin-left:0;margin-top:0;width:410.05pt;height:249.6pt;rotation:315;z-index:-25163364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F5FF1" w14:textId="502ADF39" w:rsidR="007A6D04" w:rsidRDefault="008403D9">
    <w:pPr>
      <w:pStyle w:val="Header"/>
    </w:pPr>
    <w:r>
      <w:rPr>
        <w:noProof/>
      </w:rPr>
      <w:pict w14:anchorId="093117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0;margin-top:0;width:410.05pt;height:249.6pt;rotation:315;z-index:-25164183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423BA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9" type="#_x0000_t75" alt="" style="position:absolute;margin-left:0;margin-top:0;width:459pt;height:594pt;z-index:-25165822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9C83090">
        <v:shape id="_x0000_s2068" type="#_x0000_t75" alt="" style="position:absolute;margin-left:0;margin-top:0;width:459pt;height:594pt;z-index:-25165823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48C7C7" w14:textId="4DF21A99" w:rsidR="007A6D04" w:rsidRDefault="008403D9">
    <w:pPr>
      <w:pStyle w:val="Header"/>
    </w:pPr>
    <w:r>
      <w:rPr>
        <w:noProof/>
      </w:rPr>
      <w:pict w14:anchorId="33C167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7" type="#_x0000_t136" alt="" style="position:absolute;margin-left:0;margin-top:0;width:410.05pt;height:249.6pt;rotation:315;z-index:-25162545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A4DD5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6" type="#_x0000_t75" alt="" style="position:absolute;margin-left:0;margin-top:0;width:459pt;height:594pt;z-index:-25165822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05AAD517">
        <v:shape id="_x0000_s2065" type="#_x0000_t75" alt="" style="position:absolute;margin-left:0;margin-top:0;width:459pt;height:594pt;z-index:-25165823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7DF04" w14:textId="605D78E3" w:rsidR="007A6D04" w:rsidRDefault="008403D9">
    <w:pPr>
      <w:pStyle w:val="Header"/>
    </w:pPr>
    <w:r>
      <w:rPr>
        <w:noProof/>
      </w:rPr>
      <w:pict w14:anchorId="7F671B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alt="" style="position:absolute;margin-left:0;margin-top:0;width:410.05pt;height:249.6pt;rotation:315;z-index:-25162135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1FBA5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alt="" style="position:absolute;margin-left:0;margin-top:0;width:459pt;height:594pt;z-index:-25165822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2D47C4C3">
        <v:shape id="_x0000_s2062" type="#_x0000_t75" alt="" style="position:absolute;margin-left:0;margin-top:0;width:459pt;height:594pt;z-index:-25165823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168661" w14:textId="16C671EC" w:rsidR="007A6D04" w:rsidRDefault="008403D9">
    <w:pPr>
      <w:pStyle w:val="Header"/>
    </w:pPr>
    <w:r>
      <w:rPr>
        <w:noProof/>
      </w:rPr>
      <w:pict w14:anchorId="4B185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alt="" style="position:absolute;margin-left:0;margin-top:0;width:410.05pt;height:249.6pt;rotation:315;z-index:-25162954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F7F7D" w14:textId="781693EA" w:rsidR="007A6D04" w:rsidRDefault="008403D9">
    <w:pPr>
      <w:pStyle w:val="Header"/>
    </w:pPr>
    <w:r>
      <w:rPr>
        <w:noProof/>
      </w:rPr>
      <w:pict w14:anchorId="18C44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alt="" style="position:absolute;margin-left:0;margin-top:0;width:410.05pt;height:249.6pt;rotation:315;z-index:-25161316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3DD72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alt="" style="position:absolute;margin-left:0;margin-top:0;width:459pt;height:594pt;z-index:-25165822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9C704B3">
        <v:shape id="_x0000_s2058" type="#_x0000_t75" alt="" style="position:absolute;margin-left:0;margin-top:0;width:459pt;height:594pt;z-index:-25165823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536E90" w14:textId="083ACB4F" w:rsidR="007A6D04" w:rsidRDefault="008403D9">
    <w:pPr>
      <w:pStyle w:val="Header"/>
    </w:pPr>
    <w:r>
      <w:rPr>
        <w:noProof/>
      </w:rPr>
      <w:pict w14:anchorId="2E3FD6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alt="" style="position:absolute;margin-left:0;margin-top:0;width:410.05pt;height:249.6pt;rotation:315;z-index:-25160906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951A6" w14:textId="2E49411C" w:rsidR="007A6D04" w:rsidRDefault="008403D9">
    <w:pPr>
      <w:pStyle w:val="Header"/>
    </w:pPr>
    <w:r>
      <w:rPr>
        <w:noProof/>
      </w:rPr>
      <w:pict w14:anchorId="22F258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alt="" style="position:absolute;margin-left:0;margin-top:0;width:410.05pt;height:249.6pt;rotation:315;z-index:-25161725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0A4F8" w14:textId="5C9E97B0" w:rsidR="007A6D04" w:rsidRDefault="008403D9">
    <w:pPr>
      <w:pStyle w:val="Header"/>
    </w:pPr>
    <w:r>
      <w:rPr>
        <w:noProof/>
      </w:rPr>
      <w:pict w14:anchorId="1225F9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0;margin-top:0;width:410.05pt;height:249.6pt;rotation:315;z-index:-25160087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BD5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alt="" style="position:absolute;margin-left:0;margin-top:0;width:459pt;height:594pt;z-index:-25165822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026EDB68">
        <v:shape id="_x0000_s2053" type="#_x0000_t75" alt="" style="position:absolute;margin-left:0;margin-top:0;width:459pt;height:594pt;z-index:-251658230;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EF5BC" w14:textId="688BC76D" w:rsidR="007A6D04" w:rsidRPr="008947C7" w:rsidRDefault="008403D9" w:rsidP="00B240CC">
    <w:pPr>
      <w:pStyle w:val="Header"/>
      <w:jc w:val="right"/>
      <w:rPr>
        <w:i/>
      </w:rPr>
    </w:pPr>
    <w:r>
      <w:rPr>
        <w:noProof/>
      </w:rPr>
      <w:pict w14:anchorId="7AEFC3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alt="" style="position:absolute;left:0;text-align:left;margin-left:0;margin-top:0;width:410.05pt;height:249.6pt;rotation:315;z-index:-25159677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95644E">
      <w:rPr>
        <w:noProof/>
      </w:rPr>
      <w:drawing>
        <wp:anchor distT="0" distB="0" distL="114300" distR="114300" simplePos="0" relativeHeight="251658260" behindDoc="1" locked="0" layoutInCell="1" allowOverlap="1" wp14:anchorId="38B3C83E" wp14:editId="49FEC3F6">
          <wp:simplePos x="0" y="0"/>
          <wp:positionH relativeFrom="column">
            <wp:posOffset>-898525</wp:posOffset>
          </wp:positionH>
          <wp:positionV relativeFrom="paragraph">
            <wp:posOffset>-425559</wp:posOffset>
          </wp:positionV>
          <wp:extent cx="7808910" cy="10105697"/>
          <wp:effectExtent l="0" t="0" r="1905" b="3810"/>
          <wp:wrapNone/>
          <wp:docPr id="12873085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5586" name="Graphic 1465675586"/>
                  <pic:cNvPicPr/>
                </pic:nvPicPr>
                <pic:blipFill>
                  <a:blip r:embed="rId1">
                    <a:extLst>
                      <a:ext uri="{96DAC541-7B7A-43D3-8B79-37D633B846F1}">
                        <asvg:svgBlip xmlns:asvg="http://schemas.microsoft.com/office/drawing/2016/SVG/main" r:embed="rId2"/>
                      </a:ext>
                    </a:extLst>
                  </a:blip>
                  <a:stretch>
                    <a:fillRect/>
                  </a:stretch>
                </pic:blipFill>
                <pic:spPr>
                  <a:xfrm>
                    <a:off x="0" y="0"/>
                    <a:ext cx="7808910" cy="10105697"/>
                  </a:xfrm>
                  <a:prstGeom prst="rect">
                    <a:avLst/>
                  </a:prstGeom>
                </pic:spPr>
              </pic:pic>
            </a:graphicData>
          </a:graphic>
          <wp14:sizeRelH relativeFrom="page">
            <wp14:pctWidth>0</wp14:pctWidth>
          </wp14:sizeRelH>
          <wp14:sizeRelV relativeFrom="page">
            <wp14:pctHeight>0</wp14:pctHeight>
          </wp14:sizeRelV>
        </wp:anchor>
      </w:drawing>
    </w:r>
    <w:sdt>
      <w:sdtPr>
        <w:rPr>
          <w:i/>
        </w:rPr>
        <w:alias w:val="Document Title"/>
        <w:tag w:val="Document Title"/>
        <w:id w:val="655114740"/>
        <w:placeholder>
          <w:docPart w:val="99D4A478FC7036478F58A89DD0BFA69D"/>
        </w:placeholder>
        <w:text/>
      </w:sdtPr>
      <w:sdtContent>
        <w:proofErr w:type="spellStart"/>
        <w:r w:rsidR="00E03EC3" w:rsidRPr="008947C7">
          <w:rPr>
            <w:i/>
          </w:rPr>
          <w:t>OpenTelemetry</w:t>
        </w:r>
        <w:proofErr w:type="spellEnd"/>
        <w:r w:rsidR="00E03EC3" w:rsidRPr="008947C7">
          <w:rPr>
            <w:i/>
          </w:rPr>
          <w:t xml:space="preserve"> Demo System Architecture</w:t>
        </w:r>
      </w:sdtContent>
    </w:sdt>
  </w:p>
  <w:p w14:paraId="23361BF8" w14:textId="77777777" w:rsidR="007A6D04" w:rsidRDefault="007A6D04" w:rsidP="006A104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506E1" w14:textId="700DAD83" w:rsidR="007A6D04" w:rsidRDefault="008403D9">
    <w:pPr>
      <w:pStyle w:val="Header"/>
    </w:pPr>
    <w:r>
      <w:rPr>
        <w:noProof/>
      </w:rPr>
      <w:pict w14:anchorId="00FF70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margin-left:0;margin-top:0;width:410.05pt;height:249.6pt;rotation:315;z-index:-25160497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4CF58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margin-left:0;margin-top:0;width:459pt;height:594pt;z-index:-25165822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412879C0">
        <v:shape id="_x0000_s2049" type="#_x0000_t75" alt="" style="position:absolute;margin-left:0;margin-top:0;width:459pt;height:594pt;z-index:-25165823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B155B"/>
    <w:multiLevelType w:val="hybridMultilevel"/>
    <w:tmpl w:val="F9F6F25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 w15:restartNumberingAfterBreak="0">
    <w:nsid w:val="0E602CFF"/>
    <w:multiLevelType w:val="hybridMultilevel"/>
    <w:tmpl w:val="CBCCE41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 w15:restartNumberingAfterBreak="0">
    <w:nsid w:val="108A226C"/>
    <w:multiLevelType w:val="hybridMultilevel"/>
    <w:tmpl w:val="9BA6BCDC"/>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3" w15:restartNumberingAfterBreak="0">
    <w:nsid w:val="18FD678E"/>
    <w:multiLevelType w:val="multilevel"/>
    <w:tmpl w:val="0D38630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D5039D"/>
    <w:multiLevelType w:val="hybridMultilevel"/>
    <w:tmpl w:val="A56E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50FCA"/>
    <w:multiLevelType w:val="hybridMultilevel"/>
    <w:tmpl w:val="BBB80A58"/>
    <w:lvl w:ilvl="0" w:tplc="04090001">
      <w:start w:val="1"/>
      <w:numFmt w:val="bullet"/>
      <w:lvlText w:val=""/>
      <w:lvlJc w:val="left"/>
      <w:pPr>
        <w:ind w:left="1259" w:hanging="360"/>
      </w:pPr>
      <w:rPr>
        <w:rFonts w:ascii="Symbol" w:hAnsi="Symbol" w:hint="default"/>
      </w:rPr>
    </w:lvl>
    <w:lvl w:ilvl="1" w:tplc="FFFFFFFF" w:tentative="1">
      <w:start w:val="1"/>
      <w:numFmt w:val="bullet"/>
      <w:lvlText w:val="o"/>
      <w:lvlJc w:val="left"/>
      <w:pPr>
        <w:ind w:left="1979" w:hanging="360"/>
      </w:pPr>
      <w:rPr>
        <w:rFonts w:ascii="Courier New" w:hAnsi="Courier New" w:cs="Courier New" w:hint="default"/>
      </w:rPr>
    </w:lvl>
    <w:lvl w:ilvl="2" w:tplc="FFFFFFFF" w:tentative="1">
      <w:start w:val="1"/>
      <w:numFmt w:val="bullet"/>
      <w:lvlText w:val=""/>
      <w:lvlJc w:val="left"/>
      <w:pPr>
        <w:ind w:left="2699" w:hanging="360"/>
      </w:pPr>
      <w:rPr>
        <w:rFonts w:ascii="Wingdings" w:hAnsi="Wingdings" w:hint="default"/>
      </w:rPr>
    </w:lvl>
    <w:lvl w:ilvl="3" w:tplc="FFFFFFFF" w:tentative="1">
      <w:start w:val="1"/>
      <w:numFmt w:val="bullet"/>
      <w:lvlText w:val=""/>
      <w:lvlJc w:val="left"/>
      <w:pPr>
        <w:ind w:left="3419" w:hanging="360"/>
      </w:pPr>
      <w:rPr>
        <w:rFonts w:ascii="Symbol" w:hAnsi="Symbol" w:hint="default"/>
      </w:rPr>
    </w:lvl>
    <w:lvl w:ilvl="4" w:tplc="FFFFFFFF" w:tentative="1">
      <w:start w:val="1"/>
      <w:numFmt w:val="bullet"/>
      <w:lvlText w:val="o"/>
      <w:lvlJc w:val="left"/>
      <w:pPr>
        <w:ind w:left="4139" w:hanging="360"/>
      </w:pPr>
      <w:rPr>
        <w:rFonts w:ascii="Courier New" w:hAnsi="Courier New" w:cs="Courier New" w:hint="default"/>
      </w:rPr>
    </w:lvl>
    <w:lvl w:ilvl="5" w:tplc="FFFFFFFF" w:tentative="1">
      <w:start w:val="1"/>
      <w:numFmt w:val="bullet"/>
      <w:lvlText w:val=""/>
      <w:lvlJc w:val="left"/>
      <w:pPr>
        <w:ind w:left="4859" w:hanging="360"/>
      </w:pPr>
      <w:rPr>
        <w:rFonts w:ascii="Wingdings" w:hAnsi="Wingdings" w:hint="default"/>
      </w:rPr>
    </w:lvl>
    <w:lvl w:ilvl="6" w:tplc="FFFFFFFF" w:tentative="1">
      <w:start w:val="1"/>
      <w:numFmt w:val="bullet"/>
      <w:lvlText w:val=""/>
      <w:lvlJc w:val="left"/>
      <w:pPr>
        <w:ind w:left="5579" w:hanging="360"/>
      </w:pPr>
      <w:rPr>
        <w:rFonts w:ascii="Symbol" w:hAnsi="Symbol" w:hint="default"/>
      </w:rPr>
    </w:lvl>
    <w:lvl w:ilvl="7" w:tplc="FFFFFFFF" w:tentative="1">
      <w:start w:val="1"/>
      <w:numFmt w:val="bullet"/>
      <w:lvlText w:val="o"/>
      <w:lvlJc w:val="left"/>
      <w:pPr>
        <w:ind w:left="6299" w:hanging="360"/>
      </w:pPr>
      <w:rPr>
        <w:rFonts w:ascii="Courier New" w:hAnsi="Courier New" w:cs="Courier New" w:hint="default"/>
      </w:rPr>
    </w:lvl>
    <w:lvl w:ilvl="8" w:tplc="FFFFFFFF" w:tentative="1">
      <w:start w:val="1"/>
      <w:numFmt w:val="bullet"/>
      <w:lvlText w:val=""/>
      <w:lvlJc w:val="left"/>
      <w:pPr>
        <w:ind w:left="7019" w:hanging="360"/>
      </w:pPr>
      <w:rPr>
        <w:rFonts w:ascii="Wingdings" w:hAnsi="Wingdings" w:hint="default"/>
      </w:rPr>
    </w:lvl>
  </w:abstractNum>
  <w:abstractNum w:abstractNumId="6" w15:restartNumberingAfterBreak="0">
    <w:nsid w:val="1EA25B2C"/>
    <w:multiLevelType w:val="hybridMultilevel"/>
    <w:tmpl w:val="EC1C6C3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7" w15:restartNumberingAfterBreak="0">
    <w:nsid w:val="277624B7"/>
    <w:multiLevelType w:val="hybridMultilevel"/>
    <w:tmpl w:val="4F5A98A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8" w15:restartNumberingAfterBreak="0">
    <w:nsid w:val="29F37CD7"/>
    <w:multiLevelType w:val="hybridMultilevel"/>
    <w:tmpl w:val="54E0670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9" w15:restartNumberingAfterBreak="0">
    <w:nsid w:val="2E77351D"/>
    <w:multiLevelType w:val="hybridMultilevel"/>
    <w:tmpl w:val="930CCE76"/>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0" w15:restartNumberingAfterBreak="0">
    <w:nsid w:val="323A22AB"/>
    <w:multiLevelType w:val="hybridMultilevel"/>
    <w:tmpl w:val="828EFB08"/>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11" w15:restartNumberingAfterBreak="0">
    <w:nsid w:val="33B72468"/>
    <w:multiLevelType w:val="hybridMultilevel"/>
    <w:tmpl w:val="CC02024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2" w15:restartNumberingAfterBreak="0">
    <w:nsid w:val="36017CB8"/>
    <w:multiLevelType w:val="hybridMultilevel"/>
    <w:tmpl w:val="0A8E66F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3" w15:restartNumberingAfterBreak="0">
    <w:nsid w:val="39466132"/>
    <w:multiLevelType w:val="hybridMultilevel"/>
    <w:tmpl w:val="1C2400D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4" w15:restartNumberingAfterBreak="0">
    <w:nsid w:val="3A94089A"/>
    <w:multiLevelType w:val="hybridMultilevel"/>
    <w:tmpl w:val="6A085430"/>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5" w15:restartNumberingAfterBreak="0">
    <w:nsid w:val="3B062739"/>
    <w:multiLevelType w:val="hybridMultilevel"/>
    <w:tmpl w:val="BD444D4A"/>
    <w:lvl w:ilvl="0" w:tplc="EA5A245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5271A"/>
    <w:multiLevelType w:val="hybridMultilevel"/>
    <w:tmpl w:val="7782395A"/>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7" w15:restartNumberingAfterBreak="0">
    <w:nsid w:val="4AF318C2"/>
    <w:multiLevelType w:val="hybridMultilevel"/>
    <w:tmpl w:val="2542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743810"/>
    <w:multiLevelType w:val="hybridMultilevel"/>
    <w:tmpl w:val="0CC4197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9" w15:restartNumberingAfterBreak="0">
    <w:nsid w:val="4CF46342"/>
    <w:multiLevelType w:val="hybridMultilevel"/>
    <w:tmpl w:val="5920781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0" w15:restartNumberingAfterBreak="0">
    <w:nsid w:val="4F34363E"/>
    <w:multiLevelType w:val="hybridMultilevel"/>
    <w:tmpl w:val="2B82A504"/>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1" w15:restartNumberingAfterBreak="0">
    <w:nsid w:val="55D220A6"/>
    <w:multiLevelType w:val="hybridMultilevel"/>
    <w:tmpl w:val="923C9B0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2" w15:restartNumberingAfterBreak="0">
    <w:nsid w:val="5B4650DF"/>
    <w:multiLevelType w:val="hybridMultilevel"/>
    <w:tmpl w:val="803AB99A"/>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3" w15:restartNumberingAfterBreak="0">
    <w:nsid w:val="62540A89"/>
    <w:multiLevelType w:val="hybridMultilevel"/>
    <w:tmpl w:val="72A4A06E"/>
    <w:lvl w:ilvl="0" w:tplc="04090001">
      <w:start w:val="1"/>
      <w:numFmt w:val="bullet"/>
      <w:lvlText w:val=""/>
      <w:lvlJc w:val="left"/>
      <w:pPr>
        <w:ind w:left="1259" w:hanging="360"/>
      </w:pPr>
      <w:rPr>
        <w:rFonts w:ascii="Symbol" w:hAnsi="Symbol" w:hint="default"/>
      </w:rPr>
    </w:lvl>
    <w:lvl w:ilvl="1" w:tplc="04090003">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4" w15:restartNumberingAfterBreak="0">
    <w:nsid w:val="77571460"/>
    <w:multiLevelType w:val="hybridMultilevel"/>
    <w:tmpl w:val="7CF2D14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5" w15:restartNumberingAfterBreak="0">
    <w:nsid w:val="791561D1"/>
    <w:multiLevelType w:val="hybridMultilevel"/>
    <w:tmpl w:val="B0DC57B8"/>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num w:numId="1">
    <w:abstractNumId w:val="15"/>
  </w:num>
  <w:num w:numId="2">
    <w:abstractNumId w:val="3"/>
  </w:num>
  <w:num w:numId="3">
    <w:abstractNumId w:val="17"/>
  </w:num>
  <w:num w:numId="4">
    <w:abstractNumId w:val="12"/>
  </w:num>
  <w:num w:numId="5">
    <w:abstractNumId w:val="11"/>
  </w:num>
  <w:num w:numId="6">
    <w:abstractNumId w:val="13"/>
  </w:num>
  <w:num w:numId="7">
    <w:abstractNumId w:val="7"/>
  </w:num>
  <w:num w:numId="8">
    <w:abstractNumId w:val="23"/>
  </w:num>
  <w:num w:numId="9">
    <w:abstractNumId w:val="5"/>
  </w:num>
  <w:num w:numId="10">
    <w:abstractNumId w:val="9"/>
  </w:num>
  <w:num w:numId="11">
    <w:abstractNumId w:val="4"/>
  </w:num>
  <w:num w:numId="12">
    <w:abstractNumId w:val="16"/>
  </w:num>
  <w:num w:numId="13">
    <w:abstractNumId w:val="1"/>
  </w:num>
  <w:num w:numId="14">
    <w:abstractNumId w:val="6"/>
  </w:num>
  <w:num w:numId="15">
    <w:abstractNumId w:val="24"/>
  </w:num>
  <w:num w:numId="16">
    <w:abstractNumId w:val="18"/>
  </w:num>
  <w:num w:numId="17">
    <w:abstractNumId w:val="8"/>
  </w:num>
  <w:num w:numId="18">
    <w:abstractNumId w:val="14"/>
  </w:num>
  <w:num w:numId="19">
    <w:abstractNumId w:val="19"/>
  </w:num>
  <w:num w:numId="20">
    <w:abstractNumId w:val="21"/>
  </w:num>
  <w:num w:numId="21">
    <w:abstractNumId w:val="0"/>
  </w:num>
  <w:num w:numId="22">
    <w:abstractNumId w:val="20"/>
  </w:num>
  <w:num w:numId="23">
    <w:abstractNumId w:val="25"/>
  </w:num>
  <w:num w:numId="24">
    <w:abstractNumId w:val="22"/>
  </w:num>
  <w:num w:numId="25">
    <w:abstractNumId w:val="2"/>
  </w:num>
  <w:num w:numId="26">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8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10"/>
    <w:rsid w:val="00003A24"/>
    <w:rsid w:val="00006B5B"/>
    <w:rsid w:val="000130D7"/>
    <w:rsid w:val="00014714"/>
    <w:rsid w:val="000205B8"/>
    <w:rsid w:val="000211F2"/>
    <w:rsid w:val="0002260C"/>
    <w:rsid w:val="00023CDF"/>
    <w:rsid w:val="00024B79"/>
    <w:rsid w:val="00031DE1"/>
    <w:rsid w:val="00033753"/>
    <w:rsid w:val="00034C41"/>
    <w:rsid w:val="00035BCB"/>
    <w:rsid w:val="00040A3A"/>
    <w:rsid w:val="00042B81"/>
    <w:rsid w:val="00046266"/>
    <w:rsid w:val="00046650"/>
    <w:rsid w:val="00051EE6"/>
    <w:rsid w:val="0005289F"/>
    <w:rsid w:val="000566FE"/>
    <w:rsid w:val="0006014E"/>
    <w:rsid w:val="00061C8E"/>
    <w:rsid w:val="0006588B"/>
    <w:rsid w:val="00065FD2"/>
    <w:rsid w:val="00066D16"/>
    <w:rsid w:val="00071F4F"/>
    <w:rsid w:val="00072E55"/>
    <w:rsid w:val="00082B2A"/>
    <w:rsid w:val="000916AB"/>
    <w:rsid w:val="00092835"/>
    <w:rsid w:val="00094C92"/>
    <w:rsid w:val="000A22D4"/>
    <w:rsid w:val="000A5CCE"/>
    <w:rsid w:val="000B0E1A"/>
    <w:rsid w:val="000B3B87"/>
    <w:rsid w:val="000B49FD"/>
    <w:rsid w:val="000B762C"/>
    <w:rsid w:val="000C6F85"/>
    <w:rsid w:val="000C7F4B"/>
    <w:rsid w:val="000D1A0A"/>
    <w:rsid w:val="000D6587"/>
    <w:rsid w:val="000D6B56"/>
    <w:rsid w:val="000E22F2"/>
    <w:rsid w:val="000E3A4C"/>
    <w:rsid w:val="000F1233"/>
    <w:rsid w:val="001024C6"/>
    <w:rsid w:val="00102570"/>
    <w:rsid w:val="0011169A"/>
    <w:rsid w:val="001121CC"/>
    <w:rsid w:val="0011437C"/>
    <w:rsid w:val="001169D8"/>
    <w:rsid w:val="00121530"/>
    <w:rsid w:val="001242E4"/>
    <w:rsid w:val="00126288"/>
    <w:rsid w:val="00130F1A"/>
    <w:rsid w:val="00131945"/>
    <w:rsid w:val="00134B3B"/>
    <w:rsid w:val="00135227"/>
    <w:rsid w:val="00142FD0"/>
    <w:rsid w:val="00144C82"/>
    <w:rsid w:val="00150751"/>
    <w:rsid w:val="00150B15"/>
    <w:rsid w:val="001619DF"/>
    <w:rsid w:val="00163A15"/>
    <w:rsid w:val="001659ED"/>
    <w:rsid w:val="0017669A"/>
    <w:rsid w:val="001809FE"/>
    <w:rsid w:val="001832DD"/>
    <w:rsid w:val="00183854"/>
    <w:rsid w:val="00184B58"/>
    <w:rsid w:val="001956AB"/>
    <w:rsid w:val="001A02F6"/>
    <w:rsid w:val="001A2C75"/>
    <w:rsid w:val="001A419B"/>
    <w:rsid w:val="001B0F3B"/>
    <w:rsid w:val="001B19F0"/>
    <w:rsid w:val="001B3A54"/>
    <w:rsid w:val="001B3DBD"/>
    <w:rsid w:val="001B4187"/>
    <w:rsid w:val="001B6472"/>
    <w:rsid w:val="001B7257"/>
    <w:rsid w:val="001C3A6D"/>
    <w:rsid w:val="001C3D53"/>
    <w:rsid w:val="001C79D9"/>
    <w:rsid w:val="001D3113"/>
    <w:rsid w:val="001D35D6"/>
    <w:rsid w:val="001D5C94"/>
    <w:rsid w:val="001D6724"/>
    <w:rsid w:val="001D6E43"/>
    <w:rsid w:val="001D7D89"/>
    <w:rsid w:val="001E3FE3"/>
    <w:rsid w:val="001E499E"/>
    <w:rsid w:val="001F12E4"/>
    <w:rsid w:val="001F13C6"/>
    <w:rsid w:val="001F1B9E"/>
    <w:rsid w:val="001F6DFF"/>
    <w:rsid w:val="00200709"/>
    <w:rsid w:val="002028FE"/>
    <w:rsid w:val="00204549"/>
    <w:rsid w:val="00207F9C"/>
    <w:rsid w:val="00216310"/>
    <w:rsid w:val="00216489"/>
    <w:rsid w:val="002206AD"/>
    <w:rsid w:val="002206B4"/>
    <w:rsid w:val="002230B1"/>
    <w:rsid w:val="00224829"/>
    <w:rsid w:val="00227CC0"/>
    <w:rsid w:val="0023175E"/>
    <w:rsid w:val="002342A1"/>
    <w:rsid w:val="00237735"/>
    <w:rsid w:val="00237D4E"/>
    <w:rsid w:val="00244269"/>
    <w:rsid w:val="00245AF7"/>
    <w:rsid w:val="00246558"/>
    <w:rsid w:val="00247E9D"/>
    <w:rsid w:val="00250DFE"/>
    <w:rsid w:val="0025151F"/>
    <w:rsid w:val="00257575"/>
    <w:rsid w:val="00272576"/>
    <w:rsid w:val="00273B40"/>
    <w:rsid w:val="002759F6"/>
    <w:rsid w:val="00277F2B"/>
    <w:rsid w:val="00284AB2"/>
    <w:rsid w:val="00284D05"/>
    <w:rsid w:val="002871A6"/>
    <w:rsid w:val="002903C7"/>
    <w:rsid w:val="00296C90"/>
    <w:rsid w:val="002975BE"/>
    <w:rsid w:val="002A02C7"/>
    <w:rsid w:val="002A0416"/>
    <w:rsid w:val="002A0F4D"/>
    <w:rsid w:val="002A0F97"/>
    <w:rsid w:val="002A2CE5"/>
    <w:rsid w:val="002A5763"/>
    <w:rsid w:val="002A6163"/>
    <w:rsid w:val="002A6E6D"/>
    <w:rsid w:val="002A75CC"/>
    <w:rsid w:val="002A7854"/>
    <w:rsid w:val="002B24E6"/>
    <w:rsid w:val="002B274F"/>
    <w:rsid w:val="002B2EF1"/>
    <w:rsid w:val="002C042B"/>
    <w:rsid w:val="002C06FD"/>
    <w:rsid w:val="002C2075"/>
    <w:rsid w:val="002C26A1"/>
    <w:rsid w:val="002C34B0"/>
    <w:rsid w:val="002C4BCE"/>
    <w:rsid w:val="002C7E49"/>
    <w:rsid w:val="002D06DE"/>
    <w:rsid w:val="002D5908"/>
    <w:rsid w:val="002E4693"/>
    <w:rsid w:val="002E5872"/>
    <w:rsid w:val="002E6402"/>
    <w:rsid w:val="002F0679"/>
    <w:rsid w:val="002F18CD"/>
    <w:rsid w:val="002F3857"/>
    <w:rsid w:val="002F4EF6"/>
    <w:rsid w:val="002F52EE"/>
    <w:rsid w:val="002F78F9"/>
    <w:rsid w:val="00303AB1"/>
    <w:rsid w:val="00304724"/>
    <w:rsid w:val="0031484E"/>
    <w:rsid w:val="00315E5B"/>
    <w:rsid w:val="003162D9"/>
    <w:rsid w:val="00317DEB"/>
    <w:rsid w:val="00320AFD"/>
    <w:rsid w:val="0032176E"/>
    <w:rsid w:val="00323360"/>
    <w:rsid w:val="003237C7"/>
    <w:rsid w:val="00324A18"/>
    <w:rsid w:val="00327085"/>
    <w:rsid w:val="003276A8"/>
    <w:rsid w:val="00333C02"/>
    <w:rsid w:val="00334725"/>
    <w:rsid w:val="003352CF"/>
    <w:rsid w:val="00335876"/>
    <w:rsid w:val="00337EFC"/>
    <w:rsid w:val="00340F72"/>
    <w:rsid w:val="00341FCC"/>
    <w:rsid w:val="003448DC"/>
    <w:rsid w:val="00353016"/>
    <w:rsid w:val="0035397C"/>
    <w:rsid w:val="00355D0E"/>
    <w:rsid w:val="0035754F"/>
    <w:rsid w:val="00362275"/>
    <w:rsid w:val="00362EDF"/>
    <w:rsid w:val="00365165"/>
    <w:rsid w:val="00365278"/>
    <w:rsid w:val="00371F1F"/>
    <w:rsid w:val="003732A8"/>
    <w:rsid w:val="0037710B"/>
    <w:rsid w:val="003815E6"/>
    <w:rsid w:val="0038166F"/>
    <w:rsid w:val="00382537"/>
    <w:rsid w:val="0038339E"/>
    <w:rsid w:val="00383DDF"/>
    <w:rsid w:val="00384464"/>
    <w:rsid w:val="0038502F"/>
    <w:rsid w:val="003940DA"/>
    <w:rsid w:val="003948D0"/>
    <w:rsid w:val="0039493C"/>
    <w:rsid w:val="00397585"/>
    <w:rsid w:val="003A163D"/>
    <w:rsid w:val="003A650B"/>
    <w:rsid w:val="003B3BAE"/>
    <w:rsid w:val="003B470E"/>
    <w:rsid w:val="003B4BE1"/>
    <w:rsid w:val="003B596E"/>
    <w:rsid w:val="003B5988"/>
    <w:rsid w:val="003C015C"/>
    <w:rsid w:val="003C040A"/>
    <w:rsid w:val="003C1971"/>
    <w:rsid w:val="003C429F"/>
    <w:rsid w:val="003D1D9E"/>
    <w:rsid w:val="003D2174"/>
    <w:rsid w:val="003D2F3D"/>
    <w:rsid w:val="003D3B97"/>
    <w:rsid w:val="003D5D16"/>
    <w:rsid w:val="003D79CC"/>
    <w:rsid w:val="003E188A"/>
    <w:rsid w:val="003E6E98"/>
    <w:rsid w:val="003F1C51"/>
    <w:rsid w:val="003F2891"/>
    <w:rsid w:val="003F309D"/>
    <w:rsid w:val="003F427B"/>
    <w:rsid w:val="003F7046"/>
    <w:rsid w:val="003F73C8"/>
    <w:rsid w:val="003F7DC0"/>
    <w:rsid w:val="00400D68"/>
    <w:rsid w:val="00403D74"/>
    <w:rsid w:val="004107F9"/>
    <w:rsid w:val="00410A8F"/>
    <w:rsid w:val="00413D9A"/>
    <w:rsid w:val="0041442D"/>
    <w:rsid w:val="00430553"/>
    <w:rsid w:val="00430567"/>
    <w:rsid w:val="0043059D"/>
    <w:rsid w:val="00432B99"/>
    <w:rsid w:val="00432C20"/>
    <w:rsid w:val="00434B96"/>
    <w:rsid w:val="00435199"/>
    <w:rsid w:val="00435AA8"/>
    <w:rsid w:val="00436F93"/>
    <w:rsid w:val="004410FD"/>
    <w:rsid w:val="004458DE"/>
    <w:rsid w:val="004539AC"/>
    <w:rsid w:val="004552B9"/>
    <w:rsid w:val="00455761"/>
    <w:rsid w:val="00456A8B"/>
    <w:rsid w:val="00461F63"/>
    <w:rsid w:val="00470F08"/>
    <w:rsid w:val="00475A68"/>
    <w:rsid w:val="00475C96"/>
    <w:rsid w:val="0047640C"/>
    <w:rsid w:val="00476CFD"/>
    <w:rsid w:val="00480EA8"/>
    <w:rsid w:val="004839C3"/>
    <w:rsid w:val="00483DB5"/>
    <w:rsid w:val="004843FB"/>
    <w:rsid w:val="004865A4"/>
    <w:rsid w:val="004868FD"/>
    <w:rsid w:val="00487F52"/>
    <w:rsid w:val="004902A5"/>
    <w:rsid w:val="0049131D"/>
    <w:rsid w:val="00491A74"/>
    <w:rsid w:val="00494267"/>
    <w:rsid w:val="0049457C"/>
    <w:rsid w:val="004953BB"/>
    <w:rsid w:val="0049620D"/>
    <w:rsid w:val="00496A89"/>
    <w:rsid w:val="0049777A"/>
    <w:rsid w:val="004A1A43"/>
    <w:rsid w:val="004A3732"/>
    <w:rsid w:val="004A5AE5"/>
    <w:rsid w:val="004A665C"/>
    <w:rsid w:val="004B07F2"/>
    <w:rsid w:val="004B2DDC"/>
    <w:rsid w:val="004B5D8E"/>
    <w:rsid w:val="004B6F84"/>
    <w:rsid w:val="004B74D8"/>
    <w:rsid w:val="004C0362"/>
    <w:rsid w:val="004C379B"/>
    <w:rsid w:val="004C778A"/>
    <w:rsid w:val="004D121D"/>
    <w:rsid w:val="004D199E"/>
    <w:rsid w:val="004D45DA"/>
    <w:rsid w:val="004D4A8D"/>
    <w:rsid w:val="004E14A7"/>
    <w:rsid w:val="004E253D"/>
    <w:rsid w:val="004E2C19"/>
    <w:rsid w:val="004E4EBB"/>
    <w:rsid w:val="004E6F0E"/>
    <w:rsid w:val="004E7DD5"/>
    <w:rsid w:val="004F01F7"/>
    <w:rsid w:val="004F04DC"/>
    <w:rsid w:val="004F314A"/>
    <w:rsid w:val="004F3C32"/>
    <w:rsid w:val="00507D49"/>
    <w:rsid w:val="00507D7E"/>
    <w:rsid w:val="00515DF5"/>
    <w:rsid w:val="00515FE7"/>
    <w:rsid w:val="0052035D"/>
    <w:rsid w:val="0052452A"/>
    <w:rsid w:val="005266C3"/>
    <w:rsid w:val="005319DF"/>
    <w:rsid w:val="00532947"/>
    <w:rsid w:val="00533515"/>
    <w:rsid w:val="00534A9C"/>
    <w:rsid w:val="00535960"/>
    <w:rsid w:val="0053741F"/>
    <w:rsid w:val="00537569"/>
    <w:rsid w:val="00537888"/>
    <w:rsid w:val="0054539A"/>
    <w:rsid w:val="00546053"/>
    <w:rsid w:val="00546818"/>
    <w:rsid w:val="00550CBB"/>
    <w:rsid w:val="0056027A"/>
    <w:rsid w:val="00560D51"/>
    <w:rsid w:val="00560EF4"/>
    <w:rsid w:val="00563497"/>
    <w:rsid w:val="0057055A"/>
    <w:rsid w:val="00571FAB"/>
    <w:rsid w:val="00575773"/>
    <w:rsid w:val="005767AF"/>
    <w:rsid w:val="0058398B"/>
    <w:rsid w:val="00585453"/>
    <w:rsid w:val="00585794"/>
    <w:rsid w:val="005861BB"/>
    <w:rsid w:val="0059016D"/>
    <w:rsid w:val="005954F6"/>
    <w:rsid w:val="00595E4A"/>
    <w:rsid w:val="00596D9A"/>
    <w:rsid w:val="00596ECF"/>
    <w:rsid w:val="005970AD"/>
    <w:rsid w:val="00597B31"/>
    <w:rsid w:val="005A0250"/>
    <w:rsid w:val="005A0FD7"/>
    <w:rsid w:val="005A6C29"/>
    <w:rsid w:val="005A7231"/>
    <w:rsid w:val="005B7F76"/>
    <w:rsid w:val="005C10BB"/>
    <w:rsid w:val="005C45E3"/>
    <w:rsid w:val="005C4E37"/>
    <w:rsid w:val="005C6106"/>
    <w:rsid w:val="005C66DD"/>
    <w:rsid w:val="005D4C50"/>
    <w:rsid w:val="005D7DD6"/>
    <w:rsid w:val="005E02AD"/>
    <w:rsid w:val="005E0536"/>
    <w:rsid w:val="005E35A8"/>
    <w:rsid w:val="005E3E13"/>
    <w:rsid w:val="005E574E"/>
    <w:rsid w:val="005E7CFA"/>
    <w:rsid w:val="0060217F"/>
    <w:rsid w:val="00603482"/>
    <w:rsid w:val="00603AEB"/>
    <w:rsid w:val="006061CB"/>
    <w:rsid w:val="006109DD"/>
    <w:rsid w:val="006114B1"/>
    <w:rsid w:val="00612036"/>
    <w:rsid w:val="00614B1A"/>
    <w:rsid w:val="00614C46"/>
    <w:rsid w:val="00617084"/>
    <w:rsid w:val="006179F2"/>
    <w:rsid w:val="00617BAB"/>
    <w:rsid w:val="0062060C"/>
    <w:rsid w:val="006215E6"/>
    <w:rsid w:val="00623F08"/>
    <w:rsid w:val="00625D9F"/>
    <w:rsid w:val="00625FDD"/>
    <w:rsid w:val="00630510"/>
    <w:rsid w:val="00630629"/>
    <w:rsid w:val="00631BAC"/>
    <w:rsid w:val="006345BA"/>
    <w:rsid w:val="00637A52"/>
    <w:rsid w:val="00637D1A"/>
    <w:rsid w:val="00642B5B"/>
    <w:rsid w:val="00644DB3"/>
    <w:rsid w:val="00645CA9"/>
    <w:rsid w:val="00646DAA"/>
    <w:rsid w:val="00650A87"/>
    <w:rsid w:val="00653DD2"/>
    <w:rsid w:val="00657BE0"/>
    <w:rsid w:val="00657F63"/>
    <w:rsid w:val="006608C5"/>
    <w:rsid w:val="006618C8"/>
    <w:rsid w:val="006627B8"/>
    <w:rsid w:val="00663F14"/>
    <w:rsid w:val="006646FE"/>
    <w:rsid w:val="00664C97"/>
    <w:rsid w:val="00664D12"/>
    <w:rsid w:val="00666368"/>
    <w:rsid w:val="00666BE9"/>
    <w:rsid w:val="00671684"/>
    <w:rsid w:val="00672FB2"/>
    <w:rsid w:val="00676596"/>
    <w:rsid w:val="00680504"/>
    <w:rsid w:val="00681DF1"/>
    <w:rsid w:val="006827ED"/>
    <w:rsid w:val="00686E2C"/>
    <w:rsid w:val="0068714B"/>
    <w:rsid w:val="00692650"/>
    <w:rsid w:val="00692A1A"/>
    <w:rsid w:val="006952DB"/>
    <w:rsid w:val="006A0B0C"/>
    <w:rsid w:val="006A1045"/>
    <w:rsid w:val="006A32FF"/>
    <w:rsid w:val="006A4793"/>
    <w:rsid w:val="006A51FB"/>
    <w:rsid w:val="006B5AF0"/>
    <w:rsid w:val="006B5C96"/>
    <w:rsid w:val="006B72A1"/>
    <w:rsid w:val="006C4DBE"/>
    <w:rsid w:val="006D0263"/>
    <w:rsid w:val="006D1440"/>
    <w:rsid w:val="006D164B"/>
    <w:rsid w:val="006D20C0"/>
    <w:rsid w:val="006D4F84"/>
    <w:rsid w:val="006D6B96"/>
    <w:rsid w:val="006E42EE"/>
    <w:rsid w:val="006E593C"/>
    <w:rsid w:val="006F078F"/>
    <w:rsid w:val="006F1366"/>
    <w:rsid w:val="006F14E5"/>
    <w:rsid w:val="006F3653"/>
    <w:rsid w:val="006F4C80"/>
    <w:rsid w:val="006F5025"/>
    <w:rsid w:val="006F7C4A"/>
    <w:rsid w:val="0070141C"/>
    <w:rsid w:val="00703B21"/>
    <w:rsid w:val="007049E6"/>
    <w:rsid w:val="007102A5"/>
    <w:rsid w:val="0071155B"/>
    <w:rsid w:val="007131EA"/>
    <w:rsid w:val="00713492"/>
    <w:rsid w:val="0071693C"/>
    <w:rsid w:val="00716B82"/>
    <w:rsid w:val="007200A1"/>
    <w:rsid w:val="00720817"/>
    <w:rsid w:val="007220F2"/>
    <w:rsid w:val="00722953"/>
    <w:rsid w:val="00723D87"/>
    <w:rsid w:val="00727AA0"/>
    <w:rsid w:val="00727CB2"/>
    <w:rsid w:val="00740A64"/>
    <w:rsid w:val="00742154"/>
    <w:rsid w:val="007434E1"/>
    <w:rsid w:val="00744A95"/>
    <w:rsid w:val="00750F1C"/>
    <w:rsid w:val="0075183F"/>
    <w:rsid w:val="00752FA6"/>
    <w:rsid w:val="007569E0"/>
    <w:rsid w:val="00757D4F"/>
    <w:rsid w:val="007603D8"/>
    <w:rsid w:val="00760BB7"/>
    <w:rsid w:val="007650F6"/>
    <w:rsid w:val="007678AD"/>
    <w:rsid w:val="007725B1"/>
    <w:rsid w:val="0077277C"/>
    <w:rsid w:val="007762B5"/>
    <w:rsid w:val="007765F7"/>
    <w:rsid w:val="0078493C"/>
    <w:rsid w:val="00785EC6"/>
    <w:rsid w:val="007912A4"/>
    <w:rsid w:val="00795E96"/>
    <w:rsid w:val="00796297"/>
    <w:rsid w:val="007A4018"/>
    <w:rsid w:val="007A49FB"/>
    <w:rsid w:val="007A6982"/>
    <w:rsid w:val="007A6D04"/>
    <w:rsid w:val="007A7EB8"/>
    <w:rsid w:val="007B287F"/>
    <w:rsid w:val="007B4112"/>
    <w:rsid w:val="007C294B"/>
    <w:rsid w:val="007C2B00"/>
    <w:rsid w:val="007C4899"/>
    <w:rsid w:val="007C51B4"/>
    <w:rsid w:val="007C59D4"/>
    <w:rsid w:val="007C74FF"/>
    <w:rsid w:val="007C7873"/>
    <w:rsid w:val="007D0420"/>
    <w:rsid w:val="007D4954"/>
    <w:rsid w:val="007D4A34"/>
    <w:rsid w:val="007D5272"/>
    <w:rsid w:val="007D6691"/>
    <w:rsid w:val="007D7F0E"/>
    <w:rsid w:val="007E0589"/>
    <w:rsid w:val="007E11FD"/>
    <w:rsid w:val="007E6755"/>
    <w:rsid w:val="007E7CAC"/>
    <w:rsid w:val="007F0DB7"/>
    <w:rsid w:val="007F594B"/>
    <w:rsid w:val="007F71BC"/>
    <w:rsid w:val="0080040A"/>
    <w:rsid w:val="008016ED"/>
    <w:rsid w:val="00806A07"/>
    <w:rsid w:val="008072F8"/>
    <w:rsid w:val="00811642"/>
    <w:rsid w:val="008116A8"/>
    <w:rsid w:val="00816762"/>
    <w:rsid w:val="00817996"/>
    <w:rsid w:val="00820A20"/>
    <w:rsid w:val="00824A68"/>
    <w:rsid w:val="00826B42"/>
    <w:rsid w:val="00826D80"/>
    <w:rsid w:val="00826E6B"/>
    <w:rsid w:val="00833123"/>
    <w:rsid w:val="0083316A"/>
    <w:rsid w:val="00837F81"/>
    <w:rsid w:val="008403D9"/>
    <w:rsid w:val="008422C4"/>
    <w:rsid w:val="008478CB"/>
    <w:rsid w:val="00847F1F"/>
    <w:rsid w:val="00850600"/>
    <w:rsid w:val="00852317"/>
    <w:rsid w:val="00852FB5"/>
    <w:rsid w:val="00862E08"/>
    <w:rsid w:val="00863D52"/>
    <w:rsid w:val="00871972"/>
    <w:rsid w:val="008773A3"/>
    <w:rsid w:val="00882E49"/>
    <w:rsid w:val="00884ABE"/>
    <w:rsid w:val="0089025D"/>
    <w:rsid w:val="0089079D"/>
    <w:rsid w:val="00890CCF"/>
    <w:rsid w:val="00891B0E"/>
    <w:rsid w:val="008947C7"/>
    <w:rsid w:val="008A1201"/>
    <w:rsid w:val="008B3EC5"/>
    <w:rsid w:val="008B6BC6"/>
    <w:rsid w:val="008B7B30"/>
    <w:rsid w:val="008B7F42"/>
    <w:rsid w:val="008C2137"/>
    <w:rsid w:val="008C2FF6"/>
    <w:rsid w:val="008C4473"/>
    <w:rsid w:val="008C5E7B"/>
    <w:rsid w:val="008C695B"/>
    <w:rsid w:val="008D0CB4"/>
    <w:rsid w:val="008D3257"/>
    <w:rsid w:val="008D5D8D"/>
    <w:rsid w:val="008D7B5A"/>
    <w:rsid w:val="008E1072"/>
    <w:rsid w:val="008E47A4"/>
    <w:rsid w:val="008E7CF3"/>
    <w:rsid w:val="008F0DB9"/>
    <w:rsid w:val="008F1FB4"/>
    <w:rsid w:val="008F2E4C"/>
    <w:rsid w:val="008F6357"/>
    <w:rsid w:val="008F7886"/>
    <w:rsid w:val="008F7B00"/>
    <w:rsid w:val="009006FF"/>
    <w:rsid w:val="00902AFA"/>
    <w:rsid w:val="00904FF9"/>
    <w:rsid w:val="0090505E"/>
    <w:rsid w:val="0091729A"/>
    <w:rsid w:val="00917815"/>
    <w:rsid w:val="009179FD"/>
    <w:rsid w:val="00920BC7"/>
    <w:rsid w:val="00920DCF"/>
    <w:rsid w:val="009212AD"/>
    <w:rsid w:val="0093271C"/>
    <w:rsid w:val="00936A82"/>
    <w:rsid w:val="00937515"/>
    <w:rsid w:val="009400C2"/>
    <w:rsid w:val="00941B4E"/>
    <w:rsid w:val="009468EE"/>
    <w:rsid w:val="00947799"/>
    <w:rsid w:val="009506E8"/>
    <w:rsid w:val="009515FD"/>
    <w:rsid w:val="00954109"/>
    <w:rsid w:val="0095644E"/>
    <w:rsid w:val="00957DA5"/>
    <w:rsid w:val="00960621"/>
    <w:rsid w:val="009608F2"/>
    <w:rsid w:val="00967332"/>
    <w:rsid w:val="009713CD"/>
    <w:rsid w:val="00972378"/>
    <w:rsid w:val="00973832"/>
    <w:rsid w:val="009768D0"/>
    <w:rsid w:val="00980DE5"/>
    <w:rsid w:val="009811F1"/>
    <w:rsid w:val="00984D0A"/>
    <w:rsid w:val="00984D4C"/>
    <w:rsid w:val="00986135"/>
    <w:rsid w:val="00986CC9"/>
    <w:rsid w:val="00986FF1"/>
    <w:rsid w:val="009875B7"/>
    <w:rsid w:val="00992775"/>
    <w:rsid w:val="00993802"/>
    <w:rsid w:val="00994B39"/>
    <w:rsid w:val="00995362"/>
    <w:rsid w:val="009A013F"/>
    <w:rsid w:val="009A1CF8"/>
    <w:rsid w:val="009A23F0"/>
    <w:rsid w:val="009A5BA1"/>
    <w:rsid w:val="009A6DFB"/>
    <w:rsid w:val="009A7134"/>
    <w:rsid w:val="009A7DF1"/>
    <w:rsid w:val="009B00D8"/>
    <w:rsid w:val="009B247B"/>
    <w:rsid w:val="009B588F"/>
    <w:rsid w:val="009C1519"/>
    <w:rsid w:val="009C3687"/>
    <w:rsid w:val="009C43F7"/>
    <w:rsid w:val="009C6C7A"/>
    <w:rsid w:val="009D0F54"/>
    <w:rsid w:val="009D3DB6"/>
    <w:rsid w:val="009D6A90"/>
    <w:rsid w:val="009E0186"/>
    <w:rsid w:val="009E02E6"/>
    <w:rsid w:val="009E06DA"/>
    <w:rsid w:val="009E07AF"/>
    <w:rsid w:val="009E1FBF"/>
    <w:rsid w:val="009E6CF3"/>
    <w:rsid w:val="009E6D24"/>
    <w:rsid w:val="009F14EB"/>
    <w:rsid w:val="009F1D6B"/>
    <w:rsid w:val="00A008BC"/>
    <w:rsid w:val="00A10B89"/>
    <w:rsid w:val="00A137D1"/>
    <w:rsid w:val="00A14AB7"/>
    <w:rsid w:val="00A16B2F"/>
    <w:rsid w:val="00A16DA9"/>
    <w:rsid w:val="00A210A6"/>
    <w:rsid w:val="00A25D2F"/>
    <w:rsid w:val="00A25DA4"/>
    <w:rsid w:val="00A36B6E"/>
    <w:rsid w:val="00A36F1C"/>
    <w:rsid w:val="00A3787C"/>
    <w:rsid w:val="00A378C9"/>
    <w:rsid w:val="00A37B9B"/>
    <w:rsid w:val="00A514B6"/>
    <w:rsid w:val="00A52853"/>
    <w:rsid w:val="00A5529C"/>
    <w:rsid w:val="00A56353"/>
    <w:rsid w:val="00A61B19"/>
    <w:rsid w:val="00A62EAE"/>
    <w:rsid w:val="00A62F37"/>
    <w:rsid w:val="00A6699C"/>
    <w:rsid w:val="00A67D64"/>
    <w:rsid w:val="00A7098B"/>
    <w:rsid w:val="00A71A25"/>
    <w:rsid w:val="00A754B7"/>
    <w:rsid w:val="00A764D0"/>
    <w:rsid w:val="00A90C6D"/>
    <w:rsid w:val="00A91A4F"/>
    <w:rsid w:val="00A93730"/>
    <w:rsid w:val="00A9562E"/>
    <w:rsid w:val="00A965B4"/>
    <w:rsid w:val="00AA0140"/>
    <w:rsid w:val="00AB5548"/>
    <w:rsid w:val="00AB7920"/>
    <w:rsid w:val="00AC1DF0"/>
    <w:rsid w:val="00AC7D3E"/>
    <w:rsid w:val="00AC7F28"/>
    <w:rsid w:val="00AD08CA"/>
    <w:rsid w:val="00AD3791"/>
    <w:rsid w:val="00AD5169"/>
    <w:rsid w:val="00AD62D2"/>
    <w:rsid w:val="00AD7BFE"/>
    <w:rsid w:val="00AE362F"/>
    <w:rsid w:val="00AE4209"/>
    <w:rsid w:val="00AE7185"/>
    <w:rsid w:val="00AE7315"/>
    <w:rsid w:val="00AF31EF"/>
    <w:rsid w:val="00B0022D"/>
    <w:rsid w:val="00B00517"/>
    <w:rsid w:val="00B00840"/>
    <w:rsid w:val="00B01069"/>
    <w:rsid w:val="00B026BC"/>
    <w:rsid w:val="00B03DE1"/>
    <w:rsid w:val="00B077AD"/>
    <w:rsid w:val="00B07F78"/>
    <w:rsid w:val="00B1062F"/>
    <w:rsid w:val="00B11BD1"/>
    <w:rsid w:val="00B13773"/>
    <w:rsid w:val="00B143DA"/>
    <w:rsid w:val="00B148E9"/>
    <w:rsid w:val="00B1790B"/>
    <w:rsid w:val="00B23A9A"/>
    <w:rsid w:val="00B23A9D"/>
    <w:rsid w:val="00B240CC"/>
    <w:rsid w:val="00B24807"/>
    <w:rsid w:val="00B24F4F"/>
    <w:rsid w:val="00B2632F"/>
    <w:rsid w:val="00B26CF6"/>
    <w:rsid w:val="00B31FF5"/>
    <w:rsid w:val="00B34118"/>
    <w:rsid w:val="00B349FB"/>
    <w:rsid w:val="00B364D2"/>
    <w:rsid w:val="00B37905"/>
    <w:rsid w:val="00B37923"/>
    <w:rsid w:val="00B426B4"/>
    <w:rsid w:val="00B43E29"/>
    <w:rsid w:val="00B4768E"/>
    <w:rsid w:val="00B50CA6"/>
    <w:rsid w:val="00B511B1"/>
    <w:rsid w:val="00B5228D"/>
    <w:rsid w:val="00B532FA"/>
    <w:rsid w:val="00B54F53"/>
    <w:rsid w:val="00B60BC2"/>
    <w:rsid w:val="00B61EBD"/>
    <w:rsid w:val="00B621AB"/>
    <w:rsid w:val="00B66285"/>
    <w:rsid w:val="00B66D4A"/>
    <w:rsid w:val="00B726D5"/>
    <w:rsid w:val="00B7507E"/>
    <w:rsid w:val="00B77D44"/>
    <w:rsid w:val="00B824A8"/>
    <w:rsid w:val="00B8634C"/>
    <w:rsid w:val="00B8759E"/>
    <w:rsid w:val="00B93207"/>
    <w:rsid w:val="00B937E5"/>
    <w:rsid w:val="00B971AB"/>
    <w:rsid w:val="00B9725B"/>
    <w:rsid w:val="00BA0517"/>
    <w:rsid w:val="00BA43E8"/>
    <w:rsid w:val="00BA5ED4"/>
    <w:rsid w:val="00BA7379"/>
    <w:rsid w:val="00BA7F66"/>
    <w:rsid w:val="00BB0C20"/>
    <w:rsid w:val="00BB1B27"/>
    <w:rsid w:val="00BB7201"/>
    <w:rsid w:val="00BC196B"/>
    <w:rsid w:val="00BC28F8"/>
    <w:rsid w:val="00BD204A"/>
    <w:rsid w:val="00BD2DF5"/>
    <w:rsid w:val="00BD4A16"/>
    <w:rsid w:val="00BE2583"/>
    <w:rsid w:val="00BE6AFC"/>
    <w:rsid w:val="00BF12DF"/>
    <w:rsid w:val="00BF2CBC"/>
    <w:rsid w:val="00BF6032"/>
    <w:rsid w:val="00BF7104"/>
    <w:rsid w:val="00C020BC"/>
    <w:rsid w:val="00C04553"/>
    <w:rsid w:val="00C04CF6"/>
    <w:rsid w:val="00C06659"/>
    <w:rsid w:val="00C06EC4"/>
    <w:rsid w:val="00C110A1"/>
    <w:rsid w:val="00C145AE"/>
    <w:rsid w:val="00C172B1"/>
    <w:rsid w:val="00C205D4"/>
    <w:rsid w:val="00C20806"/>
    <w:rsid w:val="00C20BB7"/>
    <w:rsid w:val="00C26514"/>
    <w:rsid w:val="00C266FC"/>
    <w:rsid w:val="00C301A1"/>
    <w:rsid w:val="00C30BEA"/>
    <w:rsid w:val="00C329A1"/>
    <w:rsid w:val="00C340DC"/>
    <w:rsid w:val="00C34BFC"/>
    <w:rsid w:val="00C34EE7"/>
    <w:rsid w:val="00C350DA"/>
    <w:rsid w:val="00C35490"/>
    <w:rsid w:val="00C35748"/>
    <w:rsid w:val="00C358F4"/>
    <w:rsid w:val="00C361F9"/>
    <w:rsid w:val="00C37187"/>
    <w:rsid w:val="00C401F9"/>
    <w:rsid w:val="00C4097C"/>
    <w:rsid w:val="00C43EC2"/>
    <w:rsid w:val="00C45E7A"/>
    <w:rsid w:val="00C46321"/>
    <w:rsid w:val="00C51375"/>
    <w:rsid w:val="00C55EDE"/>
    <w:rsid w:val="00C610E4"/>
    <w:rsid w:val="00C61182"/>
    <w:rsid w:val="00C62815"/>
    <w:rsid w:val="00C647D9"/>
    <w:rsid w:val="00C64A68"/>
    <w:rsid w:val="00C658B6"/>
    <w:rsid w:val="00C71B81"/>
    <w:rsid w:val="00C74489"/>
    <w:rsid w:val="00C74E94"/>
    <w:rsid w:val="00C768FA"/>
    <w:rsid w:val="00C77168"/>
    <w:rsid w:val="00C80C67"/>
    <w:rsid w:val="00C83214"/>
    <w:rsid w:val="00C84A71"/>
    <w:rsid w:val="00C85692"/>
    <w:rsid w:val="00C85EFC"/>
    <w:rsid w:val="00C87CE8"/>
    <w:rsid w:val="00CA0423"/>
    <w:rsid w:val="00CA19D6"/>
    <w:rsid w:val="00CA3C12"/>
    <w:rsid w:val="00CA5C08"/>
    <w:rsid w:val="00CA71EA"/>
    <w:rsid w:val="00CA7D7B"/>
    <w:rsid w:val="00CB503C"/>
    <w:rsid w:val="00CC1DE4"/>
    <w:rsid w:val="00CC3AC9"/>
    <w:rsid w:val="00CD4028"/>
    <w:rsid w:val="00CD4E46"/>
    <w:rsid w:val="00CD7C4E"/>
    <w:rsid w:val="00CE41FE"/>
    <w:rsid w:val="00CE5364"/>
    <w:rsid w:val="00CE7ECF"/>
    <w:rsid w:val="00CF0185"/>
    <w:rsid w:val="00CF2C5C"/>
    <w:rsid w:val="00CF30E4"/>
    <w:rsid w:val="00CF49A3"/>
    <w:rsid w:val="00CF7D99"/>
    <w:rsid w:val="00D00001"/>
    <w:rsid w:val="00D00751"/>
    <w:rsid w:val="00D073DD"/>
    <w:rsid w:val="00D1156B"/>
    <w:rsid w:val="00D11C0F"/>
    <w:rsid w:val="00D12CAD"/>
    <w:rsid w:val="00D16283"/>
    <w:rsid w:val="00D17D96"/>
    <w:rsid w:val="00D21AC1"/>
    <w:rsid w:val="00D24727"/>
    <w:rsid w:val="00D24DB5"/>
    <w:rsid w:val="00D3457F"/>
    <w:rsid w:val="00D376AF"/>
    <w:rsid w:val="00D37BB1"/>
    <w:rsid w:val="00D40B55"/>
    <w:rsid w:val="00D42D79"/>
    <w:rsid w:val="00D4451D"/>
    <w:rsid w:val="00D46981"/>
    <w:rsid w:val="00D47636"/>
    <w:rsid w:val="00D51AEC"/>
    <w:rsid w:val="00D52D7C"/>
    <w:rsid w:val="00D535AF"/>
    <w:rsid w:val="00D5424D"/>
    <w:rsid w:val="00D54973"/>
    <w:rsid w:val="00D55CB7"/>
    <w:rsid w:val="00D55EF1"/>
    <w:rsid w:val="00D56B4D"/>
    <w:rsid w:val="00D64196"/>
    <w:rsid w:val="00D64B4D"/>
    <w:rsid w:val="00D677A9"/>
    <w:rsid w:val="00D67C32"/>
    <w:rsid w:val="00D67E55"/>
    <w:rsid w:val="00D7269B"/>
    <w:rsid w:val="00D7799E"/>
    <w:rsid w:val="00D82FDB"/>
    <w:rsid w:val="00D83413"/>
    <w:rsid w:val="00D84425"/>
    <w:rsid w:val="00D854EA"/>
    <w:rsid w:val="00D85669"/>
    <w:rsid w:val="00D87158"/>
    <w:rsid w:val="00D87D00"/>
    <w:rsid w:val="00D92AD1"/>
    <w:rsid w:val="00D934F8"/>
    <w:rsid w:val="00D95E8A"/>
    <w:rsid w:val="00D96353"/>
    <w:rsid w:val="00D96BDC"/>
    <w:rsid w:val="00DA1AB7"/>
    <w:rsid w:val="00DA386E"/>
    <w:rsid w:val="00DA5A06"/>
    <w:rsid w:val="00DA6337"/>
    <w:rsid w:val="00DB3E5A"/>
    <w:rsid w:val="00DB5BE6"/>
    <w:rsid w:val="00DB5BFE"/>
    <w:rsid w:val="00DB6471"/>
    <w:rsid w:val="00DB7C0E"/>
    <w:rsid w:val="00DC060C"/>
    <w:rsid w:val="00DD1C0B"/>
    <w:rsid w:val="00DD246B"/>
    <w:rsid w:val="00DD3230"/>
    <w:rsid w:val="00DD3494"/>
    <w:rsid w:val="00DD6173"/>
    <w:rsid w:val="00DE2A3E"/>
    <w:rsid w:val="00DE41F7"/>
    <w:rsid w:val="00DE4F89"/>
    <w:rsid w:val="00DE5EE0"/>
    <w:rsid w:val="00DE68D5"/>
    <w:rsid w:val="00DE7117"/>
    <w:rsid w:val="00DE78A2"/>
    <w:rsid w:val="00DF0690"/>
    <w:rsid w:val="00DF14F5"/>
    <w:rsid w:val="00DF1CA1"/>
    <w:rsid w:val="00DF40DF"/>
    <w:rsid w:val="00E00AB9"/>
    <w:rsid w:val="00E03EC3"/>
    <w:rsid w:val="00E05D00"/>
    <w:rsid w:val="00E14D86"/>
    <w:rsid w:val="00E161DD"/>
    <w:rsid w:val="00E20A2F"/>
    <w:rsid w:val="00E26BAB"/>
    <w:rsid w:val="00E26EEF"/>
    <w:rsid w:val="00E30CB3"/>
    <w:rsid w:val="00E31C53"/>
    <w:rsid w:val="00E3232B"/>
    <w:rsid w:val="00E3448C"/>
    <w:rsid w:val="00E34CA6"/>
    <w:rsid w:val="00E35AC8"/>
    <w:rsid w:val="00E36602"/>
    <w:rsid w:val="00E400D5"/>
    <w:rsid w:val="00E40CDA"/>
    <w:rsid w:val="00E4149A"/>
    <w:rsid w:val="00E41F93"/>
    <w:rsid w:val="00E426AE"/>
    <w:rsid w:val="00E467F0"/>
    <w:rsid w:val="00E46958"/>
    <w:rsid w:val="00E4778D"/>
    <w:rsid w:val="00E5472E"/>
    <w:rsid w:val="00E63DE6"/>
    <w:rsid w:val="00E63DE9"/>
    <w:rsid w:val="00E676E9"/>
    <w:rsid w:val="00E67AFE"/>
    <w:rsid w:val="00E70BBD"/>
    <w:rsid w:val="00E72D3C"/>
    <w:rsid w:val="00E73BC0"/>
    <w:rsid w:val="00E7467D"/>
    <w:rsid w:val="00E9001C"/>
    <w:rsid w:val="00E90AF0"/>
    <w:rsid w:val="00E94DFB"/>
    <w:rsid w:val="00E966DB"/>
    <w:rsid w:val="00EA13B8"/>
    <w:rsid w:val="00EA15EB"/>
    <w:rsid w:val="00EB0411"/>
    <w:rsid w:val="00EB4474"/>
    <w:rsid w:val="00EB4B56"/>
    <w:rsid w:val="00EB532F"/>
    <w:rsid w:val="00EC025E"/>
    <w:rsid w:val="00EC3D39"/>
    <w:rsid w:val="00EC4DC5"/>
    <w:rsid w:val="00EC4EE4"/>
    <w:rsid w:val="00EC4EE9"/>
    <w:rsid w:val="00ED6421"/>
    <w:rsid w:val="00ED734D"/>
    <w:rsid w:val="00EE13CF"/>
    <w:rsid w:val="00EE2007"/>
    <w:rsid w:val="00EE6A44"/>
    <w:rsid w:val="00EF12FD"/>
    <w:rsid w:val="00EF2483"/>
    <w:rsid w:val="00EF5152"/>
    <w:rsid w:val="00EF58BA"/>
    <w:rsid w:val="00EF5DFA"/>
    <w:rsid w:val="00F01B48"/>
    <w:rsid w:val="00F0515C"/>
    <w:rsid w:val="00F05E0E"/>
    <w:rsid w:val="00F16137"/>
    <w:rsid w:val="00F22829"/>
    <w:rsid w:val="00F23C10"/>
    <w:rsid w:val="00F3068B"/>
    <w:rsid w:val="00F30E9D"/>
    <w:rsid w:val="00F3322B"/>
    <w:rsid w:val="00F4249F"/>
    <w:rsid w:val="00F42CEF"/>
    <w:rsid w:val="00F4672F"/>
    <w:rsid w:val="00F53047"/>
    <w:rsid w:val="00F55A41"/>
    <w:rsid w:val="00F55AAA"/>
    <w:rsid w:val="00F640E3"/>
    <w:rsid w:val="00F66F70"/>
    <w:rsid w:val="00F67570"/>
    <w:rsid w:val="00F71EE0"/>
    <w:rsid w:val="00F720F4"/>
    <w:rsid w:val="00F8236F"/>
    <w:rsid w:val="00F82479"/>
    <w:rsid w:val="00F84CAA"/>
    <w:rsid w:val="00F857D9"/>
    <w:rsid w:val="00F868A4"/>
    <w:rsid w:val="00F86B5A"/>
    <w:rsid w:val="00F936F8"/>
    <w:rsid w:val="00F93CC4"/>
    <w:rsid w:val="00F96A49"/>
    <w:rsid w:val="00FA112B"/>
    <w:rsid w:val="00FB1C4D"/>
    <w:rsid w:val="00FB234D"/>
    <w:rsid w:val="00FB2382"/>
    <w:rsid w:val="00FB74A1"/>
    <w:rsid w:val="00FC28AC"/>
    <w:rsid w:val="00FC5E0A"/>
    <w:rsid w:val="00FD0B94"/>
    <w:rsid w:val="00FF05A4"/>
    <w:rsid w:val="00FF4A35"/>
    <w:rsid w:val="00FF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1"/>
    <o:shapelayout v:ext="edit">
      <o:idmap v:ext="edit" data="1"/>
    </o:shapelayout>
  </w:shapeDefaults>
  <w:decimalSymbol w:val="."/>
  <w:listSeparator w:val=","/>
  <w14:docId w14:val="730E7DC8"/>
  <w14:defaultImageDpi w14:val="330"/>
  <w15:chartTrackingRefBased/>
  <w15:docId w15:val="{D744B823-BC2F-454B-AE35-1A17C834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43F7"/>
    <w:pPr>
      <w:snapToGrid w:val="0"/>
      <w:spacing w:before="120" w:after="120" w:line="360" w:lineRule="auto"/>
    </w:pPr>
    <w:rPr>
      <w:rFonts w:ascii="Helvetica Neue" w:hAnsi="Helvetica Neue"/>
      <w:sz w:val="20"/>
      <w:lang w:val="en-PH"/>
    </w:rPr>
  </w:style>
  <w:style w:type="paragraph" w:styleId="Heading1">
    <w:name w:val="heading 1"/>
    <w:basedOn w:val="Normal"/>
    <w:next w:val="Normal"/>
    <w:link w:val="Heading1Char"/>
    <w:uiPriority w:val="9"/>
    <w:rsid w:val="00B240CC"/>
    <w:pPr>
      <w:keepNext/>
      <w:keepLines/>
      <w:numPr>
        <w:numId w:val="1"/>
      </w:numPr>
      <w:snapToGrid/>
      <w:spacing w:before="240" w:after="0" w:line="259" w:lineRule="auto"/>
      <w:outlineLvl w:val="0"/>
    </w:pPr>
    <w:rPr>
      <w:rFonts w:ascii="Dubai Medium" w:eastAsiaTheme="majorEastAsia" w:hAnsi="Dubai Medium"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2DB"/>
    <w:rPr>
      <w:color w:val="808080"/>
    </w:rPr>
  </w:style>
  <w:style w:type="paragraph" w:styleId="Header">
    <w:name w:val="header"/>
    <w:basedOn w:val="Normal"/>
    <w:link w:val="Head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HeaderChar">
    <w:name w:val="Header Char"/>
    <w:basedOn w:val="DefaultParagraphFont"/>
    <w:link w:val="Header"/>
    <w:uiPriority w:val="99"/>
    <w:rsid w:val="006952DB"/>
  </w:style>
  <w:style w:type="paragraph" w:styleId="Footer">
    <w:name w:val="footer"/>
    <w:basedOn w:val="Normal"/>
    <w:link w:val="Foot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FooterChar">
    <w:name w:val="Footer Char"/>
    <w:basedOn w:val="DefaultParagraphFont"/>
    <w:link w:val="Footer"/>
    <w:uiPriority w:val="99"/>
    <w:rsid w:val="006952DB"/>
  </w:style>
  <w:style w:type="paragraph" w:styleId="NoSpacing">
    <w:name w:val="No Spacing"/>
    <w:link w:val="NoSpacingChar"/>
    <w:uiPriority w:val="1"/>
    <w:rsid w:val="006952DB"/>
    <w:pPr>
      <w:spacing w:after="0" w:line="240" w:lineRule="auto"/>
    </w:pPr>
    <w:rPr>
      <w:rFonts w:eastAsiaTheme="minorEastAsia"/>
    </w:rPr>
  </w:style>
  <w:style w:type="character" w:customStyle="1" w:styleId="NoSpacingChar">
    <w:name w:val="No Spacing Char"/>
    <w:basedOn w:val="DefaultParagraphFont"/>
    <w:link w:val="NoSpacing"/>
    <w:uiPriority w:val="1"/>
    <w:rsid w:val="006952DB"/>
    <w:rPr>
      <w:rFonts w:eastAsiaTheme="minorEastAsia"/>
    </w:rPr>
  </w:style>
  <w:style w:type="character" w:customStyle="1" w:styleId="Heading1Char">
    <w:name w:val="Heading 1 Char"/>
    <w:basedOn w:val="DefaultParagraphFont"/>
    <w:link w:val="Heading1"/>
    <w:uiPriority w:val="9"/>
    <w:rsid w:val="00B240CC"/>
    <w:rPr>
      <w:rFonts w:ascii="Dubai Medium" w:eastAsiaTheme="majorEastAsia" w:hAnsi="Dubai Medium" w:cstheme="majorBidi"/>
      <w:color w:val="2E74B5" w:themeColor="accent1" w:themeShade="BF"/>
      <w:sz w:val="32"/>
      <w:szCs w:val="32"/>
    </w:rPr>
  </w:style>
  <w:style w:type="paragraph" w:styleId="TOCHeading">
    <w:name w:val="TOC Heading"/>
    <w:basedOn w:val="Heading1"/>
    <w:next w:val="Normal"/>
    <w:uiPriority w:val="39"/>
    <w:unhideWhenUsed/>
    <w:rsid w:val="00B240CC"/>
    <w:pPr>
      <w:outlineLvl w:val="9"/>
    </w:pPr>
  </w:style>
  <w:style w:type="paragraph" w:styleId="TOC1">
    <w:name w:val="toc 1"/>
    <w:basedOn w:val="Normal"/>
    <w:next w:val="Normal"/>
    <w:autoRedefine/>
    <w:uiPriority w:val="39"/>
    <w:unhideWhenUsed/>
    <w:rsid w:val="00B240CC"/>
    <w:pPr>
      <w:snapToGrid/>
      <w:spacing w:before="0" w:after="100" w:line="259" w:lineRule="auto"/>
    </w:pPr>
    <w:rPr>
      <w:rFonts w:ascii="Dubai Light" w:hAnsi="Dubai Light"/>
      <w:sz w:val="22"/>
      <w:lang w:val="en-US"/>
    </w:rPr>
  </w:style>
  <w:style w:type="character" w:styleId="Hyperlink">
    <w:name w:val="Hyperlink"/>
    <w:basedOn w:val="DefaultParagraphFont"/>
    <w:uiPriority w:val="99"/>
    <w:unhideWhenUsed/>
    <w:rsid w:val="00B240CC"/>
    <w:rPr>
      <w:color w:val="0563C1" w:themeColor="hyperlink"/>
      <w:u w:val="single"/>
    </w:rPr>
  </w:style>
  <w:style w:type="paragraph" w:styleId="TableofFigures">
    <w:name w:val="table of figures"/>
    <w:basedOn w:val="Normal"/>
    <w:next w:val="Normal"/>
    <w:uiPriority w:val="99"/>
    <w:unhideWhenUsed/>
    <w:rsid w:val="00B240CC"/>
    <w:pPr>
      <w:snapToGrid/>
      <w:spacing w:before="0" w:after="0" w:line="259" w:lineRule="auto"/>
    </w:pPr>
    <w:rPr>
      <w:rFonts w:ascii="Dubai Light" w:hAnsi="Dubai Light"/>
      <w:sz w:val="22"/>
      <w:lang w:val="en-US"/>
    </w:rPr>
  </w:style>
  <w:style w:type="paragraph" w:customStyle="1" w:styleId="Heading-2">
    <w:name w:val="Heading-2"/>
    <w:basedOn w:val="Heading1"/>
    <w:qFormat/>
    <w:rsid w:val="00560D51"/>
    <w:pPr>
      <w:numPr>
        <w:ilvl w:val="1"/>
        <w:numId w:val="2"/>
      </w:numPr>
      <w:ind w:left="540" w:hanging="540"/>
    </w:pPr>
    <w:rPr>
      <w:rFonts w:ascii="Segoe UI" w:hAnsi="Segoe UI"/>
      <w:color w:val="1F3873"/>
      <w:sz w:val="28"/>
    </w:rPr>
  </w:style>
  <w:style w:type="paragraph" w:customStyle="1" w:styleId="Heading-3">
    <w:name w:val="Heading-3"/>
    <w:basedOn w:val="Heading1"/>
    <w:qFormat/>
    <w:rsid w:val="00560D51"/>
    <w:pPr>
      <w:numPr>
        <w:ilvl w:val="2"/>
        <w:numId w:val="2"/>
      </w:numPr>
      <w:tabs>
        <w:tab w:val="left" w:pos="990"/>
      </w:tabs>
      <w:ind w:left="900"/>
    </w:pPr>
    <w:rPr>
      <w:rFonts w:ascii="Segoe UI" w:hAnsi="Segoe UI"/>
      <w:color w:val="1F3873"/>
      <w:sz w:val="24"/>
    </w:rPr>
  </w:style>
  <w:style w:type="paragraph" w:customStyle="1" w:styleId="Heading-4">
    <w:name w:val="Heading-4"/>
    <w:basedOn w:val="Heading1"/>
    <w:qFormat/>
    <w:rsid w:val="00560D51"/>
    <w:pPr>
      <w:numPr>
        <w:ilvl w:val="3"/>
        <w:numId w:val="2"/>
      </w:numPr>
      <w:ind w:left="1080" w:hanging="360"/>
    </w:pPr>
    <w:rPr>
      <w:rFonts w:ascii="Segoe UI" w:hAnsi="Segoe UI" w:cs="Dubai Medium"/>
      <w:color w:val="1F3873"/>
      <w:sz w:val="22"/>
      <w:szCs w:val="22"/>
    </w:rPr>
  </w:style>
  <w:style w:type="paragraph" w:customStyle="1" w:styleId="Heading-1">
    <w:name w:val="Heading-1"/>
    <w:basedOn w:val="Heading1"/>
    <w:link w:val="Heading-1Char"/>
    <w:qFormat/>
    <w:rsid w:val="00237D4E"/>
    <w:pPr>
      <w:pageBreakBefore/>
      <w:numPr>
        <w:numId w:val="2"/>
      </w:numPr>
      <w:ind w:left="0" w:hanging="357"/>
    </w:pPr>
    <w:rPr>
      <w:rFonts w:ascii="Segoe UI" w:hAnsi="Segoe UI"/>
      <w:color w:val="1F3873"/>
    </w:rPr>
  </w:style>
  <w:style w:type="character" w:customStyle="1" w:styleId="Heading-1Char">
    <w:name w:val="Heading-1 Char"/>
    <w:basedOn w:val="Heading1Char"/>
    <w:link w:val="Heading-1"/>
    <w:rsid w:val="00237D4E"/>
    <w:rPr>
      <w:rFonts w:ascii="Segoe UI" w:eastAsiaTheme="majorEastAsia" w:hAnsi="Segoe UI" w:cstheme="majorBidi"/>
      <w:color w:val="1F3873"/>
      <w:sz w:val="32"/>
      <w:szCs w:val="32"/>
    </w:rPr>
  </w:style>
  <w:style w:type="paragraph" w:customStyle="1" w:styleId="Body2">
    <w:name w:val="Body 2"/>
    <w:basedOn w:val="Normal"/>
    <w:link w:val="Body2Char"/>
    <w:qFormat/>
    <w:rsid w:val="00CB503C"/>
    <w:pPr>
      <w:snapToGrid/>
      <w:spacing w:line="259" w:lineRule="auto"/>
      <w:ind w:left="539"/>
      <w:jc w:val="both"/>
    </w:pPr>
    <w:rPr>
      <w:rFonts w:ascii="Segoe UI" w:hAnsi="Segoe UI" w:cs="Dubai Light"/>
      <w:sz w:val="22"/>
      <w:lang w:val="en-US"/>
    </w:rPr>
  </w:style>
  <w:style w:type="paragraph" w:customStyle="1" w:styleId="Body1">
    <w:name w:val="Body 1"/>
    <w:basedOn w:val="Normal"/>
    <w:link w:val="Body1Char"/>
    <w:qFormat/>
    <w:rsid w:val="00CB503C"/>
    <w:pPr>
      <w:snapToGrid/>
      <w:spacing w:line="259" w:lineRule="auto"/>
      <w:jc w:val="both"/>
    </w:pPr>
    <w:rPr>
      <w:rFonts w:ascii="Segoe UI" w:hAnsi="Segoe UI" w:cs="Dubai Light"/>
      <w:sz w:val="22"/>
      <w:lang w:val="en-US"/>
    </w:rPr>
  </w:style>
  <w:style w:type="character" w:customStyle="1" w:styleId="Body2Char">
    <w:name w:val="Body 2 Char"/>
    <w:basedOn w:val="DefaultParagraphFont"/>
    <w:link w:val="Body2"/>
    <w:rsid w:val="00CB503C"/>
    <w:rPr>
      <w:rFonts w:ascii="Segoe UI" w:hAnsi="Segoe UI" w:cs="Dubai Light"/>
    </w:rPr>
  </w:style>
  <w:style w:type="paragraph" w:customStyle="1" w:styleId="Body3">
    <w:name w:val="Body 3"/>
    <w:basedOn w:val="Normal"/>
    <w:link w:val="Body3Char"/>
    <w:qFormat/>
    <w:rsid w:val="00CB503C"/>
    <w:pPr>
      <w:snapToGrid/>
      <w:spacing w:line="259" w:lineRule="auto"/>
      <w:ind w:left="992"/>
      <w:jc w:val="both"/>
    </w:pPr>
    <w:rPr>
      <w:rFonts w:ascii="Segoe UI" w:hAnsi="Segoe UI" w:cs="Dubai Light"/>
      <w:sz w:val="22"/>
      <w:lang w:val="en-US"/>
    </w:rPr>
  </w:style>
  <w:style w:type="character" w:customStyle="1" w:styleId="Body1Char">
    <w:name w:val="Body 1 Char"/>
    <w:basedOn w:val="DefaultParagraphFont"/>
    <w:link w:val="Body1"/>
    <w:rsid w:val="00CB503C"/>
    <w:rPr>
      <w:rFonts w:ascii="Segoe UI" w:hAnsi="Segoe UI" w:cs="Dubai Light"/>
    </w:rPr>
  </w:style>
  <w:style w:type="paragraph" w:customStyle="1" w:styleId="Body4">
    <w:name w:val="Body 4"/>
    <w:basedOn w:val="Normal"/>
    <w:link w:val="Body4Char"/>
    <w:qFormat/>
    <w:rsid w:val="00CB503C"/>
    <w:pPr>
      <w:snapToGrid/>
      <w:spacing w:line="259" w:lineRule="auto"/>
      <w:ind w:left="1440"/>
      <w:jc w:val="both"/>
    </w:pPr>
    <w:rPr>
      <w:rFonts w:ascii="Segoe UI" w:hAnsi="Segoe UI" w:cs="Dubai Light"/>
      <w:sz w:val="22"/>
      <w:lang w:val="en-US"/>
    </w:rPr>
  </w:style>
  <w:style w:type="character" w:customStyle="1" w:styleId="Body3Char">
    <w:name w:val="Body 3 Char"/>
    <w:basedOn w:val="DefaultParagraphFont"/>
    <w:link w:val="Body3"/>
    <w:rsid w:val="00CB503C"/>
    <w:rPr>
      <w:rFonts w:ascii="Segoe UI" w:hAnsi="Segoe UI" w:cs="Dubai Light"/>
    </w:rPr>
  </w:style>
  <w:style w:type="table" w:styleId="TableGrid">
    <w:name w:val="Table Grid"/>
    <w:basedOn w:val="TableNormal"/>
    <w:uiPriority w:val="39"/>
    <w:rsid w:val="0099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4Char">
    <w:name w:val="Body 4 Char"/>
    <w:basedOn w:val="DefaultParagraphFont"/>
    <w:link w:val="Body4"/>
    <w:rsid w:val="00CB503C"/>
    <w:rPr>
      <w:rFonts w:ascii="Segoe UI" w:hAnsi="Segoe UI" w:cs="Dubai Light"/>
    </w:rPr>
  </w:style>
  <w:style w:type="paragraph" w:styleId="Caption">
    <w:name w:val="caption"/>
    <w:basedOn w:val="Normal"/>
    <w:next w:val="Normal"/>
    <w:uiPriority w:val="35"/>
    <w:unhideWhenUsed/>
    <w:qFormat/>
    <w:rsid w:val="00994B39"/>
    <w:pPr>
      <w:keepNext/>
      <w:snapToGrid/>
      <w:spacing w:before="0" w:after="0" w:line="240" w:lineRule="auto"/>
      <w:ind w:left="720"/>
    </w:pPr>
    <w:rPr>
      <w:rFonts w:ascii="Dubai Light" w:hAnsi="Dubai Light" w:cs="Dubai Light"/>
      <w:i/>
      <w:iCs/>
      <w:color w:val="44546A" w:themeColor="text2"/>
      <w:sz w:val="18"/>
      <w:szCs w:val="18"/>
      <w:lang w:val="en-US"/>
    </w:rPr>
  </w:style>
  <w:style w:type="paragraph" w:customStyle="1" w:styleId="Sub-heading1">
    <w:name w:val="Sub-heading1"/>
    <w:basedOn w:val="Body1"/>
    <w:link w:val="Sub-heading1Char"/>
    <w:qFormat/>
    <w:rsid w:val="00947799"/>
    <w:rPr>
      <w:rFonts w:cs="Dubai Medium"/>
      <w:color w:val="1F3873"/>
    </w:rPr>
  </w:style>
  <w:style w:type="paragraph" w:customStyle="1" w:styleId="Sub-heading2">
    <w:name w:val="Sub-heading2"/>
    <w:basedOn w:val="Body2"/>
    <w:link w:val="Sub-heading2Char"/>
    <w:qFormat/>
    <w:rsid w:val="00134B3B"/>
    <w:rPr>
      <w:rFonts w:cs="Dubai Medium"/>
      <w:color w:val="1F3873"/>
    </w:rPr>
  </w:style>
  <w:style w:type="character" w:customStyle="1" w:styleId="Sub-heading1Char">
    <w:name w:val="Sub-heading1 Char"/>
    <w:basedOn w:val="Body1Char"/>
    <w:link w:val="Sub-heading1"/>
    <w:rsid w:val="00947799"/>
    <w:rPr>
      <w:rFonts w:ascii="Segoe UI" w:hAnsi="Segoe UI" w:cs="Dubai Medium"/>
      <w:color w:val="1F3873"/>
    </w:rPr>
  </w:style>
  <w:style w:type="paragraph" w:customStyle="1" w:styleId="Sub-heading3">
    <w:name w:val="Sub-heading3"/>
    <w:basedOn w:val="Body3"/>
    <w:link w:val="Sub-heading3Char"/>
    <w:qFormat/>
    <w:rsid w:val="00CE7ECF"/>
    <w:rPr>
      <w:rFonts w:cs="Dubai Medium"/>
      <w:color w:val="1F3873"/>
    </w:rPr>
  </w:style>
  <w:style w:type="character" w:customStyle="1" w:styleId="Sub-heading2Char">
    <w:name w:val="Sub-heading2 Char"/>
    <w:basedOn w:val="Body2Char"/>
    <w:link w:val="Sub-heading2"/>
    <w:rsid w:val="00134B3B"/>
    <w:rPr>
      <w:rFonts w:ascii="Segoe UI" w:hAnsi="Segoe UI" w:cs="Dubai Medium"/>
      <w:color w:val="1F3873"/>
    </w:rPr>
  </w:style>
  <w:style w:type="character" w:customStyle="1" w:styleId="Sub-heading3Char">
    <w:name w:val="Sub-heading3 Char"/>
    <w:basedOn w:val="Body3Char"/>
    <w:link w:val="Sub-heading3"/>
    <w:rsid w:val="00CE7ECF"/>
    <w:rPr>
      <w:rFonts w:ascii="Segoe UI" w:hAnsi="Segoe UI" w:cs="Dubai Medium"/>
      <w:color w:val="1F3873"/>
    </w:rPr>
  </w:style>
  <w:style w:type="character" w:customStyle="1" w:styleId="DateStyle2">
    <w:name w:val="DateStyle2"/>
    <w:basedOn w:val="DefaultParagraphFont"/>
    <w:uiPriority w:val="1"/>
    <w:rsid w:val="004C379B"/>
    <w:rPr>
      <w:sz w:val="20"/>
    </w:rPr>
  </w:style>
  <w:style w:type="paragraph" w:customStyle="1" w:styleId="Sub-heading4">
    <w:name w:val="Sub-heading4"/>
    <w:basedOn w:val="Sub-heading3"/>
    <w:link w:val="Sub-heading4Char"/>
    <w:qFormat/>
    <w:rsid w:val="00507D49"/>
    <w:pPr>
      <w:ind w:left="1440"/>
    </w:pPr>
  </w:style>
  <w:style w:type="character" w:customStyle="1" w:styleId="Sub-heading4Char">
    <w:name w:val="Sub-heading4 Char"/>
    <w:basedOn w:val="Sub-heading3Char"/>
    <w:link w:val="Sub-heading4"/>
    <w:rsid w:val="00507D49"/>
    <w:rPr>
      <w:rFonts w:ascii="Dubai Medium" w:hAnsi="Dubai Medium" w:cs="Dubai Medium"/>
      <w:color w:val="996E31"/>
    </w:rPr>
  </w:style>
  <w:style w:type="character" w:customStyle="1" w:styleId="DocumentTit">
    <w:name w:val="DocumentTit"/>
    <w:basedOn w:val="DefaultParagraphFont"/>
    <w:uiPriority w:val="1"/>
    <w:rsid w:val="006F078F"/>
    <w:rPr>
      <w:rFonts w:ascii="Dubai Light" w:hAnsi="Dubai Light"/>
      <w:color w:val="262626" w:themeColor="text1" w:themeTint="D9"/>
      <w:sz w:val="20"/>
    </w:rPr>
  </w:style>
  <w:style w:type="paragraph" w:styleId="BodyText">
    <w:name w:val="Body Text"/>
    <w:basedOn w:val="Normal"/>
    <w:link w:val="BodyTextChar"/>
    <w:uiPriority w:val="99"/>
    <w:semiHidden/>
    <w:unhideWhenUsed/>
    <w:rsid w:val="00273B40"/>
    <w:pPr>
      <w:snapToGrid/>
      <w:spacing w:before="0" w:line="259" w:lineRule="auto"/>
    </w:pPr>
    <w:rPr>
      <w:rFonts w:asciiTheme="minorHAnsi" w:hAnsiTheme="minorHAnsi"/>
      <w:sz w:val="22"/>
      <w:lang w:val="en-US"/>
    </w:rPr>
  </w:style>
  <w:style w:type="character" w:customStyle="1" w:styleId="BodyTextChar">
    <w:name w:val="Body Text Char"/>
    <w:basedOn w:val="DefaultParagraphFont"/>
    <w:link w:val="BodyText"/>
    <w:uiPriority w:val="99"/>
    <w:semiHidden/>
    <w:rsid w:val="00273B40"/>
  </w:style>
  <w:style w:type="paragraph" w:styleId="BalloonText">
    <w:name w:val="Balloon Text"/>
    <w:basedOn w:val="Normal"/>
    <w:link w:val="BalloonTextChar"/>
    <w:uiPriority w:val="99"/>
    <w:semiHidden/>
    <w:unhideWhenUsed/>
    <w:rsid w:val="00657F63"/>
    <w:pPr>
      <w:snapToGrid/>
      <w:spacing w:before="0"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57F63"/>
    <w:rPr>
      <w:rFonts w:ascii="Segoe UI" w:hAnsi="Segoe UI" w:cs="Segoe UI"/>
      <w:sz w:val="18"/>
      <w:szCs w:val="18"/>
    </w:rPr>
  </w:style>
  <w:style w:type="character" w:styleId="CommentReference">
    <w:name w:val="annotation reference"/>
    <w:basedOn w:val="DefaultParagraphFont"/>
    <w:uiPriority w:val="99"/>
    <w:semiHidden/>
    <w:unhideWhenUsed/>
    <w:rsid w:val="008B7B30"/>
    <w:rPr>
      <w:sz w:val="16"/>
      <w:szCs w:val="16"/>
    </w:rPr>
  </w:style>
  <w:style w:type="paragraph" w:styleId="CommentText">
    <w:name w:val="annotation text"/>
    <w:basedOn w:val="Normal"/>
    <w:link w:val="CommentTextChar"/>
    <w:uiPriority w:val="99"/>
    <w:semiHidden/>
    <w:unhideWhenUsed/>
    <w:rsid w:val="008B7B30"/>
    <w:pPr>
      <w:snapToGrid/>
      <w:spacing w:before="0" w:after="160" w:line="240" w:lineRule="auto"/>
    </w:pPr>
    <w:rPr>
      <w:rFonts w:asciiTheme="minorHAnsi" w:hAnsiTheme="minorHAnsi"/>
      <w:szCs w:val="20"/>
      <w:lang w:val="en-US"/>
    </w:rPr>
  </w:style>
  <w:style w:type="character" w:customStyle="1" w:styleId="CommentTextChar">
    <w:name w:val="Comment Text Char"/>
    <w:basedOn w:val="DefaultParagraphFont"/>
    <w:link w:val="CommentText"/>
    <w:uiPriority w:val="99"/>
    <w:semiHidden/>
    <w:rsid w:val="008B7B30"/>
    <w:rPr>
      <w:sz w:val="20"/>
      <w:szCs w:val="20"/>
    </w:rPr>
  </w:style>
  <w:style w:type="paragraph" w:styleId="CommentSubject">
    <w:name w:val="annotation subject"/>
    <w:basedOn w:val="CommentText"/>
    <w:next w:val="CommentText"/>
    <w:link w:val="CommentSubjectChar"/>
    <w:uiPriority w:val="99"/>
    <w:semiHidden/>
    <w:unhideWhenUsed/>
    <w:rsid w:val="008B7B30"/>
    <w:rPr>
      <w:b/>
      <w:bCs/>
    </w:rPr>
  </w:style>
  <w:style w:type="character" w:customStyle="1" w:styleId="CommentSubjectChar">
    <w:name w:val="Comment Subject Char"/>
    <w:basedOn w:val="CommentTextChar"/>
    <w:link w:val="CommentSubject"/>
    <w:uiPriority w:val="99"/>
    <w:semiHidden/>
    <w:rsid w:val="008B7B30"/>
    <w:rPr>
      <w:b/>
      <w:bCs/>
      <w:sz w:val="20"/>
      <w:szCs w:val="20"/>
    </w:rPr>
  </w:style>
  <w:style w:type="paragraph" w:styleId="Revision">
    <w:name w:val="Revision"/>
    <w:hidden/>
    <w:uiPriority w:val="99"/>
    <w:semiHidden/>
    <w:rsid w:val="008B7B30"/>
    <w:pPr>
      <w:spacing w:after="0" w:line="240" w:lineRule="auto"/>
    </w:pPr>
  </w:style>
  <w:style w:type="character" w:styleId="FollowedHyperlink">
    <w:name w:val="FollowedHyperlink"/>
    <w:basedOn w:val="DefaultParagraphFont"/>
    <w:uiPriority w:val="99"/>
    <w:semiHidden/>
    <w:unhideWhenUsed/>
    <w:rsid w:val="004E7DD5"/>
    <w:rPr>
      <w:color w:val="954F72" w:themeColor="followedHyperlink"/>
      <w:u w:val="single"/>
    </w:rPr>
  </w:style>
  <w:style w:type="character" w:styleId="PageNumber">
    <w:name w:val="page number"/>
    <w:basedOn w:val="DefaultParagraphFont"/>
    <w:uiPriority w:val="99"/>
    <w:semiHidden/>
    <w:unhideWhenUsed/>
    <w:rsid w:val="00B364D2"/>
  </w:style>
  <w:style w:type="paragraph" w:styleId="ListParagraph">
    <w:name w:val="List Paragraph"/>
    <w:basedOn w:val="Normal"/>
    <w:uiPriority w:val="34"/>
    <w:rsid w:val="004B5D8E"/>
    <w:pPr>
      <w:ind w:left="720"/>
      <w:contextualSpacing/>
    </w:pPr>
  </w:style>
  <w:style w:type="paragraph" w:styleId="NormalWeb">
    <w:name w:val="Normal (Web)"/>
    <w:basedOn w:val="Normal"/>
    <w:uiPriority w:val="99"/>
    <w:unhideWhenUsed/>
    <w:rsid w:val="000A22D4"/>
    <w:pPr>
      <w:snapToGrid/>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75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5.xml"/><Relationship Id="rId3" Type="http://schemas.openxmlformats.org/officeDocument/2006/relationships/numbering" Target="numbering.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yperlink" Target="https://opentelemetry.io/docs/demo/servic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4.xm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3.xml"/><Relationship Id="rId28" Type="http://schemas.openxmlformats.org/officeDocument/2006/relationships/hyperlink" Target="https://opentelemetry.io/docs/demo/architecture/" TargetMode="Externa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image" Target="media/image6.png"/><Relationship Id="rId30" Type="http://schemas.openxmlformats.org/officeDocument/2006/relationships/hyperlink" Target="https://opentelemetry.io/docs/demo/requirements/architecture/" TargetMode="Externa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C7495C671B6BB4E8BBA855DF1D468BE"/>
        <w:category>
          <w:name w:val="General"/>
          <w:gallery w:val="placeholder"/>
        </w:category>
        <w:types>
          <w:type w:val="bbPlcHdr"/>
        </w:types>
        <w:behaviors>
          <w:behavior w:val="content"/>
        </w:behaviors>
        <w:guid w:val="{EF743490-99E7-FE41-8B2C-6199E5552D35}"/>
      </w:docPartPr>
      <w:docPartBody>
        <w:p w:rsidR="00B4769B" w:rsidRDefault="001906F5">
          <w:pPr>
            <w:pStyle w:val="3C7495C671B6BB4E8BBA855DF1D468BE"/>
          </w:pPr>
          <w:r w:rsidRPr="00046650">
            <w:rPr>
              <w:rFonts w:ascii="Dubai Light" w:hAnsi="Dubai Light" w:cs="Dubai Light"/>
              <w:b/>
              <w:caps/>
              <w:color w:val="1F4E79" w:themeColor="accent5" w:themeShade="80"/>
              <w:sz w:val="28"/>
              <w:szCs w:val="28"/>
            </w:rPr>
            <w:t>[Document subtitle]</w:t>
          </w:r>
        </w:p>
      </w:docPartBody>
    </w:docPart>
    <w:docPart>
      <w:docPartPr>
        <w:name w:val="99D4A478FC7036478F58A89DD0BFA69D"/>
        <w:category>
          <w:name w:val="General"/>
          <w:gallery w:val="placeholder"/>
        </w:category>
        <w:types>
          <w:type w:val="bbPlcHdr"/>
        </w:types>
        <w:behaviors>
          <w:behavior w:val="content"/>
        </w:behaviors>
        <w:guid w:val="{EB00F070-5D69-0C43-87E0-BDA3ECF8C689}"/>
      </w:docPartPr>
      <w:docPartBody>
        <w:p w:rsidR="00B4769B" w:rsidRDefault="001906F5">
          <w:pPr>
            <w:pStyle w:val="99D4A478FC7036478F58A89DD0BFA69D"/>
          </w:pPr>
          <w:r w:rsidRPr="00B240CC">
            <w:rPr>
              <w:rStyle w:val="PlaceholderText"/>
              <w:rFonts w:ascii="Dubai Light" w:hAnsi="Dubai Light" w:cs="Dubai Light"/>
              <w:sz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74"/>
    <w:rsid w:val="001906F5"/>
    <w:rsid w:val="001A7EF2"/>
    <w:rsid w:val="00271A74"/>
    <w:rsid w:val="00357557"/>
    <w:rsid w:val="003649AB"/>
    <w:rsid w:val="003C429F"/>
    <w:rsid w:val="004203CF"/>
    <w:rsid w:val="0045456A"/>
    <w:rsid w:val="004C02BB"/>
    <w:rsid w:val="00557EAF"/>
    <w:rsid w:val="0058398B"/>
    <w:rsid w:val="00601917"/>
    <w:rsid w:val="009A20C6"/>
    <w:rsid w:val="009F0A5F"/>
    <w:rsid w:val="00A16DA9"/>
    <w:rsid w:val="00A6699C"/>
    <w:rsid w:val="00AF0ECE"/>
    <w:rsid w:val="00B00517"/>
    <w:rsid w:val="00B4769B"/>
    <w:rsid w:val="00C328A8"/>
    <w:rsid w:val="00C71D94"/>
    <w:rsid w:val="00DD1040"/>
    <w:rsid w:val="00DF14F5"/>
    <w:rsid w:val="00DF40DF"/>
    <w:rsid w:val="00E14D86"/>
    <w:rsid w:val="00ED4E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7495C671B6BB4E8BBA855DF1D468BE">
    <w:name w:val="3C7495C671B6BB4E8BBA855DF1D468BE"/>
  </w:style>
  <w:style w:type="character" w:styleId="PlaceholderText">
    <w:name w:val="Placeholder Text"/>
    <w:basedOn w:val="DefaultParagraphFont"/>
    <w:uiPriority w:val="99"/>
    <w:semiHidden/>
    <w:rPr>
      <w:color w:val="808080"/>
    </w:rPr>
  </w:style>
  <w:style w:type="paragraph" w:customStyle="1" w:styleId="99D4A478FC7036478F58A89DD0BFA69D">
    <w:name w:val="99D4A478FC7036478F58A89DD0BFA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D90AE5-2CD6-47D6-8204-1D70C34D5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Visual Documentation Case Study</dc:subject>
  <dc:creator>Microsoft Office User</dc:creator>
  <cp:keywords/>
  <dc:description/>
  <cp:lastModifiedBy>Jovi Sarmiento</cp:lastModifiedBy>
  <cp:revision>44</cp:revision>
  <cp:lastPrinted>2026-09-29T10:25:00Z</cp:lastPrinted>
  <dcterms:created xsi:type="dcterms:W3CDTF">2026-06-27T08:25:00Z</dcterms:created>
  <dcterms:modified xsi:type="dcterms:W3CDTF">2026-09-29T10:25:00Z</dcterms:modified>
</cp:coreProperties>
</file>