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42D9" w14:textId="420CC98D" w:rsidR="008D1C11" w:rsidRDefault="002D7F79">
      <w:r>
        <w:t>Sample File rani.</w:t>
      </w:r>
    </w:p>
    <w:sectPr w:rsidR="008D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79"/>
    <w:rsid w:val="002D7F79"/>
    <w:rsid w:val="004E457B"/>
    <w:rsid w:val="008D1C11"/>
    <w:rsid w:val="00B8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3A64"/>
  <w15:chartTrackingRefBased/>
  <w15:docId w15:val="{67D27A9C-C7CA-4395-B9EA-AA14465B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John Sarmiento</dc:creator>
  <cp:keywords/>
  <dc:description/>
  <cp:lastModifiedBy>Kristofer John Sarmiento</cp:lastModifiedBy>
  <cp:revision>1</cp:revision>
  <dcterms:created xsi:type="dcterms:W3CDTF">2026-02-10T06:28:00Z</dcterms:created>
  <dcterms:modified xsi:type="dcterms:W3CDTF">2026-02-10T06:29:00Z</dcterms:modified>
</cp:coreProperties>
</file>