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86C9" w14:textId="29FEE5B0" w:rsidR="00EA682A" w:rsidRDefault="00747C6C" w:rsidP="00747C6C">
      <w:pPr>
        <w:jc w:val="center"/>
        <w:rPr>
          <w:rFonts w:ascii="Arial" w:hAnsi="Arial" w:cs="Arial"/>
          <w:b/>
          <w:sz w:val="24"/>
          <w:szCs w:val="24"/>
        </w:rPr>
      </w:pPr>
      <w:r>
        <w:rPr>
          <w:rFonts w:ascii="Arial" w:hAnsi="Arial" w:cs="Arial"/>
          <w:b/>
          <w:sz w:val="24"/>
          <w:szCs w:val="24"/>
        </w:rPr>
        <w:t>CHAPTER I</w:t>
      </w:r>
    </w:p>
    <w:p w14:paraId="4E5DE29A" w14:textId="77777777" w:rsidR="00747C6C" w:rsidRDefault="00747C6C" w:rsidP="00747C6C">
      <w:pPr>
        <w:ind w:firstLine="720"/>
        <w:jc w:val="center"/>
        <w:rPr>
          <w:rFonts w:ascii="Arial" w:hAnsi="Arial" w:cs="Arial"/>
          <w:b/>
          <w:sz w:val="24"/>
          <w:szCs w:val="24"/>
        </w:rPr>
      </w:pPr>
    </w:p>
    <w:p w14:paraId="4315EEC2" w14:textId="77777777" w:rsidR="00747C6C" w:rsidRDefault="00747C6C" w:rsidP="00747C6C">
      <w:pPr>
        <w:ind w:firstLine="720"/>
        <w:jc w:val="center"/>
        <w:rPr>
          <w:rFonts w:ascii="Arial" w:hAnsi="Arial" w:cs="Arial"/>
          <w:b/>
          <w:sz w:val="24"/>
          <w:szCs w:val="24"/>
        </w:rPr>
      </w:pPr>
    </w:p>
    <w:p w14:paraId="748F8262" w14:textId="77777777" w:rsidR="002B0611" w:rsidRDefault="002B0611" w:rsidP="00747C6C">
      <w:pPr>
        <w:jc w:val="center"/>
        <w:rPr>
          <w:rFonts w:ascii="Arial" w:hAnsi="Arial" w:cs="Arial"/>
          <w:b/>
          <w:sz w:val="24"/>
          <w:szCs w:val="24"/>
        </w:rPr>
      </w:pPr>
      <w:r w:rsidRPr="007D60BD">
        <w:rPr>
          <w:rFonts w:ascii="Arial" w:hAnsi="Arial" w:cs="Arial"/>
          <w:b/>
          <w:sz w:val="24"/>
          <w:szCs w:val="24"/>
        </w:rPr>
        <w:t>INTRODUCTION</w:t>
      </w:r>
    </w:p>
    <w:p w14:paraId="22B3D5CF" w14:textId="77777777" w:rsidR="00747C6C" w:rsidRDefault="00747C6C" w:rsidP="00747C6C">
      <w:pPr>
        <w:jc w:val="center"/>
        <w:rPr>
          <w:rFonts w:ascii="Arial" w:hAnsi="Arial" w:cs="Arial"/>
          <w:b/>
          <w:sz w:val="24"/>
          <w:szCs w:val="24"/>
        </w:rPr>
      </w:pPr>
    </w:p>
    <w:p w14:paraId="670AE52A" w14:textId="77777777" w:rsidR="00747C6C" w:rsidRDefault="00747C6C" w:rsidP="00747C6C">
      <w:pPr>
        <w:jc w:val="center"/>
        <w:rPr>
          <w:rFonts w:ascii="Arial" w:hAnsi="Arial" w:cs="Arial"/>
          <w:b/>
          <w:sz w:val="24"/>
          <w:szCs w:val="24"/>
        </w:rPr>
      </w:pPr>
    </w:p>
    <w:p w14:paraId="1680AA7D" w14:textId="77777777" w:rsidR="00747C6C" w:rsidRPr="007D60BD" w:rsidRDefault="00747C6C" w:rsidP="00747C6C">
      <w:pPr>
        <w:jc w:val="center"/>
        <w:rPr>
          <w:rFonts w:ascii="Arial" w:hAnsi="Arial" w:cs="Arial"/>
          <w:b/>
          <w:sz w:val="24"/>
          <w:szCs w:val="24"/>
        </w:rPr>
      </w:pPr>
    </w:p>
    <w:p w14:paraId="4089D1AD" w14:textId="77777777" w:rsidR="002B0611" w:rsidRDefault="002B0611" w:rsidP="002B0611">
      <w:pPr>
        <w:rPr>
          <w:rFonts w:ascii="Arial" w:hAnsi="Arial" w:cs="Arial"/>
          <w:b/>
          <w:sz w:val="24"/>
          <w:szCs w:val="24"/>
        </w:rPr>
      </w:pPr>
      <w:r w:rsidRPr="007D60BD">
        <w:rPr>
          <w:rFonts w:ascii="Arial" w:hAnsi="Arial" w:cs="Arial"/>
          <w:b/>
          <w:sz w:val="24"/>
          <w:szCs w:val="24"/>
        </w:rPr>
        <w:t>Background of the Study</w:t>
      </w:r>
    </w:p>
    <w:p w14:paraId="518C3EEB" w14:textId="77777777" w:rsidR="00747C6C" w:rsidRDefault="00747C6C" w:rsidP="00747C6C">
      <w:pPr>
        <w:rPr>
          <w:rFonts w:ascii="Arial" w:hAnsi="Arial" w:cs="Arial"/>
          <w:b/>
          <w:sz w:val="24"/>
          <w:szCs w:val="24"/>
        </w:rPr>
      </w:pPr>
    </w:p>
    <w:p w14:paraId="727D9292" w14:textId="77777777" w:rsidR="00747C6C" w:rsidRDefault="00747C6C" w:rsidP="00747C6C">
      <w:pPr>
        <w:rPr>
          <w:rFonts w:ascii="Arial" w:hAnsi="Arial" w:cs="Arial"/>
          <w:b/>
          <w:sz w:val="24"/>
          <w:szCs w:val="24"/>
        </w:rPr>
      </w:pPr>
    </w:p>
    <w:p w14:paraId="17F58FD3" w14:textId="6FAE10B0" w:rsidR="00FD3238" w:rsidRPr="00FD3238" w:rsidRDefault="00FD3238" w:rsidP="00FD3238">
      <w:pPr>
        <w:spacing w:line="360" w:lineRule="auto"/>
        <w:jc w:val="both"/>
        <w:rPr>
          <w:rFonts w:ascii="Arial" w:hAnsi="Arial" w:cs="Arial"/>
          <w:bCs/>
          <w:sz w:val="24"/>
          <w:szCs w:val="24"/>
          <w:lang w:val="en-AE"/>
        </w:rPr>
      </w:pPr>
      <w:r>
        <w:rPr>
          <w:rFonts w:ascii="Arial" w:hAnsi="Arial" w:cs="Arial"/>
          <w:bCs/>
          <w:sz w:val="24"/>
          <w:szCs w:val="24"/>
          <w:lang w:val="en-AE"/>
        </w:rPr>
        <w:t xml:space="preserve">          </w:t>
      </w:r>
      <w:r w:rsidRPr="00FD3238">
        <w:rPr>
          <w:rFonts w:ascii="Arial" w:hAnsi="Arial" w:cs="Arial"/>
          <w:bCs/>
          <w:sz w:val="24"/>
          <w:szCs w:val="24"/>
          <w:lang w:val="en-AE"/>
        </w:rPr>
        <w:t xml:space="preserve">One of the most pressing health concerns facing today’s generation is the alarming rise in chronic non-communicable diseases. Conditions such as heart disease, diabetes, obesity, and liver disorders have become increasingly prevalent among younger populations. This trend is largely attributed to sedentary lifestyles, high consumption of processed foods, stress, and poor dietary </w:t>
      </w:r>
      <w:proofErr w:type="spellStart"/>
      <w:proofErr w:type="gramStart"/>
      <w:r w:rsidRPr="00FD3238">
        <w:rPr>
          <w:rFonts w:ascii="Arial" w:hAnsi="Arial" w:cs="Arial"/>
          <w:bCs/>
          <w:sz w:val="24"/>
          <w:szCs w:val="24"/>
          <w:lang w:val="en-AE"/>
        </w:rPr>
        <w:t>habits.This</w:t>
      </w:r>
      <w:proofErr w:type="spellEnd"/>
      <w:proofErr w:type="gramEnd"/>
      <w:r w:rsidRPr="00FD3238">
        <w:rPr>
          <w:rFonts w:ascii="Arial" w:hAnsi="Arial" w:cs="Arial"/>
          <w:bCs/>
          <w:sz w:val="24"/>
          <w:szCs w:val="24"/>
          <w:lang w:val="en-AE"/>
        </w:rPr>
        <w:t xml:space="preserve"> growing health issue has created an urgent need for preventive measures and healthier beverage alternatives. Consumers, particularly those who are health-conscious, are actively seeking drinks that not only quench thirst but also provide potential health benefits. </w:t>
      </w:r>
      <w:proofErr w:type="spellStart"/>
      <w:r w:rsidRPr="00FD3238">
        <w:rPr>
          <w:rFonts w:ascii="Arial" w:hAnsi="Arial" w:cs="Arial"/>
          <w:bCs/>
          <w:sz w:val="24"/>
          <w:szCs w:val="24"/>
          <w:lang w:val="en-AE"/>
        </w:rPr>
        <w:t>FloraSip</w:t>
      </w:r>
      <w:proofErr w:type="spellEnd"/>
      <w:r w:rsidRPr="00FD3238">
        <w:rPr>
          <w:rFonts w:ascii="Arial" w:hAnsi="Arial" w:cs="Arial"/>
          <w:bCs/>
          <w:sz w:val="24"/>
          <w:szCs w:val="24"/>
          <w:lang w:val="en-AE"/>
        </w:rPr>
        <w:t xml:space="preserve"> Roselle Flower Juice aims to address this concern by offering a natural, functional beverage derived from roselle flowers. Roselle is known to contain antioxidants, anthocyanins, vitamin C, and other bioactive compounds that may help combat oxidative stress, reduce inflammation, and support overall well-being.</w:t>
      </w:r>
    </w:p>
    <w:p w14:paraId="5B6CC100" w14:textId="3F6D485F" w:rsidR="00FD3238" w:rsidRPr="00FD3238" w:rsidRDefault="00FD3238" w:rsidP="00FD3238">
      <w:pPr>
        <w:spacing w:line="360" w:lineRule="auto"/>
        <w:jc w:val="both"/>
        <w:rPr>
          <w:rFonts w:ascii="Arial" w:hAnsi="Arial" w:cs="Arial"/>
          <w:bCs/>
          <w:sz w:val="24"/>
          <w:szCs w:val="24"/>
          <w:lang w:val="en-AE"/>
        </w:rPr>
      </w:pPr>
      <w:r w:rsidRPr="00FD3238">
        <w:rPr>
          <w:rFonts w:ascii="Arial" w:hAnsi="Arial" w:cs="Arial"/>
          <w:bCs/>
          <w:sz w:val="24"/>
          <w:szCs w:val="24"/>
          <w:lang w:val="en-AE"/>
        </w:rPr>
        <w:t xml:space="preserve">Roselle has been traditionally used in herbal and folk medicine to help manage blood pressure, promote heart health, regulate blood sugar levels, support liver function, and assist in weight management. Through the development of </w:t>
      </w:r>
      <w:proofErr w:type="spellStart"/>
      <w:r w:rsidRPr="00FD3238">
        <w:rPr>
          <w:rFonts w:ascii="Arial" w:hAnsi="Arial" w:cs="Arial"/>
          <w:bCs/>
          <w:sz w:val="24"/>
          <w:szCs w:val="24"/>
          <w:lang w:val="en-AE"/>
        </w:rPr>
        <w:t>FloraSip</w:t>
      </w:r>
      <w:proofErr w:type="spellEnd"/>
      <w:r w:rsidRPr="00FD3238">
        <w:rPr>
          <w:rFonts w:ascii="Arial" w:hAnsi="Arial" w:cs="Arial"/>
          <w:bCs/>
          <w:sz w:val="24"/>
          <w:szCs w:val="24"/>
          <w:lang w:val="en-AE"/>
        </w:rPr>
        <w:t>, the researchers aim to provide consumers with a healthier beverage option that may contribute to disease prevention and improved health.</w:t>
      </w:r>
      <w:r>
        <w:rPr>
          <w:rFonts w:ascii="Arial" w:hAnsi="Arial" w:cs="Arial"/>
          <w:bCs/>
          <w:sz w:val="24"/>
          <w:szCs w:val="24"/>
          <w:lang w:val="en-AE"/>
        </w:rPr>
        <w:t xml:space="preserve"> </w:t>
      </w:r>
      <w:r w:rsidRPr="00FD3238">
        <w:rPr>
          <w:rFonts w:ascii="Arial" w:hAnsi="Arial" w:cs="Arial"/>
          <w:bCs/>
          <w:sz w:val="24"/>
          <w:szCs w:val="24"/>
          <w:lang w:val="en-AE"/>
        </w:rPr>
        <w:t xml:space="preserve">The roselle flowers used in this study are sourced from the Municipality of Basilisa, Province of Dinagat Islands, particularly from </w:t>
      </w:r>
      <w:proofErr w:type="spellStart"/>
      <w:r w:rsidRPr="00FD3238">
        <w:rPr>
          <w:rFonts w:ascii="Arial" w:hAnsi="Arial" w:cs="Arial"/>
          <w:bCs/>
          <w:sz w:val="24"/>
          <w:szCs w:val="24"/>
          <w:lang w:val="en-AE"/>
        </w:rPr>
        <w:t>Rubenian</w:t>
      </w:r>
      <w:proofErr w:type="spellEnd"/>
      <w:r w:rsidRPr="00FD3238">
        <w:rPr>
          <w:rFonts w:ascii="Arial" w:hAnsi="Arial" w:cs="Arial"/>
          <w:bCs/>
          <w:sz w:val="24"/>
          <w:szCs w:val="24"/>
          <w:lang w:val="en-AE"/>
        </w:rPr>
        <w:t xml:space="preserve"> Farm. Since roselle flowers are not readily available in Mati City, the researchers plan to obtain raw materials through online platforms such as TikTok, Shopee, Lazada, and other similar e-commerce sites.</w:t>
      </w:r>
    </w:p>
    <w:p w14:paraId="57828EF0" w14:textId="77777777" w:rsidR="00FD3238" w:rsidRDefault="00FD3238" w:rsidP="00747C6C">
      <w:pPr>
        <w:rPr>
          <w:rFonts w:ascii="Arial" w:hAnsi="Arial" w:cs="Arial"/>
          <w:b/>
          <w:sz w:val="24"/>
          <w:szCs w:val="24"/>
        </w:rPr>
      </w:pPr>
    </w:p>
    <w:p w14:paraId="023DBF3B" w14:textId="73BF8EF2" w:rsidR="002B0611" w:rsidRPr="007D60BD" w:rsidRDefault="00747C6C" w:rsidP="00FD3238">
      <w:pPr>
        <w:spacing w:line="360" w:lineRule="auto"/>
        <w:jc w:val="both"/>
        <w:rPr>
          <w:rFonts w:ascii="Arial" w:hAnsi="Arial" w:cs="Arial"/>
          <w:color w:val="1F2023"/>
          <w:sz w:val="24"/>
          <w:szCs w:val="24"/>
          <w:shd w:val="clear" w:color="auto" w:fill="FFFFFF"/>
        </w:rPr>
      </w:pPr>
      <w:r>
        <w:rPr>
          <w:rFonts w:ascii="Arial" w:hAnsi="Arial" w:cs="Arial"/>
          <w:color w:val="1F2023"/>
          <w:sz w:val="24"/>
          <w:szCs w:val="24"/>
          <w:shd w:val="clear" w:color="auto" w:fill="FFFFFF"/>
        </w:rPr>
        <w:t xml:space="preserve">         </w:t>
      </w:r>
      <w:r w:rsidR="002B0611" w:rsidRPr="007D60BD">
        <w:rPr>
          <w:rFonts w:ascii="Arial" w:hAnsi="Arial" w:cs="Arial"/>
          <w:color w:val="1F2023"/>
          <w:sz w:val="24"/>
          <w:szCs w:val="24"/>
          <w:shd w:val="clear" w:color="auto" w:fill="FFFFFF"/>
        </w:rPr>
        <w:t xml:space="preserve">The study titled "Feasibility Study of </w:t>
      </w:r>
      <w:proofErr w:type="spellStart"/>
      <w:r w:rsidR="002B0611" w:rsidRPr="007D60BD">
        <w:rPr>
          <w:rFonts w:ascii="Arial" w:hAnsi="Arial" w:cs="Arial"/>
          <w:color w:val="1F2023"/>
          <w:sz w:val="24"/>
          <w:szCs w:val="24"/>
          <w:shd w:val="clear" w:color="auto" w:fill="FFFFFF"/>
        </w:rPr>
        <w:t>FloraSip</w:t>
      </w:r>
      <w:proofErr w:type="spellEnd"/>
      <w:r w:rsidR="002B0611" w:rsidRPr="007D60BD">
        <w:rPr>
          <w:rFonts w:ascii="Arial" w:hAnsi="Arial" w:cs="Arial"/>
          <w:color w:val="1F2023"/>
          <w:sz w:val="24"/>
          <w:szCs w:val="24"/>
          <w:shd w:val="clear" w:color="auto" w:fill="FFFFFF"/>
        </w:rPr>
        <w:t xml:space="preserve"> Roselle Flower Juice" investigates the potential market for this unique beverage. The word “</w:t>
      </w:r>
      <w:proofErr w:type="spellStart"/>
      <w:r w:rsidR="002B0611" w:rsidRPr="007D60BD">
        <w:rPr>
          <w:rFonts w:ascii="Arial" w:hAnsi="Arial" w:cs="Arial"/>
          <w:color w:val="1F2023"/>
          <w:sz w:val="24"/>
          <w:szCs w:val="24"/>
          <w:shd w:val="clear" w:color="auto" w:fill="FFFFFF"/>
        </w:rPr>
        <w:t>Florasip</w:t>
      </w:r>
      <w:proofErr w:type="spellEnd"/>
      <w:r w:rsidR="002B0611" w:rsidRPr="007D60BD">
        <w:rPr>
          <w:rFonts w:ascii="Arial" w:hAnsi="Arial" w:cs="Arial"/>
          <w:color w:val="1F2023"/>
          <w:sz w:val="24"/>
          <w:szCs w:val="24"/>
          <w:shd w:val="clear" w:color="auto" w:fill="FFFFFF"/>
        </w:rPr>
        <w:t xml:space="preserve">” is a creative combination of "Flora," which refers </w:t>
      </w:r>
      <w:r w:rsidR="002B0611" w:rsidRPr="007D60BD">
        <w:rPr>
          <w:rFonts w:ascii="Arial" w:hAnsi="Arial" w:cs="Arial"/>
          <w:color w:val="1F2023"/>
          <w:sz w:val="24"/>
          <w:szCs w:val="24"/>
          <w:shd w:val="clear" w:color="auto" w:fill="FFFFFF"/>
        </w:rPr>
        <w:lastRenderedPageBreak/>
        <w:t xml:space="preserve">to flowers, and "Sip," implying the enjoyment of drinking slowly. This study aims to thoroughly assess various factors, including market demand, production processes, and the numerous health benefits associated with Roselle flower </w:t>
      </w:r>
      <w:proofErr w:type="spellStart"/>
      <w:proofErr w:type="gramStart"/>
      <w:r w:rsidR="002B0611" w:rsidRPr="007D60BD">
        <w:rPr>
          <w:rFonts w:ascii="Arial" w:hAnsi="Arial" w:cs="Arial"/>
          <w:color w:val="1F2023"/>
          <w:sz w:val="24"/>
          <w:szCs w:val="24"/>
          <w:shd w:val="clear" w:color="auto" w:fill="FFFFFF"/>
        </w:rPr>
        <w:t>juice</w:t>
      </w:r>
      <w:r w:rsidR="0068493D" w:rsidRPr="007D60BD">
        <w:rPr>
          <w:rFonts w:ascii="Arial" w:hAnsi="Arial" w:cs="Arial"/>
          <w:color w:val="1F2023"/>
          <w:sz w:val="24"/>
          <w:szCs w:val="24"/>
          <w:shd w:val="clear" w:color="auto" w:fill="FFFFFF"/>
        </w:rPr>
        <w:t>.</w:t>
      </w:r>
      <w:r w:rsidR="002B0611" w:rsidRPr="007D60BD">
        <w:rPr>
          <w:rFonts w:ascii="Arial" w:hAnsi="Arial" w:cs="Arial"/>
          <w:color w:val="1F2023"/>
          <w:sz w:val="24"/>
          <w:szCs w:val="24"/>
          <w:shd w:val="clear" w:color="auto" w:fill="FFFFFF"/>
        </w:rPr>
        <w:t>The</w:t>
      </w:r>
      <w:proofErr w:type="spellEnd"/>
      <w:proofErr w:type="gramEnd"/>
      <w:r w:rsidR="002B0611" w:rsidRPr="007D60BD">
        <w:rPr>
          <w:rFonts w:ascii="Arial" w:hAnsi="Arial" w:cs="Arial"/>
          <w:color w:val="1F2023"/>
          <w:sz w:val="24"/>
          <w:szCs w:val="24"/>
          <w:shd w:val="clear" w:color="auto" w:fill="FFFFFF"/>
        </w:rPr>
        <w:t xml:space="preserve"> research seeks to determine the overall viability and potential success of introducing </w:t>
      </w:r>
      <w:proofErr w:type="spellStart"/>
      <w:r w:rsidR="002B0611" w:rsidRPr="007D60BD">
        <w:rPr>
          <w:rFonts w:ascii="Arial" w:hAnsi="Arial" w:cs="Arial"/>
          <w:color w:val="1F2023"/>
          <w:sz w:val="24"/>
          <w:szCs w:val="24"/>
          <w:shd w:val="clear" w:color="auto" w:fill="FFFFFF"/>
        </w:rPr>
        <w:t>FloraSip</w:t>
      </w:r>
      <w:proofErr w:type="spellEnd"/>
      <w:r w:rsidR="002B0611" w:rsidRPr="007D60BD">
        <w:rPr>
          <w:rFonts w:ascii="Arial" w:hAnsi="Arial" w:cs="Arial"/>
          <w:color w:val="1F2023"/>
          <w:sz w:val="24"/>
          <w:szCs w:val="24"/>
          <w:shd w:val="clear" w:color="auto" w:fill="FFFFFF"/>
        </w:rPr>
        <w:t xml:space="preserve"> Roselle Flower Juice to consumers in the </w:t>
      </w:r>
      <w:proofErr w:type="spellStart"/>
      <w:proofErr w:type="gramStart"/>
      <w:r w:rsidR="002B0611" w:rsidRPr="007D60BD">
        <w:rPr>
          <w:rFonts w:ascii="Arial" w:hAnsi="Arial" w:cs="Arial"/>
          <w:color w:val="1F2023"/>
          <w:sz w:val="24"/>
          <w:szCs w:val="24"/>
          <w:shd w:val="clear" w:color="auto" w:fill="FFFFFF"/>
        </w:rPr>
        <w:t>marketplace.</w:t>
      </w:r>
      <w:r w:rsidR="00022C6E" w:rsidRPr="007D60BD">
        <w:rPr>
          <w:rFonts w:ascii="Arial" w:hAnsi="Arial" w:cs="Arial"/>
          <w:color w:val="1F2023"/>
          <w:sz w:val="24"/>
          <w:szCs w:val="24"/>
          <w:shd w:val="clear" w:color="auto" w:fill="FFFFFF"/>
        </w:rPr>
        <w:t>T</w:t>
      </w:r>
      <w:r w:rsidR="002B0611" w:rsidRPr="007D60BD">
        <w:rPr>
          <w:rFonts w:ascii="Arial" w:hAnsi="Arial" w:cs="Arial"/>
          <w:color w:val="1F2023"/>
          <w:sz w:val="24"/>
          <w:szCs w:val="24"/>
          <w:shd w:val="clear" w:color="auto" w:fill="FFFFFF"/>
        </w:rPr>
        <w:t>he</w:t>
      </w:r>
      <w:proofErr w:type="spellEnd"/>
      <w:proofErr w:type="gramEnd"/>
      <w:r w:rsidR="002B0611" w:rsidRPr="007D60BD">
        <w:rPr>
          <w:rFonts w:ascii="Arial" w:hAnsi="Arial" w:cs="Arial"/>
          <w:color w:val="1F2023"/>
          <w:sz w:val="24"/>
          <w:szCs w:val="24"/>
          <w:shd w:val="clear" w:color="auto" w:fill="FFFFFF"/>
        </w:rPr>
        <w:t xml:space="preserve"> goal is to provide valuable insights that can guide the product's development and marketing strategies.</w:t>
      </w:r>
    </w:p>
    <w:p w14:paraId="15DDE4B2" w14:textId="77777777" w:rsidR="003558AC" w:rsidRPr="007D60BD" w:rsidRDefault="003558AC" w:rsidP="00FD3238">
      <w:pPr>
        <w:spacing w:line="360" w:lineRule="auto"/>
        <w:ind w:firstLine="720"/>
        <w:rPr>
          <w:rFonts w:ascii="Arial" w:hAnsi="Arial" w:cs="Arial"/>
          <w:sz w:val="24"/>
          <w:szCs w:val="24"/>
        </w:rPr>
      </w:pPr>
    </w:p>
    <w:p w14:paraId="7C9B4539" w14:textId="77777777" w:rsidR="003558AC" w:rsidRPr="007D60BD" w:rsidRDefault="003558AC" w:rsidP="00FD3238">
      <w:pPr>
        <w:spacing w:line="360" w:lineRule="auto"/>
        <w:ind w:firstLine="720"/>
        <w:jc w:val="both"/>
        <w:rPr>
          <w:rFonts w:ascii="Arial" w:hAnsi="Arial" w:cs="Arial"/>
          <w:sz w:val="24"/>
          <w:szCs w:val="24"/>
        </w:rPr>
      </w:pPr>
      <w:r w:rsidRPr="007D60BD">
        <w:rPr>
          <w:rFonts w:ascii="Arial" w:hAnsi="Arial" w:cs="Arial"/>
          <w:sz w:val="24"/>
          <w:szCs w:val="24"/>
        </w:rPr>
        <w:t>Zobo leaves also known as </w:t>
      </w:r>
      <w:hyperlink r:id="rId8" w:history="1">
        <w:r w:rsidRPr="007D60BD">
          <w:rPr>
            <w:rStyle w:val="Hyperlink"/>
            <w:rFonts w:ascii="Arial" w:hAnsi="Arial" w:cs="Arial"/>
            <w:color w:val="auto"/>
            <w:sz w:val="24"/>
            <w:szCs w:val="24"/>
          </w:rPr>
          <w:t>Roselle</w:t>
        </w:r>
      </w:hyperlink>
      <w:r w:rsidRPr="007D60BD">
        <w:rPr>
          <w:rFonts w:ascii="Arial" w:hAnsi="Arial" w:cs="Arial"/>
          <w:sz w:val="24"/>
          <w:szCs w:val="24"/>
        </w:rPr>
        <w:t> leaves are the </w:t>
      </w:r>
      <w:hyperlink r:id="rId9" w:history="1">
        <w:r w:rsidRPr="007D60BD">
          <w:rPr>
            <w:rStyle w:val="Hyperlink"/>
            <w:rFonts w:ascii="Arial" w:hAnsi="Arial" w:cs="Arial"/>
            <w:color w:val="auto"/>
            <w:sz w:val="24"/>
            <w:szCs w:val="24"/>
          </w:rPr>
          <w:t>sepals</w:t>
        </w:r>
      </w:hyperlink>
      <w:r w:rsidRPr="007D60BD">
        <w:rPr>
          <w:rFonts w:ascii="Arial" w:hAnsi="Arial" w:cs="Arial"/>
          <w:sz w:val="24"/>
          <w:szCs w:val="24"/>
        </w:rPr>
        <w:t> of the </w:t>
      </w:r>
      <w:hyperlink r:id="rId10" w:history="1">
        <w:r w:rsidRPr="007D60BD">
          <w:rPr>
            <w:rStyle w:val="Hyperlink"/>
            <w:rFonts w:ascii="Arial" w:hAnsi="Arial" w:cs="Arial"/>
            <w:color w:val="auto"/>
            <w:sz w:val="24"/>
            <w:szCs w:val="24"/>
          </w:rPr>
          <w:t>hibiscus</w:t>
        </w:r>
      </w:hyperlink>
      <w:r w:rsidRPr="007D60BD">
        <w:rPr>
          <w:rFonts w:ascii="Arial" w:hAnsi="Arial" w:cs="Arial"/>
          <w:sz w:val="24"/>
          <w:szCs w:val="24"/>
        </w:rPr>
        <w:t> plant </w:t>
      </w:r>
      <w:r w:rsidRPr="007D60BD">
        <w:rPr>
          <w:rStyle w:val="Emphasis"/>
          <w:rFonts w:ascii="Arial" w:hAnsi="Arial" w:cs="Arial"/>
          <w:sz w:val="24"/>
          <w:szCs w:val="24"/>
        </w:rPr>
        <w:t>Hibiscus sabdariffa</w:t>
      </w:r>
      <w:r w:rsidRPr="007D60BD">
        <w:rPr>
          <w:rFonts w:ascii="Arial" w:hAnsi="Arial" w:cs="Arial"/>
          <w:sz w:val="24"/>
          <w:szCs w:val="24"/>
        </w:rPr>
        <w:t> (</w:t>
      </w:r>
      <w:bookmarkStart w:id="0" w:name="bbib0028"/>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"bib0028"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Da-Costa-Rocha et al., 2014</w:t>
      </w:r>
      <w:r w:rsidRPr="007D60BD">
        <w:rPr>
          <w:rFonts w:ascii="Arial" w:hAnsi="Arial" w:cs="Arial"/>
          <w:sz w:val="24"/>
          <w:szCs w:val="24"/>
        </w:rPr>
        <w:fldChar w:fldCharType="end"/>
      </w:r>
      <w:bookmarkEnd w:id="0"/>
      <w:r w:rsidRPr="007D60BD">
        <w:rPr>
          <w:rFonts w:ascii="Arial" w:hAnsi="Arial" w:cs="Arial"/>
          <w:sz w:val="24"/>
          <w:szCs w:val="24"/>
        </w:rPr>
        <w:t>). The </w:t>
      </w:r>
      <w:hyperlink r:id="rId11" w:history="1">
        <w:r w:rsidRPr="007D60BD">
          <w:rPr>
            <w:rStyle w:val="Hyperlink"/>
            <w:rFonts w:ascii="Arial" w:hAnsi="Arial" w:cs="Arial"/>
            <w:color w:val="auto"/>
            <w:sz w:val="24"/>
            <w:szCs w:val="24"/>
          </w:rPr>
          <w:t>hibiscus</w:t>
        </w:r>
      </w:hyperlink>
      <w:r w:rsidRPr="007D60BD">
        <w:rPr>
          <w:rFonts w:ascii="Arial" w:hAnsi="Arial" w:cs="Arial"/>
          <w:sz w:val="24"/>
          <w:szCs w:val="24"/>
        </w:rPr>
        <w:t> plant is a blooming shrub that is indigenous to tropical regions of Africa and Asia and is a member of the </w:t>
      </w:r>
      <w:proofErr w:type="spellStart"/>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"https://www.sciencedirect.com/topics/agricultural-and-biological-sciences/malvaceae" </w:instrText>
      </w:r>
      <w:r w:rsidRPr="007D60BD">
        <w:rPr>
          <w:rFonts w:ascii="Arial" w:hAnsi="Arial" w:cs="Arial"/>
          <w:sz w:val="24"/>
          <w:szCs w:val="24"/>
        </w:rPr>
      </w:r>
      <w:r w:rsidRPr="007D60BD">
        <w:rPr>
          <w:rFonts w:ascii="Arial" w:hAnsi="Arial" w:cs="Arial"/>
          <w:sz w:val="24"/>
          <w:szCs w:val="24"/>
        </w:rPr>
        <w:fldChar w:fldCharType="separate"/>
      </w:r>
      <w:r w:rsidRPr="007D60BD">
        <w:rPr>
          <w:rStyle w:val="Hyperlink"/>
          <w:rFonts w:ascii="Arial" w:hAnsi="Arial" w:cs="Arial"/>
          <w:color w:val="auto"/>
          <w:sz w:val="24"/>
          <w:szCs w:val="24"/>
        </w:rPr>
        <w:t>Malvaceae</w:t>
      </w:r>
      <w:proofErr w:type="spellEnd"/>
      <w:r w:rsidRPr="007D60BD">
        <w:rPr>
          <w:rFonts w:ascii="Arial" w:hAnsi="Arial" w:cs="Arial"/>
          <w:sz w:val="24"/>
          <w:szCs w:val="24"/>
        </w:rPr>
        <w:fldChar w:fldCharType="end"/>
      </w:r>
      <w:r w:rsidRPr="007D60BD">
        <w:rPr>
          <w:rFonts w:ascii="Arial" w:hAnsi="Arial" w:cs="Arial"/>
          <w:sz w:val="24"/>
          <w:szCs w:val="24"/>
        </w:rPr>
        <w:t> family (</w:t>
      </w:r>
      <w:bookmarkStart w:id="1" w:name="bbib0090"/>
      <w:proofErr w:type="spellStart"/>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"bib0090"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Nwaiwu</w:t>
      </w:r>
      <w:proofErr w:type="spellEnd"/>
      <w:r w:rsidRPr="007D60BD">
        <w:rPr>
          <w:rStyle w:val="anchor-text"/>
          <w:rFonts w:ascii="Arial" w:hAnsi="Arial" w:cs="Arial"/>
          <w:sz w:val="24"/>
          <w:szCs w:val="24"/>
        </w:rPr>
        <w:t> et al., 2020</w:t>
      </w:r>
      <w:r w:rsidRPr="007D60BD">
        <w:rPr>
          <w:rFonts w:ascii="Arial" w:hAnsi="Arial" w:cs="Arial"/>
          <w:sz w:val="24"/>
          <w:szCs w:val="24"/>
        </w:rPr>
        <w:fldChar w:fldCharType="end"/>
      </w:r>
      <w:bookmarkEnd w:id="1"/>
      <w:r w:rsidRPr="007D60BD">
        <w:rPr>
          <w:rFonts w:ascii="Arial" w:hAnsi="Arial" w:cs="Arial"/>
          <w:sz w:val="24"/>
          <w:szCs w:val="24"/>
        </w:rPr>
        <w:t>). </w:t>
      </w:r>
      <w:hyperlink r:id="rId12" w:history="1">
        <w:r w:rsidRPr="007D60BD">
          <w:rPr>
            <w:rStyle w:val="Hyperlink"/>
            <w:rFonts w:ascii="Arial" w:hAnsi="Arial" w:cs="Arial"/>
            <w:color w:val="auto"/>
            <w:sz w:val="24"/>
            <w:szCs w:val="24"/>
          </w:rPr>
          <w:t>Roselle</w:t>
        </w:r>
      </w:hyperlink>
      <w:r w:rsidRPr="007D60BD">
        <w:rPr>
          <w:rFonts w:ascii="Arial" w:hAnsi="Arial" w:cs="Arial"/>
          <w:sz w:val="24"/>
          <w:szCs w:val="24"/>
        </w:rPr>
        <w:t> leaves are commonly used in traditional medicine and culinary practices in many countries, including Nigeria, Mexico, and Thailand (</w:t>
      </w:r>
      <w:bookmarkStart w:id="2" w:name="bbib0012"/>
      <w:proofErr w:type="spellStart"/>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"bib0012"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Akujobi</w:t>
      </w:r>
      <w:proofErr w:type="spellEnd"/>
      <w:r w:rsidRPr="007D60BD">
        <w:rPr>
          <w:rStyle w:val="anchor-text"/>
          <w:rFonts w:ascii="Arial" w:hAnsi="Arial" w:cs="Arial"/>
          <w:sz w:val="24"/>
          <w:szCs w:val="24"/>
        </w:rPr>
        <w:t> et al., 2019</w:t>
      </w:r>
      <w:r w:rsidRPr="007D60BD">
        <w:rPr>
          <w:rFonts w:ascii="Arial" w:hAnsi="Arial" w:cs="Arial"/>
          <w:sz w:val="24"/>
          <w:szCs w:val="24"/>
        </w:rPr>
        <w:fldChar w:fldCharType="end"/>
      </w:r>
      <w:bookmarkEnd w:id="2"/>
      <w:r w:rsidRPr="007D60BD">
        <w:rPr>
          <w:rFonts w:ascii="Arial" w:hAnsi="Arial" w:cs="Arial"/>
          <w:sz w:val="24"/>
          <w:szCs w:val="24"/>
        </w:rPr>
        <w:t>). They are known for their distinct flavor and are often used to make tea or infusions. Roselle leaves have a tart, tangy taste and are often compared to </w:t>
      </w:r>
      <w:hyperlink r:id="rId13" w:history="1">
        <w:r w:rsidRPr="007D60BD">
          <w:rPr>
            <w:rStyle w:val="Hyperlink"/>
            <w:rFonts w:ascii="Arial" w:hAnsi="Arial" w:cs="Arial"/>
            <w:color w:val="auto"/>
            <w:sz w:val="24"/>
            <w:szCs w:val="24"/>
          </w:rPr>
          <w:t>cranberries</w:t>
        </w:r>
      </w:hyperlink>
      <w:r w:rsidRPr="007D60BD">
        <w:rPr>
          <w:rFonts w:ascii="Arial" w:hAnsi="Arial" w:cs="Arial"/>
          <w:sz w:val="24"/>
          <w:szCs w:val="24"/>
        </w:rPr>
        <w:t> in terms of flavor (</w:t>
      </w:r>
      <w:bookmarkStart w:id="3" w:name="bbib0095"/>
      <w:proofErr w:type="spellStart"/>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"bib0095"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Ojulari</w:t>
      </w:r>
      <w:proofErr w:type="spellEnd"/>
      <w:r w:rsidRPr="007D60BD">
        <w:rPr>
          <w:rStyle w:val="anchor-text"/>
          <w:rFonts w:ascii="Arial" w:hAnsi="Arial" w:cs="Arial"/>
          <w:sz w:val="24"/>
          <w:szCs w:val="24"/>
        </w:rPr>
        <w:t> et al., 2019</w:t>
      </w:r>
      <w:r w:rsidRPr="007D60BD">
        <w:rPr>
          <w:rFonts w:ascii="Arial" w:hAnsi="Arial" w:cs="Arial"/>
          <w:sz w:val="24"/>
          <w:szCs w:val="24"/>
        </w:rPr>
        <w:fldChar w:fldCharType="end"/>
      </w:r>
      <w:r w:rsidRPr="007D60BD">
        <w:rPr>
          <w:rFonts w:ascii="Arial" w:hAnsi="Arial" w:cs="Arial"/>
          <w:sz w:val="24"/>
          <w:szCs w:val="24"/>
        </w:rPr>
        <w:t>). They are a rich source of antioxidants, </w:t>
      </w:r>
      <w:hyperlink r:id="rId14" w:history="1">
        <w:r w:rsidRPr="007D60BD">
          <w:rPr>
            <w:rStyle w:val="Hyperlink"/>
            <w:rFonts w:ascii="Arial" w:hAnsi="Arial" w:cs="Arial"/>
            <w:color w:val="auto"/>
            <w:sz w:val="24"/>
            <w:szCs w:val="24"/>
          </w:rPr>
          <w:t>flavonoids</w:t>
        </w:r>
      </w:hyperlink>
      <w:r w:rsidRPr="007D60BD">
        <w:rPr>
          <w:rFonts w:ascii="Arial" w:hAnsi="Arial" w:cs="Arial"/>
          <w:sz w:val="24"/>
          <w:szCs w:val="24"/>
        </w:rPr>
        <w:t>, and </w:t>
      </w:r>
      <w:hyperlink r:id="rId15" w:history="1">
        <w:r w:rsidRPr="007D60BD">
          <w:rPr>
            <w:rStyle w:val="Hyperlink"/>
            <w:rFonts w:ascii="Arial" w:hAnsi="Arial" w:cs="Arial"/>
            <w:color w:val="auto"/>
            <w:sz w:val="24"/>
            <w:szCs w:val="24"/>
          </w:rPr>
          <w:t>phenolic compounds</w:t>
        </w:r>
      </w:hyperlink>
      <w:r w:rsidRPr="007D60BD">
        <w:rPr>
          <w:rFonts w:ascii="Arial" w:hAnsi="Arial" w:cs="Arial"/>
          <w:sz w:val="24"/>
          <w:szCs w:val="24"/>
        </w:rPr>
        <w:t>, which are believed to contribute to their potential health benefits (</w:t>
      </w:r>
      <w:proofErr w:type="spellStart"/>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"bib0095"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Ojulari</w:t>
      </w:r>
      <w:proofErr w:type="spellEnd"/>
      <w:r w:rsidRPr="007D60BD">
        <w:rPr>
          <w:rStyle w:val="anchor-text"/>
          <w:rFonts w:ascii="Arial" w:hAnsi="Arial" w:cs="Arial"/>
          <w:sz w:val="24"/>
          <w:szCs w:val="24"/>
        </w:rPr>
        <w:t> et al., 2019</w:t>
      </w:r>
      <w:r w:rsidRPr="007D60BD">
        <w:rPr>
          <w:rFonts w:ascii="Arial" w:hAnsi="Arial" w:cs="Arial"/>
          <w:sz w:val="24"/>
          <w:szCs w:val="24"/>
        </w:rPr>
        <w:fldChar w:fldCharType="end"/>
      </w:r>
      <w:bookmarkEnd w:id="3"/>
      <w:r w:rsidRPr="007D60BD">
        <w:rPr>
          <w:rFonts w:ascii="Arial" w:hAnsi="Arial" w:cs="Arial"/>
          <w:sz w:val="24"/>
          <w:szCs w:val="24"/>
        </w:rPr>
        <w:t>). They also contain a range of nutrients, including </w:t>
      </w:r>
      <w:hyperlink r:id="rId16" w:history="1">
        <w:r w:rsidRPr="007D60BD">
          <w:rPr>
            <w:rStyle w:val="Hyperlink"/>
            <w:rFonts w:ascii="Arial" w:hAnsi="Arial" w:cs="Arial"/>
            <w:color w:val="auto"/>
            <w:sz w:val="24"/>
            <w:szCs w:val="24"/>
          </w:rPr>
          <w:t>vitamin C</w:t>
        </w:r>
      </w:hyperlink>
      <w:r w:rsidRPr="007D60BD">
        <w:rPr>
          <w:rFonts w:ascii="Arial" w:hAnsi="Arial" w:cs="Arial"/>
          <w:sz w:val="24"/>
          <w:szCs w:val="24"/>
        </w:rPr>
        <w:t>, iron, and calcium. Additionally, Roselle leaves are low in calories and high in dietary fiber, making them a nutritious addition to any diet (</w:t>
      </w:r>
      <w:bookmarkStart w:id="4" w:name="bbib0036"/>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"bib0036"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Edo et al., 2023b</w:t>
      </w:r>
      <w:r w:rsidRPr="007D60BD">
        <w:rPr>
          <w:rFonts w:ascii="Arial" w:hAnsi="Arial" w:cs="Arial"/>
          <w:sz w:val="24"/>
          <w:szCs w:val="24"/>
        </w:rPr>
        <w:fldChar w:fldCharType="end"/>
      </w:r>
      <w:bookmarkEnd w:id="4"/>
      <w:r w:rsidRPr="007D60BD">
        <w:rPr>
          <w:rFonts w:ascii="Arial" w:hAnsi="Arial" w:cs="Arial"/>
          <w:sz w:val="24"/>
          <w:szCs w:val="24"/>
        </w:rPr>
        <w:t>). In traditional medicine, Roselle leaves have been used to treat a wide range of ailments, including hypertension, diabetes, liver diseases, and bacterial infections (</w:t>
      </w:r>
      <w:bookmarkStart w:id="5" w:name="bbib0098"/>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"bib0098"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 xml:space="preserve">Onabanjo and </w:t>
      </w:r>
      <w:proofErr w:type="spellStart"/>
      <w:r w:rsidRPr="007D60BD">
        <w:rPr>
          <w:rStyle w:val="anchor-text"/>
          <w:rFonts w:ascii="Arial" w:hAnsi="Arial" w:cs="Arial"/>
          <w:sz w:val="24"/>
          <w:szCs w:val="24"/>
        </w:rPr>
        <w:t>Airaodion</w:t>
      </w:r>
      <w:proofErr w:type="spellEnd"/>
      <w:r w:rsidRPr="007D60BD">
        <w:rPr>
          <w:rStyle w:val="anchor-text"/>
          <w:rFonts w:ascii="Arial" w:hAnsi="Arial" w:cs="Arial"/>
          <w:sz w:val="24"/>
          <w:szCs w:val="24"/>
        </w:rPr>
        <w:t>, 2022</w:t>
      </w:r>
      <w:r w:rsidRPr="007D60BD">
        <w:rPr>
          <w:rFonts w:ascii="Arial" w:hAnsi="Arial" w:cs="Arial"/>
          <w:sz w:val="24"/>
          <w:szCs w:val="24"/>
        </w:rPr>
        <w:fldChar w:fldCharType="end"/>
      </w:r>
      <w:bookmarkEnd w:id="5"/>
      <w:r w:rsidRPr="007D60BD">
        <w:rPr>
          <w:rFonts w:ascii="Arial" w:hAnsi="Arial" w:cs="Arial"/>
          <w:sz w:val="24"/>
          <w:szCs w:val="24"/>
        </w:rPr>
        <w:t>). Roselle leaves have also been used to promote overall health and well-being, including as a remedy for digestive issues and as a </w:t>
      </w:r>
      <w:hyperlink r:id="rId17" w:history="1">
        <w:r w:rsidRPr="007D60BD">
          <w:rPr>
            <w:rStyle w:val="Hyperlink"/>
            <w:rFonts w:ascii="Arial" w:hAnsi="Arial" w:cs="Arial"/>
            <w:color w:val="auto"/>
            <w:sz w:val="24"/>
            <w:szCs w:val="24"/>
          </w:rPr>
          <w:t>diuretic</w:t>
        </w:r>
      </w:hyperlink>
      <w:r w:rsidRPr="007D60BD">
        <w:rPr>
          <w:rFonts w:ascii="Arial" w:hAnsi="Arial" w:cs="Arial"/>
          <w:sz w:val="24"/>
          <w:szCs w:val="24"/>
        </w:rPr>
        <w:t> (</w:t>
      </w:r>
      <w:bookmarkStart w:id="6" w:name="bbib0084"/>
      <w:r w:rsidRPr="007D60BD">
        <w:rPr>
          <w:rFonts w:ascii="Arial" w:hAnsi="Arial" w:cs="Arial"/>
          <w:sz w:val="24"/>
          <w:szCs w:val="24"/>
        </w:rPr>
        <w:fldChar w:fldCharType="begin"/>
      </w:r>
      <w:r w:rsidRPr="007D60BD">
        <w:rPr>
          <w:rFonts w:ascii="Arial" w:hAnsi="Arial" w:cs="Arial"/>
          <w:sz w:val="24"/>
          <w:szCs w:val="24"/>
        </w:rPr>
        <w:instrText xml:space="preserve"> HYPERLINK "https://www.sciencedirect.com/science/article/pii/S2772753X23002587" \l "bib0084" </w:instrText>
      </w:r>
      <w:r w:rsidRPr="007D60BD">
        <w:rPr>
          <w:rFonts w:ascii="Arial" w:hAnsi="Arial" w:cs="Arial"/>
          <w:sz w:val="24"/>
          <w:szCs w:val="24"/>
        </w:rPr>
      </w:r>
      <w:r w:rsidRPr="007D60BD">
        <w:rPr>
          <w:rFonts w:ascii="Arial" w:hAnsi="Arial" w:cs="Arial"/>
          <w:sz w:val="24"/>
          <w:szCs w:val="24"/>
        </w:rPr>
        <w:fldChar w:fldCharType="separate"/>
      </w:r>
      <w:r w:rsidRPr="007D60BD">
        <w:rPr>
          <w:rStyle w:val="anchor-text"/>
          <w:rFonts w:ascii="Arial" w:hAnsi="Arial" w:cs="Arial"/>
          <w:sz w:val="24"/>
          <w:szCs w:val="24"/>
        </w:rPr>
        <w:t>Montalvo-González et al., 2022</w:t>
      </w:r>
      <w:r w:rsidRPr="007D60BD">
        <w:rPr>
          <w:rFonts w:ascii="Arial" w:hAnsi="Arial" w:cs="Arial"/>
          <w:sz w:val="24"/>
          <w:szCs w:val="24"/>
        </w:rPr>
        <w:fldChar w:fldCharType="end"/>
      </w:r>
      <w:bookmarkEnd w:id="6"/>
      <w:r w:rsidRPr="007D60BD">
        <w:rPr>
          <w:rFonts w:ascii="Arial" w:hAnsi="Arial" w:cs="Arial"/>
          <w:sz w:val="24"/>
          <w:szCs w:val="24"/>
        </w:rPr>
        <w:t>).</w:t>
      </w:r>
    </w:p>
    <w:p w14:paraId="6BBB9444" w14:textId="77777777" w:rsidR="003558AC" w:rsidRPr="007D60BD" w:rsidRDefault="003558AC" w:rsidP="00FD3238">
      <w:pPr>
        <w:spacing w:line="360" w:lineRule="auto"/>
        <w:jc w:val="both"/>
        <w:rPr>
          <w:rFonts w:ascii="Arial" w:hAnsi="Arial" w:cs="Arial"/>
          <w:sz w:val="24"/>
          <w:szCs w:val="24"/>
        </w:rPr>
      </w:pPr>
    </w:p>
    <w:p w14:paraId="1633D896" w14:textId="77777777" w:rsidR="003558AC" w:rsidRPr="007D60BD" w:rsidRDefault="003558AC" w:rsidP="00FD3238">
      <w:pPr>
        <w:spacing w:line="360" w:lineRule="auto"/>
        <w:jc w:val="both"/>
        <w:rPr>
          <w:rFonts w:ascii="Arial" w:hAnsi="Arial" w:cs="Arial"/>
          <w:color w:val="1B1B1B"/>
          <w:sz w:val="24"/>
          <w:szCs w:val="24"/>
          <w:shd w:val="clear" w:color="auto" w:fill="FFFFFF"/>
        </w:rPr>
      </w:pPr>
      <w:r w:rsidRPr="007D60BD">
        <w:rPr>
          <w:rFonts w:ascii="Arial" w:hAnsi="Arial" w:cs="Arial"/>
          <w:sz w:val="24"/>
          <w:szCs w:val="24"/>
        </w:rPr>
        <w:tab/>
      </w:r>
      <w:r w:rsidRPr="007D60BD">
        <w:rPr>
          <w:rFonts w:ascii="Arial" w:hAnsi="Arial" w:cs="Arial"/>
          <w:color w:val="1B1B1B"/>
          <w:sz w:val="24"/>
          <w:szCs w:val="24"/>
          <w:shd w:val="clear" w:color="auto" w:fill="FFFFFF"/>
        </w:rPr>
        <w:t xml:space="preserve">Hibiscus sabdariffa (HS), commonly known as Roselle, has a rich history of traditional uses and is recognized for its diverse pharmacological properties, including antihypertensive, anti-inflammatory, antimicrobial, and more. This comprehensive review synthesizes the existing literature on the health benefits associated with the consumption of HS or its ingredients. Key areas of focus include metabolic health, blood sugar, and lipid regulation, wherein studies have reported varying effects on parameters such as fasting blood glucose, insulin sensitivity, and lipid profiles. Furthermore, Roselle exhibits anti-inflammatory properties, as evidenced by its impact on inflammatory markers such as MCP-1 and TNF-α. Additionally, HS extracts have shown notable antibacterial efficacy against various strains, with a potential role in urinary tract infection management. Studies also suggest potential benefits for renal </w:t>
      </w:r>
      <w:r w:rsidRPr="007D60BD">
        <w:rPr>
          <w:rFonts w:ascii="Arial" w:hAnsi="Arial" w:cs="Arial"/>
          <w:color w:val="1B1B1B"/>
          <w:sz w:val="24"/>
          <w:szCs w:val="24"/>
          <w:shd w:val="clear" w:color="auto" w:fill="FFFFFF"/>
        </w:rPr>
        <w:lastRenderedPageBreak/>
        <w:t>function, with improvements in markers such as blood urea nitrogen and creatinine levels. In this article, we aim to review the existing literature on the health benefits of HS (</w:t>
      </w:r>
      <w:r w:rsidR="00022C6E" w:rsidRPr="007D60BD">
        <w:rPr>
          <w:rFonts w:ascii="Arial" w:hAnsi="Arial" w:cs="Arial"/>
          <w:color w:val="1B1B1B"/>
          <w:sz w:val="24"/>
          <w:szCs w:val="24"/>
          <w:shd w:val="clear" w:color="auto" w:fill="FFFFFF"/>
        </w:rPr>
        <w:t>Almajid,2023).</w:t>
      </w:r>
    </w:p>
    <w:p w14:paraId="5E08AAE9" w14:textId="77777777" w:rsidR="00241BE9" w:rsidRPr="007D60BD" w:rsidRDefault="00241BE9" w:rsidP="00FD3238">
      <w:pPr>
        <w:spacing w:line="360" w:lineRule="auto"/>
        <w:jc w:val="both"/>
        <w:rPr>
          <w:rFonts w:ascii="Arial" w:hAnsi="Arial" w:cs="Arial"/>
          <w:sz w:val="24"/>
          <w:szCs w:val="24"/>
        </w:rPr>
      </w:pPr>
    </w:p>
    <w:p w14:paraId="27564161" w14:textId="0D3AA370" w:rsidR="00FE5D08" w:rsidRDefault="00241BE9" w:rsidP="00FD3238">
      <w:pPr>
        <w:spacing w:line="360" w:lineRule="auto"/>
        <w:ind w:firstLine="720"/>
        <w:jc w:val="both"/>
        <w:rPr>
          <w:rFonts w:ascii="Arial" w:hAnsi="Arial" w:cs="Arial"/>
          <w:color w:val="1F2023"/>
          <w:sz w:val="24"/>
          <w:szCs w:val="24"/>
          <w:shd w:val="clear" w:color="auto" w:fill="FFFFFF"/>
        </w:rPr>
      </w:pPr>
      <w:r w:rsidRPr="007D60BD">
        <w:rPr>
          <w:rFonts w:ascii="Arial" w:hAnsi="Arial" w:cs="Arial"/>
          <w:color w:val="1F2023"/>
          <w:sz w:val="24"/>
          <w:szCs w:val="24"/>
          <w:shd w:val="clear" w:color="auto" w:fill="FFFFFF"/>
        </w:rPr>
        <w:t xml:space="preserve">This feasibility study conducts analysis of the potential of the Roselle flower. It explores various aspects such as market demand, production techniques, and the numerous health benefits associated with the flower. The primary objective of this study is to create a detailed roadmap for the establishment of a sustainable and ethical facility dedicated to the innovative production of Roselle flower products. The study incorporates both quantitative and qualitative research methodologies. It employs market research, organization, and environmental assessments to gather numerical data, while also incorporating stakeholder interviews and supply chain analysis to gain deeper insights into the industry landscape and consumer preferences. </w:t>
      </w:r>
    </w:p>
    <w:p w14:paraId="219A6C86" w14:textId="77777777" w:rsidR="00747C6C" w:rsidRDefault="00747C6C" w:rsidP="00FD3238">
      <w:pPr>
        <w:spacing w:line="360" w:lineRule="auto"/>
        <w:ind w:firstLine="720"/>
        <w:jc w:val="both"/>
        <w:rPr>
          <w:rFonts w:ascii="Arial" w:hAnsi="Arial" w:cs="Arial"/>
          <w:color w:val="1F2023"/>
          <w:sz w:val="24"/>
          <w:szCs w:val="24"/>
          <w:shd w:val="clear" w:color="auto" w:fill="FFFFFF"/>
        </w:rPr>
      </w:pPr>
    </w:p>
    <w:p w14:paraId="4EC8401F" w14:textId="77777777" w:rsidR="00747C6C" w:rsidRDefault="00747C6C" w:rsidP="00FD3238">
      <w:pPr>
        <w:spacing w:line="360" w:lineRule="auto"/>
        <w:ind w:firstLine="720"/>
        <w:jc w:val="both"/>
        <w:rPr>
          <w:rFonts w:ascii="Arial" w:hAnsi="Arial" w:cs="Arial"/>
          <w:color w:val="1F2023"/>
          <w:sz w:val="24"/>
          <w:szCs w:val="24"/>
          <w:shd w:val="clear" w:color="auto" w:fill="FFFFFF"/>
        </w:rPr>
      </w:pPr>
    </w:p>
    <w:p w14:paraId="7BD9F8F3" w14:textId="77777777" w:rsidR="00747C6C" w:rsidRPr="00747C6C" w:rsidRDefault="00747C6C" w:rsidP="00747C6C">
      <w:pPr>
        <w:ind w:firstLine="720"/>
        <w:jc w:val="both"/>
        <w:rPr>
          <w:rFonts w:ascii="Arial" w:hAnsi="Arial" w:cs="Arial"/>
          <w:color w:val="1F2023"/>
          <w:sz w:val="24"/>
          <w:szCs w:val="24"/>
          <w:shd w:val="clear" w:color="auto" w:fill="FFFFFF"/>
        </w:rPr>
      </w:pPr>
    </w:p>
    <w:p w14:paraId="3316E6D4" w14:textId="77777777" w:rsidR="00FE5D08" w:rsidRDefault="00FE5D08" w:rsidP="00FE5D08">
      <w:pPr>
        <w:rPr>
          <w:rFonts w:ascii="Arial" w:hAnsi="Arial" w:cs="Arial"/>
          <w:b/>
          <w:sz w:val="24"/>
          <w:szCs w:val="24"/>
        </w:rPr>
      </w:pPr>
      <w:r w:rsidRPr="007D60BD">
        <w:rPr>
          <w:rFonts w:ascii="Arial" w:hAnsi="Arial" w:cs="Arial"/>
          <w:b/>
          <w:sz w:val="24"/>
          <w:szCs w:val="24"/>
        </w:rPr>
        <w:t>Objective of the Study</w:t>
      </w:r>
    </w:p>
    <w:p w14:paraId="468D9FE7" w14:textId="77777777" w:rsidR="00747C6C" w:rsidRDefault="00747C6C" w:rsidP="00FE5D08">
      <w:pPr>
        <w:rPr>
          <w:rFonts w:ascii="Arial" w:hAnsi="Arial" w:cs="Arial"/>
          <w:b/>
          <w:sz w:val="24"/>
          <w:szCs w:val="24"/>
        </w:rPr>
      </w:pPr>
    </w:p>
    <w:p w14:paraId="18F51530" w14:textId="77777777" w:rsidR="00747C6C" w:rsidRPr="007D60BD" w:rsidRDefault="00747C6C" w:rsidP="00FE5D08">
      <w:pPr>
        <w:rPr>
          <w:rFonts w:ascii="Arial" w:hAnsi="Arial" w:cs="Arial"/>
          <w:b/>
          <w:sz w:val="24"/>
          <w:szCs w:val="24"/>
        </w:rPr>
      </w:pPr>
    </w:p>
    <w:p w14:paraId="10A21C86" w14:textId="32BE55C8"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b/>
          <w:sz w:val="24"/>
          <w:szCs w:val="24"/>
        </w:rPr>
        <w:tab/>
      </w:r>
      <w:r w:rsidRPr="007D60BD">
        <w:rPr>
          <w:rFonts w:ascii="Arial" w:hAnsi="Arial" w:cs="Arial"/>
          <w:color w:val="000000"/>
          <w:sz w:val="24"/>
          <w:szCs w:val="24"/>
          <w:shd w:val="clear" w:color="auto" w:fill="F0F0F0"/>
        </w:rPr>
        <w:t xml:space="preserve">The main objective of this study is to determine the feasibility of chayote flour as a functional ingredient for sustainable baked products in Mati City, Davao Oriental. </w:t>
      </w:r>
    </w:p>
    <w:p w14:paraId="362CFB6D" w14:textId="235829A0"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Specifically, the study sought to: </w:t>
      </w:r>
    </w:p>
    <w:p w14:paraId="76B647A8"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1. To conduct an organizational and management study in terms of: </w:t>
      </w:r>
    </w:p>
    <w:p w14:paraId="49E7E7AD"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1.1 Forms of Business Organization </w:t>
      </w:r>
    </w:p>
    <w:p w14:paraId="60AFA433"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1.2 Human Resource Requirements </w:t>
      </w:r>
    </w:p>
    <w:p w14:paraId="4D3B15E3"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1.3 Organizational Structure</w:t>
      </w:r>
    </w:p>
    <w:p w14:paraId="6EC38BBD"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2. To perform a marketing study in terms of: </w:t>
      </w:r>
    </w:p>
    <w:p w14:paraId="5ED4CF8A"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2.1 Products/Services Description</w:t>
      </w:r>
    </w:p>
    <w:p w14:paraId="252AC0F8"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2.2 Demand Analysis </w:t>
      </w:r>
    </w:p>
    <w:p w14:paraId="7439A9C8"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2.3 Supply Analysis </w:t>
      </w:r>
    </w:p>
    <w:p w14:paraId="633346A1"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lastRenderedPageBreak/>
        <w:t>2.4 Demand and Supply Gap</w:t>
      </w:r>
    </w:p>
    <w:p w14:paraId="41297AC3"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2.5 Target Market </w:t>
      </w:r>
    </w:p>
    <w:p w14:paraId="6F57505F"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2.6 Pricing Strategy</w:t>
      </w:r>
    </w:p>
    <w:p w14:paraId="03B33BEF"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2.7 Promotional Strategy </w:t>
      </w:r>
    </w:p>
    <w:p w14:paraId="0E0EF733"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2.8 Distribution Strategy </w:t>
      </w:r>
    </w:p>
    <w:p w14:paraId="6F2E1BEB"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3. To undertake a technical study in terms of:</w:t>
      </w:r>
    </w:p>
    <w:p w14:paraId="56F1EFA5"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3.1 Tools and Equipment Requirements </w:t>
      </w:r>
    </w:p>
    <w:p w14:paraId="1A836EBA"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3.2 Raw Materials Requirements</w:t>
      </w:r>
    </w:p>
    <w:p w14:paraId="3F3B8A9F"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3.3 Shelf life of the Product </w:t>
      </w:r>
    </w:p>
    <w:p w14:paraId="6A41C050"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4. To carry out an execution of a feasibility study in terms of</w:t>
      </w:r>
    </w:p>
    <w:p w14:paraId="777BB2FF"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4.1 Production Site </w:t>
      </w:r>
    </w:p>
    <w:p w14:paraId="5F8EDD17"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4.2 Production Layout</w:t>
      </w:r>
    </w:p>
    <w:p w14:paraId="06C4B053"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4.3 Production Capacity</w:t>
      </w:r>
    </w:p>
    <w:p w14:paraId="42AD0205"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4.4 Schedule of Production</w:t>
      </w:r>
    </w:p>
    <w:p w14:paraId="0233578E"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 To evaluate the financial feasibility study in terms of: </w:t>
      </w:r>
    </w:p>
    <w:p w14:paraId="06B29EFB"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5.1 Mode of Financing </w:t>
      </w:r>
    </w:p>
    <w:p w14:paraId="0D89C61A"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5.2 Assumption </w:t>
      </w:r>
    </w:p>
    <w:p w14:paraId="79817F6A"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5.3 Forecasted Financial Statements</w:t>
      </w:r>
    </w:p>
    <w:p w14:paraId="78020E5C"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5.3.1 Balance Sheet </w:t>
      </w:r>
    </w:p>
    <w:p w14:paraId="01EDE9F8"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5.3.2 Income Statement</w:t>
      </w:r>
    </w:p>
    <w:p w14:paraId="1F357D07"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5.3.3 Statement of Cash Flow </w:t>
      </w:r>
    </w:p>
    <w:p w14:paraId="620A3648"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5.4 Break-even Analysis </w:t>
      </w:r>
    </w:p>
    <w:p w14:paraId="3CD1569A"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5.4.1 Break-even Quantity</w:t>
      </w:r>
    </w:p>
    <w:p w14:paraId="45F421BE"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5.4.2 Break-even Price</w:t>
      </w:r>
    </w:p>
    <w:p w14:paraId="41BF6105"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lastRenderedPageBreak/>
        <w:t xml:space="preserve"> 5.5 Profitability Ratio</w:t>
      </w:r>
    </w:p>
    <w:p w14:paraId="65F9E557"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5.5.1 Gross Contribution Margin </w:t>
      </w:r>
    </w:p>
    <w:p w14:paraId="3EE0235B"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5.5.2 Net Profit Margin</w:t>
      </w:r>
    </w:p>
    <w:p w14:paraId="37B9315A"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5.5.3 Retu</w:t>
      </w:r>
      <w:r w:rsidR="00E2754A" w:rsidRPr="007D60BD">
        <w:rPr>
          <w:rFonts w:ascii="Arial" w:hAnsi="Arial" w:cs="Arial"/>
          <w:color w:val="000000"/>
          <w:sz w:val="24"/>
          <w:szCs w:val="24"/>
          <w:shd w:val="clear" w:color="auto" w:fill="F0F0F0"/>
        </w:rPr>
        <w:t>rn</w:t>
      </w:r>
      <w:r w:rsidRPr="007D60BD">
        <w:rPr>
          <w:rFonts w:ascii="Arial" w:hAnsi="Arial" w:cs="Arial"/>
          <w:color w:val="000000"/>
          <w:sz w:val="24"/>
          <w:szCs w:val="24"/>
          <w:shd w:val="clear" w:color="auto" w:fill="F0F0F0"/>
        </w:rPr>
        <w:t xml:space="preserve"> on Investment</w:t>
      </w:r>
    </w:p>
    <w:p w14:paraId="56A7149F"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5.6 Capital Budgeting Decision</w:t>
      </w:r>
    </w:p>
    <w:p w14:paraId="62CF0A2D" w14:textId="77777777" w:rsidR="00E2754A"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5.6.1 Discounted Payback Period</w:t>
      </w:r>
    </w:p>
    <w:p w14:paraId="3BC64833" w14:textId="77777777" w:rsidR="00FE5D08" w:rsidRPr="007D60BD" w:rsidRDefault="00FE5D08" w:rsidP="00FD3238">
      <w:pPr>
        <w:spacing w:line="360" w:lineRule="auto"/>
        <w:rPr>
          <w:rFonts w:ascii="Arial" w:hAnsi="Arial" w:cs="Arial"/>
          <w:color w:val="000000"/>
          <w:sz w:val="24"/>
          <w:szCs w:val="24"/>
          <w:shd w:val="clear" w:color="auto" w:fill="F0F0F0"/>
        </w:rPr>
      </w:pPr>
      <w:r w:rsidRPr="007D60BD">
        <w:rPr>
          <w:rFonts w:ascii="Arial" w:hAnsi="Arial" w:cs="Arial"/>
          <w:color w:val="000000"/>
          <w:sz w:val="24"/>
          <w:szCs w:val="24"/>
          <w:shd w:val="clear" w:color="auto" w:fill="F0F0F0"/>
        </w:rPr>
        <w:t xml:space="preserve"> 5.6.2 Net Present Value (NPV)</w:t>
      </w:r>
    </w:p>
    <w:p w14:paraId="190ABD56" w14:textId="77777777" w:rsidR="00FD3238" w:rsidRDefault="00FD3238" w:rsidP="00FD3238">
      <w:pPr>
        <w:spacing w:line="360" w:lineRule="auto"/>
        <w:rPr>
          <w:rFonts w:ascii="Arial" w:hAnsi="Arial" w:cs="Arial"/>
          <w:b/>
          <w:sz w:val="24"/>
          <w:szCs w:val="24"/>
        </w:rPr>
      </w:pPr>
    </w:p>
    <w:p w14:paraId="5C0DD7BA" w14:textId="77777777" w:rsidR="00FD3238" w:rsidRDefault="00FD3238" w:rsidP="00FE5D08">
      <w:pPr>
        <w:rPr>
          <w:rFonts w:ascii="Arial" w:hAnsi="Arial" w:cs="Arial"/>
          <w:b/>
          <w:sz w:val="24"/>
          <w:szCs w:val="24"/>
        </w:rPr>
      </w:pPr>
    </w:p>
    <w:p w14:paraId="40CC9CED" w14:textId="4C0E4F87" w:rsidR="00FE5D08" w:rsidRPr="007D60BD" w:rsidRDefault="00264B68" w:rsidP="00FE5D08">
      <w:pPr>
        <w:rPr>
          <w:rFonts w:ascii="Arial" w:hAnsi="Arial" w:cs="Arial"/>
          <w:b/>
          <w:sz w:val="24"/>
          <w:szCs w:val="24"/>
        </w:rPr>
      </w:pPr>
      <w:r w:rsidRPr="007D60BD">
        <w:rPr>
          <w:rFonts w:ascii="Arial" w:hAnsi="Arial" w:cs="Arial"/>
          <w:b/>
          <w:sz w:val="24"/>
          <w:szCs w:val="24"/>
        </w:rPr>
        <w:t>Significance of the Study</w:t>
      </w:r>
    </w:p>
    <w:p w14:paraId="6E902AD8" w14:textId="77777777" w:rsidR="00FD3238" w:rsidRDefault="00FD3238" w:rsidP="007D60BD">
      <w:pPr>
        <w:rPr>
          <w:rFonts w:ascii="Arial" w:hAnsi="Arial" w:cs="Arial"/>
          <w:b/>
          <w:sz w:val="24"/>
          <w:szCs w:val="24"/>
        </w:rPr>
      </w:pPr>
    </w:p>
    <w:p w14:paraId="46566B72" w14:textId="77777777" w:rsidR="00FD3238" w:rsidRDefault="00FD3238" w:rsidP="007D60BD">
      <w:pPr>
        <w:rPr>
          <w:rFonts w:ascii="Arial" w:hAnsi="Arial" w:cs="Arial"/>
          <w:b/>
          <w:sz w:val="24"/>
          <w:szCs w:val="24"/>
        </w:rPr>
      </w:pPr>
    </w:p>
    <w:p w14:paraId="373571F2" w14:textId="1F1C0253" w:rsidR="007D60BD" w:rsidRPr="007D60BD" w:rsidRDefault="00FD3238" w:rsidP="00FD3238">
      <w:pPr>
        <w:spacing w:line="360" w:lineRule="auto"/>
        <w:jc w:val="both"/>
        <w:rPr>
          <w:rFonts w:ascii="Arial" w:hAnsi="Arial" w:cs="Arial"/>
          <w:color w:val="1F2023"/>
          <w:sz w:val="24"/>
          <w:szCs w:val="24"/>
          <w:shd w:val="clear" w:color="auto" w:fill="FFFFFF"/>
          <w:lang w:val="en-AE"/>
        </w:rPr>
      </w:pPr>
      <w:r>
        <w:rPr>
          <w:rFonts w:ascii="Arial" w:hAnsi="Arial" w:cs="Arial"/>
          <w:b/>
          <w:sz w:val="24"/>
          <w:szCs w:val="24"/>
        </w:rPr>
        <w:t xml:space="preserve">      </w:t>
      </w:r>
      <w:r w:rsidR="007D60BD" w:rsidRPr="007D60BD">
        <w:rPr>
          <w:rFonts w:ascii="Arial" w:hAnsi="Arial" w:cs="Arial"/>
          <w:color w:val="1F2023"/>
          <w:sz w:val="24"/>
          <w:szCs w:val="24"/>
          <w:shd w:val="clear" w:color="auto" w:fill="FFFFFF"/>
          <w:lang w:val="en-AE"/>
        </w:rPr>
        <w:t xml:space="preserve">This study is beneficial to several groups. For </w:t>
      </w:r>
      <w:r w:rsidR="007D60BD" w:rsidRPr="007D60BD">
        <w:rPr>
          <w:rFonts w:ascii="Arial" w:hAnsi="Arial" w:cs="Arial"/>
          <w:b/>
          <w:bCs/>
          <w:color w:val="1F2023"/>
          <w:sz w:val="24"/>
          <w:szCs w:val="24"/>
          <w:shd w:val="clear" w:color="auto" w:fill="FFFFFF"/>
          <w:lang w:val="en-AE"/>
        </w:rPr>
        <w:t>prospective investors</w:t>
      </w:r>
      <w:r w:rsidR="007D60BD" w:rsidRPr="007D60BD">
        <w:rPr>
          <w:rFonts w:ascii="Arial" w:hAnsi="Arial" w:cs="Arial"/>
          <w:color w:val="1F2023"/>
          <w:sz w:val="24"/>
          <w:szCs w:val="24"/>
          <w:shd w:val="clear" w:color="auto" w:fill="FFFFFF"/>
          <w:lang w:val="en-AE"/>
        </w:rPr>
        <w:t xml:space="preserve">, the findings provide useful information regarding the market potential, operational requirements, and financial viability of </w:t>
      </w:r>
      <w:proofErr w:type="spellStart"/>
      <w:r w:rsidR="007D60BD" w:rsidRPr="007D60BD">
        <w:rPr>
          <w:rFonts w:ascii="Arial" w:hAnsi="Arial" w:cs="Arial"/>
          <w:color w:val="1F2023"/>
          <w:sz w:val="24"/>
          <w:szCs w:val="24"/>
          <w:shd w:val="clear" w:color="auto" w:fill="FFFFFF"/>
          <w:lang w:val="en-AE"/>
        </w:rPr>
        <w:t>FloraSip</w:t>
      </w:r>
      <w:proofErr w:type="spellEnd"/>
      <w:r w:rsidR="007D60BD" w:rsidRPr="007D60BD">
        <w:rPr>
          <w:rFonts w:ascii="Arial" w:hAnsi="Arial" w:cs="Arial"/>
          <w:color w:val="1F2023"/>
          <w:sz w:val="24"/>
          <w:szCs w:val="24"/>
          <w:shd w:val="clear" w:color="auto" w:fill="FFFFFF"/>
          <w:lang w:val="en-AE"/>
        </w:rPr>
        <w:t xml:space="preserve"> Roselle Flower Juice. The study serves as a guide in evaluating whether investing in the proposed business is practical and sustainable, while also reducing uncertainties associated with starting a new venture.</w:t>
      </w:r>
    </w:p>
    <w:p w14:paraId="186117CD" w14:textId="77777777" w:rsidR="007D60BD" w:rsidRPr="007D60BD" w:rsidRDefault="007D60BD" w:rsidP="00FD3238">
      <w:pPr>
        <w:spacing w:line="360" w:lineRule="auto"/>
        <w:jc w:val="both"/>
        <w:rPr>
          <w:rFonts w:ascii="Arial" w:hAnsi="Arial" w:cs="Arial"/>
          <w:color w:val="1F2023"/>
          <w:sz w:val="24"/>
          <w:szCs w:val="24"/>
          <w:shd w:val="clear" w:color="auto" w:fill="FFFFFF"/>
          <w:lang w:val="en-AE"/>
        </w:rPr>
      </w:pPr>
      <w:r w:rsidRPr="007D60BD">
        <w:rPr>
          <w:rFonts w:ascii="Arial" w:hAnsi="Arial" w:cs="Arial"/>
          <w:color w:val="1F2023"/>
          <w:sz w:val="24"/>
          <w:szCs w:val="24"/>
          <w:shd w:val="clear" w:color="auto" w:fill="FFFFFF"/>
          <w:lang w:val="en-AE"/>
        </w:rPr>
        <w:t xml:space="preserve">For the </w:t>
      </w:r>
      <w:r w:rsidRPr="007D60BD">
        <w:rPr>
          <w:rFonts w:ascii="Arial" w:hAnsi="Arial" w:cs="Arial"/>
          <w:b/>
          <w:bCs/>
          <w:color w:val="1F2023"/>
          <w:sz w:val="24"/>
          <w:szCs w:val="24"/>
          <w:shd w:val="clear" w:color="auto" w:fill="FFFFFF"/>
          <w:lang w:val="en-AE"/>
        </w:rPr>
        <w:t>community</w:t>
      </w:r>
      <w:r w:rsidRPr="007D60BD">
        <w:rPr>
          <w:rFonts w:ascii="Arial" w:hAnsi="Arial" w:cs="Arial"/>
          <w:color w:val="1F2023"/>
          <w:sz w:val="24"/>
          <w:szCs w:val="24"/>
          <w:shd w:val="clear" w:color="auto" w:fill="FFFFFF"/>
          <w:lang w:val="en-AE"/>
        </w:rPr>
        <w:t>, the establishment of the proposed business may contribute to local economic development. It can create employment opportunities, support local suppliers of Roselle and other raw materials, and encourage entrepreneurial activities. The study highlights how a locally sourced beverage product can stimulate income-generating activities within the area.</w:t>
      </w:r>
    </w:p>
    <w:p w14:paraId="70782704" w14:textId="77777777" w:rsidR="007D60BD" w:rsidRPr="007D60BD" w:rsidRDefault="007D60BD" w:rsidP="00FD3238">
      <w:pPr>
        <w:spacing w:line="360" w:lineRule="auto"/>
        <w:jc w:val="both"/>
        <w:rPr>
          <w:rFonts w:ascii="Arial" w:hAnsi="Arial" w:cs="Arial"/>
          <w:sz w:val="24"/>
          <w:szCs w:val="24"/>
          <w:lang w:val="en-AE"/>
        </w:rPr>
      </w:pPr>
      <w:r w:rsidRPr="007D60BD">
        <w:rPr>
          <w:rFonts w:ascii="Arial" w:hAnsi="Arial" w:cs="Arial"/>
          <w:sz w:val="24"/>
          <w:szCs w:val="24"/>
          <w:lang w:val="en-AE"/>
        </w:rPr>
        <w:t xml:space="preserve">For the </w:t>
      </w:r>
      <w:r w:rsidRPr="007D60BD">
        <w:rPr>
          <w:rFonts w:ascii="Arial" w:hAnsi="Arial" w:cs="Arial"/>
          <w:b/>
          <w:bCs/>
          <w:sz w:val="24"/>
          <w:szCs w:val="24"/>
          <w:lang w:val="en-AE"/>
        </w:rPr>
        <w:t>local government</w:t>
      </w:r>
      <w:r w:rsidRPr="007D60BD">
        <w:rPr>
          <w:rFonts w:ascii="Arial" w:hAnsi="Arial" w:cs="Arial"/>
          <w:sz w:val="24"/>
          <w:szCs w:val="24"/>
          <w:lang w:val="en-AE"/>
        </w:rPr>
        <w:t>, the results of this study may offer insights into the economic benefits of supporting small and medium enterprises. The potential success of the business could generate additional revenue through taxes, promote local agricultural products, and align with programs related to livelihood and sustainability.</w:t>
      </w:r>
    </w:p>
    <w:p w14:paraId="4C7DACE7" w14:textId="77777777" w:rsidR="007D60BD" w:rsidRPr="007D60BD" w:rsidRDefault="007D60BD" w:rsidP="00FD3238">
      <w:pPr>
        <w:spacing w:line="360" w:lineRule="auto"/>
        <w:jc w:val="both"/>
        <w:rPr>
          <w:rFonts w:ascii="Arial" w:hAnsi="Arial" w:cs="Arial"/>
          <w:sz w:val="24"/>
          <w:szCs w:val="24"/>
          <w:lang w:val="en-AE"/>
        </w:rPr>
      </w:pPr>
      <w:r w:rsidRPr="007D60BD">
        <w:rPr>
          <w:rFonts w:ascii="Arial" w:hAnsi="Arial" w:cs="Arial"/>
          <w:sz w:val="24"/>
          <w:szCs w:val="24"/>
          <w:lang w:val="en-AE"/>
        </w:rPr>
        <w:t xml:space="preserve">For future researchers, this study can serve as a reference for similar feasibility studies, particularly those involving functional beverages and agricultural-based products. It provides a framework that may assist in conducting further investigations on Roselle, product development, consumer </w:t>
      </w:r>
      <w:proofErr w:type="spellStart"/>
      <w:r w:rsidRPr="007D60BD">
        <w:rPr>
          <w:rFonts w:ascii="Arial" w:hAnsi="Arial" w:cs="Arial"/>
          <w:sz w:val="24"/>
          <w:szCs w:val="24"/>
          <w:lang w:val="en-AE"/>
        </w:rPr>
        <w:t>behavior</w:t>
      </w:r>
      <w:proofErr w:type="spellEnd"/>
      <w:r w:rsidRPr="007D60BD">
        <w:rPr>
          <w:rFonts w:ascii="Arial" w:hAnsi="Arial" w:cs="Arial"/>
          <w:sz w:val="24"/>
          <w:szCs w:val="24"/>
          <w:lang w:val="en-AE"/>
        </w:rPr>
        <w:t>, and sustainable business practices.</w:t>
      </w:r>
    </w:p>
    <w:p w14:paraId="0C5EFBDA" w14:textId="77777777" w:rsidR="007D60BD" w:rsidRPr="007D60BD" w:rsidRDefault="007D60BD" w:rsidP="00FD3238">
      <w:pPr>
        <w:spacing w:line="360" w:lineRule="auto"/>
        <w:jc w:val="both"/>
        <w:rPr>
          <w:rFonts w:ascii="Arial" w:hAnsi="Arial" w:cs="Arial"/>
          <w:sz w:val="24"/>
          <w:szCs w:val="24"/>
          <w:lang w:val="en-AE"/>
        </w:rPr>
      </w:pPr>
      <w:r w:rsidRPr="007D60BD">
        <w:rPr>
          <w:rFonts w:ascii="Arial" w:hAnsi="Arial" w:cs="Arial"/>
          <w:sz w:val="24"/>
          <w:szCs w:val="24"/>
          <w:lang w:val="en-AE"/>
        </w:rPr>
        <w:lastRenderedPageBreak/>
        <w:t>Finally, for the researchers, the study enhances their knowledge and skills in conducting feasibility analysis, including marketing, technical, operational, and financial evaluations. It also deepens their understanding of real-world business planning and decision-making processes.</w:t>
      </w:r>
    </w:p>
    <w:p w14:paraId="042CF8E2" w14:textId="77777777" w:rsidR="00747C6C" w:rsidRDefault="00747C6C" w:rsidP="00FD3238">
      <w:pPr>
        <w:spacing w:line="360" w:lineRule="auto"/>
        <w:jc w:val="both"/>
        <w:rPr>
          <w:rFonts w:ascii="Arial" w:hAnsi="Arial" w:cs="Arial"/>
          <w:b/>
          <w:bCs/>
          <w:sz w:val="24"/>
          <w:szCs w:val="24"/>
        </w:rPr>
      </w:pPr>
    </w:p>
    <w:p w14:paraId="664DEC32" w14:textId="77777777" w:rsidR="00747C6C" w:rsidRDefault="00747C6C" w:rsidP="00FD3238">
      <w:pPr>
        <w:spacing w:line="360" w:lineRule="auto"/>
        <w:jc w:val="both"/>
        <w:rPr>
          <w:rFonts w:ascii="Arial" w:hAnsi="Arial" w:cs="Arial"/>
          <w:b/>
          <w:bCs/>
          <w:sz w:val="24"/>
          <w:szCs w:val="24"/>
        </w:rPr>
      </w:pPr>
    </w:p>
    <w:p w14:paraId="67695F53" w14:textId="77777777" w:rsidR="00747C6C" w:rsidRDefault="00747C6C" w:rsidP="007D60BD">
      <w:pPr>
        <w:spacing w:line="480" w:lineRule="auto"/>
        <w:jc w:val="center"/>
        <w:rPr>
          <w:rFonts w:ascii="Arial" w:hAnsi="Arial" w:cs="Arial"/>
          <w:b/>
          <w:bCs/>
          <w:sz w:val="24"/>
          <w:szCs w:val="24"/>
        </w:rPr>
      </w:pPr>
    </w:p>
    <w:p w14:paraId="1AE6CE6F" w14:textId="77777777" w:rsidR="00747C6C" w:rsidRDefault="007D60BD" w:rsidP="00FD3238">
      <w:pPr>
        <w:spacing w:line="480" w:lineRule="auto"/>
        <w:rPr>
          <w:rFonts w:ascii="Arial" w:hAnsi="Arial" w:cs="Arial"/>
          <w:b/>
          <w:bCs/>
          <w:sz w:val="24"/>
          <w:szCs w:val="24"/>
        </w:rPr>
      </w:pPr>
      <w:r w:rsidRPr="007D60BD">
        <w:rPr>
          <w:rFonts w:ascii="Arial" w:hAnsi="Arial" w:cs="Arial"/>
          <w:b/>
          <w:bCs/>
          <w:sz w:val="24"/>
          <w:szCs w:val="24"/>
        </w:rPr>
        <w:t>Scope and Limitation of the Study</w:t>
      </w:r>
    </w:p>
    <w:p w14:paraId="090C6EA3" w14:textId="77777777" w:rsidR="00747C6C" w:rsidRDefault="00747C6C" w:rsidP="00747C6C">
      <w:pPr>
        <w:spacing w:line="480" w:lineRule="auto"/>
        <w:jc w:val="center"/>
        <w:rPr>
          <w:rFonts w:ascii="Arial" w:hAnsi="Arial" w:cs="Arial"/>
          <w:b/>
          <w:bCs/>
          <w:sz w:val="24"/>
          <w:szCs w:val="24"/>
        </w:rPr>
      </w:pPr>
    </w:p>
    <w:p w14:paraId="6091E97D" w14:textId="44F2048B" w:rsidR="007D60BD" w:rsidRPr="00747C6C" w:rsidRDefault="00FD3238" w:rsidP="00FD3238">
      <w:pPr>
        <w:spacing w:line="360" w:lineRule="auto"/>
        <w:jc w:val="both"/>
        <w:rPr>
          <w:rFonts w:ascii="Arial" w:hAnsi="Arial" w:cs="Arial"/>
          <w:b/>
          <w:bCs/>
          <w:sz w:val="24"/>
          <w:szCs w:val="24"/>
        </w:rPr>
      </w:pPr>
      <w:r>
        <w:rPr>
          <w:rFonts w:ascii="Arial" w:hAnsi="Arial" w:cs="Arial"/>
          <w:bCs/>
          <w:sz w:val="24"/>
          <w:szCs w:val="24"/>
          <w:lang w:val="en-AE"/>
        </w:rPr>
        <w:t xml:space="preserve">         </w:t>
      </w:r>
      <w:r w:rsidR="007D60BD" w:rsidRPr="007D60BD">
        <w:rPr>
          <w:rFonts w:ascii="Arial" w:hAnsi="Arial" w:cs="Arial"/>
          <w:bCs/>
          <w:sz w:val="24"/>
          <w:szCs w:val="24"/>
          <w:lang w:val="en-AE"/>
        </w:rPr>
        <w:t xml:space="preserve">This study focuses on evaluating the feasibility of producing and marketing </w:t>
      </w:r>
      <w:proofErr w:type="spellStart"/>
      <w:r w:rsidR="007D60BD" w:rsidRPr="007D60BD">
        <w:rPr>
          <w:rFonts w:ascii="Arial" w:hAnsi="Arial" w:cs="Arial"/>
          <w:bCs/>
          <w:sz w:val="24"/>
          <w:szCs w:val="24"/>
          <w:lang w:val="en-AE"/>
        </w:rPr>
        <w:t>FloraSip</w:t>
      </w:r>
      <w:proofErr w:type="spellEnd"/>
      <w:r w:rsidR="007D60BD" w:rsidRPr="007D60BD">
        <w:rPr>
          <w:rFonts w:ascii="Arial" w:hAnsi="Arial" w:cs="Arial"/>
          <w:bCs/>
          <w:sz w:val="24"/>
          <w:szCs w:val="24"/>
          <w:lang w:val="en-AE"/>
        </w:rPr>
        <w:t xml:space="preserve"> Roselle Flower Juice made from Roselle (Hibiscus sabdariffa) sepals. It covers key components of a feasibility study, including organizational and management aspects, marketing analysis, technical requirements, operational planning, and financial viability. The research examines product description, target market, demand and supply conditions, pricing and promotional strategies, tools and equipment, raw material sourcing, shelf life, production site, layout, capacity, and projected financial statements. Additionally, the study reviews existing literature on the nutritional and potential health benefits of Roselle to support the product’s positioning as a functional beverage. Both quantitative and qualitative research methods are used, such as surveys, secondary data analysis, and stakeholder insights, to provide a comprehensive assessment of the business potential.</w:t>
      </w:r>
    </w:p>
    <w:p w14:paraId="5E74B794" w14:textId="4FA8E060" w:rsidR="00FD3238" w:rsidRDefault="00FD3238" w:rsidP="00FD3238">
      <w:pPr>
        <w:spacing w:line="360" w:lineRule="auto"/>
        <w:jc w:val="both"/>
        <w:rPr>
          <w:rFonts w:ascii="Arial" w:hAnsi="Arial" w:cs="Arial"/>
          <w:bCs/>
          <w:sz w:val="24"/>
          <w:szCs w:val="24"/>
          <w:lang w:val="en-AE"/>
        </w:rPr>
      </w:pPr>
      <w:r>
        <w:rPr>
          <w:rFonts w:ascii="Arial" w:hAnsi="Arial" w:cs="Arial"/>
          <w:bCs/>
          <w:sz w:val="24"/>
          <w:szCs w:val="24"/>
        </w:rPr>
        <w:t xml:space="preserve">            </w:t>
      </w:r>
      <w:r w:rsidR="007D60BD" w:rsidRPr="007D60BD">
        <w:rPr>
          <w:rFonts w:ascii="Arial" w:hAnsi="Arial" w:cs="Arial"/>
          <w:bCs/>
          <w:sz w:val="24"/>
          <w:szCs w:val="24"/>
        </w:rPr>
        <w:t>Despite its comprehensive coverage, this study has several limitations. The research is geographically confined, which may limit the applicability of findings to other locations with different consumer preferences and market conditions. Some data used in the analysis are derived from secondary sources, which may vary in reliability and accuracy. The discussion of health benefits is based solely on existing literature and does not include clinical or laboratory testing; therefore, it cannot be considered as medical or regulatory validation. Financial projections are built on assumptions that may change due to fluctuations in costs, market competition, and economic factors. Time constraints and possible changes in consumer trends may also affect the long-term relevance of the results. Furthermore, the study does not exhaustively address all regulatory and legal requirements that may influence product approval and commercialization.</w:t>
      </w:r>
    </w:p>
    <w:p w14:paraId="0B12FE8A" w14:textId="77777777" w:rsidR="00FD3238" w:rsidRDefault="00FD3238" w:rsidP="00FD3238">
      <w:pPr>
        <w:spacing w:line="480" w:lineRule="auto"/>
        <w:rPr>
          <w:rFonts w:ascii="Arial" w:hAnsi="Arial" w:cs="Arial"/>
          <w:bCs/>
          <w:sz w:val="24"/>
          <w:szCs w:val="24"/>
          <w:lang w:val="en-AE"/>
        </w:rPr>
      </w:pPr>
    </w:p>
    <w:p w14:paraId="25646E79" w14:textId="77777777" w:rsidR="00FD3238" w:rsidRDefault="00FD3238" w:rsidP="00FD3238">
      <w:pPr>
        <w:spacing w:line="480" w:lineRule="auto"/>
        <w:rPr>
          <w:rFonts w:ascii="Arial" w:hAnsi="Arial" w:cs="Arial"/>
          <w:bCs/>
          <w:sz w:val="24"/>
          <w:szCs w:val="24"/>
          <w:lang w:val="en-AE"/>
        </w:rPr>
      </w:pPr>
    </w:p>
    <w:p w14:paraId="75710EDE" w14:textId="77777777" w:rsidR="00FD3238" w:rsidRDefault="00916C73" w:rsidP="00FD3238">
      <w:pPr>
        <w:spacing w:line="480" w:lineRule="auto"/>
        <w:rPr>
          <w:rFonts w:ascii="Arial" w:hAnsi="Arial" w:cs="Arial"/>
          <w:b/>
          <w:sz w:val="24"/>
          <w:szCs w:val="24"/>
        </w:rPr>
      </w:pPr>
      <w:r w:rsidRPr="007D60BD">
        <w:rPr>
          <w:rFonts w:ascii="Arial" w:hAnsi="Arial" w:cs="Arial"/>
          <w:b/>
          <w:sz w:val="24"/>
          <w:szCs w:val="24"/>
        </w:rPr>
        <w:t>Definition of Terms</w:t>
      </w:r>
    </w:p>
    <w:p w14:paraId="767F0257" w14:textId="77777777" w:rsidR="00FD3238" w:rsidRDefault="00FD3238" w:rsidP="00FD3238">
      <w:pPr>
        <w:spacing w:line="480" w:lineRule="auto"/>
        <w:rPr>
          <w:rFonts w:ascii="Arial" w:hAnsi="Arial" w:cs="Arial"/>
          <w:b/>
          <w:sz w:val="24"/>
          <w:szCs w:val="24"/>
        </w:rPr>
      </w:pPr>
    </w:p>
    <w:p w14:paraId="6707C051" w14:textId="0D544F9D" w:rsidR="00B3347E" w:rsidRPr="00FD3238" w:rsidRDefault="00B3347E" w:rsidP="00FD3238">
      <w:pPr>
        <w:spacing w:line="480" w:lineRule="auto"/>
        <w:rPr>
          <w:rFonts w:ascii="Arial" w:hAnsi="Arial" w:cs="Arial"/>
          <w:bCs/>
          <w:sz w:val="24"/>
          <w:szCs w:val="24"/>
          <w:lang w:val="en-AE"/>
        </w:rPr>
      </w:pPr>
      <w:r w:rsidRPr="007D60BD">
        <w:rPr>
          <w:rFonts w:ascii="Arial" w:hAnsi="Arial" w:cs="Arial"/>
          <w:sz w:val="24"/>
          <w:szCs w:val="24"/>
        </w:rPr>
        <w:t>Below are simple meanings of important terms used in this study:</w:t>
      </w:r>
    </w:p>
    <w:p w14:paraId="2F69DE16"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proofErr w:type="spellStart"/>
      <w:r w:rsidRPr="007D60BD">
        <w:rPr>
          <w:rFonts w:ascii="Arial" w:eastAsia="Times New Roman" w:hAnsi="Arial" w:cs="Arial"/>
          <w:b/>
          <w:bCs/>
          <w:sz w:val="24"/>
          <w:szCs w:val="24"/>
        </w:rPr>
        <w:t>FloraSip</w:t>
      </w:r>
      <w:proofErr w:type="spellEnd"/>
      <w:r w:rsidRPr="007D60BD">
        <w:rPr>
          <w:rFonts w:ascii="Arial" w:eastAsia="Times New Roman" w:hAnsi="Arial" w:cs="Arial"/>
          <w:sz w:val="24"/>
          <w:szCs w:val="24"/>
        </w:rPr>
        <w:br/>
        <w:t>The brand name of the proposed Roselle flower juice. The name combines “Flora” (flower) and “Sip” (to drink slowly).</w:t>
      </w:r>
    </w:p>
    <w:p w14:paraId="0B79B2BC"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Roselle (Zobo)</w:t>
      </w:r>
      <w:r w:rsidRPr="007D60BD">
        <w:rPr>
          <w:rFonts w:ascii="Arial" w:eastAsia="Times New Roman" w:hAnsi="Arial" w:cs="Arial"/>
          <w:sz w:val="24"/>
          <w:szCs w:val="24"/>
        </w:rPr>
        <w:br/>
        <w:t>A plant used to make herbal drinks and food. It is also known as Hibiscus sabdariffa. The red part (sepals) is used to prepare the juice.</w:t>
      </w:r>
    </w:p>
    <w:p w14:paraId="56CA8760"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Roselle Leaves/Sepals</w:t>
      </w:r>
      <w:r w:rsidRPr="007D60BD">
        <w:rPr>
          <w:rFonts w:ascii="Arial" w:eastAsia="Times New Roman" w:hAnsi="Arial" w:cs="Arial"/>
          <w:sz w:val="24"/>
          <w:szCs w:val="24"/>
        </w:rPr>
        <w:br/>
        <w:t>The red, fleshy part of the Roselle flower that is dried or boiled to make juice or tea.</w:t>
      </w:r>
    </w:p>
    <w:p w14:paraId="32B846BE"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Feasibility Study</w:t>
      </w:r>
      <w:r w:rsidRPr="007D60BD">
        <w:rPr>
          <w:rFonts w:ascii="Arial" w:eastAsia="Times New Roman" w:hAnsi="Arial" w:cs="Arial"/>
          <w:sz w:val="24"/>
          <w:szCs w:val="24"/>
        </w:rPr>
        <w:br/>
        <w:t>A study done to find out if a business idea can succeed. It looks at cost, demand, production, and profit.</w:t>
      </w:r>
    </w:p>
    <w:p w14:paraId="627EAAD5"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Market Demand</w:t>
      </w:r>
      <w:r w:rsidRPr="007D60BD">
        <w:rPr>
          <w:rFonts w:ascii="Arial" w:eastAsia="Times New Roman" w:hAnsi="Arial" w:cs="Arial"/>
          <w:sz w:val="24"/>
          <w:szCs w:val="24"/>
        </w:rPr>
        <w:br/>
        <w:t>The number of people who are willing and able to buy a product.</w:t>
      </w:r>
    </w:p>
    <w:p w14:paraId="306C95FB"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Production Process</w:t>
      </w:r>
      <w:r w:rsidRPr="007D60BD">
        <w:rPr>
          <w:rFonts w:ascii="Arial" w:eastAsia="Times New Roman" w:hAnsi="Arial" w:cs="Arial"/>
          <w:sz w:val="24"/>
          <w:szCs w:val="24"/>
        </w:rPr>
        <w:br/>
        <w:t>The steps involved in making the Roselle juice, from getting the raw materials to packaging the final product.</w:t>
      </w:r>
    </w:p>
    <w:p w14:paraId="50C2878A"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Supply Chain</w:t>
      </w:r>
      <w:r w:rsidRPr="007D60BD">
        <w:rPr>
          <w:rFonts w:ascii="Arial" w:eastAsia="Times New Roman" w:hAnsi="Arial" w:cs="Arial"/>
          <w:sz w:val="24"/>
          <w:szCs w:val="24"/>
        </w:rPr>
        <w:br/>
        <w:t>The process of getting raw materials from farmers or suppliers and delivering the finished product to customers.</w:t>
      </w:r>
    </w:p>
    <w:p w14:paraId="51D68C4D"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Target Market</w:t>
      </w:r>
      <w:r w:rsidRPr="007D60BD">
        <w:rPr>
          <w:rFonts w:ascii="Arial" w:eastAsia="Times New Roman" w:hAnsi="Arial" w:cs="Arial"/>
          <w:sz w:val="24"/>
          <w:szCs w:val="24"/>
        </w:rPr>
        <w:br/>
        <w:t>The specific group of people the product is made for.</w:t>
      </w:r>
    </w:p>
    <w:p w14:paraId="2ED157A4"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Antioxidants</w:t>
      </w:r>
      <w:r w:rsidRPr="007D60BD">
        <w:rPr>
          <w:rFonts w:ascii="Arial" w:eastAsia="Times New Roman" w:hAnsi="Arial" w:cs="Arial"/>
          <w:sz w:val="24"/>
          <w:szCs w:val="24"/>
        </w:rPr>
        <w:br/>
        <w:t>Natural substances found in foods that help protect the body from damage.</w:t>
      </w:r>
    </w:p>
    <w:p w14:paraId="301BF71C"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Flavonoids</w:t>
      </w:r>
      <w:r w:rsidRPr="007D60BD">
        <w:rPr>
          <w:rFonts w:ascii="Arial" w:eastAsia="Times New Roman" w:hAnsi="Arial" w:cs="Arial"/>
          <w:sz w:val="24"/>
          <w:szCs w:val="24"/>
        </w:rPr>
        <w:br/>
        <w:t>Plant compounds that may help improve health and protect the body from disease.</w:t>
      </w:r>
    </w:p>
    <w:p w14:paraId="3BE3C06B"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Phenolic Compounds</w:t>
      </w:r>
      <w:r w:rsidRPr="007D60BD">
        <w:rPr>
          <w:rFonts w:ascii="Arial" w:eastAsia="Times New Roman" w:hAnsi="Arial" w:cs="Arial"/>
          <w:sz w:val="24"/>
          <w:szCs w:val="24"/>
        </w:rPr>
        <w:br/>
        <w:t>Natural chemicals in plants that may help reduce body damage and support good health.</w:t>
      </w:r>
    </w:p>
    <w:p w14:paraId="2B599B25"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lastRenderedPageBreak/>
        <w:t>Antihypertensive</w:t>
      </w:r>
      <w:r w:rsidRPr="007D60BD">
        <w:rPr>
          <w:rFonts w:ascii="Arial" w:eastAsia="Times New Roman" w:hAnsi="Arial" w:cs="Arial"/>
          <w:sz w:val="24"/>
          <w:szCs w:val="24"/>
        </w:rPr>
        <w:br/>
        <w:t>Something that helps lower high blood pressure.</w:t>
      </w:r>
    </w:p>
    <w:p w14:paraId="27A19EDA"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Anti-inflammatory</w:t>
      </w:r>
      <w:r w:rsidRPr="007D60BD">
        <w:rPr>
          <w:rFonts w:ascii="Arial" w:eastAsia="Times New Roman" w:hAnsi="Arial" w:cs="Arial"/>
          <w:sz w:val="24"/>
          <w:szCs w:val="24"/>
        </w:rPr>
        <w:br/>
        <w:t>Something that helps reduce swelling and pain in the body.</w:t>
      </w:r>
    </w:p>
    <w:p w14:paraId="7E57E4D0"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Antimicrobial</w:t>
      </w:r>
      <w:r w:rsidRPr="007D60BD">
        <w:rPr>
          <w:rFonts w:ascii="Arial" w:eastAsia="Times New Roman" w:hAnsi="Arial" w:cs="Arial"/>
          <w:sz w:val="24"/>
          <w:szCs w:val="24"/>
        </w:rPr>
        <w:br/>
        <w:t>Something that helps stop the growth of harmful bacteria or germs.</w:t>
      </w:r>
    </w:p>
    <w:p w14:paraId="0CF1F4AE"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Metabolic Health</w:t>
      </w:r>
      <w:r w:rsidRPr="007D60BD">
        <w:rPr>
          <w:rFonts w:ascii="Arial" w:eastAsia="Times New Roman" w:hAnsi="Arial" w:cs="Arial"/>
          <w:sz w:val="24"/>
          <w:szCs w:val="24"/>
        </w:rPr>
        <w:br/>
        <w:t>How well the body uses food for energy and controls blood sugar and fat levels.</w:t>
      </w:r>
    </w:p>
    <w:p w14:paraId="39446717"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Sustainability</w:t>
      </w:r>
      <w:r w:rsidRPr="007D60BD">
        <w:rPr>
          <w:rFonts w:ascii="Arial" w:eastAsia="Times New Roman" w:hAnsi="Arial" w:cs="Arial"/>
          <w:sz w:val="24"/>
          <w:szCs w:val="24"/>
        </w:rPr>
        <w:br/>
        <w:t>Producing a product in a way that does not harm the environment and can continue for a long time.</w:t>
      </w:r>
    </w:p>
    <w:p w14:paraId="1033B9D2"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Quantitative Research</w:t>
      </w:r>
      <w:r w:rsidRPr="007D60BD">
        <w:rPr>
          <w:rFonts w:ascii="Arial" w:eastAsia="Times New Roman" w:hAnsi="Arial" w:cs="Arial"/>
          <w:sz w:val="24"/>
          <w:szCs w:val="24"/>
        </w:rPr>
        <w:br/>
      </w:r>
      <w:proofErr w:type="spellStart"/>
      <w:r w:rsidRPr="007D60BD">
        <w:rPr>
          <w:rFonts w:ascii="Arial" w:eastAsia="Times New Roman" w:hAnsi="Arial" w:cs="Arial"/>
          <w:sz w:val="24"/>
          <w:szCs w:val="24"/>
        </w:rPr>
        <w:t>Research</w:t>
      </w:r>
      <w:proofErr w:type="spellEnd"/>
      <w:r w:rsidRPr="007D60BD">
        <w:rPr>
          <w:rFonts w:ascii="Arial" w:eastAsia="Times New Roman" w:hAnsi="Arial" w:cs="Arial"/>
          <w:sz w:val="24"/>
          <w:szCs w:val="24"/>
        </w:rPr>
        <w:t xml:space="preserve"> that uses numbers, surveys, and statistics to collect data.</w:t>
      </w:r>
    </w:p>
    <w:p w14:paraId="2B6C6650" w14:textId="77777777" w:rsidR="00B3347E" w:rsidRPr="007D60BD" w:rsidRDefault="00B3347E" w:rsidP="00B3347E">
      <w:pPr>
        <w:spacing w:before="100" w:beforeAutospacing="1" w:after="100" w:afterAutospacing="1" w:line="240" w:lineRule="auto"/>
        <w:rPr>
          <w:rFonts w:ascii="Arial" w:eastAsia="Times New Roman" w:hAnsi="Arial" w:cs="Arial"/>
          <w:sz w:val="24"/>
          <w:szCs w:val="24"/>
        </w:rPr>
      </w:pPr>
      <w:r w:rsidRPr="007D60BD">
        <w:rPr>
          <w:rFonts w:ascii="Arial" w:eastAsia="Times New Roman" w:hAnsi="Arial" w:cs="Arial"/>
          <w:b/>
          <w:bCs/>
          <w:sz w:val="24"/>
          <w:szCs w:val="24"/>
        </w:rPr>
        <w:t>Qualitative Research</w:t>
      </w:r>
      <w:r w:rsidRPr="007D60BD">
        <w:rPr>
          <w:rFonts w:ascii="Arial" w:eastAsia="Times New Roman" w:hAnsi="Arial" w:cs="Arial"/>
          <w:sz w:val="24"/>
          <w:szCs w:val="24"/>
        </w:rPr>
        <w:br/>
      </w:r>
      <w:proofErr w:type="spellStart"/>
      <w:r w:rsidRPr="007D60BD">
        <w:rPr>
          <w:rFonts w:ascii="Arial" w:eastAsia="Times New Roman" w:hAnsi="Arial" w:cs="Arial"/>
          <w:sz w:val="24"/>
          <w:szCs w:val="24"/>
        </w:rPr>
        <w:t>Research</w:t>
      </w:r>
      <w:proofErr w:type="spellEnd"/>
      <w:r w:rsidRPr="007D60BD">
        <w:rPr>
          <w:rFonts w:ascii="Arial" w:eastAsia="Times New Roman" w:hAnsi="Arial" w:cs="Arial"/>
          <w:sz w:val="24"/>
          <w:szCs w:val="24"/>
        </w:rPr>
        <w:t xml:space="preserve"> that uses interviews, opinions, and observations to understand people’s views and experiences.</w:t>
      </w:r>
    </w:p>
    <w:p w14:paraId="1AD9992D" w14:textId="28D60B05" w:rsidR="00B3347E" w:rsidRPr="007D60BD" w:rsidRDefault="00B3347E" w:rsidP="00B3347E">
      <w:pPr>
        <w:rPr>
          <w:rFonts w:ascii="Arial" w:hAnsi="Arial" w:cs="Arial"/>
          <w:b/>
          <w:sz w:val="24"/>
          <w:szCs w:val="24"/>
        </w:rPr>
      </w:pPr>
    </w:p>
    <w:p w14:paraId="240527CD" w14:textId="77777777" w:rsidR="00916C73" w:rsidRPr="007D60BD" w:rsidRDefault="00916C73" w:rsidP="00916C73">
      <w:pPr>
        <w:rPr>
          <w:rFonts w:ascii="Arial" w:hAnsi="Arial" w:cs="Arial"/>
          <w:b/>
          <w:sz w:val="24"/>
          <w:szCs w:val="24"/>
        </w:rPr>
      </w:pPr>
    </w:p>
    <w:sectPr w:rsidR="00916C73" w:rsidRPr="007D60BD" w:rsidSect="00747C6C">
      <w:headerReference w:type="default" r:id="rId18"/>
      <w:pgSz w:w="12240" w:h="15840"/>
      <w:pgMar w:top="709" w:right="567" w:bottom="709"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A604B" w14:textId="77777777" w:rsidR="005913A7" w:rsidRDefault="005913A7" w:rsidP="00747C6C">
      <w:pPr>
        <w:spacing w:after="0" w:line="240" w:lineRule="auto"/>
      </w:pPr>
      <w:r>
        <w:separator/>
      </w:r>
    </w:p>
  </w:endnote>
  <w:endnote w:type="continuationSeparator" w:id="0">
    <w:p w14:paraId="38E8F4A8" w14:textId="77777777" w:rsidR="005913A7" w:rsidRDefault="005913A7" w:rsidP="00747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DC59" w14:textId="77777777" w:rsidR="005913A7" w:rsidRDefault="005913A7" w:rsidP="00747C6C">
      <w:pPr>
        <w:spacing w:after="0" w:line="240" w:lineRule="auto"/>
      </w:pPr>
      <w:r>
        <w:separator/>
      </w:r>
    </w:p>
  </w:footnote>
  <w:footnote w:type="continuationSeparator" w:id="0">
    <w:p w14:paraId="60DA597A" w14:textId="77777777" w:rsidR="005913A7" w:rsidRDefault="005913A7" w:rsidP="00747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16332"/>
      <w:docPartObj>
        <w:docPartGallery w:val="Page Numbers (Top of Page)"/>
        <w:docPartUnique/>
      </w:docPartObj>
    </w:sdtPr>
    <w:sdtEndPr>
      <w:rPr>
        <w:noProof/>
      </w:rPr>
    </w:sdtEndPr>
    <w:sdtContent>
      <w:p w14:paraId="1BF29AD0" w14:textId="18F8CA7D" w:rsidR="00747C6C" w:rsidRDefault="00747C6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FAE89B9" w14:textId="77777777" w:rsidR="00747C6C" w:rsidRDefault="00747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9DE"/>
    <w:multiLevelType w:val="multilevel"/>
    <w:tmpl w:val="038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B3AD6"/>
    <w:multiLevelType w:val="multilevel"/>
    <w:tmpl w:val="A2344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13402">
    <w:abstractNumId w:val="1"/>
  </w:num>
  <w:num w:numId="2" w16cid:durableId="7729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611"/>
    <w:rsid w:val="00022C6E"/>
    <w:rsid w:val="00102B87"/>
    <w:rsid w:val="00241BE9"/>
    <w:rsid w:val="00264B68"/>
    <w:rsid w:val="002B0611"/>
    <w:rsid w:val="003558AC"/>
    <w:rsid w:val="003F356C"/>
    <w:rsid w:val="005913A7"/>
    <w:rsid w:val="0068493D"/>
    <w:rsid w:val="006F3F79"/>
    <w:rsid w:val="00747C6C"/>
    <w:rsid w:val="007D60BD"/>
    <w:rsid w:val="00916C73"/>
    <w:rsid w:val="00A80077"/>
    <w:rsid w:val="00B3347E"/>
    <w:rsid w:val="00D342D8"/>
    <w:rsid w:val="00E2754A"/>
    <w:rsid w:val="00EA682A"/>
    <w:rsid w:val="00FD3238"/>
    <w:rsid w:val="00FE5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7474"/>
  <w15:chartTrackingRefBased/>
  <w15:docId w15:val="{4BD5C36B-87F7-4B7C-BFA4-E314369B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3F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558AC"/>
    <w:rPr>
      <w:color w:val="0000FF"/>
      <w:u w:val="single"/>
    </w:rPr>
  </w:style>
  <w:style w:type="character" w:styleId="Emphasis">
    <w:name w:val="Emphasis"/>
    <w:basedOn w:val="DefaultParagraphFont"/>
    <w:uiPriority w:val="20"/>
    <w:qFormat/>
    <w:rsid w:val="003558AC"/>
    <w:rPr>
      <w:i/>
      <w:iCs/>
    </w:rPr>
  </w:style>
  <w:style w:type="character" w:customStyle="1" w:styleId="anchor-text">
    <w:name w:val="anchor-text"/>
    <w:basedOn w:val="DefaultParagraphFont"/>
    <w:rsid w:val="003558AC"/>
  </w:style>
  <w:style w:type="character" w:customStyle="1" w:styleId="Heading2Char">
    <w:name w:val="Heading 2 Char"/>
    <w:basedOn w:val="DefaultParagraphFont"/>
    <w:link w:val="Heading2"/>
    <w:uiPriority w:val="9"/>
    <w:rsid w:val="006F3F7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F3F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3F79"/>
    <w:rPr>
      <w:b/>
      <w:bCs/>
    </w:rPr>
  </w:style>
  <w:style w:type="character" w:customStyle="1" w:styleId="whitespace-normal">
    <w:name w:val="whitespace-normal"/>
    <w:basedOn w:val="DefaultParagraphFont"/>
    <w:rsid w:val="006F3F79"/>
  </w:style>
  <w:style w:type="paragraph" w:styleId="Header">
    <w:name w:val="header"/>
    <w:basedOn w:val="Normal"/>
    <w:link w:val="HeaderChar"/>
    <w:uiPriority w:val="99"/>
    <w:unhideWhenUsed/>
    <w:rsid w:val="00747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7C6C"/>
  </w:style>
  <w:style w:type="paragraph" w:styleId="Footer">
    <w:name w:val="footer"/>
    <w:basedOn w:val="Normal"/>
    <w:link w:val="FooterChar"/>
    <w:uiPriority w:val="99"/>
    <w:unhideWhenUsed/>
    <w:rsid w:val="00747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7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98814">
      <w:bodyDiv w:val="1"/>
      <w:marLeft w:val="0"/>
      <w:marRight w:val="0"/>
      <w:marTop w:val="0"/>
      <w:marBottom w:val="0"/>
      <w:divBdr>
        <w:top w:val="none" w:sz="0" w:space="0" w:color="auto"/>
        <w:left w:val="none" w:sz="0" w:space="0" w:color="auto"/>
        <w:bottom w:val="none" w:sz="0" w:space="0" w:color="auto"/>
        <w:right w:val="none" w:sz="0" w:space="0" w:color="auto"/>
      </w:divBdr>
    </w:div>
    <w:div w:id="568729331">
      <w:bodyDiv w:val="1"/>
      <w:marLeft w:val="0"/>
      <w:marRight w:val="0"/>
      <w:marTop w:val="0"/>
      <w:marBottom w:val="0"/>
      <w:divBdr>
        <w:top w:val="none" w:sz="0" w:space="0" w:color="auto"/>
        <w:left w:val="none" w:sz="0" w:space="0" w:color="auto"/>
        <w:bottom w:val="none" w:sz="0" w:space="0" w:color="auto"/>
        <w:right w:val="none" w:sz="0" w:space="0" w:color="auto"/>
      </w:divBdr>
    </w:div>
    <w:div w:id="160268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hibiscus-sabdariffa" TargetMode="External"/><Relationship Id="rId13" Type="http://schemas.openxmlformats.org/officeDocument/2006/relationships/hyperlink" Target="https://www.sciencedirect.com/topics/pharmacology-toxicology-and-pharmaceutical-science/cranberry"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topics/pharmacology-toxicology-and-pharmaceutical-science/hibiscus-sabdariffa" TargetMode="External"/><Relationship Id="rId17" Type="http://schemas.openxmlformats.org/officeDocument/2006/relationships/hyperlink" Target="https://www.sciencedirect.com/topics/agricultural-and-biological-sciences/diuretic" TargetMode="External"/><Relationship Id="rId2" Type="http://schemas.openxmlformats.org/officeDocument/2006/relationships/numbering" Target="numbering.xml"/><Relationship Id="rId16" Type="http://schemas.openxmlformats.org/officeDocument/2006/relationships/hyperlink" Target="https://www.sciencedirect.com/topics/agricultural-and-biological-sciences/ascorbic-aci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agricultural-and-biological-sciences/hibiscus" TargetMode="External"/><Relationship Id="rId5" Type="http://schemas.openxmlformats.org/officeDocument/2006/relationships/webSettings" Target="webSettings.xml"/><Relationship Id="rId15" Type="http://schemas.openxmlformats.org/officeDocument/2006/relationships/hyperlink" Target="https://www.sciencedirect.com/topics/food-science/phenolic-compound" TargetMode="External"/><Relationship Id="rId10" Type="http://schemas.openxmlformats.org/officeDocument/2006/relationships/hyperlink" Target="https://www.sciencedirect.com/topics/pharmacology-toxicology-and-pharmaceutical-science/hibiscu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topics/agricultural-and-biological-sciences/sepal" TargetMode="External"/><Relationship Id="rId14" Type="http://schemas.openxmlformats.org/officeDocument/2006/relationships/hyperlink" Target="https://www.sciencedirect.com/topics/agricultural-and-biological-sciences/flavon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A4F59-D240-47DE-8A0F-F843F10A5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Kristofer John Sarmiento</cp:lastModifiedBy>
  <cp:revision>3</cp:revision>
  <dcterms:created xsi:type="dcterms:W3CDTF">2026-02-22T12:53:00Z</dcterms:created>
  <dcterms:modified xsi:type="dcterms:W3CDTF">2026-02-23T14:08:00Z</dcterms:modified>
</cp:coreProperties>
</file>