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70" w:afterAutospacing="0" w:line="20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bdr w:val="none" w:color="auto" w:sz="0" w:space="0"/>
          <w:shd w:val="clear" w:fill="FFFFFF"/>
        </w:rPr>
        <w:t>Task 1: Create a storage account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In this task, we will create a new storage account.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Sign in to the Azure portal at 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"https://portal.azure.com/" \t "https://docs.microsoft.com/en-us/learn/modules/define-core-azure-services-products/az-portal"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Azure portal (https://portal.azure.com) </w:t>
      </w: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From the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All services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blade, search for and select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Storage accounts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, and then click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+ Add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71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On the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Basics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tab of the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Create storage account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blade, fill in the following information (replace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xxxx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in the name of the storage account with letters and digits so that the name is globally unique). Leave the defaults for everything else.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710" w:right="0" w:hanging="360"/>
      </w:pPr>
    </w:p>
    <w:tbl>
      <w:tblPr>
        <w:tblW w:w="12360" w:type="dxa"/>
        <w:tblInd w:w="5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81"/>
        <w:gridCol w:w="7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auto" w:sz="2" w:space="0"/>
                <w:left w:val="single" w:color="auto" w:sz="2" w:space="0"/>
                <w:bottom w:val="single" w:color="auto" w:sz="6" w:space="0"/>
                <w:right w:val="single" w:color="auto" w:sz="2" w:space="0"/>
              </w:pBdr>
              <w:ind w:left="-15" w:right="-15"/>
              <w:jc w:val="right"/>
              <w:rPr>
                <w:b/>
                <w:caps/>
                <w:spacing w:val="30"/>
              </w:rPr>
            </w:pPr>
            <w:r>
              <w:rPr>
                <w:b/>
                <w:caps/>
                <w:spacing w:val="30"/>
              </w:rPr>
              <w:t>TABLE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Subscription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Style w:val="7"/>
                <w:rFonts w:ascii="SimSun" w:hAnsi="SimSun" w:eastAsia="SimSun" w:cs="SimSu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Choose Concierge Subscription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Resource group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Style w:val="7"/>
                <w:rFonts w:ascii="SimSun" w:hAnsi="SimSun" w:eastAsia="SimSun" w:cs="SimSu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[sandbox resource group name]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Storage account name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Style w:val="7"/>
                <w:rFonts w:ascii="SimSun" w:hAnsi="SimSun" w:eastAsia="SimSun" w:cs="SimSu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storageaccountxxxx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Style w:val="7"/>
                <w:rFonts w:ascii="SimSun" w:hAnsi="SimSun" w:eastAsia="SimSun" w:cs="SimSu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(US) East 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Performance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Style w:val="7"/>
                <w:rFonts w:ascii="SimSun" w:hAnsi="SimSun" w:eastAsia="SimSun" w:cs="SimSu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Standard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Account kind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Style w:val="7"/>
                <w:rFonts w:ascii="SimSun" w:hAnsi="SimSun" w:eastAsia="SimSun" w:cs="SimSu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StorageV2 (general purpose v2)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Replication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Style w:val="7"/>
                <w:rFonts w:ascii="SimSun" w:hAnsi="SimSun" w:eastAsia="SimSun" w:cs="SimSu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Locally redundant storage (LRS)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Access tier (default)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Style w:val="7"/>
                <w:rFonts w:ascii="SimSun" w:hAnsi="SimSun" w:eastAsia="SimSun" w:cs="SimSu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71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Click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to review your storage account settings and allow Azure to validate the configuration.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Once validated, click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. Wait for the notification that the account was successfully created.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71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From the Home page, search for and select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Storage accounts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and ensure your new storage account is listed.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71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1830050" cy="37719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71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7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bdr w:val="none" w:color="auto" w:sz="0" w:space="0"/>
          <w:shd w:val="clear" w:fill="FFFFFF"/>
        </w:rPr>
        <w:t>Task 2: Work with blob storage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In this task, we will create a Blob container and upload a blob file.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Click the name of the new storage account, scroll to the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Blob service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section, and then click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Containers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8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Click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+ Container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and complete the information. Use the Information icons to learn more. When done click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80" w:right="0" w:hanging="360"/>
      </w:pPr>
    </w:p>
    <w:tbl>
      <w:tblPr>
        <w:tblW w:w="12360" w:type="dxa"/>
        <w:tblInd w:w="5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84"/>
        <w:gridCol w:w="7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auto" w:sz="2" w:space="0"/>
                <w:left w:val="single" w:color="auto" w:sz="2" w:space="0"/>
                <w:bottom w:val="single" w:color="auto" w:sz="6" w:space="0"/>
                <w:right w:val="single" w:color="auto" w:sz="2" w:space="0"/>
              </w:pBdr>
              <w:ind w:left="-15" w:right="-15"/>
              <w:jc w:val="right"/>
              <w:rPr>
                <w:b/>
                <w:caps/>
                <w:spacing w:val="30"/>
              </w:rPr>
            </w:pPr>
            <w:r>
              <w:rPr>
                <w:b/>
                <w:caps/>
                <w:spacing w:val="30"/>
              </w:rPr>
              <w:t>TABLE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color="auto" w:sz="2" w:space="0"/>
              <w:bottom w:val="nil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b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Style w:val="7"/>
                <w:rFonts w:ascii="SimSun" w:hAnsi="SimSun" w:eastAsia="SimSun" w:cs="SimSu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container1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Public access level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</w:pPr>
            <w:r>
              <w:rPr>
                <w:rStyle w:val="7"/>
                <w:rFonts w:ascii="SimSun" w:hAnsi="SimSun" w:eastAsia="SimSun" w:cs="SimSu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Private (no anonymous access)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vAlign w:val="top"/>
          </w:tcPr>
          <w:p>
            <w:pPr>
              <w:jc w:val="left"/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8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229475" cy="2162175"/>
            <wp:effectExtent l="0" t="0" r="9525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8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Click the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container1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container, and then click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Upload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8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Browse to a file on your local computer.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8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70" w:right="0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Note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8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You can create an empty </w:t>
      </w:r>
      <w:r>
        <w:rPr>
          <w:rStyle w:val="5"/>
          <w:rFonts w:ascii="Consolas" w:hAnsi="Consolas" w:eastAsia="Consolas" w:cs="Consolas"/>
          <w:i w:val="0"/>
          <w:caps w:val="0"/>
          <w:color w:val="171717"/>
          <w:spacing w:val="0"/>
          <w:sz w:val="20"/>
          <w:szCs w:val="20"/>
          <w:bdr w:val="none" w:color="auto" w:sz="0" w:space="0"/>
          <w:shd w:val="clear" w:fill="FFFFFF"/>
        </w:rPr>
        <w:t>.txt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file or use any existing file. Consider chooosing a file of a small size to minimize the upload time.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8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8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Click the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Advanced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arrow, leave the default values (but review the available options), and then click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Upload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8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70" w:right="0"/>
        <w:rPr>
          <w:b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Note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8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You can upload as many blobs as you like in this way. New blobs will be listed within the container.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8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Once the file is uploaded, right-click on the file and notice the options (including View/edit, Download, Properties, and Delete).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If you have the free time, review the options on the storage account blade for Files, Tables, and Queues.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27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bdr w:val="none" w:color="auto" w:sz="0" w:space="0"/>
          <w:shd w:val="clear" w:fill="FFFFFF"/>
        </w:rPr>
        <w:t>Task 3: Monitor the storage account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If needed, return to the storage account blade and click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Diagnose and solve problems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Explore some of the most common storage problems. Notice there are multiple troubleshooters.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14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71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On the storage account blade, scroll down to the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Monitoring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 section and click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Insights (preview)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t>. Notice there is information on Failures, Performance, Availability, and Capacity. Your information will be different.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71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70"/>
      </w:pP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29325" cy="5067300"/>
            <wp:effectExtent l="0" t="0" r="9525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71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AEEC85"/>
    <w:multiLevelType w:val="multilevel"/>
    <w:tmpl w:val="E5AEEC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43268C5"/>
    <w:multiLevelType w:val="multilevel"/>
    <w:tmpl w:val="143268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E9F19BF"/>
    <w:multiLevelType w:val="multilevel"/>
    <w:tmpl w:val="7E9F19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6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2020-08-04T10:13:13Z</dcterms:created>
  <dc:creator>saran</dc:creator>
  <cp:lastModifiedBy>MANIRATNA SARNESH</cp:lastModifiedBy>
  <dcterms:modified xsi:type="dcterms:W3CDTF">2020-08-04T10:13:29Z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