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App 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With </w:t>
      </w: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"https://azure.microsoft.com/services/app-service" \t "https://docs.microsoft.com/en-us/learn/modules/identify-azure-solutions/az-portal"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5"/>
          <w:rFonts w:hint="default" w:ascii="Segoe UI" w:hAnsi="Segoe UI" w:eastAsia="Segoe UI" w:cs="Segoe UI"/>
          <w:i w:val="0"/>
          <w:caps w:val="0"/>
          <w:spacing w:val="0"/>
          <w:sz w:val="24"/>
          <w:szCs w:val="24"/>
          <w:u w:val="none"/>
          <w:bdr w:val="none" w:color="auto" w:sz="0" w:space="0"/>
          <w:shd w:val="clear" w:fill="FFFFFF"/>
        </w:rPr>
        <w:t>Azure App Service 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you can quickly and easily build web and mobile apps for any platform or device. Azure App Service enables you to build and host web apps, mobile back ends, and RESTful APIs in the programming language of your choice without managing infrastructure. It offers auto-scaling and high availability, supports both Windows and Linux, and enables automated deployments from GitHub, Azure DevOps, or any Git repo.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Key features of Azure App Service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570"/>
      </w:pPr>
      <w:r>
        <w:rPr>
          <w:rStyle w:val="6"/>
          <w:rFonts w:hint="default" w:ascii="Segoe UI" w:hAnsi="Segoe UI" w:eastAsia="Segoe UI" w:cs="Segoe UI"/>
          <w:b/>
          <w:i w:val="0"/>
          <w:caps w:val="0"/>
          <w:color w:val="171717"/>
          <w:spacing w:val="0"/>
          <w:sz w:val="24"/>
          <w:szCs w:val="24"/>
          <w:bdr w:val="none" w:color="auto" w:sz="0" w:space="0"/>
          <w:shd w:val="clear" w:fill="FFFFFF"/>
        </w:rPr>
        <w:t>Multiple languages and frameworks</w:t>
      </w:r>
      <w:r>
        <w:rPr>
          <w:rFonts w:hint="default" w:ascii="Segoe UI" w:hAnsi="Segoe UI" w:eastAsia="Segoe UI" w:cs="Segoe UI"/>
          <w:i w:val="0"/>
          <w:caps w:val="0"/>
          <w:color w:val="171717"/>
          <w:spacing w:val="0"/>
          <w:sz w:val="24"/>
          <w:szCs w:val="24"/>
          <w:bdr w:val="none" w:color="auto" w:sz="0" w:space="0"/>
          <w:shd w:val="clear" w:fill="FFFFFF"/>
        </w:rPr>
        <w:t>. App Service has first-class support for ASP.NET, ASP.NET Core, Java, Ruby, Node.js, PHP, or Python. You can also run PowerShell and other scripts or executables as background services.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570"/>
      </w:pPr>
      <w:r>
        <w:rPr>
          <w:rStyle w:val="6"/>
          <w:rFonts w:hint="default" w:ascii="Segoe UI" w:hAnsi="Segoe UI" w:eastAsia="Segoe UI" w:cs="Segoe UI"/>
          <w:b/>
          <w:i w:val="0"/>
          <w:caps w:val="0"/>
          <w:color w:val="171717"/>
          <w:spacing w:val="0"/>
          <w:sz w:val="24"/>
          <w:szCs w:val="24"/>
          <w:bdr w:val="none" w:color="auto" w:sz="0" w:space="0"/>
          <w:shd w:val="clear" w:fill="FFFFFF"/>
        </w:rPr>
        <w:t>DevOps optimization</w:t>
      </w:r>
      <w:r>
        <w:rPr>
          <w:rFonts w:hint="default" w:ascii="Segoe UI" w:hAnsi="Segoe UI" w:eastAsia="Segoe UI" w:cs="Segoe UI"/>
          <w:i w:val="0"/>
          <w:caps w:val="0"/>
          <w:color w:val="171717"/>
          <w:spacing w:val="0"/>
          <w:sz w:val="24"/>
          <w:szCs w:val="24"/>
          <w:bdr w:val="none" w:color="auto" w:sz="0" w:space="0"/>
          <w:shd w:val="clear" w:fill="FFFFFF"/>
        </w:rPr>
        <w:t>. Set up continuous integration and deployment with Azure DevOps, GitHub, BitBucket, Docker Hub, or Azure Container Registry. Promote updates through test and staging environments. Manage your apps in App Service by using Azure PowerShell or the cross-platform command-line interface (CLI).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570"/>
      </w:pPr>
      <w:r>
        <w:rPr>
          <w:rStyle w:val="6"/>
          <w:rFonts w:hint="default" w:ascii="Segoe UI" w:hAnsi="Segoe UI" w:eastAsia="Segoe UI" w:cs="Segoe UI"/>
          <w:b/>
          <w:i w:val="0"/>
          <w:caps w:val="0"/>
          <w:color w:val="171717"/>
          <w:spacing w:val="0"/>
          <w:sz w:val="24"/>
          <w:szCs w:val="24"/>
          <w:bdr w:val="none" w:color="auto" w:sz="0" w:space="0"/>
          <w:shd w:val="clear" w:fill="FFFFFF"/>
        </w:rPr>
        <w:t>Global scale with high availability</w:t>
      </w:r>
      <w:r>
        <w:rPr>
          <w:rFonts w:hint="default" w:ascii="Segoe UI" w:hAnsi="Segoe UI" w:eastAsia="Segoe UI" w:cs="Segoe UI"/>
          <w:i w:val="0"/>
          <w:caps w:val="0"/>
          <w:color w:val="171717"/>
          <w:spacing w:val="0"/>
          <w:sz w:val="24"/>
          <w:szCs w:val="24"/>
          <w:bdr w:val="none" w:color="auto" w:sz="0" w:space="0"/>
          <w:shd w:val="clear" w:fill="FFFFFF"/>
        </w:rPr>
        <w:t>. Scale up or out manually or automatically. Host your apps anywhere in Microsoft's global datacenter infrastructure, and the App Service SLA promises high availability.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570"/>
      </w:pPr>
      <w:r>
        <w:rPr>
          <w:rStyle w:val="6"/>
          <w:rFonts w:hint="default" w:ascii="Segoe UI" w:hAnsi="Segoe UI" w:eastAsia="Segoe UI" w:cs="Segoe UI"/>
          <w:b/>
          <w:i w:val="0"/>
          <w:caps w:val="0"/>
          <w:color w:val="171717"/>
          <w:spacing w:val="0"/>
          <w:sz w:val="24"/>
          <w:szCs w:val="24"/>
          <w:bdr w:val="none" w:color="auto" w:sz="0" w:space="0"/>
          <w:shd w:val="clear" w:fill="FFFFFF"/>
        </w:rPr>
        <w:t>Connections to SaaS platforms and on-premises data</w:t>
      </w:r>
      <w:r>
        <w:rPr>
          <w:rFonts w:hint="default" w:ascii="Segoe UI" w:hAnsi="Segoe UI" w:eastAsia="Segoe UI" w:cs="Segoe UI"/>
          <w:i w:val="0"/>
          <w:caps w:val="0"/>
          <w:color w:val="171717"/>
          <w:spacing w:val="0"/>
          <w:sz w:val="24"/>
          <w:szCs w:val="24"/>
          <w:bdr w:val="none" w:color="auto" w:sz="0" w:space="0"/>
          <w:shd w:val="clear" w:fill="FFFFFF"/>
        </w:rPr>
        <w:t>. Choose from more than 50 connectors for enterprise systems (such as SAP), SaaS services (such as Salesforce), and internet services (such as Facebook). Access on-premises data using Hybrid Connections and Azure Virtual Networks.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570"/>
      </w:pPr>
      <w:r>
        <w:rPr>
          <w:rStyle w:val="6"/>
          <w:rFonts w:hint="default" w:ascii="Segoe UI" w:hAnsi="Segoe UI" w:eastAsia="Segoe UI" w:cs="Segoe UI"/>
          <w:b/>
          <w:i w:val="0"/>
          <w:caps w:val="0"/>
          <w:color w:val="171717"/>
          <w:spacing w:val="0"/>
          <w:sz w:val="24"/>
          <w:szCs w:val="24"/>
          <w:bdr w:val="none" w:color="auto" w:sz="0" w:space="0"/>
          <w:shd w:val="clear" w:fill="FFFFFF"/>
        </w:rPr>
        <w:t>Security and compliance</w:t>
      </w:r>
      <w:r>
        <w:rPr>
          <w:rFonts w:hint="default" w:ascii="Segoe UI" w:hAnsi="Segoe UI" w:eastAsia="Segoe UI" w:cs="Segoe UI"/>
          <w:i w:val="0"/>
          <w:caps w:val="0"/>
          <w:color w:val="171717"/>
          <w:spacing w:val="0"/>
          <w:sz w:val="24"/>
          <w:szCs w:val="24"/>
          <w:bdr w:val="none" w:color="auto" w:sz="0" w:space="0"/>
          <w:shd w:val="clear" w:fill="FFFFFF"/>
        </w:rPr>
        <w:t>. App Service is ISO, SOC, and PCI compliant. Authenticate users with Azure Active Directory or with social login (Google, Facebook, Twitter, and Microsoft). Create IP address restrictions and manage service identities.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570"/>
      </w:pPr>
      <w:r>
        <w:rPr>
          <w:rStyle w:val="6"/>
          <w:rFonts w:hint="default" w:ascii="Segoe UI" w:hAnsi="Segoe UI" w:eastAsia="Segoe UI" w:cs="Segoe UI"/>
          <w:b/>
          <w:i w:val="0"/>
          <w:caps w:val="0"/>
          <w:color w:val="171717"/>
          <w:spacing w:val="0"/>
          <w:sz w:val="24"/>
          <w:szCs w:val="24"/>
          <w:bdr w:val="none" w:color="auto" w:sz="0" w:space="0"/>
          <w:shd w:val="clear" w:fill="FFFFFF"/>
        </w:rPr>
        <w:t>Application templates</w:t>
      </w:r>
      <w:r>
        <w:rPr>
          <w:rFonts w:hint="default" w:ascii="Segoe UI" w:hAnsi="Segoe UI" w:eastAsia="Segoe UI" w:cs="Segoe UI"/>
          <w:i w:val="0"/>
          <w:caps w:val="0"/>
          <w:color w:val="171717"/>
          <w:spacing w:val="0"/>
          <w:sz w:val="24"/>
          <w:szCs w:val="24"/>
          <w:bdr w:val="none" w:color="auto" w:sz="0" w:space="0"/>
          <w:shd w:val="clear" w:fill="FFFFFF"/>
        </w:rPr>
        <w:t>. Choose from an extensive list of application templates in the Azure Marketplace, such as WordPress, Joomla, and Drupal.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570"/>
      </w:pPr>
      <w:r>
        <w:rPr>
          <w:rStyle w:val="6"/>
          <w:rFonts w:hint="default" w:ascii="Segoe UI" w:hAnsi="Segoe UI" w:eastAsia="Segoe UI" w:cs="Segoe UI"/>
          <w:b/>
          <w:i w:val="0"/>
          <w:caps w:val="0"/>
          <w:color w:val="171717"/>
          <w:spacing w:val="0"/>
          <w:sz w:val="24"/>
          <w:szCs w:val="24"/>
          <w:bdr w:val="none" w:color="auto" w:sz="0" w:space="0"/>
          <w:shd w:val="clear" w:fill="FFFFFF"/>
        </w:rPr>
        <w:t>Visual Studio integration</w:t>
      </w:r>
      <w:r>
        <w:rPr>
          <w:rFonts w:hint="default" w:ascii="Segoe UI" w:hAnsi="Segoe UI" w:eastAsia="Segoe UI" w:cs="Segoe UI"/>
          <w:i w:val="0"/>
          <w:caps w:val="0"/>
          <w:color w:val="171717"/>
          <w:spacing w:val="0"/>
          <w:sz w:val="24"/>
          <w:szCs w:val="24"/>
          <w:bdr w:val="none" w:color="auto" w:sz="0" w:space="0"/>
          <w:shd w:val="clear" w:fill="FFFFFF"/>
        </w:rPr>
        <w:t>. Dedicated tools in Visual Studio streamline the work of creating, deploying, and debugging.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570"/>
      </w:pPr>
      <w:r>
        <w:rPr>
          <w:rStyle w:val="6"/>
          <w:rFonts w:hint="default" w:ascii="Segoe UI" w:hAnsi="Segoe UI" w:eastAsia="Segoe UI" w:cs="Segoe UI"/>
          <w:b/>
          <w:i w:val="0"/>
          <w:caps w:val="0"/>
          <w:color w:val="171717"/>
          <w:spacing w:val="0"/>
          <w:sz w:val="24"/>
          <w:szCs w:val="24"/>
          <w:bdr w:val="none" w:color="auto" w:sz="0" w:space="0"/>
          <w:shd w:val="clear" w:fill="FFFFFF"/>
        </w:rPr>
        <w:t>API and mobile features</w:t>
      </w:r>
      <w:r>
        <w:rPr>
          <w:rFonts w:hint="default" w:ascii="Segoe UI" w:hAnsi="Segoe UI" w:eastAsia="Segoe UI" w:cs="Segoe UI"/>
          <w:i w:val="0"/>
          <w:caps w:val="0"/>
          <w:color w:val="171717"/>
          <w:spacing w:val="0"/>
          <w:sz w:val="24"/>
          <w:szCs w:val="24"/>
          <w:bdr w:val="none" w:color="auto" w:sz="0" w:space="0"/>
          <w:shd w:val="clear" w:fill="FFFFFF"/>
        </w:rPr>
        <w:t>. App Service provides turn-key CORS support for RESTful API scenarios, and simplifies mobile app scenarios by enabling authentication, offline data sync, push notifications, and more.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570"/>
      </w:pPr>
      <w:r>
        <w:rPr>
          <w:rStyle w:val="6"/>
          <w:rFonts w:hint="default" w:ascii="Segoe UI" w:hAnsi="Segoe UI" w:eastAsia="Segoe UI" w:cs="Segoe UI"/>
          <w:b/>
          <w:i w:val="0"/>
          <w:caps w:val="0"/>
          <w:color w:val="171717"/>
          <w:spacing w:val="0"/>
          <w:sz w:val="24"/>
          <w:szCs w:val="24"/>
          <w:bdr w:val="none" w:color="auto" w:sz="0" w:space="0"/>
          <w:shd w:val="clear" w:fill="FFFFFF"/>
        </w:rPr>
        <w:t>Serverless code</w:t>
      </w:r>
      <w:r>
        <w:rPr>
          <w:rFonts w:hint="default" w:ascii="Segoe UI" w:hAnsi="Segoe UI" w:eastAsia="Segoe UI" w:cs="Segoe UI"/>
          <w:i w:val="0"/>
          <w:caps w:val="0"/>
          <w:color w:val="171717"/>
          <w:spacing w:val="0"/>
          <w:sz w:val="24"/>
          <w:szCs w:val="24"/>
          <w:bdr w:val="none" w:color="auto" w:sz="0" w:space="0"/>
          <w:shd w:val="clear" w:fill="FFFFFF"/>
        </w:rPr>
        <w:t>. Run a code snippet or script on-demand without having to explicitly provision or manage infrastructure, and pay only for the compute time your code actually uses.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i w:val="0"/>
          <w:caps w:val="0"/>
          <w:color w:val="171717"/>
          <w:spacing w:val="0"/>
          <w:sz w:val="24"/>
          <w:szCs w:val="24"/>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1CB506"/>
    <w:multiLevelType w:val="multilevel"/>
    <w:tmpl w:val="7E1CB5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541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2020-08-04T11:52:48Z</dcterms:created>
  <dc:creator>saran</dc:creator>
  <cp:lastModifiedBy>MANIRATNA SARNESH</cp:lastModifiedBy>
  <dcterms:modified xsi:type="dcterms:W3CDTF">2020-08-04T11:52:56Z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