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b w:val="1"/>
            <w:color w:val="1155cc"/>
            <w:sz w:val="24"/>
            <w:szCs w:val="24"/>
            <w:u w:val="single"/>
            <w:rtl w:val="0"/>
          </w:rPr>
          <w:t xml:space="preserve">Queens Combinations - 2d as 1d - Queen Chooses</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station of origin of our train was ‘</w:t>
      </w:r>
      <w:hyperlink r:id="rId8">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 and the previous station was ‘</w:t>
      </w:r>
      <w:hyperlink r:id="rId9">
        <w:r w:rsidDel="00000000" w:rsidR="00000000" w:rsidRPr="00000000">
          <w:rPr>
            <w:rFonts w:ascii="Open Sans" w:cs="Open Sans" w:eastAsia="Open Sans" w:hAnsi="Open Sans"/>
            <w:b w:val="1"/>
            <w:color w:val="1155cc"/>
            <w:sz w:val="24"/>
            <w:szCs w:val="24"/>
            <w:u w:val="single"/>
            <w:rtl w:val="0"/>
          </w:rPr>
          <w:t xml:space="preserve">Queens Combinations - 2d as 2d - Queen Chooses</w:t>
        </w:r>
      </w:hyperlink>
      <w:r w:rsidDel="00000000" w:rsidR="00000000" w:rsidRPr="00000000">
        <w:rPr>
          <w:rFonts w:ascii="Open Sans" w:cs="Open Sans" w:eastAsia="Open Sans" w:hAnsi="Open Sans"/>
          <w:sz w:val="24"/>
          <w:szCs w:val="24"/>
          <w:rtl w:val="0"/>
        </w:rPr>
        <w:t xml:space="preserve">’. Please join the journey from the beginning to experience the full joy.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combinations </w:t>
      </w:r>
      <w:r w:rsidDel="00000000" w:rsidR="00000000" w:rsidRPr="00000000">
        <w:rPr>
          <w:rFonts w:ascii="Open Sans" w:cs="Open Sans" w:eastAsia="Open Sans" w:hAnsi="Open Sans"/>
          <w:sz w:val="24"/>
          <w:szCs w:val="24"/>
          <w:rtl w:val="0"/>
        </w:rPr>
        <w:t xml:space="preserve">in which n queens can be placed on the n * n chess-board. </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can have any queen in any of the cells, i.e. you are </w:t>
      </w:r>
      <w:r w:rsidDel="00000000" w:rsidR="00000000" w:rsidRPr="00000000">
        <w:rPr>
          <w:rFonts w:ascii="Open Sans" w:cs="Open Sans" w:eastAsia="Open Sans" w:hAnsi="Open Sans"/>
          <w:b w:val="1"/>
          <w:sz w:val="24"/>
          <w:szCs w:val="24"/>
          <w:rtl w:val="0"/>
        </w:rPr>
        <w:t xml:space="preserve">not </w:t>
      </w:r>
      <w:r w:rsidDel="00000000" w:rsidR="00000000" w:rsidRPr="00000000">
        <w:rPr>
          <w:rFonts w:ascii="Open Sans" w:cs="Open Sans" w:eastAsia="Open Sans" w:hAnsi="Open Sans"/>
          <w:sz w:val="24"/>
          <w:szCs w:val="24"/>
          <w:rtl w:val="0"/>
        </w:rPr>
        <w:t xml:space="preserve">taking into consideration whether the queens can kill each other or not.</w:t>
      </w: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2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1384300"/>
            <wp:effectExtent b="0" l="0" r="0" t="0"/>
            <wp:docPr id="13" name="image1.png"/>
            <a:graphic>
              <a:graphicData uri="http://schemas.openxmlformats.org/drawingml/2006/picture">
                <pic:pic>
                  <pic:nvPicPr>
                    <pic:cNvPr id="0" name="image1.png"/>
                    <pic:cNvPicPr preferRelativeResize="0"/>
                  </pic:nvPicPr>
                  <pic:blipFill>
                    <a:blip r:embed="rId10"/>
                    <a:srcRect b="39819" l="17467" r="4166" t="27634"/>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1">
        <w:r w:rsidDel="00000000" w:rsidR="00000000" w:rsidRPr="00000000">
          <w:rPr>
            <w:rFonts w:ascii="Open Sans" w:cs="Open Sans" w:eastAsia="Open Sans" w:hAnsi="Open Sans"/>
            <w:b w:val="1"/>
            <w:color w:val="1155cc"/>
            <w:sz w:val="24"/>
            <w:szCs w:val="24"/>
            <w:u w:val="single"/>
            <w:rtl w:val="0"/>
          </w:rPr>
          <w:t xml:space="preserve">combinations</w:t>
        </w:r>
      </w:hyperlink>
      <w:r w:rsidDel="00000000" w:rsidR="00000000" w:rsidRPr="00000000">
        <w:rPr>
          <w:rFonts w:ascii="Open Sans" w:cs="Open Sans" w:eastAsia="Open Sans" w:hAnsi="Open Sans"/>
          <w:sz w:val="24"/>
          <w:szCs w:val="24"/>
          <w:rtl w:val="0"/>
        </w:rPr>
        <w:t xml:space="preserve"> of identical items in a 1d array by taking levels as items (in increasing order only) and choices as selecting an empty box.</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queens (in increasing order only)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selecting an empty cell (after the last queen’s cell)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previous solution, we were doing a little bit complex traversal for the remaining cells. But in this article, we can think of the cells as 1d arrays.</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53063" cy="3244420"/>
            <wp:effectExtent b="0" l="0" r="0" t="0"/>
            <wp:docPr id="12" name="image2.png"/>
            <a:graphic>
              <a:graphicData uri="http://schemas.openxmlformats.org/drawingml/2006/picture">
                <pic:pic>
                  <pic:nvPicPr>
                    <pic:cNvPr id="0" name="image2.png"/>
                    <pic:cNvPicPr preferRelativeResize="0"/>
                  </pic:nvPicPr>
                  <pic:blipFill>
                    <a:blip r:embed="rId12"/>
                    <a:srcRect b="8935" l="7852" r="34775" t="30392"/>
                    <a:stretch>
                      <a:fillRect/>
                    </a:stretch>
                  </pic:blipFill>
                  <pic:spPr>
                    <a:xfrm>
                      <a:off x="0" y="0"/>
                      <a:ext cx="5453063" cy="324442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519696" cy="1763076"/>
            <wp:effectExtent b="0" l="0" r="0" t="0"/>
            <wp:docPr id="15" name="image4.png"/>
            <a:graphic>
              <a:graphicData uri="http://schemas.openxmlformats.org/drawingml/2006/picture">
                <pic:pic>
                  <pic:nvPicPr>
                    <pic:cNvPr id="0" name="image4.png"/>
                    <pic:cNvPicPr preferRelativeResize="0"/>
                  </pic:nvPicPr>
                  <pic:blipFill>
                    <a:blip r:embed="rId13"/>
                    <a:srcRect b="25071" l="961" r="22275" t="31339"/>
                    <a:stretch>
                      <a:fillRect/>
                    </a:stretch>
                  </pic:blipFill>
                  <pic:spPr>
                    <a:xfrm>
                      <a:off x="0" y="0"/>
                      <a:ext cx="5519696" cy="17630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if the previous cell </w:t>
      </w:r>
      <w:r w:rsidDel="00000000" w:rsidR="00000000" w:rsidRPr="00000000">
        <w:rPr>
          <w:rFonts w:ascii="Open Sans" w:cs="Open Sans" w:eastAsia="Open Sans" w:hAnsi="Open Sans"/>
          <w:sz w:val="24"/>
          <w:szCs w:val="24"/>
          <w:rtl w:val="0"/>
        </w:rPr>
        <w:t xml:space="preserve">i which</w:t>
      </w:r>
      <w:r w:rsidDel="00000000" w:rsidR="00000000" w:rsidRPr="00000000">
        <w:rPr>
          <w:rFonts w:ascii="Open Sans" w:cs="Open Sans" w:eastAsia="Open Sans" w:hAnsi="Open Sans"/>
          <w:sz w:val="24"/>
          <w:szCs w:val="24"/>
          <w:rtl w:val="0"/>
        </w:rPr>
        <w:t xml:space="preserve"> queen was placed had 1d index </w:t>
      </w:r>
      <w:r w:rsidDel="00000000" w:rsidR="00000000" w:rsidRPr="00000000">
        <w:rPr>
          <w:rFonts w:ascii="Open Sans" w:cs="Open Sans" w:eastAsia="Open Sans" w:hAnsi="Open Sans"/>
          <w:sz w:val="24"/>
          <w:szCs w:val="24"/>
          <w:rtl w:val="0"/>
        </w:rPr>
        <w:t xml:space="preserve">lcno</w:t>
      </w:r>
      <w:r w:rsidDel="00000000" w:rsidR="00000000" w:rsidRPr="00000000">
        <w:rPr>
          <w:rFonts w:ascii="Open Sans" w:cs="Open Sans" w:eastAsia="Open Sans" w:hAnsi="Open Sans"/>
          <w:sz w:val="24"/>
          <w:szCs w:val="24"/>
          <w:rtl w:val="0"/>
        </w:rPr>
        <w:t xml:space="preserve">, then we can easily traverse from all the cells in range [</w:t>
      </w:r>
      <w:r w:rsidDel="00000000" w:rsidR="00000000" w:rsidRPr="00000000">
        <w:rPr>
          <w:rFonts w:ascii="Open Sans" w:cs="Open Sans" w:eastAsia="Open Sans" w:hAnsi="Open Sans"/>
          <w:sz w:val="24"/>
          <w:szCs w:val="24"/>
          <w:rtl w:val="0"/>
        </w:rPr>
        <w:t xml:space="preserve">lcno</w:t>
      </w:r>
      <w:r w:rsidDel="00000000" w:rsidR="00000000" w:rsidRPr="00000000">
        <w:rPr>
          <w:rFonts w:ascii="Open Sans" w:cs="Open Sans" w:eastAsia="Open Sans" w:hAnsi="Open Sans"/>
          <w:sz w:val="24"/>
          <w:szCs w:val="24"/>
          <w:rtl w:val="0"/>
        </w:rPr>
        <w:t xml:space="preserve"> + 1, n^2 - 1] and find the 2d coordinates accordingly.</w:t>
      </w:r>
    </w:p>
    <w:p w:rsidR="00000000" w:rsidDel="00000000" w:rsidP="00000000" w:rsidRDefault="00000000" w:rsidRPr="00000000" w14:paraId="0000001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lcno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can be considered when we have made a decision for all of the queens, i.e. the queens placed so far (qpsf) is equal to the total number of queens available (n or tq). When we hit the base case, we will print the grid, by writing the ‘q’ for filled cells, else print ‘-’ followed by tab space for the empty cell.</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E">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lcno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lcno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4">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58">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19725" cy="2948504"/>
            <wp:effectExtent b="0" l="0" r="0" t="0"/>
            <wp:docPr id="14" name="image3.png"/>
            <a:graphic>
              <a:graphicData uri="http://schemas.openxmlformats.org/drawingml/2006/picture">
                <pic:pic>
                  <pic:nvPicPr>
                    <pic:cNvPr id="0" name="image3.png"/>
                    <pic:cNvPicPr preferRelativeResize="0"/>
                  </pic:nvPicPr>
                  <pic:blipFill>
                    <a:blip r:embed="rId15"/>
                    <a:srcRect b="3963" l="3525" r="5287" t="7850"/>
                    <a:stretch>
                      <a:fillRect/>
                    </a:stretch>
                  </pic:blipFill>
                  <pic:spPr>
                    <a:xfrm>
                      <a:off x="0" y="0"/>
                      <a:ext cx="5419725" cy="294850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In the recursion tree, we are having queens as levels, and the choices as selecting an empty box. Since levels are n (queens) and the total cells (choices) are n^2, hence the total time complexity will be O(n^2 * n^2 * …. n times)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2n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queens = n, hence the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as recursion takes function call stack space.</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5E">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6">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combinations-2-official/ojquestion" TargetMode="External"/><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queens-combinations-2das2d-official/ojquestion" TargetMode="External"/><Relationship Id="rId15" Type="http://schemas.openxmlformats.org/officeDocument/2006/relationships/image" Target="media/image3.png"/><Relationship Id="rId14" Type="http://schemas.openxmlformats.org/officeDocument/2006/relationships/hyperlink" Target="https://www.youtube.com/watch?v=zOmrEPnrrJQ&amp;list=TLGGhyfYkSFJq1IxODA3MjAyMQ" TargetMode="External"/><Relationship Id="rId16"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queens-combinations-2das1d-queen-chooses-official/ojquestion" TargetMode="External"/><Relationship Id="rId8" Type="http://schemas.openxmlformats.org/officeDocument/2006/relationships/hyperlink" Target="https://www.pepcoding.com/resources/data-structures-and-algorithms-in-java-levelup/recursion-and-backtracking/queens-combinations-2das2d-box-chooses-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7OSBDcCirBvkflSsODO3qjU1w==">AMUW2mXxjZIfNIyIf7k+douNPjc3F8czkKnXVrwTxqx+Qm5KSDyv/IC5vy0byDtl6yccWjLNUTm20Gg68kyPwm8oxCnD6CKv+1wGEEEu0vYt0jVR1tN56Y0=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