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the-site-is-built-how-to-publish-it"/>
      <w:r>
        <w:t xml:space="preserve">The Site Is Built — How to Publish It</w:t>
      </w:r>
      <w:bookmarkEnd w:id="20"/>
    </w:p>
    <w:p>
      <w:pPr>
        <w:pStyle w:val="FirstParagraph"/>
      </w:pPr>
      <w:r>
        <w:t xml:space="preserve">Five working, accessible HTML pages. Open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t xml:space="preserve">in a browser right now to see it.</w:t>
      </w:r>
    </w:p>
    <w:p>
      <w:pPr>
        <w:pStyle w:val="BodyText"/>
      </w:pPr>
      <w:r>
        <w:rPr>
          <w:b/>
        </w:rPr>
        <w:t xml:space="preserve">Verified before delivery:</w:t>
      </w:r>
      <w:r>
        <w:t xml:space="preserve"> </w:t>
      </w:r>
      <w:r>
        <w:t xml:space="preserve">one</w:t>
      </w:r>
      <w:r>
        <w:t xml:space="preserve"> </w:t>
      </w:r>
      <w:r>
        <w:rPr>
          <w:rStyle w:val="VerbatimChar"/>
        </w:rPr>
        <w:t xml:space="preserve">&lt;h1&gt;</w:t>
      </w:r>
      <w:r>
        <w:t xml:space="preserve"> </w:t>
      </w:r>
      <w:r>
        <w:t xml:space="preserve">per page, no skipped heading levels, semantic landmarks (</w:t>
      </w:r>
      <w:r>
        <w:rPr>
          <w:rStyle w:val="VerbatimChar"/>
        </w:rPr>
        <w:t xml:space="preserve">header</w:t>
      </w:r>
      <w:r>
        <w:t xml:space="preserve">/</w:t>
      </w:r>
      <w:r>
        <w:rPr>
          <w:rStyle w:val="VerbatimChar"/>
        </w:rPr>
        <w:t xml:space="preserve">nav</w:t>
      </w:r>
      <w:r>
        <w:t xml:space="preserve">/</w:t>
      </w:r>
      <w:r>
        <w:rPr>
          <w:rStyle w:val="VerbatimChar"/>
        </w:rPr>
        <w:t xml:space="preserve">main</w:t>
      </w:r>
      <w:r>
        <w:t xml:space="preserve">/</w:t>
      </w:r>
      <w:r>
        <w:rPr>
          <w:rStyle w:val="VerbatimChar"/>
        </w:rPr>
        <w:t xml:space="preserve">footer</w:t>
      </w:r>
      <w:r>
        <w:t xml:space="preserve">), skip-to-content link,</w:t>
      </w:r>
      <w:r>
        <w:t xml:space="preserve"> </w:t>
      </w:r>
      <w:r>
        <w:rPr>
          <w:rStyle w:val="VerbatimChar"/>
        </w:rPr>
        <w:t xml:space="preserve">lang="en"</w:t>
      </w:r>
      <w:r>
        <w:t xml:space="preserve">, descriptive link text throughout, visible focus indicators, contrast above 4.5:1, responsive, and</w:t>
      </w:r>
      <w:r>
        <w:t xml:space="preserve"> </w:t>
      </w:r>
      <w:r>
        <w:rPr>
          <w:rStyle w:val="VerbatimChar"/>
        </w:rPr>
        <w:t xml:space="preserve">prefers-reduced-motion</w:t>
      </w:r>
      <w:r>
        <w:t xml:space="preserve"> </w:t>
      </w:r>
      <w:r>
        <w:t xml:space="preserve">respected.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X5da762b6a9ebcd1bfd711c4c608e60c1b92120a"/>
      <w:r>
        <w:t xml:space="preserve">Step 1 — Replace the placeholders (20 minutes)</w:t>
      </w:r>
      <w:bookmarkEnd w:id="21"/>
    </w:p>
    <w:p>
      <w:pPr>
        <w:pStyle w:val="FirstParagraph"/>
      </w:pPr>
      <w:r>
        <w:t xml:space="preserve">Open all five files in any text editor and find-and-replace across the folder: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Placeholder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Replace with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Count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REPLACE_EMAIL</w:t>
            </w:r>
          </w:p>
        </w:tc>
        <w:tc>
          <w:p>
            <w:pPr>
              <w:pStyle w:val="Compact"/>
              <w:jc w:val="left"/>
            </w:pPr>
            <w:r>
              <w:t xml:space="preserve">your email address</w:t>
            </w:r>
          </w:p>
        </w:tc>
        <w:tc>
          <w:p>
            <w:pPr>
              <w:pStyle w:val="Compact"/>
              <w:jc w:val="left"/>
            </w:pPr>
            <w:r>
              <w:t xml:space="preserve">13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REPLACE_GITHUB</w:t>
            </w:r>
          </w:p>
        </w:tc>
        <w:tc>
          <w:p>
            <w:pPr>
              <w:pStyle w:val="Compact"/>
              <w:jc w:val="left"/>
            </w:pPr>
            <w:r>
              <w:t xml:space="preserve">your GitHub repository URL</w:t>
            </w:r>
          </w:p>
        </w:tc>
        <w:tc>
          <w:p>
            <w:pPr>
              <w:pStyle w:val="Compact"/>
              <w:jc w:val="left"/>
            </w:pPr>
            <w:r>
              <w:t xml:space="preserve">7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REPLACE_LINKEDIN</w:t>
            </w:r>
          </w:p>
        </w:tc>
        <w:tc>
          <w:p>
            <w:pPr>
              <w:pStyle w:val="Compact"/>
              <w:jc w:val="left"/>
            </w:pPr>
            <w:r>
              <w:t xml:space="preserve">your LinkedIn URL</w:t>
            </w:r>
          </w:p>
        </w:tc>
        <w:tc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REPLACE_FILE_AUDIT_PDF</w:t>
            </w:r>
          </w:p>
        </w:tc>
        <w:tc>
          <w:p>
            <w:pPr>
              <w:pStyle w:val="Compact"/>
              <w:jc w:val="left"/>
            </w:pPr>
            <w:r>
              <w:t xml:space="preserve">link to the audit protocol PDF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REPLACE_FILE_AUDIT_XLSX</w:t>
            </w:r>
          </w:p>
        </w:tc>
        <w:tc>
          <w:p>
            <w:pPr>
              <w:pStyle w:val="Compact"/>
              <w:jc w:val="left"/>
            </w:pPr>
            <w:r>
              <w:t xml:space="preserve">link to the logging template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REPLACE_FILE_BLOOM_PDF</w:t>
            </w:r>
          </w:p>
        </w:tc>
        <w:tc>
          <w:p>
            <w:pPr>
              <w:pStyle w:val="Compact"/>
              <w:jc w:val="left"/>
            </w:pPr>
            <w:r>
              <w:t xml:space="preserve">link to the Bloom’s-AI framework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REPLACE_FILE_BLOOM_DOCX</w:t>
            </w:r>
          </w:p>
        </w:tc>
        <w:tc>
          <w:p>
            <w:pPr>
              <w:pStyle w:val="Compact"/>
              <w:jc w:val="left"/>
            </w:pPr>
            <w:r>
              <w:t xml:space="preserve">link to assignment templates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REPLACE_FILE_STEM_ZIP</w:t>
            </w:r>
          </w:p>
        </w:tc>
        <w:tc>
          <w:p>
            <w:pPr>
              <w:pStyle w:val="Compact"/>
              <w:jc w:val="left"/>
            </w:pPr>
            <w:r>
              <w:t xml:space="preserve">link to the STEM pack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REPLACE_FILE_TEMPLATES_ZIP</w:t>
            </w:r>
          </w:p>
        </w:tc>
        <w:tc>
          <w:p>
            <w:pPr>
              <w:pStyle w:val="Compact"/>
              <w:jc w:val="left"/>
            </w:pPr>
            <w:r>
              <w:t xml:space="preserve">link to the document templates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REPLACE_FILE_IMSCC</w:t>
            </w:r>
          </w:p>
        </w:tc>
        <w:tc>
          <w:p>
            <w:pPr>
              <w:pStyle w:val="Compact"/>
              <w:jc w:val="left"/>
            </w:pPr>
            <w:r>
              <w:t xml:space="preserve">link to the Canvas export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REPLACE_FILE_SYLLABUS</w:t>
            </w:r>
          </w:p>
        </w:tc>
        <w:tc>
          <w:p>
            <w:pPr>
              <w:pStyle w:val="Compact"/>
              <w:jc w:val="left"/>
            </w:pPr>
            <w:r>
              <w:t xml:space="preserve">link to the syllabus PDF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REPLACE_VIDEO_URL</w:t>
            </w:r>
          </w:p>
        </w:tc>
        <w:tc>
          <w:p>
            <w:pPr>
              <w:pStyle w:val="Compact"/>
              <w:jc w:val="left"/>
            </w:pPr>
            <w:r>
              <w:t xml:space="preserve">walkthrough video URL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REPLACE_FILE_SLIDES</w:t>
            </w:r>
          </w:p>
        </w:tc>
        <w:tc>
          <w:p>
            <w:pPr>
              <w:pStyle w:val="Compact"/>
              <w:jc w:val="left"/>
            </w:pPr>
            <w:r>
              <w:t xml:space="preserve">OLC Innovate slides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For files, either drop them in a</w:t>
      </w:r>
      <w:r>
        <w:t xml:space="preserve"> </w:t>
      </w:r>
      <w:r>
        <w:rPr>
          <w:rStyle w:val="VerbatimChar"/>
        </w:rPr>
        <w:t xml:space="preserve">files/</w:t>
      </w:r>
      <w:r>
        <w:t xml:space="preserve"> </w:t>
      </w:r>
      <w:r>
        <w:t xml:space="preserve">subfolder and link relatively (</w:t>
      </w:r>
      <w:r>
        <w:rPr>
          <w:rStyle w:val="VerbatimChar"/>
        </w:rPr>
        <w:t xml:space="preserve">files/audit-protocol.pdf</w:t>
      </w:r>
      <w:r>
        <w:t xml:space="preserve">), or upload to Drive and paste share links. Relative paths are cleaner and keep everything in one place.</w:t>
      </w:r>
    </w:p>
    <w:p>
      <w:pPr>
        <w:pStyle w:val="BodyText"/>
      </w:pPr>
      <w:r>
        <w:t xml:space="preserve">If a file is not ready, delete that list item rather than leaving a dead link.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step-2-publish"/>
      <w:r>
        <w:t xml:space="preserve">Step 2 — Publish</w:t>
      </w:r>
      <w:bookmarkEnd w:id="22"/>
    </w:p>
    <w:p>
      <w:pPr>
        <w:pStyle w:val="Heading3"/>
      </w:pPr>
      <w:bookmarkStart w:id="23" w:name="X7f1fb1517cbfc773f920dbbf50ca066636c4a4a"/>
      <w:r>
        <w:t xml:space="preserve">Option A — GitHub Pages</w:t>
      </w:r>
      <w:r>
        <w:t xml:space="preserve"> </w:t>
      </w:r>
      <w:r>
        <w:rPr>
          <w:i/>
        </w:rPr>
        <w:t xml:space="preserve">(recommended, ~10 minutes, free)</w:t>
      </w:r>
      <w:bookmarkEnd w:id="23"/>
    </w:p>
    <w:p>
      <w:pPr>
        <w:numPr>
          <w:ilvl w:val="0"/>
          <w:numId w:val="1001"/>
        </w:numPr>
        <w:pStyle w:val="Compact"/>
      </w:pPr>
      <w:r>
        <w:t xml:space="preserve">Create a GitHub account if you do not have one</w:t>
      </w:r>
    </w:p>
    <w:p>
      <w:pPr>
        <w:numPr>
          <w:ilvl w:val="0"/>
          <w:numId w:val="1001"/>
        </w:numPr>
        <w:pStyle w:val="Compact"/>
      </w:pPr>
      <w:r>
        <w:t xml:space="preserve">New repository, name it</w:t>
      </w:r>
      <w:r>
        <w:t xml:space="preserve"> </w:t>
      </w:r>
      <w:r>
        <w:rPr>
          <w:rStyle w:val="VerbatimChar"/>
        </w:rPr>
        <w:t xml:space="preserve">saroj-lamichhane</w:t>
      </w:r>
      <w:r>
        <w:t xml:space="preserve"> </w:t>
      </w:r>
      <w:r>
        <w:t xml:space="preserve">or similar, set to</w:t>
      </w:r>
      <w:r>
        <w:t xml:space="preserve"> </w:t>
      </w:r>
      <w:r>
        <w:rPr>
          <w:b/>
        </w:rPr>
        <w:t xml:space="preserve">Public</w:t>
      </w:r>
    </w:p>
    <w:p>
      <w:pPr>
        <w:numPr>
          <w:ilvl w:val="0"/>
          <w:numId w:val="1001"/>
        </w:numPr>
        <w:pStyle w:val="Compact"/>
      </w:pPr>
      <w:r>
        <w:t xml:space="preserve">Upload all five</w:t>
      </w:r>
      <w:r>
        <w:t xml:space="preserve"> </w:t>
      </w:r>
      <w:r>
        <w:rPr>
          <w:rStyle w:val="VerbatimChar"/>
        </w:rPr>
        <w:t xml:space="preserve">.html</w:t>
      </w:r>
      <w:r>
        <w:t xml:space="preserve"> </w:t>
      </w:r>
      <w:r>
        <w:t xml:space="preserve">files and your</w:t>
      </w:r>
      <w:r>
        <w:t xml:space="preserve"> </w:t>
      </w:r>
      <w:r>
        <w:rPr>
          <w:rStyle w:val="VerbatimChar"/>
        </w:rPr>
        <w:t xml:space="preserve">files/</w:t>
      </w:r>
      <w:r>
        <w:t xml:space="preserve"> </w:t>
      </w:r>
      <w:r>
        <w:t xml:space="preserve">folder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Settings → Pages → Source: Deploy from a branch → main → / (root) → Save</w:t>
      </w:r>
    </w:p>
    <w:p>
      <w:pPr>
        <w:numPr>
          <w:ilvl w:val="0"/>
          <w:numId w:val="1001"/>
        </w:numPr>
        <w:pStyle w:val="Compact"/>
      </w:pPr>
      <w:r>
        <w:t xml:space="preserve">Live in a minute or two at</w:t>
      </w:r>
      <w:r>
        <w:t xml:space="preserve"> </w:t>
      </w:r>
      <w:r>
        <w:rPr>
          <w:rStyle w:val="VerbatimChar"/>
        </w:rPr>
        <w:t xml:space="preserve">https://YOURNAME.github.io/REPO/</w:t>
      </w:r>
    </w:p>
    <w:p>
      <w:pPr>
        <w:pStyle w:val="FirstParagraph"/>
      </w:pPr>
      <w:r>
        <w:rPr>
          <w:b/>
        </w:rPr>
        <w:t xml:space="preserve">Why this over Google Sites for your situation:</w:t>
      </w:r>
      <w:r>
        <w:t xml:space="preserve"> </w:t>
      </w:r>
      <w:r>
        <w:t xml:space="preserve">the repository timestamps every commit publicly. Your petition claims these are open materials others adopt independently. A repo with dated commits evidences that in a way a website cannot. It is also where practitioners expect to find open resources.</w:t>
      </w:r>
    </w:p>
    <w:p>
      <w:pPr>
        <w:pStyle w:val="BodyText"/>
      </w:pPr>
      <w:r>
        <w:t xml:space="preserve">Add a custom domain later if you want (Settings → Pages → Custom domain, about $12/year).</w:t>
      </w:r>
    </w:p>
    <w:p>
      <w:pPr>
        <w:pStyle w:val="Heading3"/>
      </w:pPr>
      <w:bookmarkStart w:id="24" w:name="option-b-google-sites"/>
      <w:r>
        <w:t xml:space="preserve">Option B — Google Sites</w:t>
      </w:r>
      <w:bookmarkEnd w:id="24"/>
    </w:p>
    <w:p>
      <w:pPr>
        <w:pStyle w:val="FirstParagraph"/>
      </w:pPr>
      <w:r>
        <w:t xml:space="preserve">Google Sites will not accept raw HTML pages, so use these files as your source and paste content across:</w:t>
      </w:r>
    </w:p>
    <w:p>
      <w:pPr>
        <w:numPr>
          <w:ilvl w:val="0"/>
          <w:numId w:val="1002"/>
        </w:numPr>
        <w:pStyle w:val="Compact"/>
      </w:pPr>
      <w:r>
        <w:t xml:space="preserve">sites.google.com → blank site</w:t>
      </w:r>
    </w:p>
    <w:p>
      <w:pPr>
        <w:numPr>
          <w:ilvl w:val="0"/>
          <w:numId w:val="1002"/>
        </w:numPr>
        <w:pStyle w:val="Compact"/>
      </w:pPr>
      <w:r>
        <w:t xml:space="preserve">Create five pages matching the filenames</w:t>
      </w:r>
    </w:p>
    <w:p>
      <w:pPr>
        <w:numPr>
          <w:ilvl w:val="0"/>
          <w:numId w:val="1002"/>
        </w:numPr>
        <w:pStyle w:val="Compact"/>
      </w:pPr>
      <w:r>
        <w:t xml:space="preserve">Open each HTML file in a browser, copy the visible text, paste into the matching Google Sites page</w:t>
      </w:r>
    </w:p>
    <w:p>
      <w:pPr>
        <w:numPr>
          <w:ilvl w:val="0"/>
          <w:numId w:val="1002"/>
        </w:numPr>
        <w:pStyle w:val="Compact"/>
      </w:pPr>
      <w:r>
        <w:t xml:space="preserve">Rebuild headings with the</w:t>
      </w:r>
      <w:r>
        <w:t xml:space="preserve"> </w:t>
      </w:r>
      <w:r>
        <w:rPr>
          <w:b/>
        </w:rPr>
        <w:t xml:space="preserve">Title / Heading / Subheading</w:t>
      </w:r>
      <w:r>
        <w:t xml:space="preserve"> </w:t>
      </w:r>
      <w:r>
        <w:t xml:space="preserve">styles — do not paste and bold</w:t>
      </w:r>
    </w:p>
    <w:p>
      <w:pPr>
        <w:numPr>
          <w:ilvl w:val="0"/>
          <w:numId w:val="1002"/>
        </w:numPr>
        <w:pStyle w:val="Compact"/>
      </w:pPr>
      <w:r>
        <w:t xml:space="preserve">Upload files to Drive and link them</w:t>
      </w:r>
    </w:p>
    <w:p>
      <w:pPr>
        <w:pStyle w:val="FirstParagraph"/>
      </w:pPr>
      <w:r>
        <w:t xml:space="preserve">Slower, and you lose the built-in accessibility work. Use it only if you specifically want Google Sites.</w:t>
      </w:r>
    </w:p>
    <w:p>
      <w:pPr>
        <w:pStyle w:val="Heading3"/>
      </w:pPr>
      <w:bookmarkStart w:id="25" w:name="option-c-netlify-drop-fastest-2-minutes"/>
      <w:r>
        <w:t xml:space="preserve">Option C — Netlify Drop</w:t>
      </w:r>
      <w:r>
        <w:t xml:space="preserve"> </w:t>
      </w:r>
      <w:r>
        <w:rPr>
          <w:i/>
        </w:rPr>
        <w:t xml:space="preserve">(fastest, 2 minutes)</w:t>
      </w:r>
      <w:bookmarkEnd w:id="25"/>
    </w:p>
    <w:p>
      <w:pPr>
        <w:pStyle w:val="FirstParagraph"/>
      </w:pPr>
      <w:r>
        <w:t xml:space="preserve">Go to app.netlify.com/drop and drag the</w:t>
      </w:r>
      <w:r>
        <w:t xml:space="preserve"> </w:t>
      </w:r>
      <w:r>
        <w:rPr>
          <w:rStyle w:val="VerbatimChar"/>
        </w:rPr>
        <w:t xml:space="preserve">site</w:t>
      </w:r>
      <w:r>
        <w:t xml:space="preserve"> </w:t>
      </w:r>
      <w:r>
        <w:t xml:space="preserve">folder onto the page. Live immediately at a random URL you can rename. No account needed to start.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step-3-test-before-sharing"/>
      <w:r>
        <w:t xml:space="preserve">Step 3 — Test before sharing</w:t>
      </w:r>
      <w:bookmarkEnd w:id="26"/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WAVE</w:t>
      </w:r>
      <w:r>
        <w:t xml:space="preserve"> </w:t>
      </w:r>
      <w:r>
        <w:t xml:space="preserve">— paste your live URL at wave.webaim.org and resolve every error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Keyboard only</w:t>
      </w:r>
      <w:r>
        <w:t xml:space="preserve"> </w:t>
      </w:r>
      <w:r>
        <w:t xml:space="preserve">— tab through every page; you must reach every link and always see focus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Mobile</w:t>
      </w:r>
      <w:r>
        <w:t xml:space="preserve"> </w:t>
      </w:r>
      <w:r>
        <w:t xml:space="preserve">— open on your phone; most faculty will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Private window</w:t>
      </w:r>
      <w:r>
        <w:t xml:space="preserve"> </w:t>
      </w:r>
      <w:r>
        <w:t xml:space="preserve">— confirm it is actually public before sending the link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before-you-send-it-to-anyone"/>
      <w:r>
        <w:t xml:space="preserve">Before you send it to anyone</w:t>
      </w:r>
      <w:bookmarkEnd w:id="27"/>
    </w:p>
    <w:p>
      <w:pPr>
        <w:pStyle w:val="FirstParagraph"/>
      </w:pPr>
      <w:r>
        <w:t xml:space="preserve">Check every figure against your final petition:</w:t>
      </w:r>
      <w:r>
        <w:t xml:space="preserve"> </w:t>
      </w:r>
      <w:r>
        <w:rPr>
          <w:b/>
        </w:rPr>
        <w:t xml:space="preserve">34 courses, 136 faculty, 121 hours, 22 sections, 171 students at 81.3%, four states.</w:t>
      </w:r>
      <w:r>
        <w:t xml:space="preserve"> </w:t>
      </w:r>
      <w:r>
        <w:t xml:space="preserve">If a recommender repeats a number from the site that contradicts the filing, you have created a three-document inconsistency.</w:t>
      </w:r>
    </w:p>
    <w:p>
      <w:pPr>
        <w:pStyle w:val="BodyText"/>
      </w:pPr>
      <w:r>
        <w:t xml:space="preserve">And do not add a page addressed to your recommenders. See</w:t>
      </w:r>
      <w:r>
        <w:t xml:space="preserve"> </w:t>
      </w:r>
      <w:r>
        <w:rPr>
          <w:rStyle w:val="VerbatimChar"/>
        </w:rPr>
        <w:t xml:space="preserve">00 - START HERE</w:t>
      </w:r>
      <w:r>
        <w:t xml:space="preserve">, first warning.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2026-08-02T21:58:18Z</dcterms:created>
  <dcterms:modified xsi:type="dcterms:W3CDTF">2026-08-02T21:58:18Z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