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9F289" w14:textId="77777777" w:rsidR="00F35FA0" w:rsidRPr="0070576D" w:rsidRDefault="00000000" w:rsidP="0070576D">
      <w:pPr>
        <w:pStyle w:val="Heading1"/>
      </w:pPr>
      <w:r w:rsidRPr="0070576D">
        <w:t>Knowledge Check, Module 1: Accessibility Overview</w:t>
      </w:r>
    </w:p>
    <w:p w14:paraId="649A4A55" w14:textId="77777777" w:rsidR="00F35FA0" w:rsidRPr="0070576D" w:rsidRDefault="00000000" w:rsidP="0070576D">
      <w:pPr>
        <w:pStyle w:val="Heading2"/>
        <w:jc w:val="left"/>
      </w:pPr>
      <w:bookmarkStart w:id="0" w:name="knowledge-check"/>
      <w:r w:rsidRPr="0070576D">
        <w:t>Knowledge Check</w:t>
      </w:r>
      <w:bookmarkEnd w:id="0"/>
    </w:p>
    <w:p w14:paraId="0E22938C" w14:textId="77777777" w:rsidR="00F35FA0" w:rsidRPr="0070576D" w:rsidRDefault="00000000" w:rsidP="0070576D">
      <w:pPr>
        <w:pStyle w:val="Heading3"/>
        <w:jc w:val="left"/>
      </w:pPr>
      <w:bookmarkStart w:id="1" w:name="module-1-accessibility-overview"/>
      <w:r w:rsidRPr="0070576D">
        <w:t>Module 1: Accessibility Overview</w:t>
      </w:r>
      <w:bookmarkEnd w:id="1"/>
    </w:p>
    <w:p w14:paraId="5F830E37" w14:textId="77777777" w:rsidR="00F35FA0" w:rsidRPr="0070576D" w:rsidRDefault="00000000" w:rsidP="0070576D">
      <w:r w:rsidRPr="0070576D">
        <w:t>Digital Accessibility for Faculty. Printable version of the interactive knowledge check.</w:t>
      </w:r>
    </w:p>
    <w:p w14:paraId="41C54233" w14:textId="77777777" w:rsidR="00F35FA0" w:rsidRPr="0070576D" w:rsidRDefault="00000000" w:rsidP="0070576D">
      <w:r w:rsidRPr="0070576D">
        <w:t>5 questions. Circle one answer for each, then check against the answer key.</w:t>
      </w:r>
    </w:p>
    <w:p w14:paraId="47897FC9" w14:textId="77777777" w:rsidR="00F35FA0" w:rsidRPr="0070576D" w:rsidRDefault="00000000" w:rsidP="0070576D">
      <w:pPr>
        <w:pStyle w:val="Heading3"/>
        <w:jc w:val="left"/>
      </w:pPr>
      <w:bookmarkStart w:id="2" w:name="questions"/>
      <w:r w:rsidRPr="0070576D">
        <w:t>Questions</w:t>
      </w:r>
      <w:bookmarkEnd w:id="2"/>
    </w:p>
    <w:p w14:paraId="00F81305" w14:textId="12704E01" w:rsidR="00F35FA0" w:rsidRPr="0070576D" w:rsidRDefault="00000000" w:rsidP="0070576D">
      <w:pPr>
        <w:pStyle w:val="FirstParagraph"/>
        <w:numPr>
          <w:ilvl w:val="0"/>
          <w:numId w:val="3"/>
        </w:numPr>
      </w:pPr>
      <w:r w:rsidRPr="0070576D">
        <w:t>Which four principles organise the WCAG 2.1 standard?</w:t>
      </w:r>
    </w:p>
    <w:p w14:paraId="07C565D6" w14:textId="1AE950BE" w:rsidR="0070576D" w:rsidRDefault="00000000" w:rsidP="0070576D">
      <w:pPr>
        <w:pStyle w:val="BodyText"/>
        <w:numPr>
          <w:ilvl w:val="1"/>
          <w:numId w:val="3"/>
        </w:numPr>
      </w:pPr>
      <w:r w:rsidRPr="0070576D">
        <w:t xml:space="preserve">Perceivable, Operable, Understandable, Robust </w:t>
      </w:r>
    </w:p>
    <w:p w14:paraId="52B65666" w14:textId="4820C8BB" w:rsidR="0070576D" w:rsidRDefault="00000000" w:rsidP="0070576D">
      <w:pPr>
        <w:pStyle w:val="BodyText"/>
        <w:numPr>
          <w:ilvl w:val="1"/>
          <w:numId w:val="3"/>
        </w:numPr>
      </w:pPr>
      <w:r w:rsidRPr="0070576D">
        <w:t xml:space="preserve">Portable, Open, Universal, Readable </w:t>
      </w:r>
    </w:p>
    <w:p w14:paraId="5C570920" w14:textId="2CC1768A" w:rsidR="0070576D" w:rsidRDefault="00000000" w:rsidP="0070576D">
      <w:pPr>
        <w:pStyle w:val="BodyText"/>
        <w:numPr>
          <w:ilvl w:val="1"/>
          <w:numId w:val="3"/>
        </w:numPr>
      </w:pPr>
      <w:r w:rsidRPr="0070576D">
        <w:t xml:space="preserve">Presentable, Optimised, Usable, Reliable </w:t>
      </w:r>
    </w:p>
    <w:p w14:paraId="47FE67DB" w14:textId="14ED6659" w:rsidR="00F35FA0" w:rsidRPr="0070576D" w:rsidRDefault="00000000" w:rsidP="0070576D">
      <w:pPr>
        <w:pStyle w:val="BodyText"/>
        <w:numPr>
          <w:ilvl w:val="1"/>
          <w:numId w:val="3"/>
        </w:numPr>
      </w:pPr>
      <w:r w:rsidRPr="0070576D">
        <w:t>Perceivable, Optional, Understandable, Reviewable</w:t>
      </w:r>
    </w:p>
    <w:p w14:paraId="05E30984" w14:textId="72BD2EC1" w:rsidR="00F35FA0" w:rsidRPr="0070576D" w:rsidRDefault="00000000" w:rsidP="0070576D">
      <w:pPr>
        <w:pStyle w:val="BodyText"/>
        <w:numPr>
          <w:ilvl w:val="0"/>
          <w:numId w:val="3"/>
        </w:numPr>
      </w:pPr>
      <w:r w:rsidRPr="0070576D">
        <w:t>Roughly what proportion of students has a documented or undocumented disability affecting access to course content?</w:t>
      </w:r>
    </w:p>
    <w:p w14:paraId="5FA2D4A1" w14:textId="5EB79CFE" w:rsidR="0070576D" w:rsidRDefault="00000000" w:rsidP="0070576D">
      <w:pPr>
        <w:pStyle w:val="BodyText"/>
        <w:numPr>
          <w:ilvl w:val="1"/>
          <w:numId w:val="3"/>
        </w:numPr>
      </w:pPr>
      <w:r w:rsidRPr="0070576D">
        <w:t xml:space="preserve">1 in 4 </w:t>
      </w:r>
    </w:p>
    <w:p w14:paraId="6F11C1E6" w14:textId="450EB848" w:rsidR="0070576D" w:rsidRDefault="00000000" w:rsidP="0070576D">
      <w:pPr>
        <w:pStyle w:val="BodyText"/>
        <w:numPr>
          <w:ilvl w:val="1"/>
          <w:numId w:val="3"/>
        </w:numPr>
      </w:pPr>
      <w:r w:rsidRPr="0070576D">
        <w:t xml:space="preserve">1 in 40 </w:t>
      </w:r>
    </w:p>
    <w:p w14:paraId="55409681" w14:textId="60C06D3C" w:rsidR="0070576D" w:rsidRDefault="00000000" w:rsidP="0070576D">
      <w:pPr>
        <w:pStyle w:val="BodyText"/>
        <w:numPr>
          <w:ilvl w:val="1"/>
          <w:numId w:val="3"/>
        </w:numPr>
      </w:pPr>
      <w:r w:rsidRPr="0070576D">
        <w:t xml:space="preserve">1 in 100 </w:t>
      </w:r>
    </w:p>
    <w:p w14:paraId="71F0BA6F" w14:textId="512B70C9" w:rsidR="00F35FA0" w:rsidRPr="0070576D" w:rsidRDefault="00000000" w:rsidP="0070576D">
      <w:pPr>
        <w:pStyle w:val="BodyText"/>
        <w:numPr>
          <w:ilvl w:val="1"/>
          <w:numId w:val="3"/>
        </w:numPr>
      </w:pPr>
      <w:r w:rsidRPr="0070576D">
        <w:t>1 in 12</w:t>
      </w:r>
    </w:p>
    <w:p w14:paraId="3B2D17FB" w14:textId="56CDB2DD" w:rsidR="00F35FA0" w:rsidRPr="0070576D" w:rsidRDefault="00000000" w:rsidP="0070576D">
      <w:pPr>
        <w:pStyle w:val="BodyText"/>
        <w:numPr>
          <w:ilvl w:val="0"/>
          <w:numId w:val="3"/>
        </w:numPr>
      </w:pPr>
      <w:r w:rsidRPr="0070576D">
        <w:t>When is the right time to consider accessibility in course design?</w:t>
      </w:r>
    </w:p>
    <w:p w14:paraId="0045FD84" w14:textId="2C53A5CC" w:rsidR="0070576D" w:rsidRDefault="00000000" w:rsidP="0070576D">
      <w:pPr>
        <w:pStyle w:val="BodyText"/>
        <w:numPr>
          <w:ilvl w:val="1"/>
          <w:numId w:val="3"/>
        </w:numPr>
      </w:pPr>
      <w:r w:rsidRPr="0070576D">
        <w:t xml:space="preserve">From the beginning, as a design decision </w:t>
      </w:r>
    </w:p>
    <w:p w14:paraId="6DE8A1A2" w14:textId="200C50F6" w:rsidR="0070576D" w:rsidRDefault="00000000" w:rsidP="0070576D">
      <w:pPr>
        <w:pStyle w:val="BodyText"/>
        <w:numPr>
          <w:ilvl w:val="1"/>
          <w:numId w:val="3"/>
        </w:numPr>
      </w:pPr>
      <w:r w:rsidRPr="0070576D">
        <w:t xml:space="preserve">After the course is built, as a review step </w:t>
      </w:r>
    </w:p>
    <w:p w14:paraId="25FD50F9" w14:textId="138ABCA5" w:rsidR="0070576D" w:rsidRDefault="00000000" w:rsidP="0070576D">
      <w:pPr>
        <w:pStyle w:val="BodyText"/>
        <w:numPr>
          <w:ilvl w:val="1"/>
          <w:numId w:val="3"/>
        </w:numPr>
      </w:pPr>
      <w:r w:rsidRPr="0070576D">
        <w:t xml:space="preserve">Only when a student requests an accommodation </w:t>
      </w:r>
    </w:p>
    <w:p w14:paraId="4BFDC223" w14:textId="4C73C029" w:rsidR="00F35FA0" w:rsidRPr="0070576D" w:rsidRDefault="00000000" w:rsidP="0070576D">
      <w:pPr>
        <w:pStyle w:val="BodyText"/>
        <w:numPr>
          <w:ilvl w:val="1"/>
          <w:numId w:val="3"/>
        </w:numPr>
      </w:pPr>
      <w:r w:rsidRPr="0070576D">
        <w:t>At the end of the term when there is time</w:t>
      </w:r>
    </w:p>
    <w:p w14:paraId="610D9D44" w14:textId="4AB318FE" w:rsidR="00F35FA0" w:rsidRPr="0070576D" w:rsidRDefault="00000000" w:rsidP="00DD64C2">
      <w:pPr>
        <w:pStyle w:val="BodyText"/>
        <w:numPr>
          <w:ilvl w:val="0"/>
          <w:numId w:val="3"/>
        </w:numPr>
      </w:pPr>
      <w:r w:rsidRPr="0070576D">
        <w:t>A student cannot operate your course with a keyboard alone. Which principle does this fail?</w:t>
      </w:r>
    </w:p>
    <w:p w14:paraId="5C0B29EC" w14:textId="53D29FF0" w:rsidR="00DD64C2" w:rsidRDefault="00000000" w:rsidP="00DD64C2">
      <w:pPr>
        <w:pStyle w:val="BodyText"/>
        <w:numPr>
          <w:ilvl w:val="1"/>
          <w:numId w:val="3"/>
        </w:numPr>
      </w:pPr>
      <w:r w:rsidRPr="0070576D">
        <w:lastRenderedPageBreak/>
        <w:t xml:space="preserve">Operable </w:t>
      </w:r>
    </w:p>
    <w:p w14:paraId="3CC7C5DA" w14:textId="524EA7F5" w:rsidR="00DD64C2" w:rsidRDefault="00000000" w:rsidP="00DD64C2">
      <w:pPr>
        <w:pStyle w:val="BodyText"/>
        <w:numPr>
          <w:ilvl w:val="1"/>
          <w:numId w:val="3"/>
        </w:numPr>
      </w:pPr>
      <w:r w:rsidRPr="0070576D">
        <w:t xml:space="preserve">Perceivable </w:t>
      </w:r>
    </w:p>
    <w:p w14:paraId="6A83C141" w14:textId="2E8E3FD1" w:rsidR="00DD64C2" w:rsidRDefault="00000000" w:rsidP="00DD64C2">
      <w:pPr>
        <w:pStyle w:val="BodyText"/>
        <w:numPr>
          <w:ilvl w:val="1"/>
          <w:numId w:val="3"/>
        </w:numPr>
      </w:pPr>
      <w:r w:rsidRPr="0070576D">
        <w:t xml:space="preserve">Understandable </w:t>
      </w:r>
    </w:p>
    <w:p w14:paraId="625730C3" w14:textId="2232F84A" w:rsidR="00F35FA0" w:rsidRPr="0070576D" w:rsidRDefault="00000000" w:rsidP="00DD64C2">
      <w:pPr>
        <w:pStyle w:val="BodyText"/>
        <w:numPr>
          <w:ilvl w:val="1"/>
          <w:numId w:val="3"/>
        </w:numPr>
      </w:pPr>
      <w:r w:rsidRPr="0070576D">
        <w:t>Robust</w:t>
      </w:r>
    </w:p>
    <w:p w14:paraId="45F69ABB" w14:textId="69DC4D34" w:rsidR="00F35FA0" w:rsidRPr="0070576D" w:rsidRDefault="00000000" w:rsidP="00DD64C2">
      <w:pPr>
        <w:pStyle w:val="BodyText"/>
        <w:numPr>
          <w:ilvl w:val="0"/>
          <w:numId w:val="3"/>
        </w:numPr>
      </w:pPr>
      <w:r w:rsidRPr="0070576D">
        <w:t>Which best describes ‘robust’ in the POUR framework?</w:t>
      </w:r>
    </w:p>
    <w:p w14:paraId="19BAF332" w14:textId="438AB901" w:rsidR="00DD64C2" w:rsidRDefault="00000000" w:rsidP="00DD64C2">
      <w:pPr>
        <w:pStyle w:val="BodyText"/>
        <w:numPr>
          <w:ilvl w:val="1"/>
          <w:numId w:val="3"/>
        </w:numPr>
      </w:pPr>
      <w:r w:rsidRPr="0070576D">
        <w:t xml:space="preserve">Content works reliably with current and future assistive technologies </w:t>
      </w:r>
    </w:p>
    <w:p w14:paraId="78BCE88E" w14:textId="3BE83188" w:rsidR="00DD64C2" w:rsidRDefault="00000000" w:rsidP="00DD64C2">
      <w:pPr>
        <w:pStyle w:val="BodyText"/>
        <w:numPr>
          <w:ilvl w:val="1"/>
          <w:numId w:val="3"/>
        </w:numPr>
      </w:pPr>
      <w:r w:rsidRPr="0070576D">
        <w:t xml:space="preserve">Content loads quickly on slow connections </w:t>
      </w:r>
    </w:p>
    <w:p w14:paraId="679DD752" w14:textId="55C103E6" w:rsidR="00DD64C2" w:rsidRDefault="00000000" w:rsidP="00DD64C2">
      <w:pPr>
        <w:pStyle w:val="BodyText"/>
        <w:numPr>
          <w:ilvl w:val="1"/>
          <w:numId w:val="3"/>
        </w:numPr>
      </w:pPr>
      <w:r w:rsidRPr="0070576D">
        <w:t xml:space="preserve">Content is written in plain language </w:t>
      </w:r>
    </w:p>
    <w:p w14:paraId="209AD55F" w14:textId="68BF720F" w:rsidR="00F35FA0" w:rsidRPr="0070576D" w:rsidRDefault="00000000" w:rsidP="00DD64C2">
      <w:pPr>
        <w:pStyle w:val="BodyText"/>
        <w:numPr>
          <w:ilvl w:val="1"/>
          <w:numId w:val="3"/>
        </w:numPr>
      </w:pPr>
      <w:r w:rsidRPr="0070576D">
        <w:t>Content has high colour contrast</w:t>
      </w:r>
    </w:p>
    <w:p w14:paraId="6EF86464" w14:textId="77777777" w:rsidR="00F35FA0" w:rsidRPr="0070576D" w:rsidRDefault="00000000" w:rsidP="00DD64C2">
      <w:pPr>
        <w:pStyle w:val="Heading3"/>
        <w:jc w:val="left"/>
      </w:pPr>
      <w:bookmarkStart w:id="3" w:name="answer-key"/>
      <w:r w:rsidRPr="0070576D">
        <w:t>Answer key</w:t>
      </w:r>
      <w:bookmarkEnd w:id="3"/>
    </w:p>
    <w:p w14:paraId="13AAC721" w14:textId="77777777" w:rsidR="00DD64C2" w:rsidRDefault="00000000" w:rsidP="0070576D">
      <w:pPr>
        <w:pStyle w:val="FirstParagraph"/>
        <w:numPr>
          <w:ilvl w:val="0"/>
          <w:numId w:val="5"/>
        </w:numPr>
      </w:pPr>
      <w:r w:rsidRPr="0070576D">
        <w:t>A, Perceivable, Operable, Understandable, Robust</w:t>
      </w:r>
      <w:r w:rsidR="00DD64C2">
        <w:br/>
      </w:r>
      <w:r w:rsidRPr="0070576D">
        <w:t>POUR: Perceivable, Operable, Understandable, Robust. Every success criterion sits under one of these four.</w:t>
      </w:r>
    </w:p>
    <w:p w14:paraId="2B79B3E1" w14:textId="3E3F5899" w:rsidR="00DD64C2" w:rsidRDefault="00000000" w:rsidP="0070576D">
      <w:pPr>
        <w:pStyle w:val="FirstParagraph"/>
        <w:numPr>
          <w:ilvl w:val="0"/>
          <w:numId w:val="5"/>
        </w:numPr>
      </w:pPr>
      <w:r w:rsidRPr="0070576D">
        <w:t>A, 1 in 4</w:t>
      </w:r>
      <w:r w:rsidR="00DD64C2">
        <w:br/>
      </w:r>
      <w:r w:rsidRPr="0070576D">
        <w:t>About 1 in 4. Many are undocumented, which is why designing accessibly from the start matters more than responding to individual requests.</w:t>
      </w:r>
    </w:p>
    <w:p w14:paraId="6FA25AC2" w14:textId="3520EE55" w:rsidR="00DD64C2" w:rsidRDefault="00000000" w:rsidP="0070576D">
      <w:pPr>
        <w:pStyle w:val="FirstParagraph"/>
        <w:numPr>
          <w:ilvl w:val="0"/>
          <w:numId w:val="5"/>
        </w:numPr>
      </w:pPr>
      <w:r w:rsidRPr="0070576D">
        <w:t>A, From the beginning, as a design decision</w:t>
      </w:r>
      <w:r w:rsidR="00DD64C2">
        <w:br/>
      </w:r>
      <w:r w:rsidRPr="0070576D">
        <w:t>Accessibility is a design decision made at the start. Retrofitting is slower, more expensive, and usually incomplete.</w:t>
      </w:r>
    </w:p>
    <w:p w14:paraId="21F9E693" w14:textId="71F65CA8" w:rsidR="00DD64C2" w:rsidRDefault="00000000" w:rsidP="0070576D">
      <w:pPr>
        <w:pStyle w:val="FirstParagraph"/>
        <w:numPr>
          <w:ilvl w:val="0"/>
          <w:numId w:val="5"/>
        </w:numPr>
      </w:pPr>
      <w:r w:rsidRPr="0070576D">
        <w:t>A, Operable</w:t>
      </w:r>
      <w:r w:rsidR="00DD64C2">
        <w:br/>
      </w:r>
      <w:r w:rsidRPr="0070576D">
        <w:t>Operable covers whether a user can navigate and interact, including by keyboard alone.</w:t>
      </w:r>
    </w:p>
    <w:p w14:paraId="54ECFBF4" w14:textId="4DB92C7F" w:rsidR="00F35FA0" w:rsidRPr="0070576D" w:rsidRDefault="00000000" w:rsidP="0070576D">
      <w:pPr>
        <w:pStyle w:val="FirstParagraph"/>
        <w:numPr>
          <w:ilvl w:val="0"/>
          <w:numId w:val="5"/>
        </w:numPr>
      </w:pPr>
      <w:r w:rsidRPr="0070576D">
        <w:t>A, Content works reliably with current and future assistive technologies</w:t>
      </w:r>
      <w:r w:rsidR="00DD64C2">
        <w:br/>
      </w:r>
      <w:r w:rsidRPr="0070576D">
        <w:t>Robust means content is coded so that a range of user agents and assistive technologies, now and in future, can interpret it reliably.</w:t>
      </w:r>
    </w:p>
    <w:sectPr w:rsidR="00F35FA0" w:rsidRPr="0070576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DB62A" w14:textId="77777777" w:rsidR="00B6715F" w:rsidRDefault="00B6715F" w:rsidP="0070576D">
      <w:r>
        <w:separator/>
      </w:r>
    </w:p>
  </w:endnote>
  <w:endnote w:type="continuationSeparator" w:id="0">
    <w:p w14:paraId="0AA96846" w14:textId="77777777" w:rsidR="00B6715F" w:rsidRDefault="00B6715F" w:rsidP="00705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A20FB" w14:textId="77777777" w:rsidR="00B6715F" w:rsidRDefault="00B6715F" w:rsidP="0070576D">
      <w:r>
        <w:separator/>
      </w:r>
    </w:p>
  </w:footnote>
  <w:footnote w:type="continuationSeparator" w:id="0">
    <w:p w14:paraId="42612CB8" w14:textId="77777777" w:rsidR="00B6715F" w:rsidRDefault="00B6715F" w:rsidP="007057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7DF1"/>
    <w:multiLevelType w:val="hybridMultilevel"/>
    <w:tmpl w:val="96BE77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F1757"/>
    <w:multiLevelType w:val="hybridMultilevel"/>
    <w:tmpl w:val="C44AF5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1AE401"/>
    <w:multiLevelType w:val="multilevel"/>
    <w:tmpl w:val="E9C4AFE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5D8C1787"/>
    <w:multiLevelType w:val="hybridMultilevel"/>
    <w:tmpl w:val="91C6C5F8"/>
    <w:lvl w:ilvl="0" w:tplc="6B32F36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AF5C01"/>
    <w:multiLevelType w:val="hybridMultilevel"/>
    <w:tmpl w:val="C6A40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B32F36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82412">
    <w:abstractNumId w:val="2"/>
  </w:num>
  <w:num w:numId="2" w16cid:durableId="1886596058">
    <w:abstractNumId w:val="0"/>
  </w:num>
  <w:num w:numId="3" w16cid:durableId="190388422">
    <w:abstractNumId w:val="4"/>
  </w:num>
  <w:num w:numId="4" w16cid:durableId="179198553">
    <w:abstractNumId w:val="3"/>
  </w:num>
  <w:num w:numId="5" w16cid:durableId="621543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70576D"/>
    <w:rsid w:val="00784D58"/>
    <w:rsid w:val="008D6863"/>
    <w:rsid w:val="009F03A8"/>
    <w:rsid w:val="00B6715F"/>
    <w:rsid w:val="00B86B75"/>
    <w:rsid w:val="00BC48D5"/>
    <w:rsid w:val="00C36279"/>
    <w:rsid w:val="00DD64C2"/>
    <w:rsid w:val="00E315A3"/>
    <w:rsid w:val="00F35FA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FA346"/>
  <w15:docId w15:val="{31C90119-CE04-4A8C-AC4E-728FA0AEB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0576D"/>
    <w:pPr>
      <w:spacing w:before="180" w:after="180"/>
    </w:pPr>
    <w:rPr>
      <w:rFonts w:asciiTheme="majorHAnsi" w:hAnsiTheme="majorHAnsi" w:cstheme="majorHAnsi"/>
      <w:color w:val="000000" w:themeColor="text1"/>
    </w:rPr>
  </w:style>
  <w:style w:type="paragraph" w:styleId="Heading1">
    <w:name w:val="heading 1"/>
    <w:basedOn w:val="Title"/>
    <w:next w:val="BodyText"/>
    <w:uiPriority w:val="9"/>
    <w:qFormat/>
    <w:rsid w:val="0070576D"/>
    <w:pPr>
      <w:outlineLvl w:val="0"/>
    </w:pPr>
    <w:rPr>
      <w:rFonts w:cstheme="majorHAnsi"/>
      <w:color w:val="000000" w:themeColor="text1"/>
    </w:rPr>
  </w:style>
  <w:style w:type="paragraph" w:styleId="Heading2">
    <w:name w:val="heading 2"/>
    <w:basedOn w:val="Heading1"/>
    <w:next w:val="BodyText"/>
    <w:uiPriority w:val="9"/>
    <w:unhideWhenUsed/>
    <w:qFormat/>
    <w:rsid w:val="0070576D"/>
    <w:pPr>
      <w:outlineLvl w:val="1"/>
    </w:pPr>
    <w:rPr>
      <w:sz w:val="32"/>
      <w:szCs w:val="32"/>
    </w:rPr>
  </w:style>
  <w:style w:type="paragraph" w:styleId="Heading3">
    <w:name w:val="heading 3"/>
    <w:basedOn w:val="Heading2"/>
    <w:next w:val="BodyText"/>
    <w:uiPriority w:val="9"/>
    <w:unhideWhenUsed/>
    <w:qFormat/>
    <w:rsid w:val="0070576D"/>
    <w:pPr>
      <w:outlineLvl w:val="2"/>
    </w:pPr>
    <w:rPr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eastAsiaTheme="majorEastAsia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eastAsiaTheme="majorEastAsia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eastAsiaTheme="majorEastAsia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eastAsiaTheme="majorEastAsia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eastAsiaTheme="majorEastAsia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Knowledge Check, Module 1: Accessibility Overview</dc:title>
  <dc:creator/>
  <cp:keywords/>
  <cp:lastModifiedBy>Saroj Lamichhane</cp:lastModifiedBy>
  <cp:revision>3</cp:revision>
  <dcterms:created xsi:type="dcterms:W3CDTF">2026-08-08T23:36:00Z</dcterms:created>
  <dcterms:modified xsi:type="dcterms:W3CDTF">2026-08-09T23:22:00Z</dcterms:modified>
  <dc:language>en-US</dc:language>
</cp:coreProperties>
</file>