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9607A" w14:textId="77777777" w:rsidR="008134E4" w:rsidRPr="007051D2" w:rsidRDefault="00000000" w:rsidP="007051D2">
      <w:pPr>
        <w:pStyle w:val="Heading1"/>
      </w:pPr>
      <w:r w:rsidRPr="007051D2">
        <w:t>Knowledge Check, Module 2: Accessible Microsoft Word</w:t>
      </w:r>
    </w:p>
    <w:p w14:paraId="257D7FE3" w14:textId="77777777" w:rsidR="008134E4" w:rsidRPr="007051D2" w:rsidRDefault="00000000" w:rsidP="007051D2">
      <w:pPr>
        <w:pStyle w:val="Heading2"/>
      </w:pPr>
      <w:bookmarkStart w:id="0" w:name="module-2-accessible-microsoft-word"/>
      <w:r w:rsidRPr="007051D2">
        <w:t>Module 2: Accessible Microsoft Word</w:t>
      </w:r>
      <w:bookmarkEnd w:id="0"/>
    </w:p>
    <w:p w14:paraId="5A9FDFF6" w14:textId="77777777" w:rsidR="008134E4" w:rsidRPr="007051D2" w:rsidRDefault="00000000" w:rsidP="007051D2">
      <w:r w:rsidRPr="007051D2">
        <w:t>Digital Accessibility for Faculty. Printable version of the interactive knowledge check.</w:t>
      </w:r>
    </w:p>
    <w:p w14:paraId="425FB88F" w14:textId="77777777" w:rsidR="008134E4" w:rsidRPr="007051D2" w:rsidRDefault="00000000" w:rsidP="007051D2">
      <w:r w:rsidRPr="007051D2">
        <w:t>6 questions. Circle one answer for each, then check against the answer key.</w:t>
      </w:r>
    </w:p>
    <w:p w14:paraId="6D3817C5" w14:textId="77777777" w:rsidR="008134E4" w:rsidRPr="007051D2" w:rsidRDefault="00000000" w:rsidP="007051D2">
      <w:pPr>
        <w:pStyle w:val="Heading2"/>
      </w:pPr>
      <w:bookmarkStart w:id="1" w:name="questions"/>
      <w:r w:rsidRPr="007051D2">
        <w:t>Questions</w:t>
      </w:r>
      <w:bookmarkEnd w:id="1"/>
    </w:p>
    <w:p w14:paraId="1BF4C7E5" w14:textId="5B28E34B" w:rsidR="008134E4" w:rsidRPr="007051D2" w:rsidRDefault="00000000" w:rsidP="007051D2">
      <w:pPr>
        <w:pStyle w:val="ListParagraph"/>
        <w:numPr>
          <w:ilvl w:val="0"/>
          <w:numId w:val="8"/>
        </w:numPr>
      </w:pPr>
      <w:r w:rsidRPr="007051D2">
        <w:t>How do you make a line of text a real heading in Microsoft Word?</w:t>
      </w:r>
    </w:p>
    <w:p w14:paraId="23587623" w14:textId="77777777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Apply a Heading style from the Styles gallery </w:t>
      </w:r>
    </w:p>
    <w:p w14:paraId="37E06DE4" w14:textId="5FF70F1E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Make the text bold and increase the font size </w:t>
      </w:r>
    </w:p>
    <w:p w14:paraId="574828E3" w14:textId="42B7D0C4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Underline it and centre it </w:t>
      </w:r>
    </w:p>
    <w:p w14:paraId="18A56241" w14:textId="3EDA6BDD" w:rsidR="008134E4" w:rsidRPr="007051D2" w:rsidRDefault="00000000" w:rsidP="007051D2">
      <w:pPr>
        <w:pStyle w:val="ListParagraph"/>
        <w:numPr>
          <w:ilvl w:val="1"/>
          <w:numId w:val="8"/>
        </w:numPr>
      </w:pPr>
      <w:r w:rsidRPr="007051D2">
        <w:t>Put it in a text box</w:t>
      </w:r>
    </w:p>
    <w:p w14:paraId="1BB704B9" w14:textId="7F36485B" w:rsidR="008134E4" w:rsidRPr="007051D2" w:rsidRDefault="00000000" w:rsidP="007051D2">
      <w:pPr>
        <w:pStyle w:val="ListParagraph"/>
        <w:numPr>
          <w:ilvl w:val="0"/>
          <w:numId w:val="8"/>
        </w:numPr>
      </w:pPr>
      <w:r w:rsidRPr="007051D2">
        <w:t>Where do you set a Word document’s title?</w:t>
      </w:r>
    </w:p>
    <w:p w14:paraId="2A7D0A09" w14:textId="77777777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File, then Info, then the Title field under Properties </w:t>
      </w:r>
    </w:p>
    <w:p w14:paraId="5EE1A63E" w14:textId="77777777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Insert, then Header </w:t>
      </w:r>
    </w:p>
    <w:p w14:paraId="5868A333" w14:textId="77777777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Home, then Styles, then Title </w:t>
      </w:r>
    </w:p>
    <w:p w14:paraId="573CEE05" w14:textId="659DC832" w:rsidR="008134E4" w:rsidRPr="007051D2" w:rsidRDefault="00000000" w:rsidP="007051D2">
      <w:pPr>
        <w:pStyle w:val="ListParagraph"/>
        <w:numPr>
          <w:ilvl w:val="1"/>
          <w:numId w:val="8"/>
        </w:numPr>
      </w:pPr>
      <w:r w:rsidRPr="007051D2">
        <w:t>Layout, then Page Setup</w:t>
      </w:r>
    </w:p>
    <w:p w14:paraId="5A95F41A" w14:textId="77777777" w:rsidR="007051D2" w:rsidRDefault="00000000" w:rsidP="007051D2">
      <w:pPr>
        <w:pStyle w:val="ListParagraph"/>
        <w:numPr>
          <w:ilvl w:val="0"/>
          <w:numId w:val="8"/>
        </w:numPr>
      </w:pPr>
      <w:r w:rsidRPr="007051D2">
        <w:t>Where do you set the document language?</w:t>
      </w:r>
    </w:p>
    <w:p w14:paraId="1DAC33EF" w14:textId="77777777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Review, then Language, then Set Proofing Language </w:t>
      </w:r>
    </w:p>
    <w:p w14:paraId="2CD77BDE" w14:textId="57375787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File, then Options, then General </w:t>
      </w:r>
    </w:p>
    <w:p w14:paraId="60002C5C" w14:textId="4E3EA6DB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Home, then Font </w:t>
      </w:r>
    </w:p>
    <w:p w14:paraId="0108C9D2" w14:textId="64C69AD8" w:rsidR="008134E4" w:rsidRPr="007051D2" w:rsidRDefault="00000000" w:rsidP="007051D2">
      <w:pPr>
        <w:pStyle w:val="ListParagraph"/>
        <w:numPr>
          <w:ilvl w:val="1"/>
          <w:numId w:val="8"/>
        </w:numPr>
      </w:pPr>
      <w:r w:rsidRPr="007051D2">
        <w:t>View, then Read Mode</w:t>
      </w:r>
    </w:p>
    <w:p w14:paraId="49331B1C" w14:textId="2F85CCC4" w:rsidR="008134E4" w:rsidRPr="007051D2" w:rsidRDefault="00000000" w:rsidP="007051D2">
      <w:pPr>
        <w:pStyle w:val="ListParagraph"/>
        <w:numPr>
          <w:ilvl w:val="0"/>
          <w:numId w:val="8"/>
        </w:numPr>
      </w:pPr>
      <w:r w:rsidRPr="007051D2">
        <w:t>Why should a data table have a marked header row?</w:t>
      </w:r>
    </w:p>
    <w:p w14:paraId="50B79671" w14:textId="77777777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So a screen reader announces the column name with each value </w:t>
      </w:r>
    </w:p>
    <w:p w14:paraId="32D5DE8C" w14:textId="5431DC92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So the table prints on one page </w:t>
      </w:r>
    </w:p>
    <w:p w14:paraId="6AA72E9F" w14:textId="64568450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So the header repeats in the table of contents </w:t>
      </w:r>
    </w:p>
    <w:p w14:paraId="48A3E640" w14:textId="3C19351E" w:rsidR="008134E4" w:rsidRPr="007051D2" w:rsidRDefault="00000000" w:rsidP="007051D2">
      <w:pPr>
        <w:pStyle w:val="ListParagraph"/>
        <w:numPr>
          <w:ilvl w:val="1"/>
          <w:numId w:val="8"/>
        </w:numPr>
      </w:pPr>
      <w:r w:rsidRPr="007051D2">
        <w:t>So the table can be sorted</w:t>
      </w:r>
    </w:p>
    <w:p w14:paraId="52C50BD3" w14:textId="5883FCC7" w:rsidR="008134E4" w:rsidRPr="007051D2" w:rsidRDefault="00000000" w:rsidP="007051D2">
      <w:pPr>
        <w:pStyle w:val="ListParagraph"/>
        <w:numPr>
          <w:ilvl w:val="0"/>
          <w:numId w:val="8"/>
        </w:numPr>
      </w:pPr>
      <w:r w:rsidRPr="007051D2">
        <w:t>Which link text is accessible?</w:t>
      </w:r>
    </w:p>
    <w:p w14:paraId="51888E6D" w14:textId="254FA771" w:rsidR="007051D2" w:rsidRDefault="007051D2" w:rsidP="007051D2">
      <w:pPr>
        <w:pStyle w:val="ListParagraph"/>
        <w:numPr>
          <w:ilvl w:val="1"/>
          <w:numId w:val="8"/>
        </w:numPr>
      </w:pPr>
      <w:hyperlink r:id="rId7" w:history="1">
        <w:r w:rsidR="00000000" w:rsidRPr="007051D2">
          <w:rPr>
            <w:rStyle w:val="Hyperlink"/>
          </w:rPr>
          <w:t>Download the lab safety guide (PDF)</w:t>
        </w:r>
      </w:hyperlink>
      <w:r w:rsidR="00000000" w:rsidRPr="007051D2">
        <w:t xml:space="preserve"> </w:t>
      </w:r>
    </w:p>
    <w:p w14:paraId="0F9438D0" w14:textId="4D91E4AF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Click here </w:t>
      </w:r>
    </w:p>
    <w:p w14:paraId="6EC1C170" w14:textId="21E21DCA" w:rsidR="007051D2" w:rsidRDefault="007051D2" w:rsidP="007051D2">
      <w:pPr>
        <w:pStyle w:val="ListParagraph"/>
        <w:numPr>
          <w:ilvl w:val="1"/>
          <w:numId w:val="8"/>
        </w:numPr>
      </w:pPr>
      <w:hyperlink r:id="rId8" w:history="1">
        <w:r w:rsidRPr="00266119">
          <w:rPr>
            <w:rStyle w:val="Hyperlink"/>
          </w:rPr>
          <w:t>https://example.edu/files/doc12.pdf</w:t>
        </w:r>
      </w:hyperlink>
      <w:r w:rsidR="00000000" w:rsidRPr="007051D2">
        <w:t xml:space="preserve"> </w:t>
      </w:r>
    </w:p>
    <w:p w14:paraId="6C63910A" w14:textId="72188C86" w:rsidR="008134E4" w:rsidRPr="007051D2" w:rsidRDefault="00000000" w:rsidP="007051D2">
      <w:pPr>
        <w:pStyle w:val="ListParagraph"/>
        <w:numPr>
          <w:ilvl w:val="1"/>
          <w:numId w:val="8"/>
        </w:numPr>
      </w:pPr>
      <w:r w:rsidRPr="007051D2">
        <w:t>Read more</w:t>
      </w:r>
    </w:p>
    <w:p w14:paraId="42C02258" w14:textId="16CB510B" w:rsidR="008134E4" w:rsidRPr="007051D2" w:rsidRDefault="00000000" w:rsidP="007051D2">
      <w:pPr>
        <w:pStyle w:val="ListParagraph"/>
        <w:numPr>
          <w:ilvl w:val="0"/>
          <w:numId w:val="8"/>
        </w:numPr>
      </w:pPr>
      <w:r w:rsidRPr="007051D2">
        <w:t>What is the correct conclusion about the built-in Accessibility Checker?</w:t>
      </w:r>
    </w:p>
    <w:p w14:paraId="6AAA910B" w14:textId="77777777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It is a starting point; some failures must be found manually </w:t>
      </w:r>
    </w:p>
    <w:p w14:paraId="73CDADB2" w14:textId="47E42189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It finds every accessibility problem </w:t>
      </w:r>
    </w:p>
    <w:p w14:paraId="302537B6" w14:textId="57EA7DD1" w:rsidR="007051D2" w:rsidRDefault="00000000" w:rsidP="007051D2">
      <w:pPr>
        <w:pStyle w:val="ListParagraph"/>
        <w:numPr>
          <w:ilvl w:val="1"/>
          <w:numId w:val="8"/>
        </w:numPr>
      </w:pPr>
      <w:r w:rsidRPr="007051D2">
        <w:t xml:space="preserve">It only works on documents under ten pages </w:t>
      </w:r>
    </w:p>
    <w:p w14:paraId="5FF27198" w14:textId="2EC297FF" w:rsidR="008134E4" w:rsidRPr="007051D2" w:rsidRDefault="00000000" w:rsidP="007051D2">
      <w:pPr>
        <w:pStyle w:val="ListParagraph"/>
        <w:numPr>
          <w:ilvl w:val="1"/>
          <w:numId w:val="8"/>
        </w:numPr>
      </w:pPr>
      <w:r w:rsidRPr="007051D2">
        <w:t>It replaces the need for alternative text</w:t>
      </w:r>
    </w:p>
    <w:p w14:paraId="72FCB613" w14:textId="77777777" w:rsidR="008134E4" w:rsidRPr="007051D2" w:rsidRDefault="00000000" w:rsidP="007051D2">
      <w:pPr>
        <w:pStyle w:val="Heading2"/>
      </w:pPr>
      <w:bookmarkStart w:id="2" w:name="answer-key"/>
      <w:r w:rsidRPr="007051D2">
        <w:lastRenderedPageBreak/>
        <w:t>Answer key</w:t>
      </w:r>
      <w:bookmarkEnd w:id="2"/>
    </w:p>
    <w:p w14:paraId="6A598C06" w14:textId="1311106D" w:rsidR="008134E4" w:rsidRPr="007051D2" w:rsidRDefault="00000000" w:rsidP="007051D2">
      <w:pPr>
        <w:pStyle w:val="FirstParagraph"/>
        <w:numPr>
          <w:ilvl w:val="0"/>
          <w:numId w:val="10"/>
        </w:numPr>
        <w:rPr>
          <w:rFonts w:asciiTheme="majorHAnsi" w:hAnsiTheme="majorHAnsi" w:cstheme="majorHAnsi"/>
          <w:bCs/>
          <w:color w:val="000000" w:themeColor="text1"/>
        </w:rPr>
      </w:pPr>
      <w:r w:rsidRPr="007051D2">
        <w:rPr>
          <w:rFonts w:asciiTheme="majorHAnsi" w:hAnsiTheme="majorHAnsi" w:cstheme="majorHAnsi"/>
          <w:bCs/>
          <w:color w:val="000000" w:themeColor="text1"/>
        </w:rPr>
        <w:t>A, Apply a Heading style from the Styles gallery</w:t>
      </w:r>
      <w:r w:rsidR="007051D2">
        <w:rPr>
          <w:rFonts w:asciiTheme="majorHAnsi" w:hAnsiTheme="majorHAnsi" w:cstheme="majorHAnsi"/>
          <w:bCs/>
          <w:color w:val="000000" w:themeColor="text1"/>
        </w:rPr>
        <w:br/>
      </w:r>
      <w:r w:rsidRPr="007051D2">
        <w:rPr>
          <w:rFonts w:asciiTheme="majorHAnsi" w:hAnsiTheme="majorHAnsi" w:cstheme="majorHAnsi"/>
          <w:bCs/>
          <w:color w:val="000000" w:themeColor="text1"/>
        </w:rPr>
        <w:t>Only a Heading style creates structure. Visual formatting looks like a heading but tells assistive technology nothing.</w:t>
      </w:r>
    </w:p>
    <w:p w14:paraId="0F86E052" w14:textId="4ABDC553" w:rsidR="008134E4" w:rsidRPr="007051D2" w:rsidRDefault="00000000" w:rsidP="007051D2">
      <w:pPr>
        <w:pStyle w:val="BodyText"/>
        <w:numPr>
          <w:ilvl w:val="0"/>
          <w:numId w:val="10"/>
        </w:numPr>
        <w:rPr>
          <w:rFonts w:asciiTheme="majorHAnsi" w:hAnsiTheme="majorHAnsi" w:cstheme="majorHAnsi"/>
          <w:bCs/>
          <w:color w:val="000000" w:themeColor="text1"/>
        </w:rPr>
      </w:pPr>
      <w:r w:rsidRPr="007051D2">
        <w:rPr>
          <w:rFonts w:asciiTheme="majorHAnsi" w:hAnsiTheme="majorHAnsi" w:cstheme="majorHAnsi"/>
          <w:bCs/>
          <w:color w:val="000000" w:themeColor="text1"/>
        </w:rPr>
        <w:t>A, File, then Info, then the Title field under Properties</w:t>
      </w:r>
      <w:r w:rsidR="007051D2">
        <w:rPr>
          <w:rFonts w:asciiTheme="majorHAnsi" w:hAnsiTheme="majorHAnsi" w:cstheme="majorHAnsi"/>
          <w:bCs/>
          <w:color w:val="000000" w:themeColor="text1"/>
        </w:rPr>
        <w:br/>
      </w:r>
      <w:r w:rsidRPr="007051D2">
        <w:rPr>
          <w:rFonts w:asciiTheme="majorHAnsi" w:hAnsiTheme="majorHAnsi" w:cstheme="majorHAnsi"/>
          <w:bCs/>
          <w:color w:val="000000" w:themeColor="text1"/>
        </w:rPr>
        <w:t>File, Info, Properties, Title. It takes seconds and is almost always missed.</w:t>
      </w:r>
    </w:p>
    <w:p w14:paraId="0E045F9C" w14:textId="51B85FF8" w:rsidR="008134E4" w:rsidRPr="007051D2" w:rsidRDefault="00000000" w:rsidP="007051D2">
      <w:pPr>
        <w:pStyle w:val="BodyText"/>
        <w:numPr>
          <w:ilvl w:val="0"/>
          <w:numId w:val="10"/>
        </w:numPr>
        <w:rPr>
          <w:rFonts w:asciiTheme="majorHAnsi" w:hAnsiTheme="majorHAnsi" w:cstheme="majorHAnsi"/>
          <w:bCs/>
          <w:color w:val="000000" w:themeColor="text1"/>
        </w:rPr>
      </w:pPr>
      <w:r w:rsidRPr="007051D2">
        <w:rPr>
          <w:rFonts w:asciiTheme="majorHAnsi" w:hAnsiTheme="majorHAnsi" w:cstheme="majorHAnsi"/>
          <w:bCs/>
          <w:color w:val="000000" w:themeColor="text1"/>
        </w:rPr>
        <w:t>A, Review, then Language, then Set Proofing Language</w:t>
      </w:r>
      <w:r w:rsidR="007051D2">
        <w:rPr>
          <w:rFonts w:asciiTheme="majorHAnsi" w:hAnsiTheme="majorHAnsi" w:cstheme="majorHAnsi"/>
          <w:bCs/>
          <w:color w:val="000000" w:themeColor="text1"/>
        </w:rPr>
        <w:br/>
      </w:r>
      <w:r w:rsidRPr="007051D2">
        <w:rPr>
          <w:rFonts w:asciiTheme="majorHAnsi" w:hAnsiTheme="majorHAnsi" w:cstheme="majorHAnsi"/>
          <w:bCs/>
          <w:color w:val="000000" w:themeColor="text1"/>
        </w:rPr>
        <w:t>Review, Language, Set Proofing Language. Assistive technology uses this to choose pronunciation.</w:t>
      </w:r>
    </w:p>
    <w:p w14:paraId="6FF0B061" w14:textId="7211EA89" w:rsidR="008134E4" w:rsidRPr="007051D2" w:rsidRDefault="00000000" w:rsidP="007051D2">
      <w:pPr>
        <w:pStyle w:val="BodyText"/>
        <w:numPr>
          <w:ilvl w:val="0"/>
          <w:numId w:val="10"/>
        </w:numPr>
        <w:rPr>
          <w:rFonts w:asciiTheme="majorHAnsi" w:hAnsiTheme="majorHAnsi" w:cstheme="majorHAnsi"/>
          <w:bCs/>
          <w:color w:val="000000" w:themeColor="text1"/>
        </w:rPr>
      </w:pPr>
      <w:r w:rsidRPr="007051D2">
        <w:rPr>
          <w:rFonts w:asciiTheme="majorHAnsi" w:hAnsiTheme="majorHAnsi" w:cstheme="majorHAnsi"/>
          <w:bCs/>
          <w:color w:val="000000" w:themeColor="text1"/>
        </w:rPr>
        <w:t>A, So a screen reader announces the column name with each value</w:t>
      </w:r>
      <w:r w:rsidR="007051D2">
        <w:rPr>
          <w:rFonts w:asciiTheme="majorHAnsi" w:hAnsiTheme="majorHAnsi" w:cstheme="majorHAnsi"/>
          <w:bCs/>
          <w:color w:val="000000" w:themeColor="text1"/>
        </w:rPr>
        <w:br/>
      </w:r>
      <w:r w:rsidRPr="007051D2">
        <w:rPr>
          <w:rFonts w:asciiTheme="majorHAnsi" w:hAnsiTheme="majorHAnsi" w:cstheme="majorHAnsi"/>
          <w:bCs/>
          <w:color w:val="000000" w:themeColor="text1"/>
        </w:rPr>
        <w:t>With a marked header row, a student hears ‘Trial 2, mass 4.1 grams’ rather than an unattached ‘4.1’.</w:t>
      </w:r>
    </w:p>
    <w:p w14:paraId="6C3A0597" w14:textId="3CDC7E31" w:rsidR="008134E4" w:rsidRPr="007051D2" w:rsidRDefault="00000000" w:rsidP="007051D2">
      <w:pPr>
        <w:pStyle w:val="BodyText"/>
        <w:numPr>
          <w:ilvl w:val="0"/>
          <w:numId w:val="10"/>
        </w:numPr>
        <w:rPr>
          <w:rFonts w:asciiTheme="majorHAnsi" w:hAnsiTheme="majorHAnsi" w:cstheme="majorHAnsi"/>
          <w:bCs/>
          <w:color w:val="000000" w:themeColor="text1"/>
        </w:rPr>
      </w:pPr>
      <w:r w:rsidRPr="007051D2">
        <w:rPr>
          <w:rFonts w:asciiTheme="majorHAnsi" w:hAnsiTheme="majorHAnsi" w:cstheme="majorHAnsi"/>
          <w:bCs/>
          <w:color w:val="000000" w:themeColor="text1"/>
        </w:rPr>
        <w:t>A, Download the lab safety guide (PDF)</w:t>
      </w:r>
      <w:r w:rsidR="007051D2">
        <w:rPr>
          <w:rFonts w:asciiTheme="majorHAnsi" w:hAnsiTheme="majorHAnsi" w:cstheme="majorHAnsi"/>
          <w:bCs/>
          <w:color w:val="000000" w:themeColor="text1"/>
        </w:rPr>
        <w:br/>
      </w:r>
      <w:r w:rsidRPr="007051D2">
        <w:rPr>
          <w:rFonts w:asciiTheme="majorHAnsi" w:hAnsiTheme="majorHAnsi" w:cstheme="majorHAnsi"/>
          <w:bCs/>
          <w:color w:val="000000" w:themeColor="text1"/>
        </w:rPr>
        <w:t>Link text should describe the destination, because screen reader users often navigate by a list of links out of context.</w:t>
      </w:r>
    </w:p>
    <w:p w14:paraId="4B19FBB7" w14:textId="11997CC0" w:rsidR="008134E4" w:rsidRPr="007051D2" w:rsidRDefault="00000000" w:rsidP="007051D2">
      <w:pPr>
        <w:pStyle w:val="BodyText"/>
        <w:numPr>
          <w:ilvl w:val="0"/>
          <w:numId w:val="10"/>
        </w:numPr>
        <w:rPr>
          <w:rFonts w:asciiTheme="majorHAnsi" w:hAnsiTheme="majorHAnsi" w:cstheme="majorHAnsi"/>
          <w:bCs/>
          <w:color w:val="000000" w:themeColor="text1"/>
        </w:rPr>
      </w:pPr>
      <w:r w:rsidRPr="007051D2">
        <w:rPr>
          <w:rFonts w:asciiTheme="majorHAnsi" w:hAnsiTheme="majorHAnsi" w:cstheme="majorHAnsi"/>
          <w:bCs/>
          <w:color w:val="000000" w:themeColor="text1"/>
        </w:rPr>
        <w:t>A, It is a starting point; some failures must be found manually</w:t>
      </w:r>
      <w:r w:rsidR="007051D2">
        <w:rPr>
          <w:rFonts w:asciiTheme="majorHAnsi" w:hAnsiTheme="majorHAnsi" w:cstheme="majorHAnsi"/>
          <w:bCs/>
          <w:color w:val="000000" w:themeColor="text1"/>
        </w:rPr>
        <w:br/>
      </w:r>
      <w:r w:rsidRPr="007051D2">
        <w:rPr>
          <w:rFonts w:asciiTheme="majorHAnsi" w:hAnsiTheme="majorHAnsi" w:cstheme="majorHAnsi"/>
          <w:bCs/>
          <w:color w:val="000000" w:themeColor="text1"/>
        </w:rPr>
        <w:t>The checker catches structural omissions. It cannot judge whether alt text is meaningful or whether contrast is adequate in every case.</w:t>
      </w:r>
    </w:p>
    <w:sectPr w:rsidR="008134E4" w:rsidRPr="007051D2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40B85" w14:textId="77777777" w:rsidR="00135FE7" w:rsidRDefault="00135FE7">
      <w:pPr>
        <w:spacing w:after="0"/>
      </w:pPr>
      <w:r>
        <w:separator/>
      </w:r>
    </w:p>
  </w:endnote>
  <w:endnote w:type="continuationSeparator" w:id="0">
    <w:p w14:paraId="5397CC7F" w14:textId="77777777" w:rsidR="00135FE7" w:rsidRDefault="00135F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83BA" w14:textId="77777777" w:rsidR="00135FE7" w:rsidRDefault="00135FE7">
      <w:r>
        <w:separator/>
      </w:r>
    </w:p>
  </w:footnote>
  <w:footnote w:type="continuationSeparator" w:id="0">
    <w:p w14:paraId="63599E05" w14:textId="77777777" w:rsidR="00135FE7" w:rsidRDefault="00135F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9B2"/>
    <w:multiLevelType w:val="hybridMultilevel"/>
    <w:tmpl w:val="D40ED5B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B7F34"/>
    <w:multiLevelType w:val="hybridMultilevel"/>
    <w:tmpl w:val="1FB4AB14"/>
    <w:lvl w:ilvl="0" w:tplc="6682E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A8068D4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767FA2"/>
    <w:multiLevelType w:val="hybridMultilevel"/>
    <w:tmpl w:val="71507D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40107"/>
    <w:multiLevelType w:val="hybridMultilevel"/>
    <w:tmpl w:val="E3189A90"/>
    <w:lvl w:ilvl="0" w:tplc="6682E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270739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CD0A67"/>
    <w:multiLevelType w:val="hybridMultilevel"/>
    <w:tmpl w:val="787CB8C2"/>
    <w:lvl w:ilvl="0" w:tplc="6682E7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1AE401"/>
    <w:multiLevelType w:val="multilevel"/>
    <w:tmpl w:val="74461FE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6" w15:restartNumberingAfterBreak="0">
    <w:nsid w:val="405956F1"/>
    <w:multiLevelType w:val="hybridMultilevel"/>
    <w:tmpl w:val="9E52431E"/>
    <w:lvl w:ilvl="0" w:tplc="6682E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62BC5"/>
    <w:multiLevelType w:val="hybridMultilevel"/>
    <w:tmpl w:val="AC76A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BE6478"/>
    <w:multiLevelType w:val="hybridMultilevel"/>
    <w:tmpl w:val="21B6CAAA"/>
    <w:lvl w:ilvl="0" w:tplc="6682E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785FF4"/>
    <w:multiLevelType w:val="hybridMultilevel"/>
    <w:tmpl w:val="D4D0E7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934057">
    <w:abstractNumId w:val="5"/>
  </w:num>
  <w:num w:numId="2" w16cid:durableId="287784578">
    <w:abstractNumId w:val="7"/>
  </w:num>
  <w:num w:numId="3" w16cid:durableId="290062460">
    <w:abstractNumId w:val="3"/>
  </w:num>
  <w:num w:numId="4" w16cid:durableId="1455055582">
    <w:abstractNumId w:val="4"/>
  </w:num>
  <w:num w:numId="5" w16cid:durableId="1495536396">
    <w:abstractNumId w:val="8"/>
  </w:num>
  <w:num w:numId="6" w16cid:durableId="1554851749">
    <w:abstractNumId w:val="2"/>
  </w:num>
  <w:num w:numId="7" w16cid:durableId="695620486">
    <w:abstractNumId w:val="9"/>
  </w:num>
  <w:num w:numId="8" w16cid:durableId="416249870">
    <w:abstractNumId w:val="1"/>
  </w:num>
  <w:num w:numId="9" w16cid:durableId="1576474471">
    <w:abstractNumId w:val="0"/>
  </w:num>
  <w:num w:numId="10" w16cid:durableId="18938835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35FE7"/>
    <w:rsid w:val="004E29B3"/>
    <w:rsid w:val="00590D07"/>
    <w:rsid w:val="007051D2"/>
    <w:rsid w:val="00784D58"/>
    <w:rsid w:val="008134E4"/>
    <w:rsid w:val="008B5EF6"/>
    <w:rsid w:val="008D6863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74009"/>
  <w15:docId w15:val="{8E4301F2-76F0-4573-B572-11DB2D629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Title"/>
    <w:next w:val="BodyText"/>
    <w:uiPriority w:val="9"/>
    <w:qFormat/>
    <w:rsid w:val="007051D2"/>
    <w:pPr>
      <w:outlineLvl w:val="0"/>
    </w:pPr>
    <w:rPr>
      <w:rFonts w:cstheme="majorHAnsi"/>
      <w:color w:val="000000" w:themeColor="text1"/>
    </w:rPr>
  </w:style>
  <w:style w:type="paragraph" w:styleId="Heading2">
    <w:name w:val="heading 2"/>
    <w:basedOn w:val="Normal"/>
    <w:next w:val="BodyText"/>
    <w:uiPriority w:val="9"/>
    <w:unhideWhenUsed/>
    <w:qFormat/>
    <w:rsid w:val="007051D2"/>
    <w:pPr>
      <w:keepNext/>
      <w:keepLines/>
      <w:spacing w:before="200" w:after="0"/>
      <w:outlineLvl w:val="1"/>
    </w:pPr>
    <w:rPr>
      <w:rFonts w:asciiTheme="majorHAnsi" w:eastAsiaTheme="majorEastAsia" w:hAnsiTheme="majorHAnsi" w:cstheme="majorHAnsi"/>
      <w:b/>
      <w:bCs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7051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051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edu/files/doc1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ample.edu/files/doc12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Knowledge Check, Module 2: Accessible Microsoft Word</dc:title>
  <dc:creator/>
  <cp:keywords/>
  <cp:lastModifiedBy>Saroj Lamichhane</cp:lastModifiedBy>
  <cp:revision>2</cp:revision>
  <dcterms:created xsi:type="dcterms:W3CDTF">2026-08-08T23:36:00Z</dcterms:created>
  <dcterms:modified xsi:type="dcterms:W3CDTF">2026-08-10T00:01:00Z</dcterms:modified>
  <dc:language>en-US</dc:language>
</cp:coreProperties>
</file>