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47" w:rsidRPr="00733547" w:rsidRDefault="00733547" w:rsidP="00617FB1">
      <w:pPr>
        <w:pStyle w:val="Heading1"/>
      </w:pPr>
      <w:r w:rsidRPr="00733547">
        <w:t xml:space="preserve">Challenge 1: </w:t>
      </w:r>
    </w:p>
    <w:p w:rsidR="00733547" w:rsidRDefault="00733547" w:rsidP="00733547">
      <w:pPr>
        <w:pStyle w:val="western"/>
        <w:spacing w:after="0"/>
      </w:pPr>
      <w:r>
        <w:t xml:space="preserve">A 3-tier environment is a common setup. </w:t>
      </w:r>
      <w:proofErr w:type="gramStart"/>
      <w:r>
        <w:t>Use a tool of your choosing/familiarity create</w:t>
      </w:r>
      <w:proofErr w:type="gramEnd"/>
      <w:r>
        <w:t xml:space="preserve"> these resources. Please remember we will not be judged on the outcome but more focusing on the approach, style and reproducibility.</w:t>
      </w:r>
    </w:p>
    <w:p w:rsidR="00617FB1" w:rsidRDefault="00A50B9F" w:rsidP="00617FB1">
      <w:pPr>
        <w:pStyle w:val="Heading1"/>
      </w:pPr>
      <w:r>
        <w:t>Approach</w:t>
      </w:r>
    </w:p>
    <w:p w:rsidR="00733547" w:rsidRDefault="00733547" w:rsidP="00733547">
      <w:pPr>
        <w:pStyle w:val="western"/>
        <w:spacing w:after="0"/>
      </w:pPr>
      <w:r>
        <w:t>For the above challenges below setup is proposed</w:t>
      </w:r>
      <w:r w:rsidR="00617FB1">
        <w:t xml:space="preserve"> by considering certain assumptions. </w:t>
      </w:r>
      <w:r>
        <w:t>I have targeted to setup</w:t>
      </w:r>
      <w:r w:rsidR="00617FB1">
        <w:t xml:space="preserve"> environment</w:t>
      </w:r>
      <w:r>
        <w:t xml:space="preserve"> </w:t>
      </w:r>
      <w:r w:rsidR="00617FB1">
        <w:t>using services</w:t>
      </w:r>
      <w:r>
        <w:t xml:space="preserve"> available on Google Cloud</w:t>
      </w:r>
      <w:r w:rsidR="00617FB1">
        <w:t>.</w:t>
      </w:r>
    </w:p>
    <w:p w:rsidR="00617FB1" w:rsidRDefault="00617FB1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t xml:space="preserve">Google cloud is preferred as set-up as it provides </w:t>
      </w:r>
      <w:r>
        <w:rPr>
          <w:rStyle w:val="hgkelc"/>
        </w:rPr>
        <w:t>highly reliable and scalable cloud platform offering the best cloud computing services on the web</w:t>
      </w:r>
    </w:p>
    <w:p w:rsidR="00C82509" w:rsidRDefault="00C82509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rPr>
          <w:rStyle w:val="hgkelc"/>
        </w:rPr>
        <w:t>To provide high availability, application is hosted on two zones of single region of Google Cloud Platform (this approach is selected to consider cost)</w:t>
      </w:r>
      <w:proofErr w:type="gramStart"/>
      <w:r>
        <w:rPr>
          <w:rStyle w:val="hgkelc"/>
        </w:rPr>
        <w:t>,</w:t>
      </w:r>
      <w:proofErr w:type="gramEnd"/>
      <w:r>
        <w:rPr>
          <w:rStyle w:val="hgkelc"/>
        </w:rPr>
        <w:t xml:space="preserve"> once application is used by multiple location user then same application can be hosted on different regions of Google Cloud Platform.</w:t>
      </w:r>
    </w:p>
    <w:p w:rsidR="000C6ED2" w:rsidRDefault="00A50B9F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proofErr w:type="spellStart"/>
      <w:r>
        <w:rPr>
          <w:rStyle w:val="hgkelc"/>
        </w:rPr>
        <w:t>DevOps</w:t>
      </w:r>
      <w:proofErr w:type="spellEnd"/>
      <w:r>
        <w:rPr>
          <w:rStyle w:val="hgkelc"/>
        </w:rPr>
        <w:t xml:space="preserve"> pipeline should setup for infrastructure creation and deployment </w:t>
      </w:r>
      <w:r w:rsidR="00DC0B2F">
        <w:rPr>
          <w:rStyle w:val="hgkelc"/>
        </w:rPr>
        <w:t>of applications</w:t>
      </w:r>
      <w:r>
        <w:rPr>
          <w:rStyle w:val="hgkelc"/>
        </w:rPr>
        <w:t xml:space="preserve"> to cloud</w:t>
      </w:r>
    </w:p>
    <w:p w:rsidR="0011398E" w:rsidRDefault="0011398E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rPr>
          <w:rStyle w:val="hgkelc"/>
        </w:rPr>
        <w:t>Lift and Shift strategy can be applied  directly to migrate these applications ( with few customizations)</w:t>
      </w:r>
    </w:p>
    <w:p w:rsidR="00617FB1" w:rsidRDefault="00617FB1" w:rsidP="00617FB1">
      <w:pPr>
        <w:pStyle w:val="Heading1"/>
      </w:pPr>
      <w:r>
        <w:t>Assumption</w:t>
      </w:r>
    </w:p>
    <w:p w:rsidR="006C37D4" w:rsidRDefault="00617FB1" w:rsidP="00733547">
      <w:pPr>
        <w:pStyle w:val="western"/>
        <w:spacing w:after="0"/>
      </w:pPr>
      <w:r>
        <w:t xml:space="preserve">Below points are </w:t>
      </w:r>
      <w:r w:rsidR="006C37D4">
        <w:t>consider while going for below set-up</w:t>
      </w:r>
    </w:p>
    <w:p w:rsidR="006C37D4" w:rsidRDefault="00617FB1" w:rsidP="00617FB1">
      <w:pPr>
        <w:pStyle w:val="western"/>
        <w:numPr>
          <w:ilvl w:val="0"/>
          <w:numId w:val="1"/>
        </w:numPr>
        <w:spacing w:after="0"/>
      </w:pPr>
      <w:r>
        <w:t>System set up is done by consider  high availability  of system for end user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Security should be available across all 3 layers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No redundant data should present on system</w:t>
      </w:r>
    </w:p>
    <w:p w:rsidR="00661261" w:rsidRDefault="00661261" w:rsidP="00617FB1">
      <w:pPr>
        <w:pStyle w:val="western"/>
        <w:numPr>
          <w:ilvl w:val="0"/>
          <w:numId w:val="1"/>
        </w:numPr>
        <w:spacing w:after="0"/>
      </w:pPr>
      <w:r>
        <w:t>Cost is also consider during setup approach</w:t>
      </w:r>
    </w:p>
    <w:p w:rsidR="00C82509" w:rsidRDefault="00C82509" w:rsidP="00C82509">
      <w:pPr>
        <w:pStyle w:val="western"/>
        <w:numPr>
          <w:ilvl w:val="0"/>
          <w:numId w:val="1"/>
        </w:numPr>
        <w:spacing w:after="0"/>
      </w:pPr>
      <w:r>
        <w:t xml:space="preserve">All infrastructure will be created using </w:t>
      </w:r>
      <w:proofErr w:type="spellStart"/>
      <w:r>
        <w:t>Terraform</w:t>
      </w:r>
      <w:proofErr w:type="spellEnd"/>
      <w:r>
        <w:t xml:space="preserve"> scripting (Infrastructure as a code) ( Terraform is selected  by considering below advantage available for future use </w:t>
      </w:r>
      <w:r w:rsidR="001B60E7">
        <w:t xml:space="preserve">   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 xml:space="preserve">reusability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>multi cloud support</w:t>
      </w:r>
    </w:p>
    <w:p w:rsidR="001B60E7" w:rsidRDefault="001B60E7" w:rsidP="00C82509">
      <w:pPr>
        <w:pStyle w:val="western"/>
        <w:numPr>
          <w:ilvl w:val="1"/>
          <w:numId w:val="1"/>
        </w:numPr>
        <w:spacing w:after="0"/>
      </w:pPr>
      <w:r>
        <w:t>modularity</w:t>
      </w:r>
    </w:p>
    <w:p w:rsidR="005C13D2" w:rsidRDefault="005C13D2" w:rsidP="005C13D2">
      <w:pPr>
        <w:pStyle w:val="western"/>
        <w:numPr>
          <w:ilvl w:val="0"/>
          <w:numId w:val="1"/>
        </w:numPr>
        <w:spacing w:after="0"/>
      </w:pPr>
      <w:r>
        <w:t xml:space="preserve"> Deployment manager service present at Google cloud platform can be  reused for configuration management </w:t>
      </w:r>
    </w:p>
    <w:p w:rsidR="00617FB1" w:rsidRDefault="001B60E7" w:rsidP="00617FB1">
      <w:pPr>
        <w:pStyle w:val="western"/>
        <w:spacing w:after="0"/>
      </w:pPr>
      <w:r>
        <w:t xml:space="preserve">       </w:t>
      </w: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Heading1"/>
      </w:pPr>
      <w:r>
        <w:lastRenderedPageBreak/>
        <w:t>Setup-Diagram</w:t>
      </w:r>
    </w:p>
    <w:p w:rsidR="00733547" w:rsidRDefault="00733547" w:rsidP="00733547">
      <w:pPr>
        <w:pStyle w:val="western"/>
        <w:spacing w:after="0"/>
      </w:pPr>
    </w:p>
    <w:p w:rsidR="00733547" w:rsidRDefault="00733547" w:rsidP="00733547">
      <w:pPr>
        <w:pStyle w:val="western"/>
        <w:spacing w:after="0"/>
      </w:pPr>
      <w:r w:rsidRPr="00733547">
        <w:rPr>
          <w:noProof/>
        </w:rPr>
        <w:drawing>
          <wp:inline distT="0" distB="0" distL="0" distR="0">
            <wp:extent cx="5731510" cy="4141873"/>
            <wp:effectExtent l="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45"/>
                      <a:chOff x="71406" y="-1"/>
                      <a:chExt cx="8501122" cy="6143645"/>
                    </a:xfrm>
                  </a:grpSpPr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1571604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1357290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571480"/>
                        <a:ext cx="7715304" cy="55721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358082" y="571480"/>
                        <a:ext cx="12144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     VPC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1406" y="59272"/>
                        <a:ext cx="18573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GOOGLE CLOUD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143372" y="571480"/>
                        <a:ext cx="1714512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29124" y="571480"/>
                        <a:ext cx="12858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Https LB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285852" y="1357298"/>
                        <a:ext cx="3357586" cy="4572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929190" y="1428736"/>
                        <a:ext cx="3429024" cy="450059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Elbow Connector 15"/>
                      <a:cNvCxnSpPr/>
                    </a:nvCxnSpPr>
                    <a:spPr>
                      <a:xfrm rot="5400000">
                        <a:off x="4036215" y="1107265"/>
                        <a:ext cx="357190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Elbow Connector 20"/>
                      <a:cNvCxnSpPr/>
                    </a:nvCxnSpPr>
                    <a:spPr>
                      <a:xfrm rot="16200000" flipH="1">
                        <a:off x="5322099" y="1107265"/>
                        <a:ext cx="428628" cy="21431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285852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ZONE1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215206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ZONE2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1428728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14744" y="1785926"/>
                        <a:ext cx="121444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WEB-SUBNET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1357290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500430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143108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428728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0016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500166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221454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2214546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3071802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314324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3143240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385762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3857620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80" name="Elbow Connector 79"/>
                      <a:cNvCxnSpPr/>
                    </a:nvCxnSpPr>
                    <a:spPr>
                      <a:xfrm rot="5400000">
                        <a:off x="3143240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3571868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3643306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93" name="Rectangle 92"/>
                      <a:cNvSpPr/>
                    </a:nvSpPr>
                    <a:spPr>
                      <a:xfrm>
                        <a:off x="1500166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Rectangle 94"/>
                      <a:cNvSpPr/>
                    </a:nvSpPr>
                    <a:spPr>
                      <a:xfrm>
                        <a:off x="3143240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1571604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214310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Rectangle 97"/>
                      <a:cNvSpPr/>
                    </a:nvSpPr>
                    <a:spPr>
                      <a:xfrm>
                        <a:off x="321467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78618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64304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>
                        <a:off x="214310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321467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378618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4" name="Rectangle 103"/>
                      <a:cNvSpPr/>
                    </a:nvSpPr>
                    <a:spPr>
                      <a:xfrm>
                        <a:off x="2571736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2786050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22" name="Straight Arrow Connector 121"/>
                      <a:cNvCxnSpPr/>
                    </a:nvCxnSpPr>
                    <a:spPr>
                      <a:xfrm rot="5400000" flipH="1" flipV="1">
                        <a:off x="4000496" y="150017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Straight Arrow Connector 128"/>
                      <a:cNvCxnSpPr/>
                    </a:nvCxnSpPr>
                    <a:spPr>
                      <a:xfrm rot="10800000">
                        <a:off x="3428992" y="164305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Elbow Connector 130"/>
                      <a:cNvCxnSpPr/>
                    </a:nvCxnSpPr>
                    <a:spPr>
                      <a:xfrm rot="5400000">
                        <a:off x="2178827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Elbow Connector 134"/>
                      <a:cNvCxnSpPr/>
                    </a:nvCxnSpPr>
                    <a:spPr>
                      <a:xfrm rot="16200000" flipH="1">
                        <a:off x="3143240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Arrow Connector 144"/>
                      <a:cNvCxnSpPr/>
                    </a:nvCxnSpPr>
                    <a:spPr>
                      <a:xfrm rot="5400000">
                        <a:off x="2178827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Elbow Connector 146"/>
                      <a:cNvCxnSpPr/>
                    </a:nvCxnSpPr>
                    <a:spPr>
                      <a:xfrm rot="16200000" flipH="1">
                        <a:off x="3107521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Rectangle 147"/>
                      <a:cNvSpPr/>
                    </a:nvSpPr>
                    <a:spPr>
                      <a:xfrm>
                        <a:off x="5214942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9" name="Rectangle 148"/>
                      <a:cNvSpPr/>
                    </a:nvSpPr>
                    <a:spPr>
                      <a:xfrm>
                        <a:off x="5000628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1" name="Rectangle 150"/>
                      <a:cNvSpPr/>
                    </a:nvSpPr>
                    <a:spPr>
                      <a:xfrm>
                        <a:off x="5072066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2" name="Rectangle 151"/>
                      <a:cNvSpPr/>
                    </a:nvSpPr>
                    <a:spPr>
                      <a:xfrm>
                        <a:off x="5000628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7143768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154" name="Rectangle 153"/>
                      <a:cNvSpPr/>
                    </a:nvSpPr>
                    <a:spPr>
                      <a:xfrm>
                        <a:off x="5786446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Rectangle 154"/>
                      <a:cNvSpPr/>
                    </a:nvSpPr>
                    <a:spPr>
                      <a:xfrm>
                        <a:off x="5072066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Rectangle 155"/>
                      <a:cNvSpPr/>
                    </a:nvSpPr>
                    <a:spPr>
                      <a:xfrm>
                        <a:off x="514350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7" name="TextBox 156"/>
                      <a:cNvSpPr txBox="1"/>
                    </a:nvSpPr>
                    <a:spPr>
                      <a:xfrm>
                        <a:off x="5143504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58" name="Rectangle 157"/>
                      <a:cNvSpPr/>
                    </a:nvSpPr>
                    <a:spPr>
                      <a:xfrm>
                        <a:off x="585788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5857884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0" name="Rectangle 159"/>
                      <a:cNvSpPr/>
                    </a:nvSpPr>
                    <a:spPr>
                      <a:xfrm>
                        <a:off x="6715140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1" name="Rectangle 160"/>
                      <a:cNvSpPr/>
                    </a:nvSpPr>
                    <a:spPr>
                      <a:xfrm>
                        <a:off x="678657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2" name="TextBox 161"/>
                      <a:cNvSpPr txBox="1"/>
                    </a:nvSpPr>
                    <a:spPr>
                      <a:xfrm>
                        <a:off x="6786578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3" name="Rectangle 162"/>
                      <a:cNvSpPr/>
                    </a:nvSpPr>
                    <a:spPr>
                      <a:xfrm>
                        <a:off x="750095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4" name="TextBox 163"/>
                      <a:cNvSpPr txBox="1"/>
                    </a:nvSpPr>
                    <a:spPr>
                      <a:xfrm>
                        <a:off x="7500958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65" name="Elbow Connector 164"/>
                      <a:cNvCxnSpPr/>
                    </a:nvCxnSpPr>
                    <a:spPr>
                      <a:xfrm rot="5400000">
                        <a:off x="6786578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7215206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7" name="TextBox 166"/>
                      <a:cNvSpPr txBox="1"/>
                    </a:nvSpPr>
                    <a:spPr>
                      <a:xfrm>
                        <a:off x="7286644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8" name="Rectangle 167"/>
                      <a:cNvSpPr/>
                    </a:nvSpPr>
                    <a:spPr>
                      <a:xfrm>
                        <a:off x="5143504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9" name="Rectangle 168"/>
                      <a:cNvSpPr/>
                    </a:nvSpPr>
                    <a:spPr>
                      <a:xfrm>
                        <a:off x="6786578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0" name="Rectangle 169"/>
                      <a:cNvSpPr/>
                    </a:nvSpPr>
                    <a:spPr>
                      <a:xfrm>
                        <a:off x="521494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1" name="Rectangle 170"/>
                      <a:cNvSpPr/>
                    </a:nvSpPr>
                    <a:spPr>
                      <a:xfrm>
                        <a:off x="578644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685801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Rectangle 172"/>
                      <a:cNvSpPr/>
                    </a:nvSpPr>
                    <a:spPr>
                      <a:xfrm>
                        <a:off x="7429520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4" name="TextBox 173"/>
                      <a:cNvSpPr txBox="1"/>
                    </a:nvSpPr>
                    <a:spPr>
                      <a:xfrm>
                        <a:off x="528638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578644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5801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742952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8" name="Rectangle 177"/>
                      <a:cNvSpPr/>
                    </a:nvSpPr>
                    <a:spPr>
                      <a:xfrm>
                        <a:off x="6215074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TextBox 178"/>
                      <a:cNvSpPr txBox="1"/>
                    </a:nvSpPr>
                    <a:spPr>
                      <a:xfrm>
                        <a:off x="6429388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81" name="Elbow Connector 180"/>
                      <a:cNvCxnSpPr/>
                    </a:nvCxnSpPr>
                    <a:spPr>
                      <a:xfrm rot="5400000">
                        <a:off x="5822165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2" name="Elbow Connector 181"/>
                      <a:cNvCxnSpPr/>
                    </a:nvCxnSpPr>
                    <a:spPr>
                      <a:xfrm rot="16200000" flipH="1">
                        <a:off x="6786578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3" name="Straight Arrow Connector 182"/>
                      <a:cNvCxnSpPr/>
                    </a:nvCxnSpPr>
                    <a:spPr>
                      <a:xfrm rot="5400000">
                        <a:off x="5822165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Elbow Connector 183"/>
                      <a:cNvCxnSpPr/>
                    </a:nvCxnSpPr>
                    <a:spPr>
                      <a:xfrm rot="16200000" flipH="1">
                        <a:off x="6750859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Straight Arrow Connector 191"/>
                      <a:cNvCxnSpPr/>
                    </a:nvCxnSpPr>
                    <a:spPr>
                      <a:xfrm rot="5400000" flipH="1" flipV="1">
                        <a:off x="5536413" y="1535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Straight Arrow Connector 193"/>
                      <a:cNvCxnSpPr/>
                    </a:nvCxnSpPr>
                    <a:spPr>
                      <a:xfrm>
                        <a:off x="5643570" y="1643050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5" name="Rectangle 194"/>
                      <a:cNvSpPr/>
                    </a:nvSpPr>
                    <a:spPr>
                      <a:xfrm>
                        <a:off x="1428728" y="4572008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7" name="Straight Arrow Connector 196"/>
                      <a:cNvCxnSpPr>
                        <a:stCxn id="43" idx="2"/>
                      </a:cNvCxnSpPr>
                    </a:nvCxnSpPr>
                    <a:spPr>
                      <a:xfrm rot="5400000">
                        <a:off x="2750331" y="43219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8" name="Rounded Rectangle 197"/>
                      <a:cNvSpPr/>
                    </a:nvSpPr>
                    <a:spPr>
                      <a:xfrm>
                        <a:off x="3000364" y="4214818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3071802" y="4182911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3786182" y="4524712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DB-SUBNET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01" name="Flowchart: Magnetic Disk 200"/>
                      <a:cNvSpPr/>
                    </a:nvSpPr>
                    <a:spPr>
                      <a:xfrm>
                        <a:off x="2714612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2" name="Flowchart: Magnetic Disk 201"/>
                      <a:cNvSpPr/>
                    </a:nvSpPr>
                    <a:spPr>
                      <a:xfrm>
                        <a:off x="1785918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3" name="Flowchart: Magnetic Disk 202"/>
                      <a:cNvSpPr/>
                    </a:nvSpPr>
                    <a:spPr>
                      <a:xfrm>
                        <a:off x="3643306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4" name="TextBox 203"/>
                      <a:cNvSpPr txBox="1"/>
                    </a:nvSpPr>
                    <a:spPr>
                      <a:xfrm>
                        <a:off x="2786050" y="4929198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06" name="Straight Connector 205"/>
                      <a:cNvCxnSpPr/>
                    </a:nvCxnSpPr>
                    <a:spPr>
                      <a:xfrm>
                        <a:off x="2000232" y="4572008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Straight Arrow Connector 211"/>
                      <a:cNvCxnSpPr/>
                    </a:nvCxnSpPr>
                    <a:spPr>
                      <a:xfrm rot="5400000">
                        <a:off x="1821637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Arrow Connector 217"/>
                      <a:cNvCxnSpPr/>
                    </a:nvCxnSpPr>
                    <a:spPr>
                      <a:xfrm rot="5400000">
                        <a:off x="2786844" y="471409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1" name="Straight Arrow Connector 220"/>
                      <a:cNvCxnSpPr/>
                    </a:nvCxnSpPr>
                    <a:spPr>
                      <a:xfrm rot="5400000">
                        <a:off x="3608381" y="467837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2" name="Left-Right Arrow 221"/>
                      <a:cNvSpPr/>
                    </a:nvSpPr>
                    <a:spPr>
                      <a:xfrm>
                        <a:off x="2428860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3" name="Left-Right Arrow 222"/>
                      <a:cNvSpPr/>
                    </a:nvSpPr>
                    <a:spPr>
                      <a:xfrm>
                        <a:off x="3357554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4" name="TextBox 223"/>
                      <a:cNvSpPr txBox="1"/>
                    </a:nvSpPr>
                    <a:spPr>
                      <a:xfrm>
                        <a:off x="1857356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5" name="TextBox 224"/>
                      <a:cNvSpPr txBox="1"/>
                    </a:nvSpPr>
                    <a:spPr>
                      <a:xfrm>
                        <a:off x="3714744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6" name="Rectangle 225"/>
                      <a:cNvSpPr/>
                    </a:nvSpPr>
                    <a:spPr>
                      <a:xfrm>
                        <a:off x="5072066" y="4643446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7" name="Straight Arrow Connector 226"/>
                      <a:cNvCxnSpPr/>
                    </a:nvCxnSpPr>
                    <a:spPr>
                      <a:xfrm rot="5400000">
                        <a:off x="6393669" y="439341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8" name="Rounded Rectangle 227"/>
                      <a:cNvSpPr/>
                    </a:nvSpPr>
                    <a:spPr>
                      <a:xfrm>
                        <a:off x="6643702" y="4286256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9" name="TextBox 228"/>
                      <a:cNvSpPr txBox="1"/>
                    </a:nvSpPr>
                    <a:spPr>
                      <a:xfrm>
                        <a:off x="6715140" y="4254349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30" name="Flowchart: Magnetic Disk 229"/>
                      <a:cNvSpPr/>
                    </a:nvSpPr>
                    <a:spPr>
                      <a:xfrm>
                        <a:off x="6357950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Magnetic Disk 230"/>
                      <a:cNvSpPr/>
                    </a:nvSpPr>
                    <a:spPr>
                      <a:xfrm>
                        <a:off x="5429256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Flowchart: Magnetic Disk 231"/>
                      <a:cNvSpPr/>
                    </a:nvSpPr>
                    <a:spPr>
                      <a:xfrm>
                        <a:off x="7286644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6429388" y="5000636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34" name="Straight Connector 233"/>
                      <a:cNvCxnSpPr/>
                    </a:nvCxnSpPr>
                    <a:spPr>
                      <a:xfrm>
                        <a:off x="5643570" y="4643446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5" name="Straight Arrow Connector 234"/>
                      <a:cNvCxnSpPr/>
                    </a:nvCxnSpPr>
                    <a:spPr>
                      <a:xfrm rot="5400000">
                        <a:off x="5464975" y="482124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6" name="Straight Arrow Connector 235"/>
                      <a:cNvCxnSpPr/>
                    </a:nvCxnSpPr>
                    <a:spPr>
                      <a:xfrm rot="5400000">
                        <a:off x="6430182" y="47855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7" name="Straight Arrow Connector 236"/>
                      <a:cNvCxnSpPr/>
                    </a:nvCxnSpPr>
                    <a:spPr>
                      <a:xfrm rot="5400000">
                        <a:off x="7251719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8" name="Left-Right Arrow 237"/>
                      <a:cNvSpPr/>
                    </a:nvSpPr>
                    <a:spPr>
                      <a:xfrm>
                        <a:off x="6072198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9" name="Left-Right Arrow 238"/>
                      <a:cNvSpPr/>
                    </a:nvSpPr>
                    <a:spPr>
                      <a:xfrm>
                        <a:off x="7000892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5500694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41" name="TextBox 240"/>
                      <a:cNvSpPr txBox="1"/>
                    </a:nvSpPr>
                    <a:spPr>
                      <a:xfrm>
                        <a:off x="7358082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cxnSp>
                    <a:nvCxnSpPr>
                      <a:cNvPr id="247" name="Straight Arrow Connector 246"/>
                      <a:cNvCxnSpPr/>
                    </a:nvCxnSpPr>
                    <a:spPr>
                      <a:xfrm rot="5400000" flipH="1" flipV="1">
                        <a:off x="2964645" y="5322107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1" name="Straight Arrow Connector 250"/>
                      <a:cNvCxnSpPr/>
                    </a:nvCxnSpPr>
                    <a:spPr>
                      <a:xfrm rot="5400000" flipH="1" flipV="1">
                        <a:off x="6715140" y="5357826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3" name="Straight Connector 252"/>
                      <a:cNvCxnSpPr/>
                    </a:nvCxnSpPr>
                    <a:spPr>
                      <a:xfrm>
                        <a:off x="3071802" y="5429264"/>
                        <a:ext cx="37147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15001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25717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6" name="Rectangle 255"/>
                      <a:cNvSpPr/>
                    </a:nvSpPr>
                    <a:spPr>
                      <a:xfrm>
                        <a:off x="50720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7" name="TextBox 256"/>
                      <a:cNvSpPr txBox="1"/>
                    </a:nvSpPr>
                    <a:spPr>
                      <a:xfrm>
                        <a:off x="61436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8" name="Left-Up Arrow 257"/>
                      <a:cNvSpPr/>
                    </a:nvSpPr>
                    <a:spPr>
                      <a:xfrm>
                        <a:off x="3643306" y="142852"/>
                        <a:ext cx="1428760" cy="428628"/>
                      </a:xfrm>
                      <a:prstGeom prst="leftUp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>
                          <a:rot lat="10800000" lon="0" rev="0"/>
                        </a:camera>
                        <a:lightRig rig="threePt" dir="t"/>
                      </a:scene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14612" y="-1"/>
                        <a:ext cx="714380" cy="5714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00232" y="0"/>
                        <a:ext cx="790575" cy="5000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733547" w:rsidRDefault="00733547"/>
    <w:p w:rsidR="00733547" w:rsidRPr="00617FB1" w:rsidRDefault="00733547" w:rsidP="00617FB1">
      <w:pPr>
        <w:ind w:left="6480"/>
        <w:rPr>
          <w:b/>
          <w:bCs/>
        </w:rPr>
      </w:pPr>
      <w:r w:rsidRPr="00617FB1">
        <w:rPr>
          <w:b/>
          <w:bCs/>
        </w:rPr>
        <w:t>Abbreviations used</w:t>
      </w:r>
    </w:p>
    <w:p w:rsidR="006C37D4" w:rsidRDefault="006C37D4" w:rsidP="00617FB1">
      <w:pPr>
        <w:ind w:left="6480"/>
      </w:pPr>
      <w:r w:rsidRPr="00617FB1">
        <w:rPr>
          <w:b/>
          <w:bCs/>
        </w:rPr>
        <w:t>VPC</w:t>
      </w:r>
      <w:r w:rsidR="00617FB1">
        <w:t xml:space="preserve">: </w:t>
      </w:r>
      <w:r>
        <w:t>Virtual Private Cloud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L.B</w:t>
      </w:r>
      <w:r w:rsidR="00617FB1">
        <w:t xml:space="preserve">: </w:t>
      </w:r>
      <w:r>
        <w:t>Load Balancer</w:t>
      </w:r>
    </w:p>
    <w:p w:rsidR="00733547" w:rsidRDefault="006C37D4" w:rsidP="00617FB1">
      <w:pPr>
        <w:ind w:left="6480"/>
      </w:pPr>
      <w:r w:rsidRPr="00617FB1">
        <w:rPr>
          <w:b/>
          <w:bCs/>
        </w:rPr>
        <w:t>C.E</w:t>
      </w:r>
      <w:r>
        <w:t>.</w:t>
      </w:r>
      <w:r w:rsidR="00617FB1">
        <w:t xml:space="preserve">: </w:t>
      </w:r>
      <w:r w:rsidR="00733547">
        <w:t>Compute Engine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F.RULES</w:t>
      </w:r>
      <w:r w:rsidR="00617FB1">
        <w:t xml:space="preserve">: </w:t>
      </w:r>
      <w:r>
        <w:t>Firewall Rules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M DB</w:t>
      </w:r>
      <w:r w:rsidR="00617FB1">
        <w:t xml:space="preserve">: </w:t>
      </w:r>
      <w:r>
        <w:t>Master Database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R.R</w:t>
      </w:r>
      <w:r w:rsidR="00617FB1">
        <w:t xml:space="preserve">: </w:t>
      </w:r>
      <w:proofErr w:type="gramStart"/>
      <w:r>
        <w:t>Read  Replica</w:t>
      </w:r>
      <w:proofErr w:type="gramEnd"/>
    </w:p>
    <w:p w:rsidR="00617FB1" w:rsidRDefault="00617FB1"/>
    <w:p w:rsidR="00617FB1" w:rsidRDefault="00617FB1"/>
    <w:p w:rsidR="00617FB1" w:rsidRDefault="00617FB1"/>
    <w:p w:rsidR="00D1348A" w:rsidRDefault="00D1348A"/>
    <w:p w:rsidR="00617FB1" w:rsidRDefault="00D1348A" w:rsidP="00617FB1">
      <w:pPr>
        <w:pStyle w:val="Heading1"/>
      </w:pPr>
      <w:r>
        <w:lastRenderedPageBreak/>
        <w:t xml:space="preserve">GCP </w:t>
      </w:r>
      <w:r w:rsidR="00617FB1">
        <w:t>Resources Used</w:t>
      </w:r>
      <w:r>
        <w:t xml:space="preserve"> and details </w:t>
      </w:r>
    </w:p>
    <w:p w:rsidR="00F17373" w:rsidRPr="00F17373" w:rsidRDefault="00F17373" w:rsidP="00F17373"/>
    <w:p w:rsidR="00617FB1" w:rsidRDefault="00F17373" w:rsidP="00F17373">
      <w:proofErr w:type="gramStart"/>
      <w:r w:rsidRPr="005605F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or-IN"/>
        </w:rPr>
        <w:t>VPC</w:t>
      </w:r>
      <w:r w:rsidRPr="00F17373">
        <w:rPr>
          <w:rFonts w:ascii="Times New Roman" w:eastAsia="Times New Roman" w:hAnsi="Times New Roman" w:cs="Times New Roman"/>
          <w:sz w:val="24"/>
          <w:szCs w:val="24"/>
          <w:lang w:eastAsia="en-GB" w:bidi="or-IN"/>
        </w:rPr>
        <w:t xml:space="preserve"> </w:t>
      </w:r>
      <w:r>
        <w:t>:</w:t>
      </w:r>
      <w:proofErr w:type="gramEnd"/>
      <w:r>
        <w:t xml:space="preserve"> It provides on-premise data centre functionality in cloud. It creates a boundary between each customer’s and their </w:t>
      </w:r>
      <w:r w:rsidR="00E25454">
        <w:t>environment.</w:t>
      </w:r>
    </w:p>
    <w:p w:rsidR="00E25454" w:rsidRDefault="00E25454" w:rsidP="00F17373">
      <w:r w:rsidRPr="005605F6">
        <w:rPr>
          <w:b/>
          <w:bCs/>
        </w:rPr>
        <w:t xml:space="preserve">Http Load </w:t>
      </w:r>
      <w:proofErr w:type="gramStart"/>
      <w:r w:rsidRPr="005605F6">
        <w:rPr>
          <w:b/>
          <w:bCs/>
        </w:rPr>
        <w:t>Balancer</w:t>
      </w:r>
      <w:r>
        <w:t xml:space="preserve"> :</w:t>
      </w:r>
      <w:proofErr w:type="gramEnd"/>
      <w:r>
        <w:t xml:space="preserve"> </w:t>
      </w:r>
      <w:r w:rsidR="00251F08">
        <w:t xml:space="preserve">It is starting point, where user’s request hit </w:t>
      </w:r>
    </w:p>
    <w:p w:rsidR="00251F08" w:rsidRDefault="00251F08" w:rsidP="00F17373">
      <w:r w:rsidRPr="005605F6">
        <w:rPr>
          <w:b/>
          <w:bCs/>
        </w:rPr>
        <w:t xml:space="preserve">Load </w:t>
      </w:r>
      <w:proofErr w:type="gramStart"/>
      <w:r w:rsidRPr="005605F6">
        <w:rPr>
          <w:b/>
          <w:bCs/>
        </w:rPr>
        <w:t>Balancer</w:t>
      </w:r>
      <w:r>
        <w:t xml:space="preserve"> :</w:t>
      </w:r>
      <w:proofErr w:type="gramEnd"/>
      <w:r>
        <w:t xml:space="preserve"> Here Application Load balancer had proposed for load balancing for  both Web-subnet and app-subnet area</w:t>
      </w:r>
      <w:r w:rsidR="00531B47">
        <w:t xml:space="preserve">. Once request received from https load balancer, it redirected to </w:t>
      </w:r>
      <w:proofErr w:type="spellStart"/>
      <w:r w:rsidR="00531B47">
        <w:t>to</w:t>
      </w:r>
      <w:proofErr w:type="spellEnd"/>
      <w:r w:rsidR="00531B47">
        <w:t xml:space="preserve"> </w:t>
      </w:r>
      <w:proofErr w:type="gramStart"/>
      <w:r w:rsidR="00531B47">
        <w:t>ALB  present</w:t>
      </w:r>
      <w:proofErr w:type="gramEnd"/>
      <w:r w:rsidR="00531B47">
        <w:t xml:space="preserve"> at web-subnet, it process request and send request to </w:t>
      </w:r>
    </w:p>
    <w:p w:rsidR="00531B47" w:rsidRDefault="00531B47" w:rsidP="00F17373">
      <w:r w:rsidRPr="005605F6">
        <w:rPr>
          <w:b/>
          <w:bCs/>
        </w:rPr>
        <w:t xml:space="preserve">Compute </w:t>
      </w:r>
      <w:proofErr w:type="gramStart"/>
      <w:r w:rsidRPr="005605F6">
        <w:rPr>
          <w:b/>
          <w:bCs/>
        </w:rPr>
        <w:t>Engine</w:t>
      </w:r>
      <w:r w:rsidR="00661261">
        <w:t xml:space="preserve"> :</w:t>
      </w:r>
      <w:proofErr w:type="gramEnd"/>
      <w:r w:rsidR="00661261">
        <w:t xml:space="preserve"> These compute engine provides (Infrastructure as a service), which is more compatible with existing software used in web layer of application and application layer ( business logic implemented) in business layer. Cost is also </w:t>
      </w:r>
      <w:proofErr w:type="gramStart"/>
      <w:r w:rsidR="00661261">
        <w:t>consider</w:t>
      </w:r>
      <w:proofErr w:type="gramEnd"/>
      <w:r w:rsidR="00661261">
        <w:t xml:space="preserve"> as a setup approach</w:t>
      </w:r>
      <w:r w:rsidR="00321C8A">
        <w:t>.</w:t>
      </w:r>
      <w:r w:rsidR="009B61EC">
        <w:t xml:space="preserve"> Based on performance of compute engine, later on compute size and memory size can be increased</w:t>
      </w:r>
    </w:p>
    <w:p w:rsidR="00E062DF" w:rsidRDefault="00E062DF" w:rsidP="00F17373">
      <w:r>
        <w:t>Managed instance group functionality is to be used for creation of cluster of compute engines on both web-subnet and app-subnet</w:t>
      </w:r>
    </w:p>
    <w:p w:rsidR="00321C8A" w:rsidRDefault="00321C8A" w:rsidP="00F17373">
      <w:r w:rsidRPr="005605F6">
        <w:rPr>
          <w:b/>
          <w:bCs/>
        </w:rPr>
        <w:t xml:space="preserve">Firewall </w:t>
      </w:r>
      <w:proofErr w:type="gramStart"/>
      <w:r w:rsidRPr="005605F6">
        <w:rPr>
          <w:b/>
          <w:bCs/>
        </w:rPr>
        <w:t>rules</w:t>
      </w:r>
      <w:r>
        <w:t xml:space="preserve"> :</w:t>
      </w:r>
      <w:proofErr w:type="gramEnd"/>
      <w:r>
        <w:t xml:space="preserve"> This functionality provides security at each layer . This is an out-of-box functionality present at GCP</w:t>
      </w:r>
      <w:r w:rsidR="004B136A">
        <w:t xml:space="preserve">. This rule is applied between web-subnet layer to app-subnet layer and </w:t>
      </w:r>
      <w:r w:rsidR="009B61EC">
        <w:t>app-subnet layer to db-subnet layer.</w:t>
      </w:r>
    </w:p>
    <w:p w:rsidR="009B61EC" w:rsidRDefault="009B61EC" w:rsidP="00F17373">
      <w:r w:rsidRPr="005605F6">
        <w:rPr>
          <w:b/>
          <w:bCs/>
        </w:rPr>
        <w:t xml:space="preserve">Master </w:t>
      </w:r>
      <w:proofErr w:type="gramStart"/>
      <w:r w:rsidRPr="005605F6">
        <w:rPr>
          <w:b/>
          <w:bCs/>
        </w:rPr>
        <w:t>DB</w:t>
      </w:r>
      <w:r>
        <w:t xml:space="preserve"> :</w:t>
      </w:r>
      <w:proofErr w:type="gramEnd"/>
      <w:r>
        <w:t xml:space="preserve"> Here cloud </w:t>
      </w:r>
      <w:proofErr w:type="spellStart"/>
      <w:r>
        <w:t>sql</w:t>
      </w:r>
      <w:proofErr w:type="spellEnd"/>
      <w:r>
        <w:t xml:space="preserve"> database had selected for db layer to store all relational database. In this setup approach one master </w:t>
      </w:r>
      <w:r w:rsidR="00A63CE5">
        <w:t>db has</w:t>
      </w:r>
      <w:r>
        <w:t xml:space="preserve"> selected for write operation, corresponding read-replica database servers are </w:t>
      </w:r>
      <w:r w:rsidR="00A63CE5">
        <w:t>created to</w:t>
      </w:r>
      <w:r>
        <w:t xml:space="preserve"> improve database’s performance. All read-replicas are synchronies data from master database. Cache layer can be introduced on top-</w:t>
      </w:r>
      <w:r w:rsidR="00A63CE5">
        <w:t>of database</w:t>
      </w:r>
      <w:r>
        <w:t xml:space="preserve"> layer to improve read functionality from database</w:t>
      </w:r>
      <w:r w:rsidR="00F95DFD">
        <w:t>.</w:t>
      </w:r>
    </w:p>
    <w:p w:rsidR="00F95DFD" w:rsidRDefault="00F95DFD" w:rsidP="00F17373">
      <w:r>
        <w:t xml:space="preserve">Google Cloud’s existing encryption is used to data present on cloud </w:t>
      </w:r>
      <w:proofErr w:type="spellStart"/>
      <w:r>
        <w:t>sql</w:t>
      </w:r>
      <w:proofErr w:type="spellEnd"/>
      <w:r>
        <w:t>.</w:t>
      </w:r>
    </w:p>
    <w:p w:rsidR="00F95DFD" w:rsidRDefault="00F95DFD" w:rsidP="00F17373">
      <w:r w:rsidRPr="00F95DFD">
        <w:rPr>
          <w:b/>
          <w:bCs/>
        </w:rPr>
        <w:t xml:space="preserve">Cloud </w:t>
      </w:r>
      <w:proofErr w:type="gramStart"/>
      <w:r w:rsidRPr="00F95DFD">
        <w:rPr>
          <w:b/>
          <w:bCs/>
        </w:rPr>
        <w:t>Storage</w:t>
      </w:r>
      <w:r>
        <w:t xml:space="preserve"> :</w:t>
      </w:r>
      <w:proofErr w:type="gramEnd"/>
      <w:r>
        <w:t xml:space="preserve">  This service helps to store hosted application data ( static web page , logs and </w:t>
      </w:r>
      <w:proofErr w:type="spellStart"/>
      <w:r>
        <w:t>terraform’s</w:t>
      </w:r>
      <w:proofErr w:type="spellEnd"/>
      <w:r>
        <w:t xml:space="preserve"> state file)</w:t>
      </w:r>
    </w:p>
    <w:p w:rsidR="00E2601E" w:rsidRPr="00E2601E" w:rsidRDefault="00E2601E" w:rsidP="00F17373">
      <w:pPr>
        <w:rPr>
          <w:b/>
          <w:bCs/>
        </w:rPr>
      </w:pPr>
      <w:r w:rsidRPr="00E2601E">
        <w:rPr>
          <w:b/>
          <w:bCs/>
        </w:rPr>
        <w:t xml:space="preserve">Operations: </w:t>
      </w:r>
      <w:r w:rsidRPr="00E2601E">
        <w:t xml:space="preserve">GCP provided service can be used </w:t>
      </w:r>
      <w:proofErr w:type="gramStart"/>
      <w:r w:rsidRPr="00E2601E">
        <w:t>for</w:t>
      </w:r>
      <w:r>
        <w:rPr>
          <w:b/>
          <w:bCs/>
        </w:rPr>
        <w:t xml:space="preserve">  </w:t>
      </w:r>
      <w:r w:rsidRPr="00E2601E">
        <w:t>log</w:t>
      </w:r>
      <w:proofErr w:type="gramEnd"/>
      <w:r w:rsidRPr="00E2601E">
        <w:t xml:space="preserve"> and infrastructure monitoring</w:t>
      </w:r>
    </w:p>
    <w:p w:rsidR="00733547" w:rsidRDefault="00733547" w:rsidP="00617FB1">
      <w:pPr>
        <w:pStyle w:val="Heading1"/>
      </w:pPr>
      <w:r>
        <w:br w:type="page"/>
      </w:r>
    </w:p>
    <w:p w:rsidR="00D050ED" w:rsidRDefault="00D050ED"/>
    <w:sectPr w:rsidR="00D050ED" w:rsidSect="00DA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7A28"/>
    <w:multiLevelType w:val="hybridMultilevel"/>
    <w:tmpl w:val="5B983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34B8"/>
    <w:multiLevelType w:val="hybridMultilevel"/>
    <w:tmpl w:val="5BFEAD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22B14"/>
    <w:multiLevelType w:val="hybridMultilevel"/>
    <w:tmpl w:val="BCF21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F4D2A"/>
    <w:multiLevelType w:val="hybridMultilevel"/>
    <w:tmpl w:val="141A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3568"/>
    <w:multiLevelType w:val="hybridMultilevel"/>
    <w:tmpl w:val="1798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47"/>
    <w:rsid w:val="000C6ED2"/>
    <w:rsid w:val="0011398E"/>
    <w:rsid w:val="001B60E7"/>
    <w:rsid w:val="00251F08"/>
    <w:rsid w:val="002C6292"/>
    <w:rsid w:val="00321C8A"/>
    <w:rsid w:val="004B136A"/>
    <w:rsid w:val="004D2075"/>
    <w:rsid w:val="00531B47"/>
    <w:rsid w:val="005605F6"/>
    <w:rsid w:val="005C13D2"/>
    <w:rsid w:val="005E2481"/>
    <w:rsid w:val="00617FB1"/>
    <w:rsid w:val="00661261"/>
    <w:rsid w:val="006C37D4"/>
    <w:rsid w:val="00733547"/>
    <w:rsid w:val="009B61EC"/>
    <w:rsid w:val="00A50B9F"/>
    <w:rsid w:val="00A63CE5"/>
    <w:rsid w:val="00C82509"/>
    <w:rsid w:val="00D050ED"/>
    <w:rsid w:val="00D1348A"/>
    <w:rsid w:val="00DA7BEB"/>
    <w:rsid w:val="00DC0B2F"/>
    <w:rsid w:val="00E062DF"/>
    <w:rsid w:val="00E25454"/>
    <w:rsid w:val="00E2601E"/>
    <w:rsid w:val="00F17373"/>
    <w:rsid w:val="00F95DFD"/>
    <w:rsid w:val="00FE3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EB"/>
  </w:style>
  <w:style w:type="paragraph" w:styleId="Heading1">
    <w:name w:val="heading 1"/>
    <w:basedOn w:val="Normal"/>
    <w:next w:val="Normal"/>
    <w:link w:val="Heading1Char"/>
    <w:uiPriority w:val="9"/>
    <w:qFormat/>
    <w:rsid w:val="00617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7335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617F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61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</dc:creator>
  <cp:lastModifiedBy>mahar</cp:lastModifiedBy>
  <cp:revision>21</cp:revision>
  <dcterms:created xsi:type="dcterms:W3CDTF">2021-12-17T10:36:00Z</dcterms:created>
  <dcterms:modified xsi:type="dcterms:W3CDTF">2021-12-19T04:17:00Z</dcterms:modified>
</cp:coreProperties>
</file>