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7E" w:rsidRPr="0083506B" w:rsidRDefault="005E6B7E" w:rsidP="005E6B7E">
      <w:pPr>
        <w:rPr>
          <w:sz w:val="36"/>
          <w:szCs w:val="36"/>
        </w:rPr>
      </w:pPr>
      <w:r>
        <w:rPr>
          <w:sz w:val="36"/>
          <w:szCs w:val="36"/>
        </w:rPr>
        <w:t>Region Server</w:t>
      </w:r>
    </w:p>
    <w:p w:rsidR="005E6B7E" w:rsidRDefault="005E6B7E" w:rsidP="005E6B7E">
      <w:pPr>
        <w:rPr>
          <w:sz w:val="36"/>
          <w:szCs w:val="36"/>
        </w:rPr>
      </w:pPr>
      <w:r w:rsidRPr="00FA0AC2">
        <w:rPr>
          <w:color w:val="FF0000"/>
        </w:rPr>
      </w:r>
      <w:r w:rsidRPr="00FA0AC2">
        <w:rPr>
          <w:color w:val="FF0000"/>
        </w:rPr>
        <w:pict>
          <v:group id="_x0000_s1026" editas="canvas" style="width:453.6pt;height:553.55pt;mso-position-horizontal-relative:char;mso-position-vertical-relative:line" coordorigin="1417,5915" coordsize="9072,110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5915;width:9072;height:11071" o:preferrelative="f">
              <v:fill o:detectmouseclick="t"/>
              <v:path o:extrusionok="t" o:connecttype="none"/>
              <o:lock v:ext="edit" text="t"/>
            </v:shape>
            <v:rect id="_x0000_s1028" style="position:absolute;left:3282;top:6466;width:3939;height:5912">
              <v:textbox style="mso-next-textbox:#_x0000_s1028">
                <w:txbxContent>
                  <w:p w:rsidR="005E6B7E" w:rsidRDefault="005E6B7E" w:rsidP="005E6B7E">
                    <w:r>
                      <w:t>RS 2</w:t>
                    </w:r>
                  </w:p>
                </w:txbxContent>
              </v:textbox>
            </v:rect>
            <v:rect id="_x0000_s1029" style="position:absolute;left:3589;top:6940;width:3385;height:665">
              <v:textbox style="mso-next-textbox:#_x0000_s1029">
                <w:txbxContent>
                  <w:p w:rsidR="005E6B7E" w:rsidRDefault="005E6B7E" w:rsidP="005E6B7E">
                    <w:r>
                      <w:t>Base Table</w:t>
                    </w:r>
                  </w:p>
                </w:txbxContent>
              </v:textbox>
            </v:rect>
            <v:rect id="_x0000_s1030" style="position:absolute;left:3589;top:7740;width:3385;height:665" fillcolor="black [3213]">
              <v:textbox style="mso-next-textbox:#_x0000_s1030">
                <w:txbxContent>
                  <w:p w:rsidR="005E6B7E" w:rsidRDefault="005E6B7E" w:rsidP="005E6B7E">
                    <w:r>
                      <w:t>WAL</w:t>
                    </w:r>
                  </w:p>
                </w:txbxContent>
              </v:textbox>
            </v:rect>
            <v:rect id="_x0000_s1031" style="position:absolute;left:4193;top:14684;width:2251;height:2087">
              <v:textbox style="mso-next-textbox:#_x0000_s1031">
                <w:txbxContent>
                  <w:p w:rsidR="005E6B7E" w:rsidRDefault="005E6B7E" w:rsidP="005E6B7E">
                    <w:r>
                      <w:t>VM 1</w:t>
                    </w:r>
                  </w:p>
                </w:txbxContent>
              </v:textbox>
            </v:rect>
            <v:rect id="_x0000_s1032" style="position:absolute;left:6797;top:14684;width:2340;height:2087">
              <v:textbox style="mso-next-textbox:#_x0000_s1032">
                <w:txbxContent>
                  <w:p w:rsidR="005E6B7E" w:rsidRDefault="005E6B7E" w:rsidP="005E6B7E">
                    <w:r>
                      <w:t>VM 2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223;top:13071;width:96;height:1613" o:connectortype="straight" strokeweight="2.25pt">
              <v:stroke endarrow="block"/>
            </v:shape>
            <v:shape id="_x0000_s1034" type="#_x0000_t32" style="position:absolute;left:6261;top:13071;width:1706;height:1613" o:connectortype="straight" strokeweight="2.25pt">
              <v:stroke endarrow="block"/>
            </v:shape>
            <v:rect id="_x0000_s1035" style="position:absolute;left:1703;top:14674;width:2168;height:2097">
              <v:textbox style="mso-next-textbox:#_x0000_s1035">
                <w:txbxContent>
                  <w:p w:rsidR="005E6B7E" w:rsidRDefault="005E6B7E" w:rsidP="005E6B7E">
                    <w:r>
                      <w:t>VM 3</w:t>
                    </w:r>
                  </w:p>
                </w:txbxContent>
              </v:textbox>
            </v:rect>
            <v:shape id="_x0000_s1036" type="#_x0000_t32" style="position:absolute;left:2787;top:13071;width:1441;height:1603;flip:x" o:connectortype="straight" strokeweight="2.25pt">
              <v:stroke endarrow="block"/>
            </v:shape>
            <v:rect id="_x0000_s1037" style="position:absolute;left:3589;top:11346;width:3245;height:1487">
              <v:textbox style="mso-next-textbox:#_x0000_s1037">
                <w:txbxContent>
                  <w:p w:rsidR="005E6B7E" w:rsidRDefault="005E6B7E" w:rsidP="005E6B7E">
                    <w:r>
                      <w:t>Update Distributor</w:t>
                    </w:r>
                  </w:p>
                </w:txbxContent>
              </v:textbox>
            </v:rect>
            <v:rect id="_x0000_s1038" style="position:absolute;left:3788;top:12536;width:879;height:535">
              <v:textbox style="mso-next-textbox:#_x0000_s1038">
                <w:txbxContent>
                  <w:p w:rsidR="005E6B7E" w:rsidRDefault="005E6B7E" w:rsidP="005E6B7E">
                    <w:r>
                      <w:t>Client</w:t>
                    </w:r>
                  </w:p>
                </w:txbxContent>
              </v:textbox>
            </v:rect>
            <v:rect id="_x0000_s1039" style="position:absolute;left:4783;top:12536;width:879;height:535">
              <v:textbox style="mso-next-textbox:#_x0000_s1039">
                <w:txbxContent>
                  <w:p w:rsidR="005E6B7E" w:rsidRDefault="005E6B7E" w:rsidP="005E6B7E">
                    <w:r>
                      <w:t>Client</w:t>
                    </w:r>
                  </w:p>
                </w:txbxContent>
              </v:textbox>
            </v:rect>
            <v:rect id="_x0000_s1040" style="position:absolute;left:5821;top:12536;width:879;height:535">
              <v:textbox style="mso-next-textbox:#_x0000_s1040">
                <w:txbxContent>
                  <w:p w:rsidR="005E6B7E" w:rsidRDefault="005E6B7E" w:rsidP="005E6B7E">
                    <w:r>
                      <w:t>Client</w:t>
                    </w:r>
                  </w:p>
                </w:txbxContent>
              </v:textbox>
            </v:rect>
            <v:rect id="_x0000_s1041" style="position:absolute;left:4109;top:11882;width:260;height:248">
              <v:textbox style="mso-next-textbox:#_x0000_s1041">
                <w:txbxContent>
                  <w:p w:rsidR="005E6B7E" w:rsidRDefault="005E6B7E" w:rsidP="005E6B7E"/>
                </w:txbxContent>
              </v:textbox>
            </v:rect>
            <v:rect id="_x0000_s1042" style="position:absolute;left:4109;top:12130;width:260;height:248">
              <v:textbox style="mso-next-textbox:#_x0000_s1042">
                <w:txbxContent>
                  <w:p w:rsidR="005E6B7E" w:rsidRDefault="005E6B7E" w:rsidP="005E6B7E"/>
                </w:txbxContent>
              </v:textbox>
            </v:rect>
            <v:rect id="_x0000_s1043" style="position:absolute;left:4109;top:12378;width:257;height:250">
              <v:textbox style="mso-next-textbox:#_x0000_s1043">
                <w:txbxContent>
                  <w:p w:rsidR="005E6B7E" w:rsidRDefault="005E6B7E" w:rsidP="005E6B7E"/>
                </w:txbxContent>
              </v:textbox>
            </v:rect>
            <v:rect id="_x0000_s1044" style="position:absolute;left:5080;top:11884;width:260;height:248">
              <v:textbox style="mso-next-textbox:#_x0000_s1044">
                <w:txbxContent>
                  <w:p w:rsidR="005E6B7E" w:rsidRDefault="005E6B7E" w:rsidP="005E6B7E"/>
                </w:txbxContent>
              </v:textbox>
            </v:rect>
            <v:rect id="_x0000_s1045" style="position:absolute;left:5080;top:12132;width:260;height:248">
              <v:textbox style="mso-next-textbox:#_x0000_s1045">
                <w:txbxContent>
                  <w:p w:rsidR="005E6B7E" w:rsidRDefault="005E6B7E" w:rsidP="005E6B7E"/>
                </w:txbxContent>
              </v:textbox>
            </v:rect>
            <v:rect id="_x0000_s1046" style="position:absolute;left:5077;top:12380;width:260;height:248">
              <v:textbox style="mso-next-textbox:#_x0000_s1046">
                <w:txbxContent>
                  <w:p w:rsidR="005E6B7E" w:rsidRDefault="005E6B7E" w:rsidP="005E6B7E"/>
                </w:txbxContent>
              </v:textbox>
            </v:rect>
            <v:rect id="_x0000_s1047" style="position:absolute;left:6100;top:11884;width:260;height:248">
              <v:textbox style="mso-next-textbox:#_x0000_s1047">
                <w:txbxContent>
                  <w:p w:rsidR="005E6B7E" w:rsidRDefault="005E6B7E" w:rsidP="005E6B7E"/>
                </w:txbxContent>
              </v:textbox>
            </v:rect>
            <v:rect id="_x0000_s1048" style="position:absolute;left:6100;top:12132;width:260;height:248">
              <v:textbox style="mso-next-textbox:#_x0000_s1048">
                <w:txbxContent>
                  <w:p w:rsidR="005E6B7E" w:rsidRDefault="005E6B7E" w:rsidP="005E6B7E"/>
                </w:txbxContent>
              </v:textbox>
            </v:rect>
            <v:rect id="_x0000_s1049" style="position:absolute;left:6100;top:12380;width:260;height:248">
              <v:textbox style="mso-next-textbox:#_x0000_s1049">
                <w:txbxContent>
                  <w:p w:rsidR="005E6B7E" w:rsidRDefault="005E6B7E" w:rsidP="005E6B7E"/>
                </w:txbxContent>
              </v:textbox>
            </v:rect>
            <v:rect id="_x0000_s1050" style="position:absolute;left:4285;top:6165;width:1949;height:585">
              <v:textbox style="mso-next-textbox:#_x0000_s1050">
                <w:txbxContent>
                  <w:p w:rsidR="005E6B7E" w:rsidRDefault="005E6B7E" w:rsidP="005E6B7E">
                    <w:proofErr w:type="spellStart"/>
                    <w:r>
                      <w:t>HBasePort</w:t>
                    </w:r>
                    <w:proofErr w:type="spellEnd"/>
                  </w:p>
                </w:txbxContent>
              </v:textbox>
            </v:rect>
            <v:rect id="_x0000_s1051" style="position:absolute;left:3589;top:9329;width:2073;height:1846">
              <v:textbox style="mso-next-textbox:#_x0000_s1051">
                <w:txbxContent>
                  <w:p w:rsidR="005E6B7E" w:rsidRDefault="005E6B7E" w:rsidP="005E6B7E">
                    <w:r>
                      <w:t xml:space="preserve">Update </w:t>
                    </w:r>
                    <w:proofErr w:type="spellStart"/>
                    <w:r>
                      <w:t>Assigner</w:t>
                    </w:r>
                    <w:proofErr w:type="spellEnd"/>
                  </w:p>
                </w:txbxContent>
              </v:textbox>
            </v:rect>
            <v:oval id="_x0000_s1052" style="position:absolute;left:3787;top:9751;width:1308;height:1308"/>
            <v:oval id="_x0000_s1053" style="position:absolute;left:4853;top:9921;width:143;height:154" fillcolor="black [3213]"/>
            <v:oval id="_x0000_s1054" style="position:absolute;left:3878;top:10774;width:143;height:154" fillcolor="black [3213]"/>
            <v:oval id="_x0000_s1055" style="position:absolute;left:4884;top:10739;width:143;height:154" fillcolor="black [3213]"/>
            <v:rect id="_x0000_s1056" style="position:absolute;left:3665;top:10252;width:234;height:216"/>
            <v:oval id="_x0000_s1057" style="position:absolute;left:3878;top:9921;width:143;height:154" fillcolor="black [3213]"/>
            <v:rect id="_x0000_s1058" style="position:absolute;left:5338;top:9329;width:1615;height:1846">
              <v:textbox style="mso-next-textbox:#_x0000_s1058">
                <w:txbxContent>
                  <w:p w:rsidR="005E6B7E" w:rsidRDefault="005E6B7E" w:rsidP="005E6B7E">
                    <w:proofErr w:type="spellStart"/>
                    <w:r>
                      <w:t>RSManager</w:t>
                    </w:r>
                    <w:proofErr w:type="spellEnd"/>
                  </w:p>
                </w:txbxContent>
              </v:textbox>
            </v:rect>
            <v:rect id="_x0000_s1059" style="position:absolute;left:6751;top:9638;width:879;height:1273">
              <v:textbox style="mso-next-textbox:#_x0000_s1059">
                <w:txbxContent>
                  <w:p w:rsidR="005E6B7E" w:rsidRDefault="005E6B7E" w:rsidP="005E6B7E">
                    <w:r>
                      <w:t>ServerPort</w:t>
                    </w:r>
                  </w:p>
                </w:txbxContent>
              </v:textbox>
            </v:rect>
            <v:rect id="_x0000_s1060" style="position:absolute;left:8076;top:7901;width:2340;height:1645">
              <v:textbox style="mso-next-textbox:#_x0000_s1060">
                <w:txbxContent>
                  <w:p w:rsidR="005E6B7E" w:rsidRDefault="005E6B7E" w:rsidP="005E6B7E">
                    <w:r>
                      <w:t>Master</w:t>
                    </w:r>
                  </w:p>
                </w:txbxContent>
              </v:textbox>
            </v:rect>
            <v:shape id="_x0000_s1061" type="#_x0000_t32" style="position:absolute;left:7630;top:9546;width:1616;height:729;flip:x" o:connectortype="straight" strokeweight="2.25pt">
              <v:stroke endarrow="block"/>
            </v:shape>
            <v:rect id="_x0000_s1062" style="position:absolute;left:3598;top:8524;width:3385;height:665">
              <v:textbox style="mso-next-textbox:#_x0000_s1062">
                <w:txbxContent>
                  <w:p w:rsidR="005E6B7E" w:rsidRDefault="005E6B7E" w:rsidP="005E6B7E">
                    <w:r>
                      <w:t>WAL Reader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24BAF" w:rsidRDefault="00E24BAF"/>
    <w:sectPr w:rsidR="00E24BAF" w:rsidSect="00E24B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E6B7E"/>
    <w:rsid w:val="003926FF"/>
    <w:rsid w:val="005E6B7E"/>
    <w:rsid w:val="00E2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4">
          <o:proxy start="" idref="#_x0000_s1040" connectloc="2"/>
          <o:proxy end="" idref="#_x0000_s1032" connectloc="0"/>
        </o:r>
        <o:r id="V:Rule2" type="connector" idref="#_x0000_s1033">
          <o:proxy start="" idref="#_x0000_s1039" connectloc="2"/>
          <o:proxy end="" idref="#_x0000_s1031" connectloc="0"/>
        </o:r>
        <o:r id="V:Rule3" type="connector" idref="#_x0000_s1036">
          <o:proxy start="" idref="#_x0000_s1038" connectloc="2"/>
          <o:proxy end="" idref="#_x0000_s1035" connectloc="0"/>
        </o:r>
        <o:r id="V:Rule4" type="connector" idref="#_x0000_s1061">
          <o:proxy start="" idref="#_x0000_s1060" connectloc="2"/>
          <o:proxy end="" idref="#_x0000_s1059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6B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1</cp:revision>
  <dcterms:created xsi:type="dcterms:W3CDTF">2014-03-21T09:38:00Z</dcterms:created>
  <dcterms:modified xsi:type="dcterms:W3CDTF">2014-03-21T09:38:00Z</dcterms:modified>
</cp:coreProperties>
</file>