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2430"/>
          <w:sz w:val="40"/>
          <w:szCs w:val="40"/>
        </w:rPr>
        <w:t xml:space="preserve">IW SteelTec — Copilot Studio ile Uçtan Uca Agent Kurulumu</w:t>
      </w:r>
    </w:p>
    <w:p>
      <w:pPr>
        <w:pBdr>
          <w:bottom w:val="single" w:color="DCE2EA" w:sz="8" w:space="10"/>
        </w:pBdr>
        <w:spacing w:after="60"/>
      </w:pPr>
      <w:r>
        <w:rPr>
          <w:rFonts w:ascii="Calibri" w:cs="Calibri" w:eastAsia="Calibri" w:hAnsi="Calibri"/>
          <w:i/>
          <w:iCs/>
          <w:color w:val="6A7686"/>
          <w:sz w:val="19"/>
          <w:szCs w:val="19"/>
        </w:rPr>
        <w:t xml:space="preserve">Uygulamalı rehber · Instructions → Knowledge → Topic (Konu) → Action → Test → Yayın · Örnek: “İç Destek Asistanı” · Eğitim amaçlı kurgusal belge</w:t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Bu rehber, Copilot Studio'da </w:t>
      </w: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sıfırdan çalışan bir agent'ı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adım adım kurmanız için hazırlanmıştır. Örnek olarak </w:t>
      </w:r>
      <w:r>
        <w:rPr>
          <w:rFonts w:ascii="Calibri" w:cs="Calibri" w:eastAsia="Calibri" w:hAnsi="Calibri"/>
          <w:b/>
          <w:bCs/>
          <w:color w:val="D24E06"/>
          <w:sz w:val="21"/>
          <w:szCs w:val="21"/>
        </w:rPr>
        <w:t xml:space="preserve">IW SteelTec İç Destek Asistanı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'nı kuracağız: çalışanların İK, izin, fazla mesai ve İSG sorularını kurum belgelerine dayanarak yanıtlayan; ayrıca bir </w:t>
      </w: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“İzin Talebi” konusunu (Topic)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yürüterek gerçek bir işlem başlatan bir agent.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7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24E06"/>
                <w:sz w:val="21"/>
                <w:szCs w:val="21"/>
              </w:rPr>
              <w:t xml:space="preserve">Sonuçta ne olacak? </w:t>
            </w:r>
            <w:r>
              <w:rPr>
                <w:rFonts w:ascii="Calibri" w:cs="Calibri" w:eastAsia="Calibri" w:hAnsi="Calibri"/>
                <w:color w:val="222A38"/>
                <w:sz w:val="21"/>
                <w:szCs w:val="21"/>
              </w:rPr>
              <w:t xml:space="preserve">Bilgiye dayalı Q&amp;A (knowledge grounding) + kurallı bir Topic ile izin talebi oluşturma + Microsoft Teams'e yayınlanmış, test edilmiş bir agent.</w:t>
            </w:r>
          </w:p>
        </w:tc>
      </w:tr>
    </w:tbl>
    <w:p>
      <w:pPr>
        <w:spacing w:after="80"/>
      </w:pPr>
      <w:r>
        <w:t xml:space="preserve"/>
      </w:r>
    </w:p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Ön koşullar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copilotstudio.microsoft.com erişimi ve Maker lisansı (ücretsiz)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Bir ortam (environment) — mümkünse taşınabilirlik için bir Solution içinde çalışın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Knowledge dosyaları hazır: </w:t>
      </w:r>
      <w:r>
        <w:rPr>
          <w:rFonts w:ascii="Consolas" w:cs="Consolas" w:eastAsia="Consolas" w:hAnsi="Consolas"/>
          <w:color w:val="222A38"/>
          <w:sz w:val="19"/>
          <w:szCs w:val="19"/>
        </w:rPr>
        <w:t xml:space="preserve">IW_SteelTec_IK_Politikalari.pdf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 ve  </w:t>
      </w:r>
      <w:r>
        <w:rPr>
          <w:rFonts w:ascii="Consolas" w:cs="Consolas" w:eastAsia="Consolas" w:hAnsi="Consolas"/>
          <w:color w:val="222A38"/>
          <w:sz w:val="19"/>
          <w:szCs w:val="19"/>
        </w:rPr>
        <w:t xml:space="preserve">IW_SteelTec_Calisan_SSS.docx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 (bu eğitim paketinde ekli)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(Opsiyonel) İzin taleplerinin yazılacağı bir SharePoint listesi veya Dataverse tablosu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Yayın kanalı: Microsoft Teams</w:t>
      </w:r>
    </w:p>
    <w:p>
      <w:pPr>
        <w:spacing w:after="80"/>
      </w:pPr>
      <w:r>
        <w:t xml:space="preserve"/>
      </w:r>
    </w:p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1 · Agent'ı Oluştur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copilotstudio.microsoft.com → Create → New agent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Yeni agent kurulumuna doğal dille tarif ederek başlayabilir, ardından “Configure” (Yapılandır) sekmesine geçerek her alanı elle düzenleyebilirsiniz. Tarif için şunu kullanın: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TARİF (Describe alanı)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IW SteelTec çalışanlarına yardımcı olan bir iç destek asistanı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oluştur. İK politikaları, izin ve fazla mesai kuralları, iş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sağlığı ve güvenliği (İSG) ve genel şirket SSS konularında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soruları yanıtlasın. Ayrıca çalışanların yıllık/mazeret izni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talebi oluşturmasına yardımcı olsun. Resmi ama samimi bir dille,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Türkçe yanıt versin; emin olmadığında İK'ya yönlendirsin.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Ardından temel alanları netleştirin: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67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Ad (Name)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IW SteelTec İç Destek Asistanı</w:t>
            </w:r>
          </w:p>
        </w:tc>
      </w:tr>
      <w:tr>
        <w:tc>
          <w:tcPr>
            <w:tcW w:type="dxa" w:w="26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Açıklama (Description)</w:t>
            </w:r>
          </w:p>
        </w:tc>
        <w:tc>
          <w:tcPr>
            <w:tcW w:type="dxa" w:w="67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İK, izin, İSG ve SSS sorularını yanıtlar; izin talebi oluşturur.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Birincil dil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Türkçe (tr-TR)</w:t>
            </w:r>
          </w:p>
        </w:tc>
      </w:tr>
      <w:tr>
        <w:tc>
          <w:tcPr>
            <w:tcW w:type="dxa" w:w="26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Simge (opsiyonel)</w:t>
            </w:r>
          </w:p>
        </w:tc>
        <w:tc>
          <w:tcPr>
            <w:tcW w:type="dxa" w:w="67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Kurumsal logo / turuncu robot ikon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7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24E06"/>
                <w:sz w:val="21"/>
                <w:szCs w:val="21"/>
              </w:rPr>
              <w:t xml:space="preserve">İpucu: </w:t>
            </w:r>
            <w:r>
              <w:rPr>
                <w:rFonts w:ascii="Calibri" w:cs="Calibri" w:eastAsia="Calibri" w:hAnsi="Calibri"/>
                <w:color w:val="222A38"/>
                <w:sz w:val="21"/>
                <w:szCs w:val="21"/>
              </w:rPr>
              <w:t xml:space="preserve">Ad ve açıklamayı net tutun — kullanıcılar bunu Teams'te agent'ı ararken görecek. Configure sekmesine geçtiğinizde Studio, tarifinizden bir taslak Instructions da üretmiş olur.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2 · Instructions (Talimatlar)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Agent tasarımcısı → Configure / Overview → Instructions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Instructions, agent'ın </w:t>
      </w: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sistem promptudur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: kim olduğunu, ne yapıp ne yapmayacağını ve nasıl konuşacağını belirler. Kaliteyi en çok etkileyen alandır. Aşağıdaki metni kopyalayıp düzenleyin: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INSTRUCTIONS (kopyalanabilir)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Sen IW SteelTec'in İç Destek Asistanısın.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GÖREV: Çalışanların İK, izin, fazla mesai, İSG ve şirket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politikası sorularını yanıtla; izin talebi oluşturmaya yardım et.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KURALLAR: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- Yanıtları YALNIZCA eklenen bilgi kaynaklarına dayandır.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- Emin değilsen uydurma; “Bu konuda net bilgim yok, İK'ya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danışın.” de ve İK'ya yönlendir.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- Kısa, net, madde madde yanıtla; resmi-samimi ton kullan.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- Kişisel/özel veri (maaş, özlük, performans) taleplerinde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işlem yapma; İK'ya yönlendir.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- İzin talebi niyeti sezersen ilgili konuyu (Topic) başlat.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BİÇİM: Süreç sorularında adım adım; tanım sorularında 2-3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cümle yanıt ver. Uygun olduğunda ilgili politika başlığını belirt.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Her kuralın bir amacı var: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“Yalnızca kaynaklara dayan”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→ halüsinasyonu (uydurmayı) engeller.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“Emin değilsen yönlendir”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→ yanlış bilgi yerine güvenli devir sağlar.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“Kişisel veriye işlem yapma”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→ gizlilik ve KVKK riskini azaltır.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“İzin niyetinde Topic başlat”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→ serbest sohbetten kurallı sürece köprü kurar.</w:t>
      </w:r>
    </w:p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3 · Knowledge Yükle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Build → Knowledge → Add knowledge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Agent'ın dayanacağı bilgiyi ekleyin. Bu örnekte iki dosya yüklüyoruz; iç agent olduğu için web aramasını kapalı tutuyoruz.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Dosya yükle: </w:t>
      </w:r>
      <w:r>
        <w:rPr>
          <w:rFonts w:ascii="Consolas" w:cs="Consolas" w:eastAsia="Consolas" w:hAnsi="Consolas"/>
          <w:color w:val="222A38"/>
          <w:sz w:val="19"/>
          <w:szCs w:val="19"/>
        </w:rPr>
        <w:t xml:space="preserve">IW_SteelTec_IK_Politikalari.pdf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Dosya yükle: </w:t>
      </w:r>
      <w:r>
        <w:rPr>
          <w:rFonts w:ascii="Consolas" w:cs="Consolas" w:eastAsia="Consolas" w:hAnsi="Consolas"/>
          <w:color w:val="222A38"/>
          <w:sz w:val="19"/>
          <w:szCs w:val="19"/>
        </w:rPr>
        <w:t xml:space="preserve">IW_SteelTec_Calisan_SSS.docx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(Opsiyonel) SharePoint sitesi: </w:t>
      </w:r>
      <w:r>
        <w:rPr>
          <w:rFonts w:ascii="Consolas" w:cs="Consolas" w:eastAsia="Consolas" w:hAnsi="Consolas"/>
          <w:color w:val="222A38"/>
          <w:sz w:val="19"/>
          <w:szCs w:val="19"/>
        </w:rPr>
        <w:t xml:space="preserve">https://.../sites/IK-Dokumanlar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Kaynak türü</w:t>
            </w:r>
          </w:p>
        </w:tc>
        <w:tc>
          <w:tcPr>
            <w:tcW w:type="dxa" w:w="61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 zaman kullanılır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Dosya (PDF, Word, Excel, PPT)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Az sayıda, sabit ve güncel belge için — bizim örneğimiz.</w:t>
            </w:r>
          </w:p>
        </w:tc>
      </w:tr>
      <w:tr>
        <w:tc>
          <w:tcPr>
            <w:tcW w:type="dxa" w:w="32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SharePoint / OneDrive</w:t>
            </w:r>
          </w:p>
        </w:tc>
        <w:tc>
          <w:tcPr>
            <w:tcW w:type="dxa" w:w="61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Sürekli güncellenen, çok belgeli kütüphaneler için.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Herkese açık web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Genel, kamuya açık bilgi için (iç agent'ta genelde KAPALI).</w:t>
            </w:r>
          </w:p>
        </w:tc>
      </w:tr>
      <w:tr>
        <w:tc>
          <w:tcPr>
            <w:tcW w:type="dxa" w:w="32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Dataverse / konnektör</w:t>
            </w:r>
          </w:p>
        </w:tc>
        <w:tc>
          <w:tcPr>
            <w:tcW w:type="dxa" w:w="61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Yapılandırılmış iş verisi (tablo, kayıt) için.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7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24E06"/>
                <w:sz w:val="21"/>
                <w:szCs w:val="21"/>
              </w:rPr>
              <w:t xml:space="preserve">İpucu: </w:t>
            </w:r>
            <w:r>
              <w:rPr>
                <w:rFonts w:ascii="Calibri" w:cs="Calibri" w:eastAsia="Calibri" w:hAnsi="Calibri"/>
                <w:color w:val="222A38"/>
                <w:sz w:val="21"/>
                <w:szCs w:val="21"/>
              </w:rPr>
              <w:t xml:space="preserve">Az ama isabetli kaynak, çok sayıda belirsiz kaynaktan iyidir. Ayarlarda “Allow ungrounded responses” = OFF tutarak agent'ın yalnızca bu kaynaklardan yanıt vermesini sağlayın.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4 · Topic (Konu) Ekle — “İzin Talebi”</w:t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Bir </w:t>
      </w: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Topic (Konu)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; belirli tetikleyici ifadelerle başlayan, düğümlerden (nodes) oluşan </w:t>
      </w: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kurallı bir diyalog akışıdır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. Generatif orkestrasyon serbest soruları yanıtlarken, Topic'ler izin talebi gibi </w:t>
      </w: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net ve kontrollü süreçleri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güvenle yürütür.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Build → Topics → + Add a topic → From blank</w:t>
            </w:r>
          </w:p>
        </w:tc>
      </w:tr>
    </w:tbl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4.1 · Tetikleyici ifadeler (Trigger phrases)</w:t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Kullanıcının bu konuyu başlatabileceği farklı ifadeleri girin. Ne kadar çeşitli olursa, orkestrasyon konuyu o kadar isabetli seçer: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TRIGGER PHRASES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izin talep etmek istiyorum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yıllık izin başvurusu yapmak istiyorum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izne ayrılacağım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mazeret izni almak istiyorum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izin formu doldur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birkaç gün izin kullanacağım</w:t>
            </w:r>
          </w:p>
        </w:tc>
      </w:tr>
    </w:tbl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4.2 · Diyalog düğümleri (Conversation nodes)</w:t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Konuyu adım adım kuran düğümleri ekleyin. Akış şu mantıkta ilerler: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KONU AKIŞI (node yapısı)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[Message]  “İzin talebinizi birlikte oluşturalım.”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[Question] “Hangi tür izin?”  seçenekler: Yıllık / Mazeret /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        Ücretsiz            → değişken:  izinTuru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[Question] “Başlangıç tarihi nedir?”  (Tarih)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                             → değişken:  baslangicTarihi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[Question] “Kaç gün?”  (Sayı)   → değişken:  gunSayisi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[Condition] gunSayisi &gt; 10 ?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├─ Evet → [Message] “10 günden uzun talepler ek yönetici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│          onayı gerektirir; yine de kaydediyorum.”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└─ Hayır → devam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[Action]  “İzin Talebi Oluştur” akışını çağır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       girdi: kullanıcı, izinTuru, baslangicTarihi, gunSayisi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       çıktı: talepNo, durum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[Message] “Talebiniz #{talepNo} oluşturuldu ve yöneticinize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        onaya gönderildi. Durum: {durum}.”</w:t>
            </w:r>
          </w:p>
        </w:tc>
      </w:tr>
    </w:tbl>
    <w:p>
      <w:pPr>
        <w:spacing w:after="60"/>
      </w:pPr>
      <w:r>
        <w:t xml:space="preserve"/>
      </w:r>
    </w:p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4.3 · Kullanılan değişkenler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Değişken</w:t>
            </w:r>
          </w:p>
        </w:tc>
        <w:tc>
          <w:tcPr>
            <w:tcW w:type="dxa" w:w="34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31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Örnek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izinTuru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Seçim (choice)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Yıllık</w:t>
            </w:r>
          </w:p>
        </w:tc>
      </w:tr>
      <w:tr>
        <w:tc>
          <w:tcPr>
            <w:tcW w:type="dxa" w:w="28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baslangicTarihi</w:t>
            </w:r>
          </w:p>
        </w:tc>
        <w:tc>
          <w:tcPr>
            <w:tcW w:type="dxa" w:w="34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Tarih</w:t>
            </w:r>
          </w:p>
        </w:tc>
        <w:tc>
          <w:tcPr>
            <w:tcW w:type="dxa" w:w="31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01.07.2026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gunSayisi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Sayı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talepNo</w:t>
            </w:r>
          </w:p>
        </w:tc>
        <w:tc>
          <w:tcPr>
            <w:tcW w:type="dxa" w:w="34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Metin (akıştan döner)</w:t>
            </w:r>
          </w:p>
        </w:tc>
        <w:tc>
          <w:tcPr>
            <w:tcW w:type="dxa" w:w="31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#1287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durum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Metin (akıştan döner)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Onay bekliyor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7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24E06"/>
                <w:sz w:val="21"/>
                <w:szCs w:val="21"/>
              </w:rPr>
              <w:t xml:space="preserve">İpucu: </w:t>
            </w:r>
            <w:r>
              <w:rPr>
                <w:rFonts w:ascii="Calibri" w:cs="Calibri" w:eastAsia="Calibri" w:hAnsi="Calibri"/>
                <w:color w:val="222A38"/>
                <w:sz w:val="21"/>
                <w:szCs w:val="21"/>
              </w:rPr>
              <w:t xml:space="preserve">Orkestrasyon açıkken agent, kullanıcının “3 gün yıllık izin istiyorum” cümlesinden bu konuyu kendisi seçer ve mümkün olan bilgileri (tür, gün) baştan doldurabilir. Siz yine de eksik bilgileri Question düğümleriyle sorun.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5 · Action / Power Automate Akışı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Topic'teki [Action] düğümü → Create a flow  (veya Build → Actions → Add)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Action düğümü, agent'ı gerçek bir işleme bağlar. “İzin Talebi Oluştur” akışı bir kayıt oluşturur ve yöneticiye onay gönderir.</w:t>
      </w:r>
    </w:p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Akış girdileri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Girdi</w:t>
            </w:r>
          </w:p>
        </w:tc>
        <w:tc>
          <w:tcPr>
            <w:tcW w:type="dxa" w:w="24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43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calisan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Metin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Talebi açan kullanıcı (oturumdan)</w:t>
            </w:r>
          </w:p>
        </w:tc>
      </w:tr>
      <w:tr>
        <w:tc>
          <w:tcPr>
            <w:tcW w:type="dxa" w:w="26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izinTuru</w:t>
            </w:r>
          </w:p>
        </w:tc>
        <w:tc>
          <w:tcPr>
            <w:tcW w:type="dxa" w:w="24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Metin</w:t>
            </w:r>
          </w:p>
        </w:tc>
        <w:tc>
          <w:tcPr>
            <w:tcW w:type="dxa" w:w="43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Yıllık / Mazeret / Ücretsiz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baslangicTarihi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Tarih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İznin başlangıcı</w:t>
            </w:r>
          </w:p>
        </w:tc>
      </w:tr>
      <w:tr>
        <w:tc>
          <w:tcPr>
            <w:tcW w:type="dxa" w:w="26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gunSayisi</w:t>
            </w:r>
          </w:p>
        </w:tc>
        <w:tc>
          <w:tcPr>
            <w:tcW w:type="dxa" w:w="24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Sayı</w:t>
            </w:r>
          </w:p>
        </w:tc>
        <w:tc>
          <w:tcPr>
            <w:tcW w:type="dxa" w:w="43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Talep edilen gün sayısı</w:t>
            </w:r>
          </w:p>
        </w:tc>
      </w:tr>
    </w:tbl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Akış adımları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SharePoint listesine (veya Dataverse tablosuna) yeni bir “İzin Talebi” kaydı ekle.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Otomatik bir talep numarası üret (ör. #1287).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Çalışanın yöneticisine Teams/e-posta ile onay bildirimi gönder.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Kaydın numarasını ve durumunu agent'a geri döndür.</w:t>
      </w:r>
    </w:p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Akış çıktıları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Çıktı</w:t>
            </w:r>
          </w:p>
        </w:tc>
        <w:tc>
          <w:tcPr>
            <w:tcW w:type="dxa" w:w="24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43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Örnek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talepNo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Metin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#1287</w:t>
            </w:r>
          </w:p>
        </w:tc>
      </w:tr>
      <w:tr>
        <w:tc>
          <w:tcPr>
            <w:tcW w:type="dxa" w:w="26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durum</w:t>
            </w:r>
          </w:p>
        </w:tc>
        <w:tc>
          <w:tcPr>
            <w:tcW w:type="dxa" w:w="24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Metin</w:t>
            </w:r>
          </w:p>
        </w:tc>
        <w:tc>
          <w:tcPr>
            <w:tcW w:type="dxa" w:w="43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Onay bekliyor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7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Dikkat: </w:t>
            </w:r>
            <w:r>
              <w:rPr>
                <w:rFonts w:ascii="Calibri" w:cs="Calibri" w:eastAsia="Calibri" w:hAnsi="Calibri"/>
                <w:color w:val="222A38"/>
                <w:sz w:val="21"/>
                <w:szCs w:val="21"/>
              </w:rPr>
              <w:t xml:space="preserve">Yan etkili (kayıt oluşturan, e-posta gönderen) aksiyonlarda kullanıcıdan onay isteyin ve akış hatalarını yönetin (ör. kayıt oluşturulamazsa kullanıcıya bilgi verip İK'ya yönlendirin).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6 · Ayarlar ve Başlangıç Promptları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Settings  +  Build → Suggested prompts / Greeting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Ayar</w:t>
            </w:r>
          </w:p>
        </w:tc>
        <w:tc>
          <w:tcPr>
            <w:tcW w:type="dxa" w:w="26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  <w:tc>
          <w:tcPr>
            <w:tcW w:type="dxa" w:w="37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Neden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Generative (ON)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Bilgi ve konuları dinamik, akıllıca seçsin.</w:t>
            </w:r>
          </w:p>
        </w:tc>
      </w:tr>
      <w:tr>
        <w:tc>
          <w:tcPr>
            <w:tcW w:type="dxa" w:w="30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Allow ungrounded responses</w:t>
            </w:r>
          </w:p>
        </w:tc>
        <w:tc>
          <w:tcPr>
            <w:tcW w:type="dxa" w:w="26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OFF</w:t>
            </w:r>
          </w:p>
        </w:tc>
        <w:tc>
          <w:tcPr>
            <w:tcW w:type="dxa" w:w="37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Yalnızca eklenen kaynaklardan yanıtlasın.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Use general knowledge / Web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OFF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İç agent — veri sızması ve konu dışı yanıt olmasın.</w:t>
            </w:r>
          </w:p>
        </w:tc>
      </w:tr>
      <w:tr>
        <w:tc>
          <w:tcPr>
            <w:tcW w:type="dxa" w:w="30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6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Entra (kurum içi)</w:t>
            </w:r>
          </w:p>
        </w:tc>
        <w:tc>
          <w:tcPr>
            <w:tcW w:type="dxa" w:w="37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Teams'te kimlik doğrulamalı, izinli erişim.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Kullanıcıya yol gösteren başlangıç promptları ekleyin: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SUGGESTED PROMPTS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Yıllık izin nasıl talep edilir?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Fazla mesai kuralları neler?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Atölyede zorunlu KKD'ler neler?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• İzin talebi oluşturmak istiyorum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KARŞILAMA MESAJI (Greeting)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Merhaba! Ben IW SteelTec İç Destek Asistanı. İK, izin,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fazla mesai ve İSG konularında yardımcı olabilir, izin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talebinizi oluşturabilirim. Size nasıl yardımcı olabilirim?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7 · Test Et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Sağ üstteki Test paneli (Test your agent)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Yayından önce hem bilgi sorularını hem de Topic akışını deneyin.</w:t>
      </w:r>
    </w:p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Bilgi sorusu (knowledge)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TEST — BİLGİ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Siz:   Yıllık iznimi nasıl talep ederim?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Agent: 3 adımda: 1) İK portalından talep oluşturun 2) Yönetici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    onayı 3) İK teyidi. En az 3 iş günü önceden açın.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       (Kaynak: İK Politikaları)</w:t>
            </w:r>
          </w:p>
        </w:tc>
      </w:tr>
    </w:tbl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Kaynakta olmayan soru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TEST — SINIR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Siz:   Maaşımı ne zaman alırım?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Agent: Bu konuda net bilgim yok; lütfen İK ile görüşün.</w:t>
            </w:r>
          </w:p>
        </w:tc>
      </w:tr>
    </w:tbl>
    <w:p>
      <w:pPr>
        <w:keepNext/>
        <w:spacing w:after="60" w:before="17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Topic tetikleme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2333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6A13"/>
                <w:spacing w:val="20"/>
                <w:sz w:val="19"/>
                <w:szCs w:val="19"/>
              </w:rPr>
              <w:t xml:space="preserve">TEST — KONU (Topic)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Siz:   3 gün yıllık izin talep etmek istiyorum.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Agent: İzin talebinizi oluşturalım. Başlangıç tarihi nedir?</w:t>
            </w:r>
          </w:p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Siz:   1 Temmuz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9EEF5"/>
                <w:sz w:val="18"/>
                <w:szCs w:val="18"/>
              </w:rPr>
              <w:t xml:space="preserve">Agent: Talebiniz #1287 oluşturuldu ve onaya gönderildi.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Ayrıca şunları test edin: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Belirsiz/kısa soru → netleştirme istemeli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Kişisel veri talebi → işlem yapmadan İK'ya yönlendirmeli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Yazım hatalı soru → yine de anlamalı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“Activity map”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ile hangi kaynağın veya konunun tetiklendiğini doğrulayın.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7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24E06"/>
                <w:sz w:val="21"/>
                <w:szCs w:val="21"/>
              </w:rPr>
              <w:t xml:space="preserve">Yöntem: </w:t>
            </w:r>
            <w:r>
              <w:rPr>
                <w:rFonts w:ascii="Calibri" w:cs="Calibri" w:eastAsia="Calibri" w:hAnsi="Calibri"/>
                <w:color w:val="222A38"/>
                <w:sz w:val="21"/>
                <w:szCs w:val="21"/>
              </w:rPr>
              <w:t xml:space="preserve">Yayından önce 10-15 gerçek soruyla test edin. Her başarısız yanıt için Instructions, Knowledge veya Topic'i güncelleyip tekrar test edin (iterasyon).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8 · Yayınla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Üst bar → Publish → Channels → Microsoft Teams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Publish → Publish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 ile ilk yayını yapın.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Channels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 sekmesinde  </w:t>
      </w: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Microsoft Teams → Add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 seçin.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b/>
          <w:bCs/>
          <w:color w:val="222A38"/>
          <w:sz w:val="21"/>
          <w:szCs w:val="21"/>
        </w:rPr>
        <w:t xml:space="preserve">Availability options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  ile ekibe/şirkete açın (gerekirse yönetici onayına gönderin).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Teams'te agent'ı arayıp sohbeti başlatarak canlı doğrulayın.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Kanal</w:t>
            </w:r>
          </w:p>
        </w:tc>
        <w:tc>
          <w:tcPr>
            <w:tcW w:type="dxa" w:w="61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Kullanım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Microsoft Teams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Çalışanların en çok kullandığı kanal — bizim hedefimiz.</w:t>
            </w:r>
          </w:p>
        </w:tc>
      </w:tr>
      <w:tr>
        <w:tc>
          <w:tcPr>
            <w:tcW w:type="dxa" w:w="32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Microsoft 365 Copilot</w:t>
            </w:r>
          </w:p>
        </w:tc>
        <w:tc>
          <w:tcPr>
            <w:tcW w:type="dxa" w:w="61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Copilot içinde agent olarak görünür.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Demo web sitesi / Direct Line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Hızlı paylaşım veya kurumsal siteye gömme.</w:t>
            </w:r>
          </w:p>
        </w:tc>
      </w:tr>
      <w:tr>
        <w:tc>
          <w:tcPr>
            <w:tcW w:type="dxa" w:w="32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SharePoint</w:t>
            </w:r>
          </w:p>
        </w:tc>
        <w:tc>
          <w:tcPr>
            <w:tcW w:type="dxa" w:w="61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İntranet sayfalarına yerleştirme.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7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24E06"/>
                <w:sz w:val="21"/>
                <w:szCs w:val="21"/>
              </w:rPr>
              <w:t xml:space="preserve">İpucu: </w:t>
            </w:r>
            <w:r>
              <w:rPr>
                <w:rFonts w:ascii="Calibri" w:cs="Calibri" w:eastAsia="Calibri" w:hAnsi="Calibri"/>
                <w:color w:val="222A38"/>
                <w:sz w:val="21"/>
                <w:szCs w:val="21"/>
              </w:rPr>
              <w:t xml:space="preserve">Her değişiklikten sonra yeniden Publish gerekir. Test'i hızlı yapmak için önce “Demo website” kanalıyla paylaşıp, onay sonrası Teams'e alın.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Adım 9 · İzle ve İyileştir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E243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6A13"/>
                <w:sz w:val="20"/>
                <w:szCs w:val="20"/>
              </w:rPr>
              <w:t xml:space="preserve">Nerede:  </w:t>
            </w:r>
            <w:r>
              <w:rPr>
                <w:rFonts w:ascii="Calibri" w:cs="Calibri" w:eastAsia="Calibri" w:hAnsi="Calibri"/>
                <w:color w:val="E9EEF5"/>
                <w:sz w:val="20"/>
                <w:szCs w:val="20"/>
              </w:rPr>
              <w:t xml:space="preserve">Agent → Analytics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Kullanım hacmini, en sık sorulanları ve yanıtlanamayan soruları izleyin.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Yanıtlanamayan sorular için Knowledge'a belge ekleyin veya Instructions'ı güncelleyin.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Topic tetikleme oranını izleyin; eksik tetikleyici ifadeler ekleyin.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color w:val="222A38"/>
          <w:sz w:val="21"/>
          <w:szCs w:val="21"/>
        </w:rPr>
        <w:t xml:space="preserve">Aylık kısa bir gözden geçirme ile agent'ı canlı tutun.</w:t>
      </w:r>
    </w:p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Ek A · Kurulum Kontrol Listesi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85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Adım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Agent oluşturuldu, ad/açıklama/dil ayarlandı</w:t>
            </w:r>
          </w:p>
        </w:tc>
      </w:tr>
      <w:tr>
        <w:tc>
          <w:tcPr>
            <w:tcW w:type="dxa" w:w="8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Instructions yazıldı (rol, kural, ton, yönlendirme)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Knowledge yüklendi; web ve ungrounded KAPALI</w:t>
            </w:r>
          </w:p>
        </w:tc>
      </w:tr>
      <w:tr>
        <w:tc>
          <w:tcPr>
            <w:tcW w:type="dxa" w:w="8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“İzin Talebi” Topic'i (tetikleyici + düğümler) kuruldu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Power Automate akışı bağlandı (girdi/çıktı test edildi)</w:t>
            </w:r>
          </w:p>
        </w:tc>
      </w:tr>
      <w:tr>
        <w:tc>
          <w:tcPr>
            <w:tcW w:type="dxa" w:w="8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Ayarlar + başlangıç promptları + karşılama mesajı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10-15 gerçek soru ile test edildi, zayıflar düzeltildi</w:t>
            </w:r>
          </w:p>
        </w:tc>
      </w:tr>
      <w:tr>
        <w:tc>
          <w:tcPr>
            <w:tcW w:type="dxa" w:w="8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Teams'e yayınlandı ve canlı doğrulandı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☐</w:t>
            </w:r>
          </w:p>
        </w:tc>
        <w:tc>
          <w:tcPr>
            <w:tcW w:type="dxa" w:w="85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Analytics izleme kuruldu</w:t>
            </w:r>
          </w:p>
        </w:tc>
      </w:tr>
    </w:tbl>
    <w:p>
      <w:pPr>
        <w:keepNext/>
        <w:spacing w:after="110" w:before="300"/>
      </w:pPr>
      <w:r>
        <w:rPr>
          <w:rFonts w:ascii="Calibri" w:cs="Calibri" w:eastAsia="Calibri" w:hAnsi="Calibri"/>
          <w:b/>
          <w:bCs/>
          <w:color w:val="FF6A13"/>
          <w:sz w:val="27"/>
          <w:szCs w:val="27"/>
        </w:rPr>
        <w:t xml:space="preserve">Ek B · Sık Yapılan Hatalar</w:t>
      </w:r>
    </w:p>
    <w:tbl>
      <w:tblPr>
        <w:tblW w:type="dxa" w:w="9360"/>
        <w:tblBorders>
          <w:top w:val="single" w:color="DCE2EA" w:sz="4"/>
          <w:left w:val="single" w:color="DCE2EA" w:sz="4"/>
          <w:bottom w:val="single" w:color="DCE2EA" w:sz="4"/>
          <w:right w:val="single" w:color="DCE2EA" w:sz="4"/>
          <w:insideH w:val="single" w:color="DCE2EA" w:sz="4"/>
          <w:insideV w:val="single" w:color="DCE2EA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Hata</w:t>
            </w:r>
          </w:p>
        </w:tc>
        <w:tc>
          <w:tcPr>
            <w:tcW w:type="dxa" w:w="5960"/>
            <w:shd w:fill="1E243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Çözüm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Agent kaynak dışı, uydurma yanıt veriyor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“Allow ungrounded responses” ve Web'i kapatın; Instructions'a “yalnızca kaynaklara dayan” kuralını ekleyin.</w:t>
            </w:r>
          </w:p>
        </w:tc>
      </w:tr>
      <w:tr>
        <w:tc>
          <w:tcPr>
            <w:tcW w:type="dxa" w:w="34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Topic tetiklenmiyor</w:t>
            </w:r>
          </w:p>
        </w:tc>
        <w:tc>
          <w:tcPr>
            <w:tcW w:type="dxa" w:w="59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Tetikleyici ifadeleri çeşitlendirin; orkestrasyonun açık olduğundan emin olun.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Akış çalışmıyor / hata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Girdi-çıktı adlarını ve türlerini kontrol edin; akışı Power Automate'te ayrı test edin.</w:t>
            </w:r>
          </w:p>
        </w:tc>
      </w:tr>
      <w:tr>
        <w:tc>
          <w:tcPr>
            <w:tcW w:type="dxa" w:w="340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Yanıtlar çok uzun/dağınık</w:t>
            </w:r>
          </w:p>
        </w:tc>
        <w:tc>
          <w:tcPr>
            <w:tcW w:type="dxa" w:w="5960"/>
            <w:shd w:fill="EEF1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Instructions'ta biçim ve uzunluk kuralını netleştirin (madde madde, kısa).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Değişiklik canlıda görünmüyor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22A38"/>
                <w:sz w:val="19"/>
                <w:szCs w:val="19"/>
              </w:rPr>
              <w:t xml:space="preserve">Yeniden Publish yapın; kanal önbelleğini kontrol edin.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A7686"/>
          <w:sz w:val="17"/>
          <w:szCs w:val="17"/>
        </w:rPr>
        <w:t xml:space="preserve">Not: Bu belgedeki tüm veriler, adımlar ve arayüz adlandırmaları eğitim amaçlı, kurgusal bir örnektir. Copilot Studio arayüzü ve seçenek adları zamanla değişebilir; güncel adımlar için Microsoft Learn ve ürün arayüzünü esas alın. IW SteelTec · Microsoft 365 Copilot &amp; Copilot Studio Eğitimi.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20"/>
      </w:pPr>
      <w:rPr>
        <w:color w:val="FF6A1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2026-09-21T11:52:27.333Z</dcterms:created>
  <dcterms:modified xsi:type="dcterms:W3CDTF">2026-09-21T11:52:27.342Z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