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B2F7" w14:textId="77777777" w:rsidR="00FE2D12" w:rsidRPr="004C6227" w:rsidRDefault="00591142">
      <w:pPr>
        <w:jc w:val="center"/>
        <w:rPr>
          <w:rFonts w:ascii="Times New Roman" w:hAnsi="Times New Roman" w:cs="Times New Roman"/>
          <w:b/>
        </w:rPr>
      </w:pPr>
      <w:bookmarkStart w:id="0" w:name="_gjdgxs" w:colFirst="0" w:colLast="0"/>
      <w:bookmarkEnd w:id="0"/>
      <w:r w:rsidRPr="004C6227">
        <w:rPr>
          <w:rFonts w:ascii="Times New Roman" w:hAnsi="Times New Roman" w:cs="Times New Roman"/>
          <w:noProof/>
        </w:rPr>
        <w:drawing>
          <wp:inline distT="0" distB="0" distL="0" distR="0" wp14:anchorId="13D96814" wp14:editId="167A8AEE">
            <wp:extent cx="1724025" cy="647700"/>
            <wp:effectExtent l="0" t="0" r="0" b="0"/>
            <wp:docPr id="1" name="image1.jpg" descr="C:\Users\User\Desktop\GSE Logo.jpg"/>
            <wp:cNvGraphicFramePr/>
            <a:graphic xmlns:a="http://schemas.openxmlformats.org/drawingml/2006/main">
              <a:graphicData uri="http://schemas.openxmlformats.org/drawingml/2006/picture">
                <pic:pic xmlns:pic="http://schemas.openxmlformats.org/drawingml/2006/picture">
                  <pic:nvPicPr>
                    <pic:cNvPr id="0" name="image1.jpg" descr="C:\Users\User\Desktop\GSE Logo.jpg"/>
                    <pic:cNvPicPr preferRelativeResize="0"/>
                  </pic:nvPicPr>
                  <pic:blipFill>
                    <a:blip r:embed="rId7"/>
                    <a:srcRect/>
                    <a:stretch>
                      <a:fillRect/>
                    </a:stretch>
                  </pic:blipFill>
                  <pic:spPr>
                    <a:xfrm>
                      <a:off x="0" y="0"/>
                      <a:ext cx="1724025" cy="647700"/>
                    </a:xfrm>
                    <a:prstGeom prst="rect">
                      <a:avLst/>
                    </a:prstGeom>
                    <a:ln/>
                  </pic:spPr>
                </pic:pic>
              </a:graphicData>
            </a:graphic>
          </wp:inline>
        </w:drawing>
      </w:r>
    </w:p>
    <w:p w14:paraId="5810AB29" w14:textId="77777777" w:rsidR="00FE2D12" w:rsidRPr="004C6227" w:rsidRDefault="00591142">
      <w:pPr>
        <w:jc w:val="center"/>
        <w:rPr>
          <w:rFonts w:ascii="Times New Roman" w:hAnsi="Times New Roman" w:cs="Times New Roman"/>
          <w:b/>
        </w:rPr>
      </w:pPr>
      <w:r w:rsidRPr="004C6227">
        <w:rPr>
          <w:rFonts w:ascii="Times New Roman" w:hAnsi="Times New Roman" w:cs="Times New Roman"/>
          <w:b/>
        </w:rPr>
        <w:t>EDUC 675 - LEARNING TO WORK</w:t>
      </w:r>
    </w:p>
    <w:p w14:paraId="12832049" w14:textId="729ED830" w:rsidR="00FE2D12" w:rsidRPr="004C6227" w:rsidRDefault="00591142">
      <w:pPr>
        <w:jc w:val="center"/>
        <w:rPr>
          <w:rFonts w:ascii="Times New Roman" w:hAnsi="Times New Roman" w:cs="Times New Roman"/>
          <w:b/>
        </w:rPr>
      </w:pPr>
      <w:r w:rsidRPr="004C6227">
        <w:rPr>
          <w:rFonts w:ascii="Times New Roman" w:hAnsi="Times New Roman" w:cs="Times New Roman"/>
          <w:b/>
        </w:rPr>
        <w:t>Spring 2021 (</w:t>
      </w:r>
      <w:r w:rsidR="007E5AF4">
        <w:rPr>
          <w:rFonts w:ascii="Times New Roman" w:hAnsi="Times New Roman" w:cs="Times New Roman"/>
          <w:b/>
        </w:rPr>
        <w:t>February</w:t>
      </w:r>
      <w:r w:rsidRPr="004C6227">
        <w:rPr>
          <w:rFonts w:ascii="Times New Roman" w:hAnsi="Times New Roman" w:cs="Times New Roman"/>
          <w:b/>
        </w:rPr>
        <w:t xml:space="preserve"> </w:t>
      </w:r>
      <w:r w:rsidR="007E5AF4">
        <w:rPr>
          <w:rFonts w:ascii="Times New Roman" w:hAnsi="Times New Roman" w:cs="Times New Roman"/>
          <w:b/>
        </w:rPr>
        <w:t>21 -25</w:t>
      </w:r>
      <w:r w:rsidRPr="004C6227">
        <w:rPr>
          <w:rFonts w:ascii="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87371" w14:paraId="1CA419B0" w14:textId="77777777" w:rsidTr="00E32F37">
        <w:tc>
          <w:tcPr>
            <w:tcW w:w="9016" w:type="dxa"/>
          </w:tcPr>
          <w:p w14:paraId="7E00EE5A" w14:textId="77777777" w:rsidR="00E32F37" w:rsidRDefault="00E32F37" w:rsidP="00087371">
            <w:pPr>
              <w:pBdr>
                <w:top w:val="nil"/>
                <w:left w:val="nil"/>
                <w:bottom w:val="nil"/>
                <w:right w:val="nil"/>
                <w:between w:val="nil"/>
              </w:pBdr>
              <w:rPr>
                <w:rFonts w:ascii="Times New Roman" w:eastAsia="Roboto" w:hAnsi="Times New Roman" w:cs="Times New Roman"/>
                <w:sz w:val="24"/>
                <w:szCs w:val="24"/>
              </w:rPr>
            </w:pPr>
          </w:p>
          <w:p w14:paraId="009E74AE" w14:textId="66774DD1" w:rsidR="00E32F37" w:rsidRPr="00E32F37" w:rsidRDefault="00E32F37" w:rsidP="00087371">
            <w:pPr>
              <w:pBdr>
                <w:top w:val="nil"/>
                <w:left w:val="nil"/>
                <w:bottom w:val="nil"/>
                <w:right w:val="nil"/>
                <w:between w:val="nil"/>
              </w:pBdr>
              <w:rPr>
                <w:rFonts w:ascii="Times New Roman" w:eastAsia="Roboto" w:hAnsi="Times New Roman" w:cs="Times New Roman"/>
                <w:b/>
                <w:sz w:val="24"/>
                <w:szCs w:val="24"/>
              </w:rPr>
            </w:pPr>
            <w:r w:rsidRPr="00E32F37">
              <w:rPr>
                <w:rFonts w:ascii="Times New Roman" w:eastAsia="Roboto" w:hAnsi="Times New Roman" w:cs="Times New Roman"/>
                <w:b/>
                <w:sz w:val="24"/>
                <w:szCs w:val="24"/>
              </w:rPr>
              <w:t>Course Instructor</w:t>
            </w:r>
          </w:p>
          <w:p w14:paraId="09F135DA" w14:textId="77777777" w:rsidR="00E32F37" w:rsidRDefault="00E32F37" w:rsidP="00087371">
            <w:pPr>
              <w:pBdr>
                <w:top w:val="nil"/>
                <w:left w:val="nil"/>
                <w:bottom w:val="nil"/>
                <w:right w:val="nil"/>
                <w:between w:val="nil"/>
              </w:pBdr>
              <w:rPr>
                <w:rFonts w:ascii="Times New Roman" w:eastAsia="Roboto" w:hAnsi="Times New Roman" w:cs="Times New Roman"/>
                <w:sz w:val="24"/>
                <w:szCs w:val="24"/>
              </w:rPr>
            </w:pPr>
          </w:p>
          <w:p w14:paraId="456995C1" w14:textId="77777777" w:rsidR="00087371" w:rsidRPr="00087371" w:rsidRDefault="00087371" w:rsidP="00087371">
            <w:pPr>
              <w:pBdr>
                <w:top w:val="nil"/>
                <w:left w:val="nil"/>
                <w:bottom w:val="nil"/>
                <w:right w:val="nil"/>
                <w:between w:val="nil"/>
              </w:pBdr>
              <w:rPr>
                <w:rFonts w:ascii="Times New Roman" w:eastAsia="Roboto" w:hAnsi="Times New Roman" w:cs="Times New Roman"/>
                <w:sz w:val="24"/>
                <w:szCs w:val="24"/>
              </w:rPr>
            </w:pPr>
            <w:r w:rsidRPr="00087371">
              <w:rPr>
                <w:rFonts w:ascii="Times New Roman" w:eastAsia="Roboto" w:hAnsi="Times New Roman" w:cs="Times New Roman"/>
                <w:sz w:val="24"/>
                <w:szCs w:val="24"/>
              </w:rPr>
              <w:t xml:space="preserve">Rita </w:t>
            </w:r>
            <w:proofErr w:type="spellStart"/>
            <w:r w:rsidRPr="00087371">
              <w:rPr>
                <w:rFonts w:ascii="Times New Roman" w:eastAsia="Roboto" w:hAnsi="Times New Roman" w:cs="Times New Roman"/>
                <w:sz w:val="24"/>
                <w:szCs w:val="24"/>
              </w:rPr>
              <w:t>Kaša</w:t>
            </w:r>
            <w:proofErr w:type="spellEnd"/>
            <w:r w:rsidRPr="00087371">
              <w:rPr>
                <w:rFonts w:ascii="Times New Roman" w:eastAsia="Roboto" w:hAnsi="Times New Roman" w:cs="Times New Roman"/>
                <w:sz w:val="24"/>
                <w:szCs w:val="24"/>
              </w:rPr>
              <w:t>, PhD</w:t>
            </w:r>
          </w:p>
          <w:p w14:paraId="7EA2E779" w14:textId="77777777" w:rsidR="00087371" w:rsidRPr="00087371" w:rsidRDefault="00087371" w:rsidP="00087371">
            <w:pPr>
              <w:rPr>
                <w:rFonts w:ascii="Times New Roman" w:eastAsia="Roboto" w:hAnsi="Times New Roman" w:cs="Times New Roman"/>
                <w:i/>
                <w:sz w:val="24"/>
                <w:szCs w:val="24"/>
              </w:rPr>
            </w:pPr>
            <w:r w:rsidRPr="00087371">
              <w:rPr>
                <w:rFonts w:ascii="Times New Roman" w:eastAsia="Roboto" w:hAnsi="Times New Roman" w:cs="Times New Roman"/>
                <w:i/>
                <w:sz w:val="24"/>
                <w:szCs w:val="24"/>
              </w:rPr>
              <w:t>Assistant Professor</w:t>
            </w:r>
          </w:p>
          <w:p w14:paraId="54ACD2AE" w14:textId="77777777" w:rsidR="00087371" w:rsidRPr="00087371" w:rsidRDefault="00087371" w:rsidP="00087371">
            <w:pPr>
              <w:rPr>
                <w:rFonts w:ascii="Times New Roman" w:eastAsia="Roboto" w:hAnsi="Times New Roman" w:cs="Times New Roman"/>
                <w:sz w:val="24"/>
                <w:szCs w:val="24"/>
              </w:rPr>
            </w:pPr>
            <w:r w:rsidRPr="00087371">
              <w:rPr>
                <w:rFonts w:ascii="Times New Roman" w:eastAsia="Roboto" w:hAnsi="Times New Roman" w:cs="Times New Roman"/>
                <w:sz w:val="24"/>
                <w:szCs w:val="24"/>
              </w:rPr>
              <w:t>Office: 5002, Block C3</w:t>
            </w:r>
          </w:p>
          <w:p w14:paraId="5D334E56" w14:textId="77777777" w:rsidR="00087371" w:rsidRPr="00087371" w:rsidRDefault="00087371">
            <w:pPr>
              <w:rPr>
                <w:rFonts w:ascii="Times New Roman" w:eastAsia="Roboto" w:hAnsi="Times New Roman" w:cs="Times New Roman"/>
                <w:sz w:val="24"/>
                <w:szCs w:val="24"/>
              </w:rPr>
            </w:pPr>
            <w:r w:rsidRPr="00087371">
              <w:rPr>
                <w:rFonts w:ascii="Times New Roman" w:eastAsia="Roboto" w:hAnsi="Times New Roman" w:cs="Times New Roman"/>
                <w:sz w:val="24"/>
                <w:szCs w:val="24"/>
              </w:rPr>
              <w:t>Telephone: +7 771 2974735</w:t>
            </w:r>
          </w:p>
          <w:p w14:paraId="07D6E177" w14:textId="77777777" w:rsidR="00087371" w:rsidRPr="00087371" w:rsidRDefault="00087371" w:rsidP="00087371">
            <w:pPr>
              <w:rPr>
                <w:rFonts w:ascii="Times New Roman" w:eastAsia="Roboto" w:hAnsi="Times New Roman" w:cs="Times New Roman"/>
                <w:sz w:val="24"/>
                <w:szCs w:val="24"/>
              </w:rPr>
            </w:pPr>
            <w:r w:rsidRPr="00087371">
              <w:rPr>
                <w:rFonts w:ascii="Times New Roman" w:eastAsia="Roboto" w:hAnsi="Times New Roman" w:cs="Times New Roman"/>
                <w:sz w:val="24"/>
                <w:szCs w:val="24"/>
              </w:rPr>
              <w:t>Email: rita.kasa@nu.edu.kz</w:t>
            </w:r>
          </w:p>
          <w:p w14:paraId="145123CB" w14:textId="14C85396" w:rsidR="00087371" w:rsidRPr="00087371" w:rsidRDefault="00087371">
            <w:pPr>
              <w:rPr>
                <w:rFonts w:ascii="Times New Roman" w:eastAsia="Roboto" w:hAnsi="Times New Roman" w:cs="Times New Roman"/>
                <w:sz w:val="24"/>
                <w:szCs w:val="24"/>
              </w:rPr>
            </w:pPr>
            <w:r w:rsidRPr="00087371">
              <w:rPr>
                <w:rFonts w:ascii="Times New Roman" w:eastAsia="Roboto" w:hAnsi="Times New Roman" w:cs="Times New Roman"/>
                <w:sz w:val="24"/>
                <w:szCs w:val="24"/>
              </w:rPr>
              <w:t>Office hours: by appointment over email</w:t>
            </w:r>
          </w:p>
          <w:p w14:paraId="18194621" w14:textId="00F91571" w:rsidR="00087371" w:rsidRDefault="00087371">
            <w:pPr>
              <w:rPr>
                <w:rFonts w:ascii="Times New Roman" w:hAnsi="Times New Roman" w:cs="Times New Roman"/>
              </w:rPr>
            </w:pPr>
          </w:p>
        </w:tc>
      </w:tr>
    </w:tbl>
    <w:p w14:paraId="44786108" w14:textId="77777777" w:rsidR="00DA6061" w:rsidRDefault="00DA6061">
      <w:pPr>
        <w:rPr>
          <w:rFonts w:ascii="Times New Roman" w:hAnsi="Times New Roman" w:cs="Times New Roman"/>
          <w:b/>
        </w:rPr>
      </w:pPr>
    </w:p>
    <w:p w14:paraId="79AA1BA7" w14:textId="77777777" w:rsidR="00FE2D12" w:rsidRPr="004C6227" w:rsidRDefault="00591142">
      <w:pPr>
        <w:rPr>
          <w:rFonts w:ascii="Times New Roman" w:hAnsi="Times New Roman" w:cs="Times New Roman"/>
          <w:b/>
        </w:rPr>
      </w:pPr>
      <w:r w:rsidRPr="004C6227">
        <w:rPr>
          <w:rFonts w:ascii="Times New Roman" w:hAnsi="Times New Roman" w:cs="Times New Roman"/>
          <w:b/>
        </w:rPr>
        <w:t>COURSE DESCRIPTION</w:t>
      </w:r>
    </w:p>
    <w:p w14:paraId="0DF3C9CF" w14:textId="77777777" w:rsidR="00FE2D12" w:rsidRPr="004C6227" w:rsidRDefault="00591142">
      <w:pPr>
        <w:jc w:val="both"/>
        <w:rPr>
          <w:rFonts w:ascii="Times New Roman" w:hAnsi="Times New Roman" w:cs="Times New Roman"/>
        </w:rPr>
      </w:pPr>
      <w:r w:rsidRPr="004C6227">
        <w:rPr>
          <w:rFonts w:ascii="Times New Roman" w:hAnsi="Times New Roman" w:cs="Times New Roman"/>
        </w:rPr>
        <w:t>Learning to Work is a course designed to guide students in strategic reentry to their respective workplaces, professional fields and communities as leaders, scholars, researchers and education professionals with new identities, capacities and interests developed during their time at NUGSE.</w:t>
      </w:r>
    </w:p>
    <w:p w14:paraId="5C91D2A7" w14:textId="77777777" w:rsidR="00FE2D12" w:rsidRPr="004C6227" w:rsidRDefault="00591142">
      <w:pPr>
        <w:jc w:val="both"/>
        <w:rPr>
          <w:rFonts w:ascii="Times New Roman" w:hAnsi="Times New Roman" w:cs="Times New Roman"/>
        </w:rPr>
      </w:pPr>
      <w:r w:rsidRPr="004C6227">
        <w:rPr>
          <w:rFonts w:ascii="Times New Roman" w:hAnsi="Times New Roman" w:cs="Times New Roman"/>
        </w:rPr>
        <w:t xml:space="preserve">The course will engage students in reflections on the learning experience, knowledge, skills and attitudes they have developed over the period of two years they have studied at NUGSE. Through such reflections students will consolidate their theoretical learning from different courses, their research experiences and their prior work expertise. The online learning format of the course will enable students to demonstrate in-depth understanding of all program concepts and theories and reflect systematically on those theories and concepts that have been significant to them personally and professionally. By doing so, students will identify areas of opportunity to grow professionally, to foster change, to develop their personal plan for re-entry to their workplace and for future contribution to the development of the quality of their workplace. </w:t>
      </w:r>
    </w:p>
    <w:p w14:paraId="614B434E" w14:textId="77777777" w:rsidR="00FE2D12" w:rsidRPr="004C6227" w:rsidRDefault="00FE2D12">
      <w:pPr>
        <w:rPr>
          <w:rFonts w:ascii="Times New Roman" w:hAnsi="Times New Roman" w:cs="Times New Roman"/>
        </w:rPr>
      </w:pPr>
    </w:p>
    <w:p w14:paraId="1F620418" w14:textId="77777777" w:rsidR="00FE2D12" w:rsidRPr="004C6227" w:rsidRDefault="00591142">
      <w:pPr>
        <w:rPr>
          <w:rFonts w:ascii="Times New Roman" w:hAnsi="Times New Roman" w:cs="Times New Roman"/>
          <w:b/>
        </w:rPr>
      </w:pPr>
      <w:r w:rsidRPr="004C6227">
        <w:rPr>
          <w:rFonts w:ascii="Times New Roman" w:hAnsi="Times New Roman" w:cs="Times New Roman"/>
          <w:b/>
        </w:rPr>
        <w:t>COURSE AIMS</w:t>
      </w:r>
    </w:p>
    <w:p w14:paraId="0E43D0C2" w14:textId="77777777" w:rsidR="00FE2D12" w:rsidRPr="004C6227" w:rsidRDefault="00591142">
      <w:pPr>
        <w:jc w:val="both"/>
        <w:rPr>
          <w:rFonts w:ascii="Times New Roman" w:hAnsi="Times New Roman" w:cs="Times New Roman"/>
        </w:rPr>
      </w:pPr>
      <w:r w:rsidRPr="004C6227">
        <w:rPr>
          <w:rFonts w:ascii="Times New Roman" w:hAnsi="Times New Roman" w:cs="Times New Roman"/>
        </w:rPr>
        <w:t>This course aims to provide graduating students with an opportunity to reflect on and consolidate MSc Program learning and apply it in contextually relevant strategies for transition to professional life after GSE. The specific aims are to:</w:t>
      </w:r>
    </w:p>
    <w:p w14:paraId="5AAC5341"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w:t>
      </w:r>
      <w:r w:rsidRPr="004C6227">
        <w:rPr>
          <w:rFonts w:ascii="Times New Roman" w:hAnsi="Times New Roman" w:cs="Times New Roman"/>
        </w:rPr>
        <w:tab/>
        <w:t>plan for reentry into their respective educational institutions /workplaces, professional fields and communities, as scholars, researchers and professionals with new roles, capacities and interests developed during the M.Sc. Program at NUGSE;</w:t>
      </w:r>
    </w:p>
    <w:p w14:paraId="2002C7F8"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w:t>
      </w:r>
      <w:r w:rsidRPr="004C6227">
        <w:rPr>
          <w:rFonts w:ascii="Times New Roman" w:hAnsi="Times New Roman" w:cs="Times New Roman"/>
        </w:rPr>
        <w:tab/>
        <w:t xml:space="preserve">reflect on GSE program learning that has been significant and could have value for the future, both personally and professionally; </w:t>
      </w:r>
    </w:p>
    <w:p w14:paraId="25BE4964"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w:t>
      </w:r>
      <w:r w:rsidRPr="004C6227">
        <w:rPr>
          <w:rFonts w:ascii="Times New Roman" w:hAnsi="Times New Roman" w:cs="Times New Roman"/>
        </w:rPr>
        <w:tab/>
        <w:t>identify areas of opportunity to foster change, within their work institutions, their professional fields and their communities; and</w:t>
      </w:r>
    </w:p>
    <w:p w14:paraId="10124212" w14:textId="77777777" w:rsidR="00FE2D12" w:rsidRPr="004C6227" w:rsidRDefault="00591142">
      <w:pPr>
        <w:spacing w:line="240" w:lineRule="auto"/>
        <w:ind w:left="284" w:hanging="284"/>
        <w:jc w:val="both"/>
        <w:rPr>
          <w:rFonts w:ascii="Times New Roman" w:hAnsi="Times New Roman" w:cs="Times New Roman"/>
          <w:b/>
        </w:rPr>
      </w:pPr>
      <w:r w:rsidRPr="004C6227">
        <w:rPr>
          <w:rFonts w:ascii="Times New Roman" w:hAnsi="Times New Roman" w:cs="Times New Roman"/>
        </w:rPr>
        <w:lastRenderedPageBreak/>
        <w:t>•</w:t>
      </w:r>
      <w:r w:rsidRPr="004C6227">
        <w:rPr>
          <w:rFonts w:ascii="Times New Roman" w:hAnsi="Times New Roman" w:cs="Times New Roman"/>
        </w:rPr>
        <w:tab/>
        <w:t>develop Action Plans for reentry into their work institutions and longer-term career strategies.</w:t>
      </w:r>
      <w:r w:rsidRPr="004C6227">
        <w:rPr>
          <w:rFonts w:ascii="Times New Roman" w:hAnsi="Times New Roman" w:cs="Times New Roman"/>
          <w:b/>
        </w:rPr>
        <w:t xml:space="preserve"> </w:t>
      </w:r>
    </w:p>
    <w:p w14:paraId="277D5D9E" w14:textId="77777777" w:rsidR="00FE2D12" w:rsidRPr="004C6227" w:rsidRDefault="00FE2D12">
      <w:pPr>
        <w:rPr>
          <w:rFonts w:ascii="Times New Roman" w:hAnsi="Times New Roman" w:cs="Times New Roman"/>
          <w:b/>
        </w:rPr>
      </w:pPr>
    </w:p>
    <w:p w14:paraId="0F7D4F44" w14:textId="77777777" w:rsidR="00FE2D12" w:rsidRPr="004C6227" w:rsidRDefault="00591142">
      <w:pPr>
        <w:rPr>
          <w:rFonts w:ascii="Times New Roman" w:hAnsi="Times New Roman" w:cs="Times New Roman"/>
          <w:b/>
        </w:rPr>
      </w:pPr>
      <w:r w:rsidRPr="004C6227">
        <w:rPr>
          <w:rFonts w:ascii="Times New Roman" w:hAnsi="Times New Roman" w:cs="Times New Roman"/>
          <w:b/>
        </w:rPr>
        <w:t>LEARNING OUTCOMES</w:t>
      </w:r>
    </w:p>
    <w:p w14:paraId="5556A783" w14:textId="77777777" w:rsidR="00FE2D12" w:rsidRPr="004C6227" w:rsidRDefault="00591142">
      <w:pPr>
        <w:jc w:val="both"/>
        <w:rPr>
          <w:rFonts w:ascii="Times New Roman" w:hAnsi="Times New Roman" w:cs="Times New Roman"/>
        </w:rPr>
      </w:pPr>
      <w:r w:rsidRPr="004C6227">
        <w:rPr>
          <w:rFonts w:ascii="Times New Roman" w:hAnsi="Times New Roman" w:cs="Times New Roman"/>
        </w:rPr>
        <w:t>By the end of this course, students will be able to:</w:t>
      </w:r>
    </w:p>
    <w:p w14:paraId="78653530"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1.</w:t>
      </w:r>
      <w:r w:rsidRPr="004C6227">
        <w:rPr>
          <w:rFonts w:ascii="Times New Roman" w:hAnsi="Times New Roman" w:cs="Times New Roman"/>
        </w:rPr>
        <w:tab/>
      </w:r>
      <w:proofErr w:type="gramStart"/>
      <w:r w:rsidRPr="004C6227">
        <w:rPr>
          <w:rFonts w:ascii="Times New Roman" w:hAnsi="Times New Roman" w:cs="Times New Roman"/>
        </w:rPr>
        <w:t>demonstrate</w:t>
      </w:r>
      <w:proofErr w:type="gramEnd"/>
      <w:r w:rsidRPr="004C6227">
        <w:rPr>
          <w:rFonts w:ascii="Times New Roman" w:hAnsi="Times New Roman" w:cs="Times New Roman"/>
        </w:rPr>
        <w:t xml:space="preserve"> in discussion and writing and/or other texts a reflection on the meaning and importance of key program learning to personal and professional development;</w:t>
      </w:r>
    </w:p>
    <w:p w14:paraId="5DB66227"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2.</w:t>
      </w:r>
      <w:r w:rsidRPr="004C6227">
        <w:rPr>
          <w:rFonts w:ascii="Times New Roman" w:hAnsi="Times New Roman" w:cs="Times New Roman"/>
        </w:rPr>
        <w:tab/>
      </w:r>
      <w:proofErr w:type="gramStart"/>
      <w:r w:rsidRPr="004C6227">
        <w:rPr>
          <w:rFonts w:ascii="Times New Roman" w:hAnsi="Times New Roman" w:cs="Times New Roman"/>
        </w:rPr>
        <w:t>analyze</w:t>
      </w:r>
      <w:proofErr w:type="gramEnd"/>
      <w:r w:rsidRPr="004C6227">
        <w:rPr>
          <w:rFonts w:ascii="Times New Roman" w:hAnsi="Times New Roman" w:cs="Times New Roman"/>
        </w:rPr>
        <w:t xml:space="preserve"> and interpret the relevance of program learning across the M.Sc. curriculum to the student’s professional workplace or future professional pursuits;</w:t>
      </w:r>
    </w:p>
    <w:p w14:paraId="38E06BC7"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3.</w:t>
      </w:r>
      <w:r w:rsidRPr="004C6227">
        <w:rPr>
          <w:rFonts w:ascii="Times New Roman" w:hAnsi="Times New Roman" w:cs="Times New Roman"/>
        </w:rPr>
        <w:tab/>
      </w:r>
      <w:proofErr w:type="gramStart"/>
      <w:r w:rsidRPr="004C6227">
        <w:rPr>
          <w:rFonts w:ascii="Times New Roman" w:hAnsi="Times New Roman" w:cs="Times New Roman"/>
        </w:rPr>
        <w:t>articulate</w:t>
      </w:r>
      <w:proofErr w:type="gramEnd"/>
      <w:r w:rsidRPr="004C6227">
        <w:rPr>
          <w:rFonts w:ascii="Times New Roman" w:hAnsi="Times New Roman" w:cs="Times New Roman"/>
        </w:rPr>
        <w:t xml:space="preserve"> in discussion and writing the importance of program learning on personal and professional identity;</w:t>
      </w:r>
    </w:p>
    <w:p w14:paraId="14938391"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4.</w:t>
      </w:r>
      <w:r w:rsidRPr="004C6227">
        <w:rPr>
          <w:rFonts w:ascii="Times New Roman" w:hAnsi="Times New Roman" w:cs="Times New Roman"/>
        </w:rPr>
        <w:tab/>
        <w:t>formally propose a possible future research project on issues of leadership relevant to the student’s workplace or future professional role, drawing explicitly on methodological and/or topical areas explored in the M.Sc. thesis research project;</w:t>
      </w:r>
    </w:p>
    <w:p w14:paraId="7A2B1615" w14:textId="77777777" w:rsidR="00FE2D12" w:rsidRPr="004C6227" w:rsidRDefault="00591142">
      <w:pPr>
        <w:spacing w:line="240" w:lineRule="auto"/>
        <w:ind w:left="284" w:hanging="284"/>
        <w:jc w:val="both"/>
        <w:rPr>
          <w:rFonts w:ascii="Times New Roman" w:hAnsi="Times New Roman" w:cs="Times New Roman"/>
        </w:rPr>
      </w:pPr>
      <w:r w:rsidRPr="004C6227">
        <w:rPr>
          <w:rFonts w:ascii="Times New Roman" w:hAnsi="Times New Roman" w:cs="Times New Roman"/>
        </w:rPr>
        <w:t>5.</w:t>
      </w:r>
      <w:r w:rsidRPr="004C6227">
        <w:rPr>
          <w:rFonts w:ascii="Times New Roman" w:hAnsi="Times New Roman" w:cs="Times New Roman"/>
        </w:rPr>
        <w:tab/>
      </w:r>
      <w:proofErr w:type="gramStart"/>
      <w:r w:rsidRPr="004C6227">
        <w:rPr>
          <w:rFonts w:ascii="Times New Roman" w:hAnsi="Times New Roman" w:cs="Times New Roman"/>
        </w:rPr>
        <w:t>develop</w:t>
      </w:r>
      <w:proofErr w:type="gramEnd"/>
      <w:r w:rsidRPr="004C6227">
        <w:rPr>
          <w:rFonts w:ascii="Times New Roman" w:hAnsi="Times New Roman" w:cs="Times New Roman"/>
        </w:rPr>
        <w:t xml:space="preserve"> an individual action plan for their reentry to their workplace and future career goals</w:t>
      </w:r>
    </w:p>
    <w:p w14:paraId="59551932" w14:textId="77777777" w:rsidR="00A91A15" w:rsidRDefault="00A91A15">
      <w:pPr>
        <w:rPr>
          <w:rFonts w:ascii="Times New Roman" w:hAnsi="Times New Roman" w:cs="Times New Roman"/>
          <w:b/>
        </w:rPr>
      </w:pPr>
    </w:p>
    <w:p w14:paraId="13D31077" w14:textId="6B6DF3F7" w:rsidR="005853F3" w:rsidRDefault="005853F3">
      <w:pPr>
        <w:rPr>
          <w:rFonts w:ascii="Times New Roman" w:hAnsi="Times New Roman" w:cs="Times New Roman"/>
          <w:b/>
        </w:rPr>
      </w:pPr>
      <w:r>
        <w:rPr>
          <w:rFonts w:ascii="Times New Roman" w:hAnsi="Times New Roman" w:cs="Times New Roman"/>
          <w:b/>
        </w:rPr>
        <w:t>SYNCHRONIZED SESSIONS</w:t>
      </w:r>
    </w:p>
    <w:tbl>
      <w:tblPr>
        <w:tblStyle w:val="TableGrid"/>
        <w:tblW w:w="9175" w:type="dxa"/>
        <w:tblLook w:val="04A0" w:firstRow="1" w:lastRow="0" w:firstColumn="1" w:lastColumn="0" w:noHBand="0" w:noVBand="1"/>
      </w:tblPr>
      <w:tblGrid>
        <w:gridCol w:w="3080"/>
        <w:gridCol w:w="6095"/>
      </w:tblGrid>
      <w:tr w:rsidR="00150055" w14:paraId="765A6DCB" w14:textId="77777777" w:rsidTr="007663FC">
        <w:tc>
          <w:tcPr>
            <w:tcW w:w="3080" w:type="dxa"/>
          </w:tcPr>
          <w:p w14:paraId="03C7A626" w14:textId="77777777" w:rsidR="00037B0D" w:rsidRDefault="00037B0D" w:rsidP="00037B0D">
            <w:pPr>
              <w:jc w:val="center"/>
              <w:rPr>
                <w:rFonts w:ascii="Times New Roman" w:hAnsi="Times New Roman" w:cs="Times New Roman"/>
                <w:b/>
              </w:rPr>
            </w:pPr>
          </w:p>
          <w:p w14:paraId="7BA488AB" w14:textId="77777777" w:rsidR="00150055" w:rsidRDefault="00150055" w:rsidP="00037B0D">
            <w:pPr>
              <w:jc w:val="center"/>
              <w:rPr>
                <w:rFonts w:ascii="Times New Roman" w:hAnsi="Times New Roman" w:cs="Times New Roman"/>
                <w:b/>
              </w:rPr>
            </w:pPr>
            <w:r>
              <w:rPr>
                <w:rFonts w:ascii="Times New Roman" w:hAnsi="Times New Roman" w:cs="Times New Roman"/>
                <w:b/>
              </w:rPr>
              <w:t>Date</w:t>
            </w:r>
          </w:p>
          <w:p w14:paraId="74A7197D" w14:textId="35902262" w:rsidR="00037B0D" w:rsidRDefault="00037B0D" w:rsidP="00037B0D">
            <w:pPr>
              <w:jc w:val="center"/>
              <w:rPr>
                <w:rFonts w:ascii="Times New Roman" w:hAnsi="Times New Roman" w:cs="Times New Roman"/>
                <w:b/>
              </w:rPr>
            </w:pPr>
          </w:p>
        </w:tc>
        <w:tc>
          <w:tcPr>
            <w:tcW w:w="6095" w:type="dxa"/>
          </w:tcPr>
          <w:p w14:paraId="480B7C18" w14:textId="77777777" w:rsidR="00037B0D" w:rsidRDefault="00037B0D" w:rsidP="00037B0D">
            <w:pPr>
              <w:jc w:val="center"/>
              <w:rPr>
                <w:rFonts w:ascii="Times New Roman" w:hAnsi="Times New Roman" w:cs="Times New Roman"/>
                <w:b/>
              </w:rPr>
            </w:pPr>
          </w:p>
          <w:p w14:paraId="4989D58F" w14:textId="7583E5C3" w:rsidR="00150055" w:rsidRDefault="00150055" w:rsidP="00037B0D">
            <w:pPr>
              <w:jc w:val="center"/>
              <w:rPr>
                <w:rFonts w:ascii="Times New Roman" w:hAnsi="Times New Roman" w:cs="Times New Roman"/>
                <w:b/>
              </w:rPr>
            </w:pPr>
            <w:r>
              <w:rPr>
                <w:rFonts w:ascii="Times New Roman" w:hAnsi="Times New Roman" w:cs="Times New Roman"/>
                <w:b/>
              </w:rPr>
              <w:t>Topic</w:t>
            </w:r>
          </w:p>
        </w:tc>
      </w:tr>
      <w:tr w:rsidR="00150055" w14:paraId="435F2EB8" w14:textId="77777777" w:rsidTr="007663FC">
        <w:trPr>
          <w:trHeight w:val="799"/>
        </w:trPr>
        <w:tc>
          <w:tcPr>
            <w:tcW w:w="3080" w:type="dxa"/>
            <w:vAlign w:val="center"/>
          </w:tcPr>
          <w:p w14:paraId="04D7EA84" w14:textId="6A4C842C" w:rsidR="00150055" w:rsidRDefault="00BD4D81" w:rsidP="00037B0D">
            <w:pPr>
              <w:jc w:val="center"/>
              <w:rPr>
                <w:rFonts w:ascii="Times New Roman" w:hAnsi="Times New Roman" w:cs="Times New Roman"/>
                <w:b/>
              </w:rPr>
            </w:pPr>
            <w:r>
              <w:rPr>
                <w:rFonts w:ascii="Times New Roman" w:hAnsi="Times New Roman" w:cs="Times New Roman"/>
                <w:b/>
              </w:rPr>
              <w:t>21 February</w:t>
            </w:r>
          </w:p>
          <w:p w14:paraId="06330DF2" w14:textId="2F997B82" w:rsidR="00E00F70" w:rsidRDefault="00273889" w:rsidP="007663FC">
            <w:pPr>
              <w:jc w:val="center"/>
              <w:rPr>
                <w:rFonts w:ascii="Times New Roman" w:hAnsi="Times New Roman" w:cs="Times New Roman"/>
                <w:b/>
              </w:rPr>
            </w:pPr>
            <w:r>
              <w:rPr>
                <w:rFonts w:ascii="Times New Roman" w:hAnsi="Times New Roman" w:cs="Times New Roman"/>
                <w:b/>
              </w:rPr>
              <w:t>3-7pm</w:t>
            </w:r>
          </w:p>
        </w:tc>
        <w:tc>
          <w:tcPr>
            <w:tcW w:w="6095" w:type="dxa"/>
            <w:vAlign w:val="center"/>
          </w:tcPr>
          <w:p w14:paraId="327EABB4" w14:textId="540BEBAC" w:rsidR="00E00F70" w:rsidRDefault="00E00F70" w:rsidP="00037B0D">
            <w:pPr>
              <w:pStyle w:val="NormalWeb"/>
              <w:spacing w:before="0" w:beforeAutospacing="0" w:after="0" w:afterAutospacing="0"/>
              <w:jc w:val="center"/>
            </w:pPr>
            <w:r>
              <w:rPr>
                <w:rFonts w:ascii="Times New Roman" w:hAnsi="Times New Roman"/>
                <w:color w:val="222222"/>
                <w:sz w:val="24"/>
                <w:szCs w:val="24"/>
                <w:shd w:val="clear" w:color="auto" w:fill="FFFFFF"/>
              </w:rPr>
              <w:t>Introduction, course overview, and Q&amp;A</w:t>
            </w:r>
          </w:p>
          <w:p w14:paraId="6FAAA081" w14:textId="77777777" w:rsidR="00150055" w:rsidRDefault="00150055" w:rsidP="00037B0D">
            <w:pPr>
              <w:jc w:val="center"/>
              <w:rPr>
                <w:rFonts w:ascii="Times New Roman" w:hAnsi="Times New Roman" w:cs="Times New Roman"/>
                <w:b/>
              </w:rPr>
            </w:pPr>
          </w:p>
        </w:tc>
      </w:tr>
      <w:tr w:rsidR="003A4211" w14:paraId="0E8DF095" w14:textId="77777777" w:rsidTr="007663FC">
        <w:tc>
          <w:tcPr>
            <w:tcW w:w="3080" w:type="dxa"/>
            <w:vAlign w:val="center"/>
          </w:tcPr>
          <w:p w14:paraId="2E23FE13" w14:textId="77777777" w:rsidR="007663FC" w:rsidRDefault="007663FC" w:rsidP="00037B0D">
            <w:pPr>
              <w:jc w:val="center"/>
              <w:rPr>
                <w:rFonts w:ascii="Times New Roman" w:hAnsi="Times New Roman" w:cs="Times New Roman"/>
                <w:b/>
              </w:rPr>
            </w:pPr>
          </w:p>
          <w:p w14:paraId="765348FC" w14:textId="08C4F830" w:rsidR="003A4211" w:rsidRDefault="00DA6061" w:rsidP="00037B0D">
            <w:pPr>
              <w:jc w:val="center"/>
              <w:rPr>
                <w:rFonts w:ascii="Times New Roman" w:hAnsi="Times New Roman" w:cs="Times New Roman"/>
                <w:b/>
              </w:rPr>
            </w:pPr>
            <w:r>
              <w:rPr>
                <w:rFonts w:ascii="Times New Roman" w:hAnsi="Times New Roman" w:cs="Times New Roman"/>
                <w:b/>
              </w:rPr>
              <w:t>24</w:t>
            </w:r>
            <w:r w:rsidR="003A4211">
              <w:rPr>
                <w:rFonts w:ascii="Times New Roman" w:hAnsi="Times New Roman" w:cs="Times New Roman"/>
                <w:b/>
              </w:rPr>
              <w:t xml:space="preserve"> February</w:t>
            </w:r>
          </w:p>
          <w:p w14:paraId="35ED1C2C" w14:textId="77777777" w:rsidR="003A4211" w:rsidRDefault="003A4211" w:rsidP="00037B0D">
            <w:pPr>
              <w:jc w:val="center"/>
              <w:rPr>
                <w:rFonts w:ascii="Times New Roman" w:hAnsi="Times New Roman" w:cs="Times New Roman"/>
                <w:b/>
              </w:rPr>
            </w:pPr>
            <w:r>
              <w:rPr>
                <w:rFonts w:ascii="Times New Roman" w:hAnsi="Times New Roman" w:cs="Times New Roman"/>
                <w:b/>
              </w:rPr>
              <w:t>3-7pm</w:t>
            </w:r>
          </w:p>
          <w:p w14:paraId="2250E9D2" w14:textId="20AD9B5C" w:rsidR="00037B0D" w:rsidRDefault="00037B0D" w:rsidP="007663FC">
            <w:pPr>
              <w:rPr>
                <w:rFonts w:ascii="Times New Roman" w:hAnsi="Times New Roman" w:cs="Times New Roman"/>
                <w:b/>
              </w:rPr>
            </w:pPr>
          </w:p>
        </w:tc>
        <w:tc>
          <w:tcPr>
            <w:tcW w:w="6095" w:type="dxa"/>
            <w:vAlign w:val="center"/>
          </w:tcPr>
          <w:p w14:paraId="743B142E" w14:textId="77777777" w:rsidR="00DA6061" w:rsidRDefault="003A4211" w:rsidP="00DA6061">
            <w:pPr>
              <w:pStyle w:val="NormalWeb"/>
              <w:spacing w:before="0" w:beforeAutospacing="0" w:after="0" w:afterAutospacing="0"/>
              <w:jc w:val="cente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GSE alumni talk: career trajectory after GSE</w:t>
            </w:r>
          </w:p>
          <w:p w14:paraId="1526DA35" w14:textId="31546B47" w:rsidR="00DA6061" w:rsidRDefault="007E25BD" w:rsidP="00D31DDD">
            <w:pPr>
              <w:pStyle w:val="NormalWeb"/>
              <w:spacing w:before="0" w:beforeAutospacing="0" w:after="0" w:afterAutospacing="0"/>
              <w:jc w:val="cente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 w</w:t>
            </w:r>
            <w:r w:rsidR="00DA6061">
              <w:rPr>
                <w:rFonts w:ascii="Times New Roman" w:hAnsi="Times New Roman"/>
                <w:color w:val="222222"/>
                <w:sz w:val="24"/>
                <w:szCs w:val="24"/>
                <w:shd w:val="clear" w:color="auto" w:fill="FFFFFF"/>
              </w:rPr>
              <w:t>orkshop</w:t>
            </w:r>
            <w:r w:rsidR="00D31DDD">
              <w:rPr>
                <w:rFonts w:ascii="Times New Roman" w:hAnsi="Times New Roman"/>
                <w:color w:val="222222"/>
                <w:sz w:val="24"/>
                <w:szCs w:val="24"/>
                <w:shd w:val="clear" w:color="auto" w:fill="FFFFFF"/>
              </w:rPr>
              <w:t xml:space="preserve"> </w:t>
            </w:r>
            <w:r w:rsidR="00D31DDD">
              <w:rPr>
                <w:rFonts w:ascii="Arial" w:hAnsi="Arial" w:cs="Arial"/>
                <w:i/>
                <w:color w:val="222222"/>
                <w:shd w:val="clear" w:color="auto" w:fill="FFFFFF"/>
              </w:rPr>
              <w:t>D</w:t>
            </w:r>
            <w:r w:rsidR="00D31DDD" w:rsidRPr="00D31DDD">
              <w:rPr>
                <w:rFonts w:ascii="Arial" w:hAnsi="Arial" w:cs="Arial"/>
                <w:i/>
                <w:color w:val="222222"/>
                <w:shd w:val="clear" w:color="auto" w:fill="FFFFFF"/>
              </w:rPr>
              <w:t>eveloping online content for parents</w:t>
            </w:r>
            <w:r w:rsidR="00D31DDD">
              <w:rPr>
                <w:rFonts w:ascii="Arial" w:hAnsi="Arial" w:cs="Arial"/>
                <w:i/>
                <w:color w:val="222222"/>
                <w:shd w:val="clear" w:color="auto" w:fill="FFFFFF"/>
              </w:rPr>
              <w:t xml:space="preserve"> and using SMART goals assessment approach</w:t>
            </w:r>
            <w:r w:rsidR="00DA6061">
              <w:rPr>
                <w:rFonts w:ascii="Times New Roman" w:hAnsi="Times New Roman"/>
                <w:color w:val="222222"/>
                <w:sz w:val="24"/>
                <w:szCs w:val="24"/>
                <w:shd w:val="clear" w:color="auto" w:fill="FFFFFF"/>
              </w:rPr>
              <w:t xml:space="preserve"> </w:t>
            </w:r>
          </w:p>
        </w:tc>
      </w:tr>
    </w:tbl>
    <w:p w14:paraId="3C83D890" w14:textId="77777777" w:rsidR="005853F3" w:rsidRPr="004C6227" w:rsidRDefault="005853F3">
      <w:pPr>
        <w:rPr>
          <w:rFonts w:ascii="Times New Roman" w:hAnsi="Times New Roman" w:cs="Times New Roman"/>
          <w:b/>
        </w:rPr>
      </w:pPr>
    </w:p>
    <w:p w14:paraId="673F5003" w14:textId="77777777" w:rsidR="00DA6061" w:rsidRDefault="00591142">
      <w:pPr>
        <w:rPr>
          <w:rFonts w:ascii="Times New Roman" w:hAnsi="Times New Roman" w:cs="Times New Roman"/>
          <w:b/>
        </w:rPr>
      </w:pPr>
      <w:r w:rsidRPr="004C6227">
        <w:rPr>
          <w:rFonts w:ascii="Times New Roman" w:hAnsi="Times New Roman" w:cs="Times New Roman"/>
          <w:b/>
        </w:rPr>
        <w:t>COURSE ASSESSMENT</w:t>
      </w:r>
    </w:p>
    <w:tbl>
      <w:tblPr>
        <w:tblStyle w:val="TableGrid"/>
        <w:tblW w:w="0" w:type="auto"/>
        <w:tblLook w:val="04A0" w:firstRow="1" w:lastRow="0" w:firstColumn="1" w:lastColumn="0" w:noHBand="0" w:noVBand="1"/>
      </w:tblPr>
      <w:tblGrid>
        <w:gridCol w:w="3005"/>
        <w:gridCol w:w="3005"/>
        <w:gridCol w:w="3006"/>
      </w:tblGrid>
      <w:tr w:rsidR="00DA6061" w14:paraId="45415919" w14:textId="77777777" w:rsidTr="00DA6061">
        <w:tc>
          <w:tcPr>
            <w:tcW w:w="3005" w:type="dxa"/>
          </w:tcPr>
          <w:p w14:paraId="4B6E7724" w14:textId="1EDE3849" w:rsidR="00DA6061" w:rsidRDefault="00DA6061">
            <w:pPr>
              <w:rPr>
                <w:rFonts w:ascii="Times New Roman" w:hAnsi="Times New Roman" w:cs="Times New Roman"/>
                <w:b/>
              </w:rPr>
            </w:pPr>
            <w:r w:rsidRPr="004C6227">
              <w:rPr>
                <w:rFonts w:ascii="Times New Roman" w:hAnsi="Times New Roman" w:cs="Times New Roman"/>
              </w:rPr>
              <w:t xml:space="preserve">Assignments      </w:t>
            </w:r>
          </w:p>
        </w:tc>
        <w:tc>
          <w:tcPr>
            <w:tcW w:w="3005" w:type="dxa"/>
          </w:tcPr>
          <w:p w14:paraId="67DD8EAC" w14:textId="4BD217B1" w:rsidR="00DA6061" w:rsidRDefault="00DA6061">
            <w:pPr>
              <w:rPr>
                <w:rFonts w:ascii="Times New Roman" w:hAnsi="Times New Roman" w:cs="Times New Roman"/>
                <w:b/>
              </w:rPr>
            </w:pPr>
            <w:r w:rsidRPr="004C6227">
              <w:rPr>
                <w:rFonts w:ascii="Times New Roman" w:hAnsi="Times New Roman" w:cs="Times New Roman"/>
              </w:rPr>
              <w:t xml:space="preserve">Weight  </w:t>
            </w:r>
          </w:p>
        </w:tc>
        <w:tc>
          <w:tcPr>
            <w:tcW w:w="3006" w:type="dxa"/>
          </w:tcPr>
          <w:p w14:paraId="39B73A38" w14:textId="7ADD6492" w:rsidR="00DA6061" w:rsidRDefault="00DA6061">
            <w:pPr>
              <w:rPr>
                <w:rFonts w:ascii="Times New Roman" w:hAnsi="Times New Roman" w:cs="Times New Roman"/>
                <w:b/>
              </w:rPr>
            </w:pPr>
            <w:r w:rsidRPr="004C6227">
              <w:rPr>
                <w:rFonts w:ascii="Times New Roman" w:hAnsi="Times New Roman" w:cs="Times New Roman"/>
              </w:rPr>
              <w:t>Due Date</w:t>
            </w:r>
          </w:p>
        </w:tc>
      </w:tr>
      <w:tr w:rsidR="00DA6061" w14:paraId="0C0DCB0F" w14:textId="77777777" w:rsidTr="00DA6061">
        <w:tc>
          <w:tcPr>
            <w:tcW w:w="3005" w:type="dxa"/>
          </w:tcPr>
          <w:p w14:paraId="7703FD5A" w14:textId="619D7A3E" w:rsidR="00DA6061" w:rsidRDefault="00DA6061">
            <w:pPr>
              <w:rPr>
                <w:rFonts w:ascii="Times New Roman" w:hAnsi="Times New Roman" w:cs="Times New Roman"/>
                <w:b/>
              </w:rPr>
            </w:pPr>
            <w:r w:rsidRPr="004C6227">
              <w:rPr>
                <w:rFonts w:ascii="Times New Roman" w:hAnsi="Times New Roman" w:cs="Times New Roman"/>
              </w:rPr>
              <w:t xml:space="preserve">Learning reflection           </w:t>
            </w:r>
            <w:r>
              <w:rPr>
                <w:rFonts w:ascii="Times New Roman" w:hAnsi="Times New Roman" w:cs="Times New Roman"/>
              </w:rPr>
              <w:t xml:space="preserve">                            </w:t>
            </w:r>
          </w:p>
        </w:tc>
        <w:tc>
          <w:tcPr>
            <w:tcW w:w="3005" w:type="dxa"/>
          </w:tcPr>
          <w:p w14:paraId="6F1B6DC3" w14:textId="106DF749" w:rsidR="00DA6061" w:rsidRDefault="00DA6061">
            <w:pPr>
              <w:rPr>
                <w:rFonts w:ascii="Times New Roman" w:hAnsi="Times New Roman" w:cs="Times New Roman"/>
                <w:b/>
              </w:rPr>
            </w:pPr>
            <w:r>
              <w:rPr>
                <w:rFonts w:ascii="Times New Roman" w:hAnsi="Times New Roman" w:cs="Times New Roman"/>
              </w:rPr>
              <w:t>5</w:t>
            </w:r>
            <w:r w:rsidRPr="004C6227">
              <w:rPr>
                <w:rFonts w:ascii="Times New Roman" w:hAnsi="Times New Roman" w:cs="Times New Roman"/>
              </w:rPr>
              <w:t xml:space="preserve">0%                        </w:t>
            </w:r>
          </w:p>
        </w:tc>
        <w:tc>
          <w:tcPr>
            <w:tcW w:w="3006" w:type="dxa"/>
          </w:tcPr>
          <w:p w14:paraId="0A4ECCA7" w14:textId="6673CA85" w:rsidR="00DA6061" w:rsidRDefault="00DA6061">
            <w:pPr>
              <w:rPr>
                <w:rFonts w:ascii="Times New Roman" w:hAnsi="Times New Roman" w:cs="Times New Roman"/>
                <w:b/>
              </w:rPr>
            </w:pPr>
            <w:r>
              <w:rPr>
                <w:rFonts w:ascii="Times New Roman" w:hAnsi="Times New Roman" w:cs="Times New Roman"/>
              </w:rPr>
              <w:t xml:space="preserve">February 21 (if in class)  </w:t>
            </w:r>
          </w:p>
        </w:tc>
      </w:tr>
      <w:tr w:rsidR="00DA6061" w14:paraId="02EC834C" w14:textId="77777777" w:rsidTr="00DA6061">
        <w:tc>
          <w:tcPr>
            <w:tcW w:w="3005" w:type="dxa"/>
          </w:tcPr>
          <w:p w14:paraId="0833AE42" w14:textId="77777777" w:rsidR="00DA6061" w:rsidRDefault="00DA6061">
            <w:pPr>
              <w:rPr>
                <w:rFonts w:ascii="Times New Roman" w:hAnsi="Times New Roman" w:cs="Times New Roman"/>
                <w:b/>
              </w:rPr>
            </w:pPr>
          </w:p>
        </w:tc>
        <w:tc>
          <w:tcPr>
            <w:tcW w:w="3005" w:type="dxa"/>
          </w:tcPr>
          <w:p w14:paraId="41B0C91B" w14:textId="77777777" w:rsidR="00DA6061" w:rsidRDefault="00DA6061">
            <w:pPr>
              <w:rPr>
                <w:rFonts w:ascii="Times New Roman" w:hAnsi="Times New Roman" w:cs="Times New Roman"/>
                <w:b/>
              </w:rPr>
            </w:pPr>
          </w:p>
        </w:tc>
        <w:tc>
          <w:tcPr>
            <w:tcW w:w="3006" w:type="dxa"/>
          </w:tcPr>
          <w:p w14:paraId="7C219F27" w14:textId="77777777" w:rsidR="00DA6061" w:rsidRPr="00DA6061" w:rsidRDefault="00DA6061" w:rsidP="00DA6061">
            <w:pPr>
              <w:pBdr>
                <w:top w:val="nil"/>
                <w:left w:val="nil"/>
                <w:bottom w:val="nil"/>
                <w:right w:val="nil"/>
                <w:between w:val="nil"/>
              </w:pBdr>
              <w:spacing w:after="200" w:line="276" w:lineRule="auto"/>
              <w:rPr>
                <w:rFonts w:ascii="Times New Roman" w:hAnsi="Times New Roman" w:cs="Times New Roman"/>
              </w:rPr>
            </w:pPr>
            <w:r>
              <w:rPr>
                <w:rFonts w:ascii="Times New Roman" w:hAnsi="Times New Roman" w:cs="Times New Roman"/>
              </w:rPr>
              <w:t>February 28 (if as a writing assignment)</w:t>
            </w:r>
          </w:p>
          <w:p w14:paraId="361FF450" w14:textId="77777777" w:rsidR="00DA6061" w:rsidRDefault="00DA6061">
            <w:pPr>
              <w:rPr>
                <w:rFonts w:ascii="Times New Roman" w:hAnsi="Times New Roman" w:cs="Times New Roman"/>
                <w:b/>
              </w:rPr>
            </w:pPr>
          </w:p>
        </w:tc>
      </w:tr>
      <w:tr w:rsidR="00DA6061" w14:paraId="0B0847EA" w14:textId="77777777" w:rsidTr="00DA6061">
        <w:tc>
          <w:tcPr>
            <w:tcW w:w="3005" w:type="dxa"/>
          </w:tcPr>
          <w:p w14:paraId="4675B31B" w14:textId="76B9481B" w:rsidR="00DA6061" w:rsidRDefault="00780E69">
            <w:pPr>
              <w:rPr>
                <w:rFonts w:ascii="Times New Roman" w:hAnsi="Times New Roman" w:cs="Times New Roman"/>
                <w:b/>
              </w:rPr>
            </w:pPr>
            <w:r w:rsidRPr="004C6227">
              <w:rPr>
                <w:rFonts w:ascii="Times New Roman" w:hAnsi="Times New Roman" w:cs="Times New Roman"/>
              </w:rPr>
              <w:t xml:space="preserve">Re-entry Plan                 </w:t>
            </w:r>
            <w:r>
              <w:rPr>
                <w:rFonts w:ascii="Times New Roman" w:hAnsi="Times New Roman" w:cs="Times New Roman"/>
              </w:rPr>
              <w:t xml:space="preserve">                               </w:t>
            </w:r>
          </w:p>
        </w:tc>
        <w:tc>
          <w:tcPr>
            <w:tcW w:w="3005" w:type="dxa"/>
          </w:tcPr>
          <w:p w14:paraId="2C64EB01" w14:textId="16678673" w:rsidR="00DA6061" w:rsidRDefault="00780E69">
            <w:pPr>
              <w:rPr>
                <w:rFonts w:ascii="Times New Roman" w:hAnsi="Times New Roman" w:cs="Times New Roman"/>
                <w:b/>
              </w:rPr>
            </w:pPr>
            <w:r>
              <w:rPr>
                <w:rFonts w:ascii="Times New Roman" w:hAnsi="Times New Roman" w:cs="Times New Roman"/>
              </w:rPr>
              <w:t>5</w:t>
            </w:r>
            <w:r w:rsidRPr="004C6227">
              <w:rPr>
                <w:rFonts w:ascii="Times New Roman" w:hAnsi="Times New Roman" w:cs="Times New Roman"/>
              </w:rPr>
              <w:t xml:space="preserve">0%                 </w:t>
            </w:r>
            <w:r>
              <w:rPr>
                <w:rFonts w:ascii="Times New Roman" w:hAnsi="Times New Roman" w:cs="Times New Roman"/>
              </w:rPr>
              <w:t xml:space="preserve">                         </w:t>
            </w:r>
          </w:p>
        </w:tc>
        <w:tc>
          <w:tcPr>
            <w:tcW w:w="3006" w:type="dxa"/>
          </w:tcPr>
          <w:p w14:paraId="369847D3" w14:textId="78E68AD3" w:rsidR="00DA6061" w:rsidRDefault="00780E69">
            <w:pPr>
              <w:rPr>
                <w:rFonts w:ascii="Times New Roman" w:hAnsi="Times New Roman" w:cs="Times New Roman"/>
                <w:b/>
              </w:rPr>
            </w:pPr>
            <w:r>
              <w:rPr>
                <w:rFonts w:ascii="Times New Roman" w:hAnsi="Times New Roman" w:cs="Times New Roman"/>
              </w:rPr>
              <w:t>March 07</w:t>
            </w:r>
          </w:p>
        </w:tc>
      </w:tr>
    </w:tbl>
    <w:p w14:paraId="0E70D6B9" w14:textId="1C9DB5AF" w:rsidR="00FE2D12" w:rsidRPr="004C6227" w:rsidRDefault="00591142" w:rsidP="00780E69">
      <w:pPr>
        <w:rPr>
          <w:rFonts w:ascii="Times New Roman" w:hAnsi="Times New Roman" w:cs="Times New Roman"/>
        </w:rPr>
      </w:pPr>
      <w:r w:rsidRPr="004C6227">
        <w:rPr>
          <w:rFonts w:ascii="Times New Roman" w:hAnsi="Times New Roman" w:cs="Times New Roman"/>
          <w:b/>
        </w:rPr>
        <w:t xml:space="preserve"> </w:t>
      </w:r>
      <w:r w:rsidRPr="004C6227">
        <w:rPr>
          <w:rFonts w:ascii="Times New Roman" w:hAnsi="Times New Roman" w:cs="Times New Roman"/>
        </w:rPr>
        <w:t>*As per NU Policy, 10% marks will be deducted if an assignment is submitted after the due date</w:t>
      </w:r>
    </w:p>
    <w:p w14:paraId="19EA3EC4" w14:textId="77777777" w:rsidR="00FE2D12" w:rsidRDefault="00FE2D12">
      <w:pPr>
        <w:rPr>
          <w:rFonts w:ascii="Times New Roman" w:hAnsi="Times New Roman" w:cs="Times New Roman"/>
          <w:b/>
        </w:rPr>
      </w:pPr>
    </w:p>
    <w:p w14:paraId="6095BE25" w14:textId="0EC6FF74" w:rsidR="00161858" w:rsidRDefault="00161858">
      <w:pPr>
        <w:rPr>
          <w:rFonts w:ascii="Times New Roman" w:hAnsi="Times New Roman" w:cs="Times New Roman"/>
          <w:b/>
        </w:rPr>
      </w:pPr>
      <w:r>
        <w:rPr>
          <w:rFonts w:ascii="Times New Roman" w:hAnsi="Times New Roman" w:cs="Times New Roman"/>
          <w:b/>
        </w:rPr>
        <w:br w:type="page"/>
      </w:r>
    </w:p>
    <w:p w14:paraId="4A76AA96" w14:textId="77777777" w:rsidR="00FE2D12" w:rsidRPr="004C6227" w:rsidRDefault="00591142">
      <w:pPr>
        <w:rPr>
          <w:rFonts w:ascii="Times New Roman" w:hAnsi="Times New Roman" w:cs="Times New Roman"/>
          <w:b/>
        </w:rPr>
      </w:pPr>
      <w:bookmarkStart w:id="1" w:name="_GoBack"/>
      <w:bookmarkEnd w:id="1"/>
      <w:r w:rsidRPr="004C6227">
        <w:rPr>
          <w:rFonts w:ascii="Times New Roman" w:hAnsi="Times New Roman" w:cs="Times New Roman"/>
          <w:b/>
        </w:rPr>
        <w:lastRenderedPageBreak/>
        <w:t xml:space="preserve">DESCRIPTION OF ASSIGNMENTS </w:t>
      </w:r>
    </w:p>
    <w:p w14:paraId="457B1DF9" w14:textId="29D3471C" w:rsidR="00FE2D12" w:rsidRPr="004C6227" w:rsidRDefault="00591142">
      <w:pPr>
        <w:rPr>
          <w:rFonts w:ascii="Times New Roman" w:hAnsi="Times New Roman" w:cs="Times New Roman"/>
          <w:b/>
        </w:rPr>
      </w:pPr>
      <w:r w:rsidRPr="004C6227">
        <w:rPr>
          <w:rFonts w:ascii="Times New Roman" w:hAnsi="Times New Roman" w:cs="Times New Roman"/>
          <w:b/>
          <w:i/>
        </w:rPr>
        <w:t xml:space="preserve">Assignment 1: </w:t>
      </w:r>
      <w:r w:rsidR="004E017C">
        <w:rPr>
          <w:rFonts w:ascii="Times New Roman" w:hAnsi="Times New Roman" w:cs="Times New Roman"/>
          <w:b/>
        </w:rPr>
        <w:t>Learning reflection (5</w:t>
      </w:r>
      <w:r w:rsidRPr="004C6227">
        <w:rPr>
          <w:rFonts w:ascii="Times New Roman" w:hAnsi="Times New Roman" w:cs="Times New Roman"/>
          <w:b/>
        </w:rPr>
        <w:t xml:space="preserve">0% of your final grade): </w:t>
      </w:r>
      <w:r w:rsidR="00780E69">
        <w:rPr>
          <w:rFonts w:ascii="Times New Roman" w:hAnsi="Times New Roman" w:cs="Times New Roman"/>
          <w:b/>
        </w:rPr>
        <w:t>Grade assigned based on the class participation on</w:t>
      </w:r>
      <w:r w:rsidRPr="004C6227">
        <w:rPr>
          <w:rFonts w:ascii="Times New Roman" w:hAnsi="Times New Roman" w:cs="Times New Roman"/>
          <w:b/>
        </w:rPr>
        <w:t xml:space="preserve"> </w:t>
      </w:r>
      <w:r w:rsidR="00780E69">
        <w:rPr>
          <w:rFonts w:ascii="Times New Roman" w:hAnsi="Times New Roman" w:cs="Times New Roman"/>
          <w:b/>
        </w:rPr>
        <w:t>February 2</w:t>
      </w:r>
      <w:r w:rsidR="00780E69">
        <w:rPr>
          <w:rFonts w:ascii="Times New Roman" w:hAnsi="Times New Roman" w:cs="Times New Roman"/>
          <w:b/>
        </w:rPr>
        <w:t xml:space="preserve">1 (If a student has missed the class or class participation on February 21 was not satisfactory, a written assignment of </w:t>
      </w:r>
      <w:r w:rsidR="00CD55C5">
        <w:rPr>
          <w:rFonts w:ascii="Times New Roman" w:hAnsi="Times New Roman" w:cs="Times New Roman"/>
          <w:b/>
        </w:rPr>
        <w:t>500</w:t>
      </w:r>
      <w:r w:rsidR="00780E69" w:rsidRPr="004C6227">
        <w:rPr>
          <w:rFonts w:ascii="Times New Roman" w:hAnsi="Times New Roman" w:cs="Times New Roman"/>
          <w:b/>
        </w:rPr>
        <w:t>-</w:t>
      </w:r>
      <w:r w:rsidR="005157C9">
        <w:rPr>
          <w:rFonts w:ascii="Times New Roman" w:hAnsi="Times New Roman" w:cs="Times New Roman"/>
          <w:b/>
        </w:rPr>
        <w:t>7</w:t>
      </w:r>
      <w:r w:rsidR="00CD55C5">
        <w:rPr>
          <w:rFonts w:ascii="Times New Roman" w:hAnsi="Times New Roman" w:cs="Times New Roman"/>
          <w:b/>
        </w:rPr>
        <w:t>00</w:t>
      </w:r>
      <w:r w:rsidR="00780E69" w:rsidRPr="004C6227">
        <w:rPr>
          <w:rFonts w:ascii="Times New Roman" w:hAnsi="Times New Roman" w:cs="Times New Roman"/>
          <w:b/>
        </w:rPr>
        <w:t xml:space="preserve"> words</w:t>
      </w:r>
      <w:r w:rsidR="00780E69">
        <w:rPr>
          <w:rFonts w:ascii="Times New Roman" w:hAnsi="Times New Roman" w:cs="Times New Roman"/>
          <w:b/>
        </w:rPr>
        <w:t xml:space="preserve"> is due on </w:t>
      </w:r>
      <w:r w:rsidR="00CC4B64">
        <w:rPr>
          <w:rFonts w:ascii="Times New Roman" w:hAnsi="Times New Roman" w:cs="Times New Roman"/>
          <w:b/>
        </w:rPr>
        <w:t>February 28</w:t>
      </w:r>
      <w:r w:rsidR="00310D45">
        <w:rPr>
          <w:rFonts w:ascii="Times New Roman" w:hAnsi="Times New Roman" w:cs="Times New Roman"/>
          <w:b/>
        </w:rPr>
        <w:t>, 2022</w:t>
      </w:r>
      <w:r w:rsidRPr="004C6227">
        <w:rPr>
          <w:rFonts w:ascii="Times New Roman" w:hAnsi="Times New Roman" w:cs="Times New Roman"/>
          <w:b/>
        </w:rPr>
        <w:t>)</w:t>
      </w:r>
    </w:p>
    <w:p w14:paraId="1F39BF5D" w14:textId="5057297D" w:rsidR="00FE2D12" w:rsidRPr="004C6227" w:rsidRDefault="00591142">
      <w:pPr>
        <w:jc w:val="both"/>
        <w:rPr>
          <w:rFonts w:ascii="Times New Roman" w:hAnsi="Times New Roman" w:cs="Times New Roman"/>
        </w:rPr>
      </w:pPr>
      <w:r w:rsidRPr="004C6227">
        <w:rPr>
          <w:rFonts w:ascii="Times New Roman" w:hAnsi="Times New Roman" w:cs="Times New Roman"/>
        </w:rPr>
        <w:t xml:space="preserve">You are approaching the end of the two years MSc. of Educational Leadership </w:t>
      </w:r>
      <w:proofErr w:type="spellStart"/>
      <w:r w:rsidRPr="004C6227">
        <w:rPr>
          <w:rFonts w:ascii="Times New Roman" w:hAnsi="Times New Roman" w:cs="Times New Roman"/>
        </w:rPr>
        <w:t>programme</w:t>
      </w:r>
      <w:proofErr w:type="spellEnd"/>
      <w:r w:rsidRPr="004C6227">
        <w:rPr>
          <w:rFonts w:ascii="Times New Roman" w:hAnsi="Times New Roman" w:cs="Times New Roman"/>
        </w:rPr>
        <w:t xml:space="preserve">. You are required to systematically do a reflection on your learning experience in this </w:t>
      </w:r>
      <w:proofErr w:type="spellStart"/>
      <w:r w:rsidRPr="004C6227">
        <w:rPr>
          <w:rFonts w:ascii="Times New Roman" w:hAnsi="Times New Roman" w:cs="Times New Roman"/>
        </w:rPr>
        <w:t>programme</w:t>
      </w:r>
      <w:proofErr w:type="spellEnd"/>
      <w:r w:rsidRPr="004C6227">
        <w:rPr>
          <w:rFonts w:ascii="Times New Roman" w:hAnsi="Times New Roman" w:cs="Times New Roman"/>
        </w:rPr>
        <w:t xml:space="preserve">. This would entail reflecting on what you have learned in each course in terms of the knowledge (theories and concepts), skills and capabilities, and how they can be useful for your future. In addition, you are also expected to devote a section in the reflection to ponder on your thesis in terms of what you have learned so far in conducting this research, and how the knowledge, skills and capabilities developed from this research exercise can be useful in the future. </w:t>
      </w:r>
      <w:r w:rsidR="00897427">
        <w:rPr>
          <w:rFonts w:ascii="Times New Roman" w:hAnsi="Times New Roman" w:cs="Times New Roman"/>
        </w:rPr>
        <w:t>(If you are writing a paper, t</w:t>
      </w:r>
      <w:r w:rsidRPr="004C6227">
        <w:rPr>
          <w:rFonts w:ascii="Times New Roman" w:hAnsi="Times New Roman" w:cs="Times New Roman"/>
        </w:rPr>
        <w:t>he paper should be written in the framework of the Gibbs (1988) Reflective Learning Cycle.</w:t>
      </w:r>
      <w:r w:rsidR="00897427">
        <w:rPr>
          <w:rFonts w:ascii="Times New Roman" w:hAnsi="Times New Roman" w:cs="Times New Roman"/>
        </w:rPr>
        <w:t>)</w:t>
      </w:r>
      <w:r w:rsidRPr="004C6227">
        <w:rPr>
          <w:rFonts w:ascii="Times New Roman" w:hAnsi="Times New Roman" w:cs="Times New Roman"/>
        </w:rPr>
        <w:t xml:space="preserve"> </w:t>
      </w:r>
    </w:p>
    <w:p w14:paraId="056F0777" w14:textId="43D333C5" w:rsidR="00FE2D12" w:rsidRPr="004C6227" w:rsidRDefault="00897427">
      <w:pPr>
        <w:rPr>
          <w:rFonts w:ascii="Times New Roman" w:hAnsi="Times New Roman" w:cs="Times New Roman"/>
        </w:rPr>
      </w:pPr>
      <w:r>
        <w:rPr>
          <w:rFonts w:ascii="Times New Roman" w:hAnsi="Times New Roman" w:cs="Times New Roman"/>
        </w:rPr>
        <w:t>A presentation prepared in class will be assessed on February 21</w:t>
      </w:r>
      <w:r w:rsidR="00E46D92">
        <w:rPr>
          <w:rFonts w:ascii="Times New Roman" w:hAnsi="Times New Roman" w:cs="Times New Roman"/>
        </w:rPr>
        <w:t>, upload on Moodle during the class</w:t>
      </w:r>
      <w:r>
        <w:rPr>
          <w:rFonts w:ascii="Times New Roman" w:hAnsi="Times New Roman" w:cs="Times New Roman"/>
        </w:rPr>
        <w:t>. For students who will miss the class, t</w:t>
      </w:r>
      <w:r w:rsidR="00591142" w:rsidRPr="004C6227">
        <w:rPr>
          <w:rFonts w:ascii="Times New Roman" w:hAnsi="Times New Roman" w:cs="Times New Roman"/>
        </w:rPr>
        <w:t xml:space="preserve">his assignment is due on </w:t>
      </w:r>
      <w:r w:rsidR="005F4338">
        <w:rPr>
          <w:rFonts w:ascii="Times New Roman" w:hAnsi="Times New Roman" w:cs="Times New Roman"/>
        </w:rPr>
        <w:t>February 28</w:t>
      </w:r>
      <w:r w:rsidR="00591142" w:rsidRPr="004C6227">
        <w:rPr>
          <w:rFonts w:ascii="Times New Roman" w:hAnsi="Times New Roman" w:cs="Times New Roman"/>
        </w:rPr>
        <w:t xml:space="preserve"> and should be uploaded on Moodle. </w:t>
      </w:r>
    </w:p>
    <w:p w14:paraId="0F7E07F2" w14:textId="7BFDD388" w:rsidR="00FE2D12" w:rsidRPr="004C6227" w:rsidRDefault="00591142">
      <w:pPr>
        <w:rPr>
          <w:rFonts w:ascii="Times New Roman" w:hAnsi="Times New Roman" w:cs="Times New Roman"/>
          <w:i/>
        </w:rPr>
      </w:pPr>
      <w:r w:rsidRPr="004C6227">
        <w:rPr>
          <w:rFonts w:ascii="Times New Roman" w:hAnsi="Times New Roman" w:cs="Times New Roman"/>
          <w:i/>
        </w:rPr>
        <w:t xml:space="preserve">Some references that may help to guide </w:t>
      </w:r>
      <w:r w:rsidR="00A24E75">
        <w:rPr>
          <w:rFonts w:ascii="Times New Roman" w:hAnsi="Times New Roman" w:cs="Times New Roman"/>
          <w:i/>
        </w:rPr>
        <w:t>your reflection</w:t>
      </w:r>
      <w:r w:rsidRPr="004C6227">
        <w:rPr>
          <w:rFonts w:ascii="Times New Roman" w:hAnsi="Times New Roman" w:cs="Times New Roman"/>
          <w:i/>
        </w:rPr>
        <w:t>:</w:t>
      </w:r>
    </w:p>
    <w:p w14:paraId="71038CBA" w14:textId="77777777" w:rsidR="00FE2D12" w:rsidRPr="004C6227" w:rsidRDefault="00591142">
      <w:pPr>
        <w:rPr>
          <w:rFonts w:ascii="Times New Roman" w:hAnsi="Times New Roman" w:cs="Times New Roman"/>
        </w:rPr>
      </w:pPr>
      <w:proofErr w:type="spellStart"/>
      <w:r w:rsidRPr="004C6227">
        <w:rPr>
          <w:rFonts w:ascii="Times New Roman" w:hAnsi="Times New Roman" w:cs="Times New Roman"/>
        </w:rPr>
        <w:t>Bekas</w:t>
      </w:r>
      <w:proofErr w:type="spellEnd"/>
      <w:r w:rsidRPr="004C6227">
        <w:rPr>
          <w:rFonts w:ascii="Times New Roman" w:hAnsi="Times New Roman" w:cs="Times New Roman"/>
        </w:rPr>
        <w:t xml:space="preserve">, S. (2013). Critical reflection: a sound foundation for learning and practice in psychiatry. </w:t>
      </w:r>
      <w:r w:rsidRPr="004C6227">
        <w:rPr>
          <w:rFonts w:ascii="Times New Roman" w:hAnsi="Times New Roman" w:cs="Times New Roman"/>
          <w:i/>
        </w:rPr>
        <w:t>Advances in Psychiatric Treatment</w:t>
      </w:r>
      <w:r w:rsidRPr="004C6227">
        <w:rPr>
          <w:rFonts w:ascii="Times New Roman" w:hAnsi="Times New Roman" w:cs="Times New Roman"/>
        </w:rPr>
        <w:t>, 19(5), 320-328, DOI:10.1192/apt.bp.112.011064</w:t>
      </w:r>
    </w:p>
    <w:p w14:paraId="303AB627" w14:textId="1585A864" w:rsidR="00FE2D12" w:rsidRPr="004C6227" w:rsidRDefault="00591142">
      <w:pPr>
        <w:spacing w:after="100" w:line="240" w:lineRule="auto"/>
        <w:rPr>
          <w:rFonts w:ascii="Times New Roman" w:hAnsi="Times New Roman" w:cs="Times New Roman"/>
        </w:rPr>
      </w:pPr>
      <w:r w:rsidRPr="004C6227">
        <w:rPr>
          <w:rFonts w:ascii="Times New Roman" w:hAnsi="Times New Roman" w:cs="Times New Roman"/>
        </w:rPr>
        <w:t>Gibbs</w:t>
      </w:r>
      <w:r w:rsidR="00A24E75">
        <w:rPr>
          <w:rFonts w:ascii="Times New Roman" w:hAnsi="Times New Roman" w:cs="Times New Roman"/>
        </w:rPr>
        <w:t>,</w:t>
      </w:r>
      <w:r w:rsidRPr="004C6227">
        <w:rPr>
          <w:rFonts w:ascii="Times New Roman" w:hAnsi="Times New Roman" w:cs="Times New Roman"/>
        </w:rPr>
        <w:t xml:space="preserve"> G</w:t>
      </w:r>
      <w:r w:rsidR="00A24E75">
        <w:rPr>
          <w:rFonts w:ascii="Times New Roman" w:hAnsi="Times New Roman" w:cs="Times New Roman"/>
        </w:rPr>
        <w:t>.</w:t>
      </w:r>
      <w:r w:rsidRPr="004C6227">
        <w:rPr>
          <w:rFonts w:ascii="Times New Roman" w:hAnsi="Times New Roman" w:cs="Times New Roman"/>
        </w:rPr>
        <w:t xml:space="preserve"> (1988) </w:t>
      </w:r>
      <w:r w:rsidRPr="00A24E75">
        <w:rPr>
          <w:rFonts w:ascii="Times New Roman" w:hAnsi="Times New Roman" w:cs="Times New Roman"/>
          <w:i/>
        </w:rPr>
        <w:t>Learning by Doing: A guide to teaching and learning methods. Further Education Unit</w:t>
      </w:r>
      <w:r w:rsidRPr="004C6227">
        <w:rPr>
          <w:rFonts w:ascii="Times New Roman" w:hAnsi="Times New Roman" w:cs="Times New Roman"/>
        </w:rPr>
        <w:t>. Oxford Polytechnic: Oxford</w:t>
      </w:r>
    </w:p>
    <w:p w14:paraId="576AD64D" w14:textId="77777777" w:rsidR="00FE2D12" w:rsidRPr="004C6227" w:rsidRDefault="00591142">
      <w:pPr>
        <w:rPr>
          <w:rFonts w:ascii="Times New Roman" w:hAnsi="Times New Roman" w:cs="Times New Roman"/>
        </w:rPr>
      </w:pPr>
      <w:proofErr w:type="spellStart"/>
      <w:r w:rsidRPr="004C6227">
        <w:rPr>
          <w:rFonts w:ascii="Times New Roman" w:hAnsi="Times New Roman" w:cs="Times New Roman"/>
        </w:rPr>
        <w:t>Helyer</w:t>
      </w:r>
      <w:proofErr w:type="spellEnd"/>
      <w:r w:rsidRPr="004C6227">
        <w:rPr>
          <w:rFonts w:ascii="Times New Roman" w:hAnsi="Times New Roman" w:cs="Times New Roman"/>
        </w:rPr>
        <w:t xml:space="preserve">, R. (2015). Learning through reflection: the critical role of reflection in work-based learning (WBL). </w:t>
      </w:r>
      <w:r w:rsidRPr="004C6227">
        <w:rPr>
          <w:rFonts w:ascii="Times New Roman" w:hAnsi="Times New Roman" w:cs="Times New Roman"/>
          <w:i/>
        </w:rPr>
        <w:t>Journal of Work-Applied Management</w:t>
      </w:r>
      <w:r w:rsidRPr="004C6227">
        <w:rPr>
          <w:rFonts w:ascii="Times New Roman" w:hAnsi="Times New Roman" w:cs="Times New Roman"/>
        </w:rPr>
        <w:t>, 7(1), 15-27, DOI</w:t>
      </w:r>
      <w:proofErr w:type="gramStart"/>
      <w:r w:rsidRPr="004C6227">
        <w:rPr>
          <w:rFonts w:ascii="Times New Roman" w:hAnsi="Times New Roman" w:cs="Times New Roman"/>
        </w:rPr>
        <w:t>:10.1108</w:t>
      </w:r>
      <w:proofErr w:type="gramEnd"/>
      <w:r w:rsidRPr="004C6227">
        <w:rPr>
          <w:rFonts w:ascii="Times New Roman" w:hAnsi="Times New Roman" w:cs="Times New Roman"/>
        </w:rPr>
        <w:t>/JWAM-10-2015-003</w:t>
      </w:r>
    </w:p>
    <w:p w14:paraId="3EDC1743" w14:textId="6BAC75B1" w:rsidR="00FE2D12" w:rsidRPr="00113C48" w:rsidRDefault="00591142">
      <w:pPr>
        <w:rPr>
          <w:rFonts w:ascii="Times New Roman" w:hAnsi="Times New Roman" w:cs="Times New Roman"/>
        </w:rPr>
      </w:pPr>
      <w:proofErr w:type="spellStart"/>
      <w:r w:rsidRPr="004C6227">
        <w:rPr>
          <w:rFonts w:ascii="Times New Roman" w:hAnsi="Times New Roman" w:cs="Times New Roman"/>
        </w:rPr>
        <w:t>Hickson</w:t>
      </w:r>
      <w:proofErr w:type="spellEnd"/>
      <w:r w:rsidRPr="004C6227">
        <w:rPr>
          <w:rFonts w:ascii="Times New Roman" w:hAnsi="Times New Roman" w:cs="Times New Roman"/>
        </w:rPr>
        <w:t xml:space="preserve">, H. (2011). Critical reflection: reflecting on learning to be reflective. </w:t>
      </w:r>
      <w:r w:rsidRPr="004C6227">
        <w:rPr>
          <w:rFonts w:ascii="Times New Roman" w:hAnsi="Times New Roman" w:cs="Times New Roman"/>
          <w:i/>
        </w:rPr>
        <w:t>Reflective Practice,</w:t>
      </w:r>
      <w:r w:rsidRPr="004C6227">
        <w:rPr>
          <w:rFonts w:ascii="Times New Roman" w:hAnsi="Times New Roman" w:cs="Times New Roman"/>
        </w:rPr>
        <w:t xml:space="preserve"> 12(6), 829-839, DOI:10.1080/14623943.2011.616687</w:t>
      </w:r>
    </w:p>
    <w:p w14:paraId="1C752CAD" w14:textId="3B3637C6" w:rsidR="00FE2D12" w:rsidRPr="004C6227" w:rsidRDefault="00591142">
      <w:pPr>
        <w:jc w:val="both"/>
        <w:rPr>
          <w:rFonts w:ascii="Times New Roman" w:hAnsi="Times New Roman" w:cs="Times New Roman"/>
          <w:b/>
        </w:rPr>
      </w:pPr>
      <w:r w:rsidRPr="004C6227">
        <w:rPr>
          <w:rFonts w:ascii="Times New Roman" w:hAnsi="Times New Roman" w:cs="Times New Roman"/>
          <w:b/>
          <w:i/>
        </w:rPr>
        <w:t>Assignment 2:</w:t>
      </w:r>
      <w:r w:rsidRPr="004C6227">
        <w:rPr>
          <w:rFonts w:ascii="Times New Roman" w:hAnsi="Times New Roman" w:cs="Times New Roman"/>
        </w:rPr>
        <w:t xml:space="preserve"> </w:t>
      </w:r>
      <w:r w:rsidR="003902A7">
        <w:rPr>
          <w:rFonts w:ascii="Times New Roman" w:hAnsi="Times New Roman" w:cs="Times New Roman"/>
          <w:b/>
        </w:rPr>
        <w:t>Re-entry Plan (5</w:t>
      </w:r>
      <w:r w:rsidRPr="004C6227">
        <w:rPr>
          <w:rFonts w:ascii="Times New Roman" w:hAnsi="Times New Roman" w:cs="Times New Roman"/>
          <w:b/>
        </w:rPr>
        <w:t>0% of your final grade): Due</w:t>
      </w:r>
      <w:r w:rsidRPr="004C6227">
        <w:rPr>
          <w:rFonts w:ascii="Times New Roman" w:hAnsi="Times New Roman" w:cs="Times New Roman"/>
          <w:b/>
          <w:vertAlign w:val="superscript"/>
        </w:rPr>
        <w:t xml:space="preserve"> </w:t>
      </w:r>
      <w:r w:rsidR="00A15305">
        <w:rPr>
          <w:rFonts w:ascii="Times New Roman" w:hAnsi="Times New Roman" w:cs="Times New Roman"/>
          <w:b/>
        </w:rPr>
        <w:t>March 07, 2022</w:t>
      </w:r>
      <w:r w:rsidRPr="004C6227">
        <w:rPr>
          <w:rFonts w:ascii="Times New Roman" w:hAnsi="Times New Roman" w:cs="Times New Roman"/>
          <w:b/>
        </w:rPr>
        <w:t xml:space="preserve"> (</w:t>
      </w:r>
      <w:r w:rsidR="00F14FEF">
        <w:rPr>
          <w:rFonts w:ascii="Times New Roman" w:hAnsi="Times New Roman" w:cs="Times New Roman"/>
          <w:b/>
        </w:rPr>
        <w:t>500</w:t>
      </w:r>
      <w:r w:rsidRPr="004C6227">
        <w:rPr>
          <w:rFonts w:ascii="Times New Roman" w:hAnsi="Times New Roman" w:cs="Times New Roman"/>
          <w:b/>
        </w:rPr>
        <w:t>-</w:t>
      </w:r>
      <w:r w:rsidR="00F14FEF">
        <w:rPr>
          <w:rFonts w:ascii="Times New Roman" w:hAnsi="Times New Roman" w:cs="Times New Roman"/>
          <w:b/>
        </w:rPr>
        <w:t>700</w:t>
      </w:r>
      <w:r w:rsidRPr="004C6227">
        <w:rPr>
          <w:rFonts w:ascii="Times New Roman" w:hAnsi="Times New Roman" w:cs="Times New Roman"/>
          <w:b/>
        </w:rPr>
        <w:t xml:space="preserve"> words)</w:t>
      </w:r>
    </w:p>
    <w:p w14:paraId="563F9953" w14:textId="5C9AEDD7" w:rsidR="00FE2D12" w:rsidRPr="004C6227" w:rsidRDefault="00591142">
      <w:pPr>
        <w:jc w:val="both"/>
        <w:rPr>
          <w:rFonts w:ascii="Times New Roman" w:hAnsi="Times New Roman" w:cs="Times New Roman"/>
        </w:rPr>
      </w:pPr>
      <w:r w:rsidRPr="004C6227">
        <w:rPr>
          <w:rFonts w:ascii="Times New Roman" w:hAnsi="Times New Roman" w:cs="Times New Roman"/>
        </w:rPr>
        <w:t xml:space="preserve">For this assignment, you are asked to reflect on what your career prospects will look like within the next 5 to 10 years. You are required to write a </w:t>
      </w:r>
      <w:r w:rsidR="00696A73">
        <w:rPr>
          <w:rFonts w:ascii="Times New Roman" w:hAnsi="Times New Roman" w:cs="Times New Roman"/>
        </w:rPr>
        <w:t>500-</w:t>
      </w:r>
      <w:r w:rsidR="006A39BF">
        <w:rPr>
          <w:rFonts w:ascii="Times New Roman" w:hAnsi="Times New Roman" w:cs="Times New Roman"/>
        </w:rPr>
        <w:t>700</w:t>
      </w:r>
      <w:r w:rsidRPr="004C6227">
        <w:rPr>
          <w:rFonts w:ascii="Times New Roman" w:hAnsi="Times New Roman" w:cs="Times New Roman"/>
        </w:rPr>
        <w:t xml:space="preserve"> words reflection paper structured around the following themes and questions. </w:t>
      </w:r>
    </w:p>
    <w:p w14:paraId="60E9F2FF" w14:textId="77777777" w:rsidR="00FE2D12" w:rsidRPr="004C6227" w:rsidRDefault="00591142">
      <w:pPr>
        <w:numPr>
          <w:ilvl w:val="0"/>
          <w:numId w:val="5"/>
        </w:numPr>
        <w:pBdr>
          <w:top w:val="nil"/>
          <w:left w:val="nil"/>
          <w:bottom w:val="nil"/>
          <w:right w:val="nil"/>
          <w:between w:val="nil"/>
        </w:pBdr>
        <w:spacing w:after="0"/>
        <w:jc w:val="both"/>
        <w:rPr>
          <w:rFonts w:ascii="Times New Roman" w:hAnsi="Times New Roman" w:cs="Times New Roman"/>
        </w:rPr>
      </w:pPr>
      <w:r w:rsidRPr="004C6227">
        <w:rPr>
          <w:rFonts w:ascii="Times New Roman" w:hAnsi="Times New Roman" w:cs="Times New Roman"/>
        </w:rPr>
        <w:t xml:space="preserve">Describe (briefly) your past and current (if applicable) work experience. </w:t>
      </w:r>
    </w:p>
    <w:p w14:paraId="0A1C056B" w14:textId="414AB3B5" w:rsidR="00FE2D12" w:rsidRPr="004C6227" w:rsidRDefault="00591142">
      <w:pPr>
        <w:numPr>
          <w:ilvl w:val="0"/>
          <w:numId w:val="5"/>
        </w:numPr>
        <w:pBdr>
          <w:top w:val="nil"/>
          <w:left w:val="nil"/>
          <w:bottom w:val="nil"/>
          <w:right w:val="nil"/>
          <w:between w:val="nil"/>
        </w:pBdr>
        <w:spacing w:after="0"/>
        <w:jc w:val="both"/>
        <w:rPr>
          <w:rFonts w:ascii="Times New Roman" w:hAnsi="Times New Roman" w:cs="Times New Roman"/>
        </w:rPr>
      </w:pPr>
      <w:r w:rsidRPr="004C6227">
        <w:rPr>
          <w:rFonts w:ascii="Times New Roman" w:hAnsi="Times New Roman" w:cs="Times New Roman"/>
        </w:rPr>
        <w:t xml:space="preserve">What are your short (after graduation), medium (3-5 years) and long-term (10 years) career goal(s)? Where do you want to be in terms of employment with an organization and position? Specify the organization/institution where you want to work and the position in which you see yourself. </w:t>
      </w:r>
    </w:p>
    <w:p w14:paraId="7008991C" w14:textId="77777777" w:rsidR="00FE2D12" w:rsidRPr="004C6227" w:rsidRDefault="00591142">
      <w:pPr>
        <w:numPr>
          <w:ilvl w:val="0"/>
          <w:numId w:val="5"/>
        </w:numPr>
        <w:pBdr>
          <w:top w:val="nil"/>
          <w:left w:val="nil"/>
          <w:bottom w:val="nil"/>
          <w:right w:val="nil"/>
          <w:between w:val="nil"/>
        </w:pBdr>
        <w:spacing w:after="0"/>
        <w:jc w:val="both"/>
        <w:rPr>
          <w:rFonts w:ascii="Times New Roman" w:hAnsi="Times New Roman" w:cs="Times New Roman"/>
        </w:rPr>
      </w:pPr>
      <w:r w:rsidRPr="004C6227">
        <w:rPr>
          <w:rFonts w:ascii="Times New Roman" w:hAnsi="Times New Roman" w:cs="Times New Roman"/>
        </w:rPr>
        <w:t xml:space="preserve">Detail the tasks of the envisioned job, educational qualification required, knowledge, skills and abilities required for the job. </w:t>
      </w:r>
    </w:p>
    <w:p w14:paraId="14E6ACB4" w14:textId="77777777" w:rsidR="00FE2D12" w:rsidRPr="004C6227" w:rsidRDefault="00591142">
      <w:pPr>
        <w:numPr>
          <w:ilvl w:val="0"/>
          <w:numId w:val="5"/>
        </w:numPr>
        <w:pBdr>
          <w:top w:val="nil"/>
          <w:left w:val="nil"/>
          <w:bottom w:val="nil"/>
          <w:right w:val="nil"/>
          <w:between w:val="nil"/>
        </w:pBdr>
        <w:spacing w:after="0"/>
        <w:jc w:val="both"/>
        <w:rPr>
          <w:rFonts w:ascii="Times New Roman" w:hAnsi="Times New Roman" w:cs="Times New Roman"/>
        </w:rPr>
      </w:pPr>
      <w:r w:rsidRPr="004C6227">
        <w:rPr>
          <w:rFonts w:ascii="Times New Roman" w:hAnsi="Times New Roman" w:cs="Times New Roman"/>
        </w:rPr>
        <w:t>Which of the required knowledge and employability skills for your targeted job have you obtained (or will obtain) at GSE?</w:t>
      </w:r>
    </w:p>
    <w:p w14:paraId="707C2DA9" w14:textId="77777777" w:rsidR="00FE2D12" w:rsidRPr="004C6227" w:rsidRDefault="00591142">
      <w:pPr>
        <w:numPr>
          <w:ilvl w:val="0"/>
          <w:numId w:val="5"/>
        </w:numPr>
        <w:pBdr>
          <w:top w:val="nil"/>
          <w:left w:val="nil"/>
          <w:bottom w:val="nil"/>
          <w:right w:val="nil"/>
          <w:between w:val="nil"/>
        </w:pBdr>
        <w:jc w:val="both"/>
        <w:rPr>
          <w:rFonts w:ascii="Times New Roman" w:hAnsi="Times New Roman" w:cs="Times New Roman"/>
        </w:rPr>
      </w:pPr>
      <w:r w:rsidRPr="004C6227">
        <w:rPr>
          <w:rFonts w:ascii="Times New Roman" w:hAnsi="Times New Roman" w:cs="Times New Roman"/>
        </w:rPr>
        <w:t xml:space="preserve">What gap do you foresee in your current and prior knowledge and skills to achieve your career goal(s)? How are you planning to fill the gap in your knowledge and skills to achieve your career goal? </w:t>
      </w:r>
    </w:p>
    <w:p w14:paraId="66F0960B" w14:textId="54438CC3" w:rsidR="00FE2D12" w:rsidRPr="004C6227" w:rsidRDefault="00591142">
      <w:pPr>
        <w:jc w:val="both"/>
        <w:rPr>
          <w:rFonts w:ascii="Times New Roman" w:hAnsi="Times New Roman" w:cs="Times New Roman"/>
        </w:rPr>
      </w:pPr>
      <w:r w:rsidRPr="004C6227">
        <w:rPr>
          <w:rFonts w:ascii="Times New Roman" w:hAnsi="Times New Roman" w:cs="Times New Roman"/>
        </w:rPr>
        <w:t>Th</w:t>
      </w:r>
      <w:r w:rsidR="00BD45A2">
        <w:rPr>
          <w:rFonts w:ascii="Times New Roman" w:hAnsi="Times New Roman" w:cs="Times New Roman"/>
        </w:rPr>
        <w:t>is assignment is due on March 07</w:t>
      </w:r>
      <w:r w:rsidRPr="004C6227">
        <w:rPr>
          <w:rFonts w:ascii="Times New Roman" w:hAnsi="Times New Roman" w:cs="Times New Roman"/>
        </w:rPr>
        <w:t xml:space="preserve"> and should be uploaded on Moodle. </w:t>
      </w:r>
    </w:p>
    <w:p w14:paraId="49A5A956" w14:textId="77777777" w:rsidR="00FE2D12" w:rsidRPr="004C6227" w:rsidRDefault="00591142">
      <w:pPr>
        <w:spacing w:before="240" w:after="0"/>
        <w:jc w:val="both"/>
        <w:rPr>
          <w:rFonts w:ascii="Times New Roman" w:hAnsi="Times New Roman" w:cs="Times New Roman"/>
        </w:rPr>
      </w:pPr>
      <w:r w:rsidRPr="004C6227">
        <w:rPr>
          <w:rFonts w:ascii="Times New Roman" w:hAnsi="Times New Roman" w:cs="Times New Roman"/>
          <w:b/>
        </w:rPr>
        <w:lastRenderedPageBreak/>
        <w:t>Appendix 1. Technical guidelines</w:t>
      </w:r>
      <w:r w:rsidRPr="004C6227">
        <w:rPr>
          <w:rFonts w:ascii="Times New Roman" w:hAnsi="Times New Roman" w:cs="Times New Roman"/>
        </w:rPr>
        <w:t xml:space="preserve"> </w:t>
      </w:r>
      <w:r w:rsidRPr="004C6227">
        <w:rPr>
          <w:rFonts w:ascii="Times New Roman" w:hAnsi="Times New Roman" w:cs="Times New Roman"/>
        </w:rPr>
        <w:tab/>
      </w:r>
    </w:p>
    <w:p w14:paraId="735E2D05" w14:textId="77777777" w:rsidR="00FE2D12" w:rsidRPr="004C6227" w:rsidRDefault="00591142">
      <w:pPr>
        <w:spacing w:after="0"/>
        <w:jc w:val="both"/>
        <w:rPr>
          <w:rFonts w:ascii="Times New Roman" w:hAnsi="Times New Roman" w:cs="Times New Roman"/>
        </w:rPr>
      </w:pPr>
      <w:r w:rsidRPr="004C6227">
        <w:rPr>
          <w:rFonts w:ascii="Times New Roman" w:hAnsi="Times New Roman" w:cs="Times New Roman"/>
        </w:rPr>
        <w:t xml:space="preserve"> </w:t>
      </w:r>
    </w:p>
    <w:p w14:paraId="7EF1FE6A" w14:textId="77777777" w:rsidR="00FE2D12" w:rsidRPr="004C6227" w:rsidRDefault="00591142">
      <w:pPr>
        <w:spacing w:after="0"/>
        <w:rPr>
          <w:rFonts w:ascii="Times New Roman" w:hAnsi="Times New Roman" w:cs="Times New Roman"/>
          <w:b/>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b/>
        </w:rPr>
        <w:t>For this course, you will need the following:</w:t>
      </w:r>
    </w:p>
    <w:p w14:paraId="24BA3467" w14:textId="77777777" w:rsidR="00FE2D12" w:rsidRPr="004C6227" w:rsidRDefault="00591142">
      <w:pPr>
        <w:spacing w:after="0"/>
        <w:ind w:left="720"/>
        <w:rPr>
          <w:rFonts w:ascii="Times New Roman" w:hAnsi="Times New Roman" w:cs="Times New Roman"/>
        </w:rPr>
      </w:pPr>
      <w:r w:rsidRPr="004C6227">
        <w:rPr>
          <w:rFonts w:ascii="Times New Roman" w:eastAsia="Arial"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A microphone</w:t>
      </w:r>
    </w:p>
    <w:p w14:paraId="16790BB1"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 xml:space="preserve">Earphones  </w:t>
      </w:r>
      <w:r w:rsidRPr="004C6227">
        <w:rPr>
          <w:rFonts w:ascii="Times New Roman" w:hAnsi="Times New Roman" w:cs="Times New Roman"/>
        </w:rPr>
        <w:tab/>
      </w:r>
    </w:p>
    <w:p w14:paraId="3CC24896"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Microsoft Office (PowerPoint, Word)</w:t>
      </w:r>
    </w:p>
    <w:p w14:paraId="046780AE"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 xml:space="preserve">A web camera </w:t>
      </w:r>
      <w:r w:rsidRPr="004C6227">
        <w:rPr>
          <w:rFonts w:ascii="Times New Roman" w:hAnsi="Times New Roman" w:cs="Times New Roman"/>
        </w:rPr>
        <w:tab/>
      </w:r>
    </w:p>
    <w:p w14:paraId="11C0530E" w14:textId="77777777" w:rsidR="00FE2D12" w:rsidRPr="004C6227" w:rsidRDefault="00591142">
      <w:pPr>
        <w:spacing w:after="0"/>
        <w:jc w:val="both"/>
        <w:rPr>
          <w:rFonts w:ascii="Times New Roman" w:hAnsi="Times New Roman" w:cs="Times New Roman"/>
        </w:rPr>
      </w:pPr>
      <w:r w:rsidRPr="004C6227">
        <w:rPr>
          <w:rFonts w:ascii="Times New Roman" w:hAnsi="Times New Roman" w:cs="Times New Roman"/>
        </w:rPr>
        <w:t xml:space="preserve"> </w:t>
      </w:r>
    </w:p>
    <w:p w14:paraId="1A3EEA46" w14:textId="77777777" w:rsidR="00FE2D12" w:rsidRPr="004C6227" w:rsidRDefault="00591142">
      <w:pPr>
        <w:spacing w:after="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b/>
        </w:rPr>
        <w:t>Expectations for participation:</w:t>
      </w:r>
      <w:r w:rsidRPr="004C6227">
        <w:rPr>
          <w:rFonts w:ascii="Times New Roman" w:hAnsi="Times New Roman" w:cs="Times New Roman"/>
        </w:rPr>
        <w:t xml:space="preserve"> </w:t>
      </w:r>
      <w:r w:rsidRPr="004C6227">
        <w:rPr>
          <w:rFonts w:ascii="Times New Roman" w:hAnsi="Times New Roman" w:cs="Times New Roman"/>
        </w:rPr>
        <w:tab/>
      </w:r>
    </w:p>
    <w:p w14:paraId="7AAE3D04"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Check email &amp; Moodle regularly</w:t>
      </w:r>
    </w:p>
    <w:p w14:paraId="0967CE7F"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Attend all scheduled Big Blue Button/Zoom/Skype/Hangouts sessions</w:t>
      </w:r>
    </w:p>
    <w:p w14:paraId="6E69A458"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All Moodle Forum/</w:t>
      </w:r>
      <w:proofErr w:type="spellStart"/>
      <w:r w:rsidRPr="004C6227">
        <w:rPr>
          <w:rFonts w:ascii="Times New Roman" w:hAnsi="Times New Roman" w:cs="Times New Roman"/>
        </w:rPr>
        <w:t>Flipgrid</w:t>
      </w:r>
      <w:proofErr w:type="spellEnd"/>
      <w:r w:rsidRPr="004C6227">
        <w:rPr>
          <w:rFonts w:ascii="Times New Roman" w:hAnsi="Times New Roman" w:cs="Times New Roman"/>
        </w:rPr>
        <w:t xml:space="preserve"> or other activities should be done on time</w:t>
      </w:r>
    </w:p>
    <w:p w14:paraId="65D2A560"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 xml:space="preserve">If you are unable to attend a synchronous activity, notify the instructor immediately two Blocks in advance, communicate with your colleagues, and access the recorded session </w:t>
      </w:r>
      <w:r w:rsidRPr="004C6227">
        <w:rPr>
          <w:rFonts w:ascii="Times New Roman" w:hAnsi="Times New Roman" w:cs="Times New Roman"/>
        </w:rPr>
        <w:tab/>
      </w:r>
    </w:p>
    <w:p w14:paraId="5D1F32CF" w14:textId="77777777" w:rsidR="00FE2D12" w:rsidRPr="004C6227" w:rsidRDefault="00591142">
      <w:pPr>
        <w:spacing w:after="0"/>
        <w:jc w:val="both"/>
        <w:rPr>
          <w:rFonts w:ascii="Times New Roman" w:hAnsi="Times New Roman" w:cs="Times New Roman"/>
        </w:rPr>
      </w:pPr>
      <w:r w:rsidRPr="004C6227">
        <w:rPr>
          <w:rFonts w:ascii="Times New Roman" w:hAnsi="Times New Roman" w:cs="Times New Roman"/>
        </w:rPr>
        <w:t xml:space="preserve"> </w:t>
      </w:r>
    </w:p>
    <w:p w14:paraId="10ED0E5D" w14:textId="77777777" w:rsidR="00FE2D12" w:rsidRPr="004C6227" w:rsidRDefault="00591142">
      <w:pPr>
        <w:spacing w:after="0"/>
        <w:rPr>
          <w:rFonts w:ascii="Times New Roman" w:hAnsi="Times New Roman" w:cs="Times New Roman"/>
          <w:b/>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b/>
        </w:rPr>
        <w:t>If there is a problem:</w:t>
      </w:r>
    </w:p>
    <w:p w14:paraId="714CAD1F" w14:textId="77777777" w:rsidR="00FE2D12" w:rsidRPr="004C6227" w:rsidRDefault="00591142">
      <w:pPr>
        <w:spacing w:after="0"/>
        <w:ind w:left="720"/>
        <w:rPr>
          <w:rFonts w:ascii="Times New Roman" w:hAnsi="Times New Roman" w:cs="Times New Roman"/>
        </w:rPr>
      </w:pPr>
      <w:r w:rsidRPr="004C6227">
        <w:rPr>
          <w:rFonts w:ascii="Times New Roman" w:eastAsia="Arial"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Contact course instructor immediately</w:t>
      </w:r>
    </w:p>
    <w:p w14:paraId="259A65F7"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Consult a peer for assistance</w:t>
      </w:r>
    </w:p>
    <w:p w14:paraId="2F467731" w14:textId="77777777" w:rsidR="00FE2D12" w:rsidRPr="004C6227" w:rsidRDefault="00591142">
      <w:pPr>
        <w:spacing w:after="0"/>
        <w:ind w:left="720"/>
        <w:rPr>
          <w:rFonts w:ascii="Times New Roman" w:hAnsi="Times New Roman" w:cs="Times New Roman"/>
          <w:u w:val="single"/>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 xml:space="preserve">Contact IT Helpdesk regarding the problem: </w:t>
      </w:r>
      <w:r w:rsidRPr="004C6227">
        <w:rPr>
          <w:rFonts w:ascii="Times New Roman" w:hAnsi="Times New Roman" w:cs="Times New Roman"/>
          <w:u w:val="single"/>
        </w:rPr>
        <w:t>helpdesk@nu.edu.kz</w:t>
      </w:r>
    </w:p>
    <w:p w14:paraId="3D577110" w14:textId="77777777" w:rsidR="00FE2D12" w:rsidRPr="004C6227" w:rsidRDefault="00591142">
      <w:pPr>
        <w:spacing w:after="0"/>
        <w:ind w:left="720"/>
        <w:rPr>
          <w:rFonts w:ascii="Times New Roman" w:hAnsi="Times New Roman" w:cs="Times New Roman"/>
        </w:rPr>
      </w:pPr>
      <w:r w:rsidRPr="004C6227">
        <w:rPr>
          <w:rFonts w:ascii="Times New Roman" w:eastAsia="Arial"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Email GSE Learning Support (</w:t>
      </w:r>
      <w:r w:rsidRPr="004C6227">
        <w:rPr>
          <w:rFonts w:ascii="Times New Roman" w:hAnsi="Times New Roman" w:cs="Times New Roman"/>
          <w:u w:val="single"/>
        </w:rPr>
        <w:t>gselearningsupport@nu.edu.kz</w:t>
      </w:r>
      <w:r w:rsidRPr="004C6227">
        <w:rPr>
          <w:rFonts w:ascii="Times New Roman" w:hAnsi="Times New Roman" w:cs="Times New Roman"/>
        </w:rPr>
        <w:t>)</w:t>
      </w:r>
    </w:p>
    <w:p w14:paraId="5E99399E" w14:textId="77777777" w:rsidR="00FE2D12" w:rsidRPr="004C6227" w:rsidRDefault="00591142">
      <w:pPr>
        <w:spacing w:after="0"/>
        <w:ind w:left="720"/>
        <w:jc w:val="both"/>
        <w:rPr>
          <w:rFonts w:ascii="Times New Roman" w:hAnsi="Times New Roman" w:cs="Times New Roman"/>
        </w:rPr>
      </w:pPr>
      <w:r w:rsidRPr="004C6227">
        <w:rPr>
          <w:rFonts w:ascii="Times New Roman" w:hAnsi="Times New Roman" w:cs="Times New Roman"/>
        </w:rPr>
        <w:t xml:space="preserve"> </w:t>
      </w:r>
    </w:p>
    <w:p w14:paraId="37445530" w14:textId="77777777" w:rsidR="00FE2D12" w:rsidRPr="004C6227" w:rsidRDefault="00591142">
      <w:pPr>
        <w:spacing w:after="0"/>
        <w:rPr>
          <w:rFonts w:ascii="Times New Roman" w:hAnsi="Times New Roman" w:cs="Times New Roman"/>
          <w:b/>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b/>
        </w:rPr>
        <w:t>To be successful in this course, at a minimum, you should:</w:t>
      </w:r>
    </w:p>
    <w:p w14:paraId="5384F6C4" w14:textId="77777777" w:rsidR="00FE2D12" w:rsidRPr="004C6227" w:rsidRDefault="00591142">
      <w:pPr>
        <w:spacing w:after="0"/>
        <w:ind w:left="720"/>
        <w:rPr>
          <w:rFonts w:ascii="Times New Roman" w:hAnsi="Times New Roman" w:cs="Times New Roman"/>
        </w:rPr>
      </w:pPr>
      <w:r w:rsidRPr="004C6227">
        <w:rPr>
          <w:rFonts w:ascii="Times New Roman" w:eastAsia="Arial"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Download (and familiarize yourself with) all software in advance of scheduled use</w:t>
      </w:r>
    </w:p>
    <w:p w14:paraId="2EFB9F5C" w14:textId="77777777" w:rsidR="00FE2D12" w:rsidRPr="004C6227" w:rsidRDefault="00591142">
      <w:pPr>
        <w:spacing w:after="0"/>
        <w:ind w:left="720"/>
        <w:rPr>
          <w:rFonts w:ascii="Times New Roman" w:hAnsi="Times New Roman" w:cs="Times New Roman"/>
        </w:rPr>
      </w:pPr>
      <w:r w:rsidRPr="004C6227">
        <w:rPr>
          <w:rFonts w:ascii="Times New Roman" w:hAnsi="Times New Roman" w:cs="Times New Roman"/>
        </w:rPr>
        <w:t>•</w:t>
      </w:r>
      <w:r w:rsidRPr="004C6227">
        <w:rPr>
          <w:rFonts w:ascii="Times New Roman" w:eastAsia="Times New Roman" w:hAnsi="Times New Roman" w:cs="Times New Roman"/>
        </w:rPr>
        <w:t xml:space="preserve">        </w:t>
      </w:r>
      <w:r w:rsidRPr="004C6227">
        <w:rPr>
          <w:rFonts w:ascii="Times New Roman" w:hAnsi="Times New Roman" w:cs="Times New Roman"/>
        </w:rPr>
        <w:t>Be patient and resourceful if you encounter technology challenge</w:t>
      </w:r>
    </w:p>
    <w:p w14:paraId="061D6451" w14:textId="77777777" w:rsidR="00FE2D12" w:rsidRPr="004C6227" w:rsidRDefault="00FE2D12">
      <w:pPr>
        <w:jc w:val="both"/>
        <w:rPr>
          <w:rFonts w:ascii="Times New Roman" w:eastAsia="Times New Roman" w:hAnsi="Times New Roman" w:cs="Times New Roman"/>
        </w:rPr>
      </w:pPr>
    </w:p>
    <w:p w14:paraId="309E2D60"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b/>
        </w:rPr>
        <w:t xml:space="preserve"> </w:t>
      </w:r>
      <w:r w:rsidRPr="004C6227">
        <w:rPr>
          <w:rFonts w:ascii="Times New Roman" w:hAnsi="Times New Roman" w:cs="Times New Roman"/>
        </w:rPr>
        <w:br w:type="page"/>
      </w:r>
    </w:p>
    <w:p w14:paraId="3F3F8D53"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b/>
        </w:rPr>
        <w:lastRenderedPageBreak/>
        <w:t>Appendix 2: Rules for attending online sessions</w:t>
      </w:r>
    </w:p>
    <w:p w14:paraId="041D6DA4" w14:textId="0AEE2855"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The entrance to the room should be done at the specified time. It is best to come 5 minutes before the agreed time.</w:t>
      </w:r>
    </w:p>
    <w:p w14:paraId="7803E0CD" w14:textId="7F2142C7"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You can leave the room only after the end of the session.</w:t>
      </w:r>
    </w:p>
    <w:p w14:paraId="47D40977" w14:textId="5510F071"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Be always present and dressed in business casual.</w:t>
      </w:r>
    </w:p>
    <w:p w14:paraId="2C7BF0C6" w14:textId="1BB67BDC"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Sit at your table while the session is on.</w:t>
      </w:r>
    </w:p>
    <w:p w14:paraId="29D0ADE7" w14:textId="4183C17A"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Have note-taking supplies at hand.</w:t>
      </w:r>
    </w:p>
    <w:p w14:paraId="45AC45D1" w14:textId="3A994C0A"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The entrance to Zoom is carried out with only one gadget. Using a second gadget creates a lot of background noise, which is unacceptable. Use a laptop or desk computer.</w:t>
      </w:r>
    </w:p>
    <w:p w14:paraId="7CFF4707" w14:textId="30B26433"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For classes, find a quiet place with no extraneous noise.</w:t>
      </w:r>
    </w:p>
    <w:p w14:paraId="6854CB28" w14:textId="0145DBE3"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The camera should be on at all times.</w:t>
      </w:r>
    </w:p>
    <w:p w14:paraId="1802A1DD" w14:textId="5036EA7B" w:rsidR="00FE2D12" w:rsidRPr="004C6227" w:rsidRDefault="00591142" w:rsidP="009F1059">
      <w:pPr>
        <w:pStyle w:val="ListParagraph"/>
        <w:numPr>
          <w:ilvl w:val="0"/>
          <w:numId w:val="7"/>
        </w:numPr>
        <w:spacing w:before="120" w:after="120"/>
        <w:jc w:val="both"/>
        <w:rPr>
          <w:rFonts w:ascii="Times New Roman" w:hAnsi="Times New Roman" w:cs="Times New Roman"/>
        </w:rPr>
      </w:pPr>
      <w:r w:rsidRPr="004C6227">
        <w:rPr>
          <w:rFonts w:ascii="Times New Roman" w:hAnsi="Times New Roman" w:cs="Times New Roman"/>
        </w:rPr>
        <w:t xml:space="preserve">It is forbidden to eat, talk on the phone, </w:t>
      </w:r>
      <w:proofErr w:type="gramStart"/>
      <w:r w:rsidRPr="004C6227">
        <w:rPr>
          <w:rFonts w:ascii="Times New Roman" w:hAnsi="Times New Roman" w:cs="Times New Roman"/>
        </w:rPr>
        <w:t>talk</w:t>
      </w:r>
      <w:proofErr w:type="gramEnd"/>
      <w:r w:rsidRPr="004C6227">
        <w:rPr>
          <w:rFonts w:ascii="Times New Roman" w:hAnsi="Times New Roman" w:cs="Times New Roman"/>
        </w:rPr>
        <w:t xml:space="preserve"> with strangers.</w:t>
      </w:r>
    </w:p>
    <w:p w14:paraId="38085714" w14:textId="77777777" w:rsidR="00FE2D12" w:rsidRPr="004C6227" w:rsidRDefault="00FE2D12">
      <w:pPr>
        <w:spacing w:line="256" w:lineRule="auto"/>
        <w:jc w:val="both"/>
        <w:rPr>
          <w:rFonts w:ascii="Times New Roman" w:eastAsia="Times New Roman" w:hAnsi="Times New Roman" w:cs="Times New Roman"/>
          <w:b/>
        </w:rPr>
      </w:pPr>
    </w:p>
    <w:p w14:paraId="33017228" w14:textId="77777777" w:rsidR="00FE2D12" w:rsidRPr="004C6227" w:rsidRDefault="00591142">
      <w:pPr>
        <w:spacing w:after="160" w:line="256" w:lineRule="auto"/>
        <w:rPr>
          <w:rFonts w:ascii="Times New Roman" w:hAnsi="Times New Roman" w:cs="Times New Roman"/>
          <w:b/>
        </w:rPr>
      </w:pPr>
      <w:r w:rsidRPr="004C6227">
        <w:rPr>
          <w:rFonts w:ascii="Times New Roman" w:hAnsi="Times New Roman" w:cs="Times New Roman"/>
          <w:b/>
        </w:rPr>
        <w:t xml:space="preserve"> </w:t>
      </w:r>
    </w:p>
    <w:p w14:paraId="598544D7"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rPr>
        <w:br w:type="page"/>
      </w:r>
    </w:p>
    <w:p w14:paraId="68AEE3EA" w14:textId="77777777" w:rsidR="00FE2D12" w:rsidRPr="004C6227" w:rsidRDefault="00591142">
      <w:pPr>
        <w:spacing w:before="240" w:after="0"/>
        <w:jc w:val="both"/>
        <w:rPr>
          <w:rFonts w:ascii="Times New Roman" w:hAnsi="Times New Roman" w:cs="Times New Roman"/>
        </w:rPr>
      </w:pPr>
      <w:r w:rsidRPr="004C6227">
        <w:rPr>
          <w:rFonts w:ascii="Times New Roman" w:hAnsi="Times New Roman" w:cs="Times New Roman"/>
          <w:b/>
        </w:rPr>
        <w:lastRenderedPageBreak/>
        <w:t>Appendix 3. Netiquette guidelines</w:t>
      </w:r>
      <w:r w:rsidRPr="004C6227">
        <w:rPr>
          <w:rFonts w:ascii="Times New Roman" w:hAnsi="Times New Roman" w:cs="Times New Roman"/>
          <w:b/>
          <w:vertAlign w:val="superscript"/>
        </w:rPr>
        <w:footnoteReference w:id="1"/>
      </w:r>
    </w:p>
    <w:p w14:paraId="186A72DC" w14:textId="77777777" w:rsidR="00FE2D12" w:rsidRPr="004C6227" w:rsidRDefault="00591142">
      <w:pPr>
        <w:spacing w:before="240" w:after="0"/>
        <w:jc w:val="both"/>
        <w:rPr>
          <w:rFonts w:ascii="Times New Roman" w:hAnsi="Times New Roman" w:cs="Times New Roman"/>
        </w:rPr>
      </w:pPr>
      <w:r w:rsidRPr="004C6227">
        <w:rPr>
          <w:rFonts w:ascii="Times New Roman" w:hAnsi="Times New Roman" w:cs="Times New Roman"/>
        </w:rPr>
        <w:t>Netiquette refers to a set of rules for proper online behavior and applies to tone in student-to-student and student-to-instructor communications. The guidelines include rules for conduct in discussions, e-mail, blogs, chats, online rooms, social networking sites and web conferencing. Aspects of communication content, such as quality, style, and grammar expectations, are also addressed.</w:t>
      </w:r>
    </w:p>
    <w:p w14:paraId="46C51626" w14:textId="77777777" w:rsidR="00FE2D12" w:rsidRPr="004C6227" w:rsidRDefault="00591142">
      <w:pPr>
        <w:spacing w:before="240" w:after="0"/>
        <w:jc w:val="both"/>
        <w:rPr>
          <w:rFonts w:ascii="Times New Roman" w:hAnsi="Times New Roman" w:cs="Times New Roman"/>
        </w:rPr>
      </w:pPr>
      <w:r w:rsidRPr="004C6227">
        <w:rPr>
          <w:rFonts w:ascii="Times New Roman" w:hAnsi="Times New Roman" w:cs="Times New Roman"/>
        </w:rPr>
        <w:t>We expect students to adhere to the following guidelines in online environments.</w:t>
      </w:r>
    </w:p>
    <w:p w14:paraId="11EF7A70"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rPr>
        <w:t xml:space="preserve"> </w:t>
      </w:r>
      <w:r w:rsidRPr="004C6227">
        <w:rPr>
          <w:rFonts w:ascii="Times New Roman" w:hAnsi="Times New Roman" w:cs="Times New Roman"/>
          <w:b/>
        </w:rPr>
        <w:t xml:space="preserve">Web Conferencing </w:t>
      </w:r>
    </w:p>
    <w:p w14:paraId="2B38CADE" w14:textId="77777777" w:rsidR="00FE2D12" w:rsidRPr="004C6227" w:rsidRDefault="00591142">
      <w:pPr>
        <w:numPr>
          <w:ilvl w:val="0"/>
          <w:numId w:val="4"/>
        </w:numPr>
        <w:spacing w:after="0"/>
        <w:rPr>
          <w:rFonts w:ascii="Times New Roman" w:hAnsi="Times New Roman" w:cs="Times New Roman"/>
        </w:rPr>
      </w:pPr>
      <w:r w:rsidRPr="004C6227">
        <w:rPr>
          <w:rFonts w:ascii="Times New Roman" w:hAnsi="Times New Roman" w:cs="Times New Roman"/>
          <w:i/>
        </w:rPr>
        <w:t>Dress appropriately</w:t>
      </w:r>
      <w:r w:rsidRPr="004C6227">
        <w:rPr>
          <w:rFonts w:ascii="Times New Roman" w:hAnsi="Times New Roman" w:cs="Times New Roman"/>
        </w:rPr>
        <w:t xml:space="preserve">     </w:t>
      </w:r>
    </w:p>
    <w:p w14:paraId="3CCB789F" w14:textId="77777777" w:rsidR="00FE2D12" w:rsidRPr="004C6227" w:rsidRDefault="00591142">
      <w:pPr>
        <w:numPr>
          <w:ilvl w:val="0"/>
          <w:numId w:val="4"/>
        </w:numPr>
        <w:spacing w:after="0"/>
        <w:rPr>
          <w:rFonts w:ascii="Times New Roman" w:hAnsi="Times New Roman" w:cs="Times New Roman"/>
        </w:rPr>
      </w:pPr>
      <w:r w:rsidRPr="004C6227">
        <w:rPr>
          <w:rFonts w:ascii="Times New Roman" w:hAnsi="Times New Roman" w:cs="Times New Roman"/>
          <w:i/>
        </w:rPr>
        <w:t>Stay seated and stay present</w:t>
      </w:r>
    </w:p>
    <w:p w14:paraId="64DF3AA9" w14:textId="77777777" w:rsidR="00FE2D12" w:rsidRPr="004C6227" w:rsidRDefault="00591142">
      <w:pPr>
        <w:numPr>
          <w:ilvl w:val="0"/>
          <w:numId w:val="4"/>
        </w:numPr>
        <w:spacing w:after="0"/>
        <w:rPr>
          <w:rFonts w:ascii="Times New Roman" w:hAnsi="Times New Roman" w:cs="Times New Roman"/>
        </w:rPr>
      </w:pPr>
      <w:r w:rsidRPr="004C6227">
        <w:rPr>
          <w:rFonts w:ascii="Times New Roman" w:hAnsi="Times New Roman" w:cs="Times New Roman"/>
          <w:i/>
        </w:rPr>
        <w:t>Keep your camera on except for an emergency or if requested otherwise</w:t>
      </w:r>
    </w:p>
    <w:p w14:paraId="62DA497F" w14:textId="77777777" w:rsidR="00FE2D12" w:rsidRPr="004C6227" w:rsidRDefault="00591142">
      <w:pPr>
        <w:numPr>
          <w:ilvl w:val="0"/>
          <w:numId w:val="4"/>
        </w:numPr>
        <w:spacing w:after="0"/>
        <w:rPr>
          <w:rFonts w:ascii="Times New Roman" w:hAnsi="Times New Roman" w:cs="Times New Roman"/>
        </w:rPr>
      </w:pPr>
      <w:r w:rsidRPr="004C6227">
        <w:rPr>
          <w:rFonts w:ascii="Times New Roman" w:hAnsi="Times New Roman" w:cs="Times New Roman"/>
          <w:i/>
        </w:rPr>
        <w:t>Be aware of your surroundings</w:t>
      </w:r>
    </w:p>
    <w:p w14:paraId="6B4280C0" w14:textId="77777777" w:rsidR="00FE2D12" w:rsidRPr="004C6227" w:rsidRDefault="00591142">
      <w:pPr>
        <w:numPr>
          <w:ilvl w:val="0"/>
          <w:numId w:val="4"/>
        </w:numPr>
        <w:spacing w:after="0"/>
        <w:rPr>
          <w:rFonts w:ascii="Times New Roman" w:hAnsi="Times New Roman" w:cs="Times New Roman"/>
        </w:rPr>
      </w:pPr>
      <w:r w:rsidRPr="004C6227">
        <w:rPr>
          <w:rFonts w:ascii="Times New Roman" w:hAnsi="Times New Roman" w:cs="Times New Roman"/>
          <w:i/>
        </w:rPr>
        <w:t>Mute your microphone when you’re not talking</w:t>
      </w:r>
    </w:p>
    <w:p w14:paraId="71522A00" w14:textId="77777777" w:rsidR="00FE2D12" w:rsidRPr="004C6227" w:rsidRDefault="00591142">
      <w:pPr>
        <w:numPr>
          <w:ilvl w:val="0"/>
          <w:numId w:val="4"/>
        </w:numPr>
        <w:spacing w:after="0"/>
        <w:rPr>
          <w:rFonts w:ascii="Times New Roman" w:hAnsi="Times New Roman" w:cs="Times New Roman"/>
        </w:rPr>
      </w:pPr>
      <w:r w:rsidRPr="004C6227">
        <w:rPr>
          <w:rFonts w:ascii="Times New Roman" w:hAnsi="Times New Roman" w:cs="Times New Roman"/>
          <w:i/>
        </w:rPr>
        <w:t>Speak up</w:t>
      </w:r>
      <w:r w:rsidRPr="004C6227">
        <w:rPr>
          <w:rFonts w:ascii="Times New Roman" w:hAnsi="Times New Roman" w:cs="Times New Roman"/>
        </w:rPr>
        <w:t xml:space="preserve"> </w:t>
      </w:r>
      <w:r w:rsidRPr="004C6227">
        <w:rPr>
          <w:rFonts w:ascii="Times New Roman" w:hAnsi="Times New Roman" w:cs="Times New Roman"/>
        </w:rPr>
        <w:tab/>
      </w:r>
    </w:p>
    <w:p w14:paraId="782243B3" w14:textId="77777777" w:rsidR="00FE2D12" w:rsidRPr="004C6227" w:rsidRDefault="00591142">
      <w:pPr>
        <w:numPr>
          <w:ilvl w:val="0"/>
          <w:numId w:val="4"/>
        </w:numPr>
        <w:spacing w:after="240"/>
        <w:rPr>
          <w:rFonts w:ascii="Times New Roman" w:hAnsi="Times New Roman" w:cs="Times New Roman"/>
        </w:rPr>
      </w:pPr>
      <w:r w:rsidRPr="004C6227">
        <w:rPr>
          <w:rFonts w:ascii="Times New Roman" w:hAnsi="Times New Roman" w:cs="Times New Roman"/>
          <w:i/>
        </w:rPr>
        <w:t>No food allowed</w:t>
      </w:r>
    </w:p>
    <w:p w14:paraId="558C140D"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rPr>
        <w:t xml:space="preserve"> </w:t>
      </w:r>
      <w:r w:rsidRPr="004C6227">
        <w:rPr>
          <w:rFonts w:ascii="Times New Roman" w:hAnsi="Times New Roman" w:cs="Times New Roman"/>
          <w:b/>
        </w:rPr>
        <w:t>General Rules</w:t>
      </w:r>
    </w:p>
    <w:p w14:paraId="79EA1175" w14:textId="77777777" w:rsidR="00FE2D12" w:rsidRPr="004C6227" w:rsidRDefault="00591142">
      <w:pPr>
        <w:numPr>
          <w:ilvl w:val="0"/>
          <w:numId w:val="2"/>
        </w:numPr>
        <w:spacing w:after="0"/>
        <w:rPr>
          <w:rFonts w:ascii="Times New Roman" w:hAnsi="Times New Roman" w:cs="Times New Roman"/>
        </w:rPr>
      </w:pPr>
      <w:r w:rsidRPr="004C6227">
        <w:rPr>
          <w:rFonts w:ascii="Times New Roman" w:hAnsi="Times New Roman" w:cs="Times New Roman"/>
        </w:rPr>
        <w:t>College-level writing skills are expected to be used when communicating in an online course.  These skills include proper spelling, capitalization of words, punctuation, and grammar. Do not use texting abbreviations.</w:t>
      </w:r>
    </w:p>
    <w:p w14:paraId="23ACB46F" w14:textId="77777777" w:rsidR="00FE2D12" w:rsidRPr="004C6227" w:rsidRDefault="00591142">
      <w:pPr>
        <w:numPr>
          <w:ilvl w:val="0"/>
          <w:numId w:val="2"/>
        </w:numPr>
        <w:spacing w:after="0"/>
        <w:rPr>
          <w:rFonts w:ascii="Times New Roman" w:hAnsi="Times New Roman" w:cs="Times New Roman"/>
        </w:rPr>
      </w:pPr>
      <w:r w:rsidRPr="004C6227">
        <w:rPr>
          <w:rFonts w:ascii="Times New Roman" w:hAnsi="Times New Roman" w:cs="Times New Roman"/>
        </w:rPr>
        <w:t>Short, to-the-point messages are clearer and easier to read.</w:t>
      </w:r>
    </w:p>
    <w:p w14:paraId="3392D4C6" w14:textId="77777777" w:rsidR="00FE2D12" w:rsidRPr="004C6227" w:rsidRDefault="00591142">
      <w:pPr>
        <w:numPr>
          <w:ilvl w:val="0"/>
          <w:numId w:val="2"/>
        </w:numPr>
        <w:spacing w:after="0"/>
        <w:rPr>
          <w:rFonts w:ascii="Times New Roman" w:hAnsi="Times New Roman" w:cs="Times New Roman"/>
        </w:rPr>
      </w:pPr>
      <w:r w:rsidRPr="004C6227">
        <w:rPr>
          <w:rFonts w:ascii="Times New Roman" w:hAnsi="Times New Roman" w:cs="Times New Roman"/>
        </w:rPr>
        <w:t>TYPING IN ALL CAPS IS CONSIDERED SHOUTING.</w:t>
      </w:r>
    </w:p>
    <w:p w14:paraId="22F99097" w14:textId="77777777" w:rsidR="00FE2D12" w:rsidRPr="004C6227" w:rsidRDefault="00591142">
      <w:pPr>
        <w:numPr>
          <w:ilvl w:val="0"/>
          <w:numId w:val="2"/>
        </w:numPr>
        <w:spacing w:after="0"/>
        <w:rPr>
          <w:rFonts w:ascii="Times New Roman" w:hAnsi="Times New Roman" w:cs="Times New Roman"/>
        </w:rPr>
      </w:pPr>
      <w:r w:rsidRPr="004C6227">
        <w:rPr>
          <w:rFonts w:ascii="Times New Roman" w:hAnsi="Times New Roman" w:cs="Times New Roman"/>
        </w:rPr>
        <w:t>Messages in all lowercase letters are difficult to read, so use proper capitalization. For example, when referring to yourself within a sentence, use “I” vs. “</w:t>
      </w:r>
      <w:proofErr w:type="spellStart"/>
      <w:r w:rsidRPr="004C6227">
        <w:rPr>
          <w:rFonts w:ascii="Times New Roman" w:hAnsi="Times New Roman" w:cs="Times New Roman"/>
        </w:rPr>
        <w:t>i</w:t>
      </w:r>
      <w:proofErr w:type="spellEnd"/>
      <w:r w:rsidRPr="004C6227">
        <w:rPr>
          <w:rFonts w:ascii="Times New Roman" w:hAnsi="Times New Roman" w:cs="Times New Roman"/>
        </w:rPr>
        <w:t>”.</w:t>
      </w:r>
    </w:p>
    <w:p w14:paraId="5B2CB078" w14:textId="77777777" w:rsidR="00FE2D12" w:rsidRPr="004C6227" w:rsidRDefault="00591142">
      <w:pPr>
        <w:numPr>
          <w:ilvl w:val="0"/>
          <w:numId w:val="2"/>
        </w:numPr>
        <w:spacing w:after="0"/>
        <w:rPr>
          <w:rFonts w:ascii="Times New Roman" w:hAnsi="Times New Roman" w:cs="Times New Roman"/>
        </w:rPr>
      </w:pPr>
      <w:r w:rsidRPr="004C6227">
        <w:rPr>
          <w:rFonts w:ascii="Times New Roman" w:hAnsi="Times New Roman" w:cs="Times New Roman"/>
        </w:rPr>
        <w:t xml:space="preserve">Be careful when using sarcasm and humor. Without face-to-face communications, your joke may be viewed as criticism. When being humorous, use emoticons to express humor, such as a happy </w:t>
      </w:r>
      <w:proofErr w:type="gramStart"/>
      <w:r w:rsidRPr="004C6227">
        <w:rPr>
          <w:rFonts w:ascii="Times New Roman" w:hAnsi="Times New Roman" w:cs="Times New Roman"/>
        </w:rPr>
        <w:t>face  :</w:t>
      </w:r>
      <w:proofErr w:type="gramEnd"/>
      <w:r w:rsidRPr="004C6227">
        <w:rPr>
          <w:rFonts w:ascii="Times New Roman" w:hAnsi="Times New Roman" w:cs="Times New Roman"/>
        </w:rPr>
        <w:t>-)</w:t>
      </w:r>
    </w:p>
    <w:p w14:paraId="5C7ACD99" w14:textId="77777777" w:rsidR="00FE2D12" w:rsidRPr="004C6227" w:rsidRDefault="00591142">
      <w:pPr>
        <w:numPr>
          <w:ilvl w:val="0"/>
          <w:numId w:val="2"/>
        </w:numPr>
        <w:spacing w:after="0"/>
        <w:rPr>
          <w:rFonts w:ascii="Times New Roman" w:hAnsi="Times New Roman" w:cs="Times New Roman"/>
        </w:rPr>
      </w:pPr>
      <w:r w:rsidRPr="004C6227">
        <w:rPr>
          <w:rFonts w:ascii="Times New Roman" w:hAnsi="Times New Roman" w:cs="Times New Roman"/>
        </w:rPr>
        <w:t>Address instructor and peers with respect using their names and titles if appropriate.</w:t>
      </w:r>
    </w:p>
    <w:p w14:paraId="6E2E56E6" w14:textId="77777777" w:rsidR="00FE2D12" w:rsidRPr="004C6227" w:rsidRDefault="00591142">
      <w:pPr>
        <w:numPr>
          <w:ilvl w:val="0"/>
          <w:numId w:val="2"/>
        </w:numPr>
        <w:spacing w:after="240"/>
        <w:rPr>
          <w:rFonts w:ascii="Times New Roman" w:hAnsi="Times New Roman" w:cs="Times New Roman"/>
        </w:rPr>
      </w:pPr>
      <w:r w:rsidRPr="004C6227">
        <w:rPr>
          <w:rFonts w:ascii="Times New Roman" w:hAnsi="Times New Roman" w:cs="Times New Roman"/>
        </w:rPr>
        <w:t>Check the syllabus carefully and understand any additional rules of netiquette that your instructor includes.</w:t>
      </w:r>
    </w:p>
    <w:p w14:paraId="02C89A1D"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rPr>
        <w:t xml:space="preserve"> </w:t>
      </w:r>
      <w:r w:rsidRPr="004C6227">
        <w:rPr>
          <w:rFonts w:ascii="Times New Roman" w:hAnsi="Times New Roman" w:cs="Times New Roman"/>
          <w:b/>
        </w:rPr>
        <w:t>Individual Communication (e-mail, private messages, instant messaging)</w:t>
      </w:r>
    </w:p>
    <w:p w14:paraId="64CCF505" w14:textId="77777777" w:rsidR="00FE2D12" w:rsidRPr="004C6227" w:rsidRDefault="00591142">
      <w:pPr>
        <w:spacing w:before="240" w:after="0"/>
        <w:jc w:val="both"/>
        <w:rPr>
          <w:rFonts w:ascii="Times New Roman" w:hAnsi="Times New Roman" w:cs="Times New Roman"/>
        </w:rPr>
      </w:pPr>
      <w:r w:rsidRPr="004C6227">
        <w:rPr>
          <w:rFonts w:ascii="Times New Roman" w:hAnsi="Times New Roman" w:cs="Times New Roman"/>
        </w:rPr>
        <w:t>1. Include the following in e-mail messages to the instructor:</w:t>
      </w:r>
    </w:p>
    <w:p w14:paraId="25E09A49" w14:textId="77777777" w:rsidR="00FE2D12" w:rsidRPr="004C6227" w:rsidRDefault="00591142">
      <w:pPr>
        <w:spacing w:after="0"/>
        <w:ind w:left="360"/>
        <w:jc w:val="both"/>
        <w:rPr>
          <w:rFonts w:ascii="Times New Roman" w:hAnsi="Times New Roman" w:cs="Times New Roman"/>
        </w:rPr>
      </w:pPr>
      <w:r w:rsidRPr="004C6227">
        <w:rPr>
          <w:rFonts w:ascii="Times New Roman" w:hAnsi="Times New Roman" w:cs="Times New Roman"/>
        </w:rPr>
        <w:t>a. Course name in the subject line</w:t>
      </w:r>
    </w:p>
    <w:p w14:paraId="348BA85B" w14:textId="77777777" w:rsidR="00FE2D12" w:rsidRPr="004C6227" w:rsidRDefault="00591142">
      <w:pPr>
        <w:spacing w:after="0"/>
        <w:ind w:left="360"/>
        <w:jc w:val="both"/>
        <w:rPr>
          <w:rFonts w:ascii="Times New Roman" w:hAnsi="Times New Roman" w:cs="Times New Roman"/>
        </w:rPr>
      </w:pPr>
      <w:r w:rsidRPr="004C6227">
        <w:rPr>
          <w:rFonts w:ascii="Times New Roman" w:hAnsi="Times New Roman" w:cs="Times New Roman"/>
        </w:rPr>
        <w:t>b. What assignment/s or concerns you are referencing</w:t>
      </w:r>
    </w:p>
    <w:p w14:paraId="6CC6699F" w14:textId="77777777" w:rsidR="00FE2D12" w:rsidRPr="004C6227" w:rsidRDefault="00591142">
      <w:pPr>
        <w:spacing w:after="0"/>
        <w:ind w:left="360"/>
        <w:jc w:val="both"/>
        <w:rPr>
          <w:rFonts w:ascii="Times New Roman" w:hAnsi="Times New Roman" w:cs="Times New Roman"/>
        </w:rPr>
      </w:pPr>
      <w:r w:rsidRPr="004C6227">
        <w:rPr>
          <w:rFonts w:ascii="Times New Roman" w:hAnsi="Times New Roman" w:cs="Times New Roman"/>
        </w:rPr>
        <w:t>c. Your first and last name</w:t>
      </w:r>
    </w:p>
    <w:p w14:paraId="12CEEC4E" w14:textId="77777777" w:rsidR="00FE2D12" w:rsidRPr="004C6227" w:rsidRDefault="00591142">
      <w:pPr>
        <w:spacing w:before="240" w:after="0"/>
        <w:jc w:val="both"/>
        <w:rPr>
          <w:rFonts w:ascii="Times New Roman" w:hAnsi="Times New Roman" w:cs="Times New Roman"/>
        </w:rPr>
      </w:pPr>
      <w:r w:rsidRPr="004C6227">
        <w:rPr>
          <w:rFonts w:ascii="Times New Roman" w:hAnsi="Times New Roman" w:cs="Times New Roman"/>
        </w:rPr>
        <w:t>2.  When replying to a message, check the address to be certain it’s going to the intended location (person or group). It’s embarrassing if you reply incorrectly and post a personal message to the entire discussion group that was intended for an individual.</w:t>
      </w:r>
    </w:p>
    <w:p w14:paraId="274C2369" w14:textId="77777777" w:rsidR="00FE2D12" w:rsidRPr="004C6227" w:rsidRDefault="00591142">
      <w:pPr>
        <w:spacing w:before="240" w:after="0"/>
        <w:jc w:val="both"/>
        <w:rPr>
          <w:rFonts w:ascii="Times New Roman" w:hAnsi="Times New Roman" w:cs="Times New Roman"/>
          <w:b/>
        </w:rPr>
      </w:pPr>
      <w:r w:rsidRPr="004C6227">
        <w:rPr>
          <w:rFonts w:ascii="Times New Roman" w:hAnsi="Times New Roman" w:cs="Times New Roman"/>
          <w:b/>
        </w:rPr>
        <w:t>Group Communication (discussions, group e-mails, wikis, blogs, etc.)</w:t>
      </w:r>
    </w:p>
    <w:p w14:paraId="2EF73A07" w14:textId="77777777" w:rsidR="00FE2D12" w:rsidRPr="004C6227" w:rsidRDefault="00591142">
      <w:pPr>
        <w:numPr>
          <w:ilvl w:val="0"/>
          <w:numId w:val="3"/>
        </w:numPr>
        <w:spacing w:after="0"/>
        <w:rPr>
          <w:rFonts w:ascii="Times New Roman" w:hAnsi="Times New Roman" w:cs="Times New Roman"/>
        </w:rPr>
      </w:pPr>
      <w:r w:rsidRPr="004C6227">
        <w:rPr>
          <w:rFonts w:ascii="Times New Roman" w:hAnsi="Times New Roman" w:cs="Times New Roman"/>
        </w:rPr>
        <w:t xml:space="preserve">In an online discussion or newsgroup, debate is welcome, but be tactful. Remember: there’s a human being (or a whole class) at the receiving end of your post. </w:t>
      </w:r>
      <w:r w:rsidRPr="004C6227">
        <w:rPr>
          <w:rFonts w:ascii="Times New Roman" w:hAnsi="Times New Roman" w:cs="Times New Roman"/>
        </w:rPr>
        <w:tab/>
      </w:r>
    </w:p>
    <w:p w14:paraId="5D79F1F0" w14:textId="77777777" w:rsidR="00FE2D12" w:rsidRPr="004C6227" w:rsidRDefault="00591142">
      <w:pPr>
        <w:numPr>
          <w:ilvl w:val="0"/>
          <w:numId w:val="3"/>
        </w:numPr>
        <w:spacing w:after="0"/>
        <w:rPr>
          <w:rFonts w:ascii="Times New Roman" w:hAnsi="Times New Roman" w:cs="Times New Roman"/>
        </w:rPr>
      </w:pPr>
      <w:r w:rsidRPr="004C6227">
        <w:rPr>
          <w:rFonts w:ascii="Times New Roman" w:hAnsi="Times New Roman" w:cs="Times New Roman"/>
        </w:rPr>
        <w:lastRenderedPageBreak/>
        <w:t>Keep your questions and comments relevant to the focus of the discussion group. Information intended for an individual or small group of individuals should be e-mailed to those people directly.</w:t>
      </w:r>
    </w:p>
    <w:p w14:paraId="2A436466" w14:textId="77777777" w:rsidR="00FE2D12" w:rsidRPr="004C6227" w:rsidRDefault="00591142">
      <w:pPr>
        <w:numPr>
          <w:ilvl w:val="0"/>
          <w:numId w:val="3"/>
        </w:numPr>
        <w:spacing w:after="0"/>
        <w:rPr>
          <w:rFonts w:ascii="Times New Roman" w:hAnsi="Times New Roman" w:cs="Times New Roman"/>
        </w:rPr>
      </w:pPr>
      <w:r w:rsidRPr="004C6227">
        <w:rPr>
          <w:rFonts w:ascii="Times New Roman" w:hAnsi="Times New Roman" w:cs="Times New Roman"/>
        </w:rPr>
        <w:t>If you quote a previous post, quote only enough to make your own point.</w:t>
      </w:r>
    </w:p>
    <w:p w14:paraId="766F5938" w14:textId="77777777" w:rsidR="00FE2D12" w:rsidRPr="004C6227" w:rsidRDefault="00591142">
      <w:pPr>
        <w:numPr>
          <w:ilvl w:val="0"/>
          <w:numId w:val="3"/>
        </w:numPr>
        <w:spacing w:after="0"/>
        <w:rPr>
          <w:rFonts w:ascii="Times New Roman" w:hAnsi="Times New Roman" w:cs="Times New Roman"/>
        </w:rPr>
      </w:pPr>
      <w:r w:rsidRPr="004C6227">
        <w:rPr>
          <w:rFonts w:ascii="Times New Roman" w:hAnsi="Times New Roman" w:cs="Times New Roman"/>
        </w:rPr>
        <w:t>Try not to offend others in the class. Remember: these discussions are public and meant for constructive academic exchanges. Treat others as you would want them to treat you. If you would not make a statement in person in front of your classmates, do not make it online.</w:t>
      </w:r>
    </w:p>
    <w:p w14:paraId="28BEB414" w14:textId="77777777" w:rsidR="00FE2D12" w:rsidRPr="004C6227" w:rsidRDefault="00591142">
      <w:pPr>
        <w:numPr>
          <w:ilvl w:val="0"/>
          <w:numId w:val="3"/>
        </w:numPr>
        <w:spacing w:after="0"/>
        <w:rPr>
          <w:rFonts w:ascii="Times New Roman" w:hAnsi="Times New Roman" w:cs="Times New Roman"/>
        </w:rPr>
      </w:pPr>
      <w:r w:rsidRPr="004C6227">
        <w:rPr>
          <w:rFonts w:ascii="Times New Roman" w:hAnsi="Times New Roman" w:cs="Times New Roman"/>
        </w:rPr>
        <w:t>Be polite. Do not use offensive language. Professors may delete offensive language or posts.</w:t>
      </w:r>
    </w:p>
    <w:p w14:paraId="5BF62584" w14:textId="035FD4DC" w:rsidR="00FE2D12" w:rsidRPr="004C6227" w:rsidRDefault="00591142" w:rsidP="009F1059">
      <w:pPr>
        <w:numPr>
          <w:ilvl w:val="0"/>
          <w:numId w:val="3"/>
        </w:numPr>
        <w:spacing w:after="240"/>
        <w:rPr>
          <w:rFonts w:ascii="Times New Roman" w:hAnsi="Times New Roman" w:cs="Times New Roman"/>
        </w:rPr>
      </w:pPr>
      <w:r w:rsidRPr="004C6227">
        <w:rPr>
          <w:rFonts w:ascii="Times New Roman" w:hAnsi="Times New Roman" w:cs="Times New Roman"/>
        </w:rPr>
        <w:t>Students’ posts should be original and not contain plagiarized material.</w:t>
      </w:r>
    </w:p>
    <w:sectPr w:rsidR="00FE2D12" w:rsidRPr="004C6227">
      <w:footerReference w:type="default" r:id="rId8"/>
      <w:pgSz w:w="11906" w:h="16838"/>
      <w:pgMar w:top="1135" w:right="1440" w:bottom="851"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09EC5" w14:textId="77777777" w:rsidR="00165CBF" w:rsidRDefault="00165CBF">
      <w:pPr>
        <w:spacing w:after="0" w:line="240" w:lineRule="auto"/>
      </w:pPr>
      <w:r>
        <w:separator/>
      </w:r>
    </w:p>
  </w:endnote>
  <w:endnote w:type="continuationSeparator" w:id="0">
    <w:p w14:paraId="6083E6DD" w14:textId="77777777" w:rsidR="00165CBF" w:rsidRDefault="0016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Lucida Grande">
    <w:panose1 w:val="00000000000000000000"/>
    <w:charset w:val="00"/>
    <w:family w:val="roman"/>
    <w:notTrueType/>
    <w:pitch w:val="default"/>
  </w:font>
  <w:font w:name="Times">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13B84" w14:textId="77777777" w:rsidR="00FE2D12" w:rsidRDefault="00591142">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61858">
      <w:rPr>
        <w:noProof/>
        <w:color w:val="000000"/>
      </w:rPr>
      <w:t>7</w:t>
    </w:r>
    <w:r>
      <w:rPr>
        <w:color w:val="000000"/>
      </w:rPr>
      <w:fldChar w:fldCharType="end"/>
    </w:r>
  </w:p>
  <w:p w14:paraId="7EA4EEEC" w14:textId="77777777" w:rsidR="00FE2D12" w:rsidRDefault="00FE2D1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91830" w14:textId="77777777" w:rsidR="00165CBF" w:rsidRDefault="00165CBF">
      <w:pPr>
        <w:spacing w:after="0" w:line="240" w:lineRule="auto"/>
      </w:pPr>
      <w:r>
        <w:separator/>
      </w:r>
    </w:p>
  </w:footnote>
  <w:footnote w:type="continuationSeparator" w:id="0">
    <w:p w14:paraId="549BD12D" w14:textId="77777777" w:rsidR="00165CBF" w:rsidRDefault="00165CBF">
      <w:pPr>
        <w:spacing w:after="0" w:line="240" w:lineRule="auto"/>
      </w:pPr>
      <w:r>
        <w:continuationSeparator/>
      </w:r>
    </w:p>
  </w:footnote>
  <w:footnote w:id="1">
    <w:p w14:paraId="4D1E4BA8" w14:textId="77777777" w:rsidR="00FE2D12" w:rsidRPr="009F1059" w:rsidRDefault="00591142">
      <w:pPr>
        <w:spacing w:after="0" w:line="240" w:lineRule="auto"/>
        <w:rPr>
          <w:rFonts w:ascii="Times New Roman" w:hAnsi="Times New Roman" w:cs="Times New Roman"/>
          <w:sz w:val="18"/>
          <w:szCs w:val="18"/>
        </w:rPr>
      </w:pPr>
      <w:r w:rsidRPr="009F1059">
        <w:rPr>
          <w:rFonts w:ascii="Times New Roman" w:hAnsi="Times New Roman" w:cs="Times New Roman"/>
          <w:sz w:val="18"/>
          <w:szCs w:val="18"/>
          <w:vertAlign w:val="superscript"/>
        </w:rPr>
        <w:footnoteRef/>
      </w:r>
      <w:r w:rsidRPr="009F1059">
        <w:rPr>
          <w:rFonts w:ascii="Times New Roman" w:hAnsi="Times New Roman" w:cs="Times New Roman"/>
          <w:sz w:val="18"/>
          <w:szCs w:val="18"/>
        </w:rPr>
        <w:t xml:space="preserve"> adapted from Polk State College guidelines at</w:t>
      </w:r>
      <w:hyperlink r:id="rId1">
        <w:r w:rsidRPr="009F1059">
          <w:rPr>
            <w:rFonts w:ascii="Times New Roman" w:hAnsi="Times New Roman" w:cs="Times New Roman"/>
            <w:sz w:val="18"/>
            <w:szCs w:val="18"/>
          </w:rPr>
          <w:t xml:space="preserve"> </w:t>
        </w:r>
      </w:hyperlink>
      <w:hyperlink r:id="rId2">
        <w:r w:rsidRPr="009F1059">
          <w:rPr>
            <w:rFonts w:ascii="Times New Roman" w:hAnsi="Times New Roman" w:cs="Times New Roman"/>
            <w:color w:val="1155CC"/>
            <w:sz w:val="18"/>
            <w:szCs w:val="18"/>
            <w:u w:val="single"/>
          </w:rPr>
          <w:t>https://www.polk.edu/distance-learning/student-guidelines/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71E4"/>
    <w:multiLevelType w:val="multilevel"/>
    <w:tmpl w:val="1F682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BF04921"/>
    <w:multiLevelType w:val="multilevel"/>
    <w:tmpl w:val="6D42E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430A93"/>
    <w:multiLevelType w:val="hybridMultilevel"/>
    <w:tmpl w:val="ADD0B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FB48E5"/>
    <w:multiLevelType w:val="multilevel"/>
    <w:tmpl w:val="65BA2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7035C6"/>
    <w:multiLevelType w:val="multilevel"/>
    <w:tmpl w:val="38C65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D8D7BA7"/>
    <w:multiLevelType w:val="hybridMultilevel"/>
    <w:tmpl w:val="A978F90E"/>
    <w:lvl w:ilvl="0" w:tplc="FDDCA6E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EA04C9"/>
    <w:multiLevelType w:val="multilevel"/>
    <w:tmpl w:val="67581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zNjI0MzI1MrIwsjBU0lEKTi0uzszPAykwrAUAXr009SwAAAA="/>
    <w:docVar w:name="dgnword-docGUID" w:val="{18B7028C-0DB5-4D82-9922-F5DA219B0125}"/>
    <w:docVar w:name="dgnword-eventsink" w:val="553200928"/>
  </w:docVars>
  <w:rsids>
    <w:rsidRoot w:val="00FE2D12"/>
    <w:rsid w:val="00037B0D"/>
    <w:rsid w:val="00087371"/>
    <w:rsid w:val="00090A48"/>
    <w:rsid w:val="00113C48"/>
    <w:rsid w:val="00150055"/>
    <w:rsid w:val="00161858"/>
    <w:rsid w:val="00164721"/>
    <w:rsid w:val="00165CBF"/>
    <w:rsid w:val="00230082"/>
    <w:rsid w:val="00273889"/>
    <w:rsid w:val="00310D45"/>
    <w:rsid w:val="0033531E"/>
    <w:rsid w:val="003902A7"/>
    <w:rsid w:val="003A4211"/>
    <w:rsid w:val="004B65B0"/>
    <w:rsid w:val="004C6227"/>
    <w:rsid w:val="004E017C"/>
    <w:rsid w:val="00506EAE"/>
    <w:rsid w:val="005157C9"/>
    <w:rsid w:val="005853F3"/>
    <w:rsid w:val="00591142"/>
    <w:rsid w:val="005F4338"/>
    <w:rsid w:val="00696A73"/>
    <w:rsid w:val="006A39BF"/>
    <w:rsid w:val="007663FC"/>
    <w:rsid w:val="00780E69"/>
    <w:rsid w:val="007E25BD"/>
    <w:rsid w:val="007E5AF4"/>
    <w:rsid w:val="00897427"/>
    <w:rsid w:val="008C78AA"/>
    <w:rsid w:val="0092252D"/>
    <w:rsid w:val="0099427B"/>
    <w:rsid w:val="009F1059"/>
    <w:rsid w:val="00A15305"/>
    <w:rsid w:val="00A24E75"/>
    <w:rsid w:val="00A91A15"/>
    <w:rsid w:val="00AF2543"/>
    <w:rsid w:val="00B10E19"/>
    <w:rsid w:val="00B12D8C"/>
    <w:rsid w:val="00BD45A2"/>
    <w:rsid w:val="00BD4D81"/>
    <w:rsid w:val="00CC4B64"/>
    <w:rsid w:val="00CD55C5"/>
    <w:rsid w:val="00D31DDD"/>
    <w:rsid w:val="00D82788"/>
    <w:rsid w:val="00DA6061"/>
    <w:rsid w:val="00DA7921"/>
    <w:rsid w:val="00E00F70"/>
    <w:rsid w:val="00E23368"/>
    <w:rsid w:val="00E32F37"/>
    <w:rsid w:val="00E46D92"/>
    <w:rsid w:val="00F14FEF"/>
    <w:rsid w:val="00F32A9D"/>
    <w:rsid w:val="00FE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8D8C6"/>
  <w15:docId w15:val="{767D984B-25DD-4563-9209-E3D2E2C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F1059"/>
    <w:pPr>
      <w:ind w:left="720"/>
      <w:contextualSpacing/>
    </w:pPr>
  </w:style>
  <w:style w:type="paragraph" w:styleId="BalloonText">
    <w:name w:val="Balloon Text"/>
    <w:basedOn w:val="Normal"/>
    <w:link w:val="BalloonTextChar"/>
    <w:uiPriority w:val="99"/>
    <w:semiHidden/>
    <w:unhideWhenUsed/>
    <w:rsid w:val="00B12D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2D8C"/>
    <w:rPr>
      <w:rFonts w:ascii="Lucida Grande" w:hAnsi="Lucida Grande"/>
      <w:sz w:val="18"/>
      <w:szCs w:val="18"/>
    </w:rPr>
  </w:style>
  <w:style w:type="table" w:styleId="TableGrid">
    <w:name w:val="Table Grid"/>
    <w:basedOn w:val="TableNormal"/>
    <w:uiPriority w:val="39"/>
    <w:rsid w:val="00B1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0F70"/>
    <w:pPr>
      <w:spacing w:before="100" w:beforeAutospacing="1" w:after="100" w:afterAutospacing="1" w:line="240" w:lineRule="auto"/>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35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polk.edu/distance-learning/student-guidelines/" TargetMode="External"/><Relationship Id="rId1" Type="http://schemas.openxmlformats.org/officeDocument/2006/relationships/hyperlink" Target="https://www.polk.edu/distance-learning/student-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Darkhan Bilyalov</dc:creator>
  <cp:lastModifiedBy>user</cp:lastModifiedBy>
  <cp:revision>22</cp:revision>
  <dcterms:created xsi:type="dcterms:W3CDTF">2022-02-21T02:36:00Z</dcterms:created>
  <dcterms:modified xsi:type="dcterms:W3CDTF">2022-02-21T03:57:00Z</dcterms:modified>
</cp:coreProperties>
</file>