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00"/>
        <w:jc w:val="center"/>
      </w:pPr>
      <w:r>
        <w:t xml:space="preserve">MYADVOCATE</w:t>
      </w:r>
    </w:p>
    <w:p>
      <w:pPr>
        <w:spacing w:after="200"/>
        <w:jc w:val="center"/>
      </w:pPr>
      <w:r>
        <w:t xml:space="preserve">AI-Powered Patient &amp; Consumer Rights Platform</w:t>
      </w:r>
    </w:p>
    <w:p>
      <w:pPr>
        <w:spacing w:after="400"/>
        <w:jc w:val="center"/>
      </w:pPr>
      <w:r>
        <w:t xml:space="preserve">"The insurance companies have lawyers. You have MyAdvocate."</w:t>
      </w:r>
    </w:p>
    <w:p>
      <w:pPr>
        <w:spacing w:after="20" w:before="200"/>
        <w:jc w:val="center"/>
      </w:pPr>
      <w:r>
        <w:t xml:space="preserve">PROJECT MANAGEMENT PLAN</w:t>
      </w:r>
    </w:p>
    <w:p>
      <w:pPr>
        <w:spacing w:after="300"/>
        <w:jc w:val="center"/>
      </w:pPr>
      <w:r>
        <w:t xml:space="preserve">v29.0 — Content Flywheel + Caching + Agent Hierarchy + Intelligence Architecture</w:t>
      </w:r>
    </w:p>
    <w:p>
      <w:pPr>
        <w:spacing w:after="20"/>
        <w:jc w:val="center"/>
      </w:pPr>
      <w:r>
        <w:t xml:space="preserve">Status: Active — Living Document</w:t>
      </w:r>
    </w:p>
    <w:p>
      <w:pPr>
        <w:spacing w:after="100"/>
        <w:jc w:val="center"/>
      </w:pPr>
      <w:r>
        <w:t xml:space="preserve">March 2026</w:t>
      </w:r>
    </w:p>
    <w:p>
      <w:pPr>
        <w:spacing w:before="200"/>
        <w:jc w:val="center"/>
      </w:pPr>
      <w:r>
        <w:t xml:space="preserve">Supersedes: v24.0 (v25-v28 integrated as catch-up release)</w:t>
      </w:r>
    </w:p>
    <w:p>
      <w:pPr>
        <w:spacing w:before="300"/>
      </w:pPr>
    </w:p>
    <w:p>
      <w:pPr>
        <w:spacing w:after="100" w:before="200"/>
        <w:jc w:val="center"/>
      </w:pPr>
      <w:r>
        <w:t xml:space="preserve">⚠️  LIVING DOCUMENT</w:t>
      </w:r>
    </w:p>
    <w:p>
      <w:pPr>
        <w:spacing w:after="100"/>
        <w:jc w:val="center"/>
      </w:pPr>
      <w:r>
        <w:t xml:space="preserve">This document represents the current state of MyAdvocate strategy, architecture, and roadmap. Updated regularly as new phases launch and canonical docs are integrated. Latest version always supersedes prior versions.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TABLE OF CONTENTS</w:t>
      </w:r>
    </w:p>
    <w:p>
      <w:pPr>
        <w:spacing w:after="50" w:before="50"/>
      </w:pPr>
      <w:r>
        <w:t xml:space="preserve">§0 Project Status</w:t>
      </w:r>
    </w:p>
    <w:p>
      <w:pPr>
        <w:spacing w:after="50" w:before="50"/>
      </w:pPr>
      <w:r>
        <w:t xml:space="preserve">§1 Objective &amp; Executive Summary</w:t>
      </w:r>
    </w:p>
    <w:p>
      <w:pPr>
        <w:spacing w:after="50" w:before="50"/>
      </w:pPr>
      <w:r>
        <w:t xml:space="preserve">§2 Core Product</w:t>
      </w:r>
    </w:p>
    <w:p>
      <w:pPr>
        <w:spacing w:after="50" w:before="50"/>
      </w:pPr>
      <w:r>
        <w:t xml:space="preserve">§3 Phase Structure &amp; Signal Gates</w:t>
      </w:r>
    </w:p>
    <w:p>
      <w:pPr>
        <w:spacing w:after="50" w:before="50"/>
      </w:pPr>
      <w:r>
        <w:t xml:space="preserve">§4 SEO Operating System</w:t>
      </w:r>
    </w:p>
    <w:p>
      <w:pPr>
        <w:spacing w:after="50" w:before="50"/>
      </w:pPr>
      <w:r>
        <w:t xml:space="preserve">§6 Revenue Model</w:t>
      </w:r>
    </w:p>
    <w:p>
      <w:pPr>
        <w:spacing w:after="50" w:before="50"/>
      </w:pPr>
      <w:r>
        <w:t xml:space="preserve">§9 Content Flywheel &amp; Admin Dashboard (NEW)</w:t>
      </w:r>
    </w:p>
    <w:p>
      <w:pPr>
        <w:spacing w:after="50" w:before="50"/>
      </w:pPr>
      <w:r>
        <w:t xml:space="preserve">§10 Caching Architecture (NEW)</w:t>
      </w:r>
    </w:p>
    <w:p>
      <w:pPr>
        <w:spacing w:after="50" w:before="50"/>
      </w:pPr>
      <w:r>
        <w:t xml:space="preserve">§14 Board of Agents</w:t>
      </w:r>
    </w:p>
    <w:p>
      <w:pPr>
        <w:spacing w:after="50" w:before="50"/>
      </w:pPr>
      <w:r>
        <w:t xml:space="preserve">§15 Context Registry</w:t>
      </w:r>
    </w:p>
    <w:p>
      <w:pPr>
        <w:spacing w:after="50" w:before="50"/>
      </w:pPr>
      <w:r>
        <w:t xml:space="preserve">§16 Patient Story Engine</w:t>
      </w:r>
    </w:p>
    <w:p>
      <w:pPr>
        <w:spacing w:after="50" w:before="50"/>
      </w:pPr>
      <w:r>
        <w:t xml:space="preserve">§17 Canonical Doc Registry</w:t>
      </w:r>
    </w:p>
    <w:p>
      <w:pPr>
        <w:spacing w:after="50" w:before="50"/>
      </w:pPr>
      <w:r>
        <w:t xml:space="preserve">Change Log</w:t>
      </w:r>
    </w:p>
    <w:p>
      <w:pPr>
        <w:spacing w:after="50" w:before="50"/>
      </w:pPr>
      <w:r>
        <w:t xml:space="preserve">Parking Lot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CHANGE LOG</w:t>
      </w:r>
    </w:p>
    <w:p>
      <w:pPr>
        <w:spacing w:after="50" w:before="100"/>
      </w:pPr>
      <w:r>
        <w:t xml:space="preserve">v24 → v29 (2026-03-20) — THIS VERSION</w:t>
      </w:r>
    </w:p>
    <w:p>
      <w:pPr>
        <w:spacing w:after="100"/>
      </w:pPr>
      <w:r>
        <w:t xml:space="preserve">Note: v25 through v28 were planned as separate updates but are integrated here as a catch-up release.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50%"/>
            <w:shd w:fill="1E3A5F"/>
          </w:tcPr>
          <w:p>
            <w:r>
              <w:t xml:space="preserve">Section</w:t>
            </w:r>
          </w:p>
        </w:tc>
        <w:tc>
          <w:tcPr>
            <w:tcW w:type="pct" w:w="50%"/>
            <w:shd w:fill="1E3A5F"/>
          </w:tcPr>
          <w:p>
            <w:r>
              <w:t xml:space="preserve">Change Summary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All</w:t>
            </w:r>
          </w:p>
        </w:tc>
        <w:tc>
          <w:tcPr>
            <w:tcW w:type="pct" w:w="50%"/>
            <w:shd w:fill="FFFFFF"/>
          </w:tcPr>
          <w:p>
            <w:r>
              <w:t xml:space="preserve">MA-IMPL-004 (Content Flywheel &amp; Admin Dashboard) and MA-IMPL-005 (Caching Architecture) integrated. 8 new documents analyzed. PMP versioned to v29 as catch-up release.</w:t>
            </w:r>
          </w:p>
        </w:tc>
      </w:tr>
      <w:tr>
        <w:tc>
          <w:tcPr>
            <w:tcW w:type="pct" w:w="50%"/>
            <w:shd w:fill="F5F5F5"/>
          </w:tcPr>
          <w:p>
            <w:r>
              <w:t xml:space="preserve">§0 (Status)</w:t>
            </w:r>
          </w:p>
        </w:tc>
        <w:tc>
          <w:tcPr>
            <w:tcW w:type="pct" w:w="50%"/>
            <w:shd w:fill="F5F5F5"/>
          </w:tcPr>
          <w:p>
            <w:r>
              <w:t xml:space="preserve">Phase 2 Priorities updated. Content flywheel DB live (migration 024). Admin dashboard components installed. 2 EEAT failures fixed. 12 context registry files scaffolded. middleware.ts live.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§3 (Phases)</w:t>
            </w:r>
          </w:p>
        </w:tc>
        <w:tc>
          <w:tcPr>
            <w:tcW w:type="pct" w:w="50%"/>
            <w:shd w:fill="FFFFFF"/>
          </w:tcPr>
          <w:p>
            <w:r>
              <w:t xml:space="preserve">Phase 2 Priorities expanded to 61+ items. Caching moved from Parking Lot to active Sprint 2.</w:t>
            </w:r>
          </w:p>
        </w:tc>
      </w:tr>
      <w:tr>
        <w:tc>
          <w:tcPr>
            <w:tcW w:type="pct" w:w="50%"/>
            <w:shd w:fill="F5F5F5"/>
          </w:tcPr>
          <w:p>
            <w:r>
              <w:t xml:space="preserve">§9 (NEW)</w:t>
            </w:r>
          </w:p>
        </w:tc>
        <w:tc>
          <w:tcPr>
            <w:tcW w:type="pct" w:w="50%"/>
            <w:shd w:fill="F5F5F5"/>
          </w:tcPr>
          <w:p>
            <w:r>
              <w:t xml:space="preserve">Content Flywheel &amp; Admin Dashboard — MA-IMPL-004. 9-table schema, 5-panel founder dashboard.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§10 (NEW)</w:t>
            </w:r>
          </w:p>
        </w:tc>
        <w:tc>
          <w:tcPr>
            <w:tcW w:type="pct" w:w="50%"/>
            <w:shd w:fill="FFFFFF"/>
          </w:tcPr>
          <w:p>
            <w:r>
              <w:t xml:space="preserve">Caching Architecture — MA-IMPL-005. Redis key conventions, 4 cache tables (migration 026), 6 n8n workflows.</w:t>
            </w:r>
          </w:p>
        </w:tc>
      </w:tr>
      <w:tr>
        <w:tc>
          <w:tcPr>
            <w:tcW w:type="pct" w:w="50%"/>
            <w:shd w:fill="F5F5F5"/>
          </w:tcPr>
          <w:p>
            <w:r>
              <w:t xml:space="preserve">§17 (Canonical Docs)</w:t>
            </w:r>
          </w:p>
        </w:tc>
        <w:tc>
          <w:tcPr>
            <w:tcW w:type="pct" w:w="50%"/>
            <w:shd w:fill="F5F5F5"/>
          </w:tcPr>
          <w:p>
            <w:r>
              <w:t xml:space="preserve">MA-IMPL-004 and MA-IMPL-005 added. PMP v29 ref updated.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150"/>
      </w:pPr>
      <w:r>
        <w:t xml:space="preserve">Prior Version Summary</w:t>
      </w:r>
    </w:p>
    <w:p>
      <w:r>
        <w:t xml:space="preserve">v27 → v28 (2026-03-19): MA-AGT-002 Agent Hierarchy &amp; OpenHands Integration. 5-director hierarchy. 29 agent files. Config layer. Agent-task mapping.</w:t>
      </w:r>
    </w:p>
    <w:p>
      <w:r>
        <w:t xml:space="preserve">v26 → v27 (2026-03-19): MA-AUT-006 Agent System Audit v2. 7 gaps (G1-G7). Full 7-gate chain shipped. AIR-01 through AIR-04 complete.</w:t>
      </w:r>
    </w:p>
    <w:p>
      <w:r>
        <w:t xml:space="preserve">v25 → v26 (2026-03-19): MA-IMPL-003 V4 Scoring Service. FastAPI scoring service. 5-dimension scoring. 4-agent model. Migration 023 real data pipeline.</w:t>
      </w:r>
    </w:p>
    <w:p>
      <w:r>
        <w:t xml:space="preserve">v24 → v25 (2026-03-19): MA-IMPL-001 Strategic Implementation Plan. MA-IMPL-002 Pre-Launch Intelligence Architecture. BitNet, staging pipeline, LQE hybrid routing.</w:t>
      </w:r>
    </w:p>
    <w:p>
      <w:r>
        <w:t xml:space="preserve">v23 → v24 (2026-03-13): MA-YT-001, MA-IG-001. YouTube + Instagram revenue streams. Projections v16.</w:t>
      </w:r>
    </w:p>
    <w:p>
      <w:r>
        <w:t xml:space="preserve">v22 → v23 (2026-03-12): MA-SUP-DAT-001 Proprietary Data Engine. Friction events + appeal outcome events. Projections v15.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§0 PROJECT STATUS</w:t>
      </w:r>
    </w:p>
    <w:p>
      <w:pPr>
        <w:spacing w:after="150"/>
      </w:pPr>
      <w:r>
        <w:t xml:space="preserve">Current State: Phase 1 MVP SHIPPED (2026-03-10). Phase 2 active.</w:t>
      </w:r>
    </w:p>
    <w:p>
      <w:pPr>
        <w:pStyle w:val="Heading2"/>
        <w:pStyle w:val="Heading2"/>
        <w:spacing w:after="100" w:before="200"/>
      </w:pPr>
      <w:r>
        <w:t xml:space="preserve">Completed Items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60%"/>
            <w:shd w:fill="1E3A5F"/>
          </w:tcPr>
          <w:p>
            <w:r>
              <w:t xml:space="preserve">Item</w:t>
            </w:r>
          </w:p>
        </w:tc>
        <w:tc>
          <w:tcPr>
            <w:tcW w:type="pct" w:w="40%"/>
            <w:shd w:fill="1E3A5F"/>
          </w:tcPr>
          <w:p>
            <w:r>
              <w:t xml:space="preserve">Status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Legal entity formed</w:t>
            </w:r>
          </w:p>
        </w:tc>
        <w:tc>
          <w:tcPr>
            <w:tcW w:type="pct" w:w="40%"/>
            <w:shd w:fill="FFFFFF"/>
          </w:tcPr>
          <w:p>
            <w:r>
              <w:t xml:space="preserve">✅ Complete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Notion workspace, GitHub repo</w:t>
            </w:r>
          </w:p>
        </w:tc>
        <w:tc>
          <w:tcPr>
            <w:tcW w:type="pct" w:w="40%"/>
            <w:shd w:fill="F5F5F5"/>
          </w:tcPr>
          <w:p>
            <w:r>
              <w:t xml:space="preserve">✅ 37 commits Phase 1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Core tools live (4)</w:t>
            </w:r>
          </w:p>
        </w:tc>
        <w:tc>
          <w:tcPr>
            <w:tcW w:type="pct" w:w="40%"/>
            <w:shd w:fill="FFFFFF"/>
          </w:tcPr>
          <w:p>
            <w:r>
              <w:t xml:space="preserve">✅ Denial Decoder, Appeal, Bill Dispute, HIPAA Request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Privacy architecture</w:t>
            </w:r>
          </w:p>
        </w:tc>
        <w:tc>
          <w:tcPr>
            <w:tcW w:type="pct" w:w="40%"/>
            <w:shd w:fill="F5F5F5"/>
          </w:tcPr>
          <w:p>
            <w:r>
              <w:t xml:space="preserve">✅ 4-layer implementation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Cost architecture (MA-COST-001)</w:t>
            </w:r>
          </w:p>
        </w:tc>
        <w:tc>
          <w:tcPr>
            <w:tcW w:type="pct" w:w="40%"/>
            <w:shd w:fill="FFFFFF"/>
          </w:tcPr>
          <w:p>
            <w:r>
              <w:t xml:space="preserve">✅ Budget-monitor.ts, model routing, output caps, $150/month cap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Security controls (MA-SEC-002)</w:t>
            </w:r>
          </w:p>
        </w:tc>
        <w:tc>
          <w:tcPr>
            <w:tcW w:type="pct" w:w="40%"/>
            <w:shd w:fill="F5F5F5"/>
          </w:tcPr>
          <w:p>
            <w:r>
              <w:t xml:space="preserve">✅ 24 controls + 6 new (P25-P30)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Full 7-gate chain</w:t>
            </w:r>
          </w:p>
        </w:tc>
        <w:tc>
          <w:tcPr>
            <w:tcW w:type="pct" w:w="40%"/>
            <w:shd w:fill="FFFFFF"/>
          </w:tcPr>
          <w:p>
            <w:r>
              <w:t xml:space="preserve">✅ Gates 1-7b live in generateLetter()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LQE (Letter Quality Evaluator)</w:t>
            </w:r>
          </w:p>
        </w:tc>
        <w:tc>
          <w:tcPr>
            <w:tcW w:type="pct" w:w="40%"/>
            <w:shd w:fill="F5F5F5"/>
          </w:tcPr>
          <w:p>
            <w:r>
              <w:t xml:space="preserve">✅ 3 serial checks, 21 unit tests, zero API calls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WorkflowContract + LetterOutputSchema</w:t>
            </w:r>
          </w:p>
        </w:tc>
        <w:tc>
          <w:tcPr>
            <w:tcW w:type="pct" w:w="40%"/>
            <w:shd w:fill="FFFFFF"/>
          </w:tcPr>
          <w:p>
            <w:r>
              <w:t xml:space="preserve">✅ AIR-01 through AIR-04 complete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V4 Scoring Service</w:t>
            </w:r>
          </w:p>
        </w:tc>
        <w:tc>
          <w:tcPr>
            <w:tcW w:type="pct" w:w="40%"/>
            <w:shd w:fill="F5F5F5"/>
          </w:tcPr>
          <w:p>
            <w:r>
              <w:t xml:space="preserve">✅ FastAPI modular, COMPLIANCE agent, autonomous_allowed flag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Migration 023 real data pipeline</w:t>
            </w:r>
          </w:p>
        </w:tc>
        <w:tc>
          <w:tcPr>
            <w:tcW w:type="pct" w:w="40%"/>
            <w:shd w:fill="FFFFFF"/>
          </w:tcPr>
          <w:p>
            <w:r>
              <w:t xml:space="preserve">✅ 8 tables, 2 views live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MA-AGT-002 Agent Hierarchy</w:t>
            </w:r>
          </w:p>
        </w:tc>
        <w:tc>
          <w:tcPr>
            <w:tcW w:type="pct" w:w="40%"/>
            <w:shd w:fill="F5F5F5"/>
          </w:tcPr>
          <w:p>
            <w:r>
              <w:t xml:space="preserve">✅ 5-director structure, 29 agent files, config layer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Admin dashboard</w:t>
            </w:r>
          </w:p>
        </w:tc>
        <w:tc>
          <w:tcPr>
            <w:tcW w:type="pct" w:w="40%"/>
            <w:shd w:fill="FFFFFF"/>
          </w:tcPr>
          <w:p>
            <w:r>
              <w:t xml:space="preserve">✅ 5 panels, middleware.ts, server actions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Content Flywheel DB</w:t>
            </w:r>
          </w:p>
        </w:tc>
        <w:tc>
          <w:tcPr>
            <w:tcW w:type="pct" w:w="40%"/>
            <w:shd w:fill="F5F5F5"/>
          </w:tcPr>
          <w:p>
            <w:r>
              <w:t xml:space="preserve">✅ Migration 024 + 025 live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Context Registry scaffolds</w:t>
            </w:r>
          </w:p>
        </w:tc>
        <w:tc>
          <w:tcPr>
            <w:tcW w:type="pct" w:w="40%"/>
            <w:shd w:fill="FFFFFF"/>
          </w:tcPr>
          <w:p>
            <w:r>
              <w:t xml:space="preserve">✅ 12 JSON files initialized 2026-03-20</w:t>
            </w:r>
          </w:p>
        </w:tc>
      </w:tr>
      <w:tr>
        <w:tc>
          <w:tcPr>
            <w:tcW w:type="pct" w:w="60%"/>
            <w:shd w:fill="F5F5F5"/>
          </w:tcPr>
          <w:p>
            <w:r>
              <w:t xml:space="preserve">EEAT validation fixes</w:t>
            </w:r>
          </w:p>
        </w:tc>
        <w:tc>
          <w:tcPr>
            <w:tcW w:type="pct" w:w="40%"/>
            <w:shd w:fill="F5F5F5"/>
          </w:tcPr>
          <w:p>
            <w:r>
              <w:t xml:space="preserve">✅ CO-16 + appeal pillar validated</w:t>
            </w:r>
          </w:p>
        </w:tc>
      </w:tr>
      <w:tr>
        <w:tc>
          <w:tcPr>
            <w:tcW w:type="pct" w:w="60%"/>
            <w:shd w:fill="FFFFFF"/>
          </w:tcPr>
          <w:p>
            <w:r>
              <w:t xml:space="preserve">Google Workspace verified</w:t>
            </w:r>
          </w:p>
        </w:tc>
        <w:tc>
          <w:tcPr>
            <w:tcW w:type="pct" w:w="40%"/>
            <w:shd w:fill="FFFFFF"/>
          </w:tcPr>
          <w:p>
            <w:r>
              <w:t xml:space="preserve">✅ admin@getmyadvocate.org live</w:t>
            </w:r>
          </w:p>
        </w:tc>
      </w:tr>
    </w:tbl>
    <w:p>
      <w:pPr>
        <w:spacing w:after="100" w:before="150"/>
      </w:pPr>
    </w:p>
    <w:p>
      <w:pPr>
        <w:pStyle w:val="Heading2"/>
        <w:pStyle w:val="Heading2"/>
        <w:spacing w:after="100" w:before="200"/>
      </w:pPr>
      <w:r>
        <w:t xml:space="preserve">Phase 2 In Progress</w:t>
      </w:r>
    </w:p>
    <w:p>
      <w:pPr>
        <w:spacing w:after="50"/>
      </w:pPr>
      <w:r>
        <w:t xml:space="preserve">• Install GEO-01/02/03, CNT-01 agents</w:t>
      </w:r>
    </w:p>
    <w:p>
      <w:pPr>
        <w:spacing w:after="50"/>
      </w:pPr>
      <w:r>
        <w:t xml:space="preserve">• Deploy migrations 016-022 to production</w:t>
      </w:r>
    </w:p>
    <w:p>
      <w:pPr>
        <w:spacing w:after="50"/>
      </w:pPr>
      <w:r>
        <w:t xml:space="preserve">• Apply migrations 024+025 to production (ready to deploy)</w:t>
      </w:r>
    </w:p>
    <w:p>
      <w:pPr>
        <w:spacing w:after="50"/>
      </w:pPr>
      <w:r>
        <w:t xml:space="preserve">• First 20 SEO articles (GEO-optimized)</w:t>
      </w:r>
    </w:p>
    <w:p>
      <w:pPr>
        <w:spacing w:after="50"/>
      </w:pPr>
      <w:r>
        <w:t xml:space="preserve">• n8n skeleton (CTO Sentinel + budget webhooks)</w:t>
      </w:r>
    </w:p>
    <w:p>
      <w:pPr>
        <w:spacing w:after="50"/>
      </w:pPr>
      <w:r>
        <w:t xml:space="preserve">• BitNet setup + cluster scoring pass</w:t>
      </w:r>
    </w:p>
    <w:p>
      <w:pPr>
        <w:spacing w:after="150"/>
      </w:pPr>
      <w:r>
        <w:t xml:space="preserve">• Kate calibration session (LQE)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 OBJECTIVE &amp; EXECUTIVE SUMMARY</w:t>
      </w:r>
    </w:p>
    <w:p>
      <w:pPr>
        <w:spacing w:after="150"/>
      </w:pPr>
      <w:r>
        <w:t xml:space="preserve">MyAdvocate gives everyday patients practical, legally grounded tools to navigate insurance denials, medical billing disputes, and healthcare access barriers.</w:t>
      </w:r>
    </w:p>
    <w:p>
      <w:pPr>
        <w:spacing w:after="50"/>
      </w:pPr>
      <w:r>
        <w:t xml:space="preserve">Primary Tagline: "The insurance companies have lawyers. You have MyAdvocate."</w:t>
      </w:r>
    </w:p>
    <w:p>
      <w:pPr>
        <w:spacing w:after="50"/>
      </w:pPr>
      <w:r>
        <w:t xml:space="preserve">Secondary: "Know your rights. Fight back."</w:t>
      </w:r>
    </w:p>
    <w:p>
      <w:pPr>
        <w:spacing w:after="150"/>
      </w:pPr>
      <w:r>
        <w:t xml:space="preserve">Accessibility/B2B: "Healthcare advocacy for everyone."</w:t>
      </w:r>
    </w:p>
    <w:p>
      <w:pPr>
        <w:spacing w:after="50"/>
      </w:pPr>
      <w:r>
        <w:t xml:space="preserve">Core Personas:</w:t>
      </w:r>
    </w:p>
    <w:p>
      <w:pPr>
        <w:spacing w:after="30"/>
      </w:pPr>
      <w:r>
        <w:t xml:space="preserve">• The Denied Patient — insurance denial experience</w:t>
      </w:r>
    </w:p>
    <w:p>
      <w:pPr>
        <w:spacing w:after="30"/>
      </w:pPr>
      <w:r>
        <w:t xml:space="preserve">• The Overwhelmed Biller — medical billing confusion</w:t>
      </w:r>
    </w:p>
    <w:p>
      <w:pPr>
        <w:spacing w:after="30"/>
      </w:pPr>
      <w:r>
        <w:t xml:space="preserve">• The Family Advocate — helping a loved one navigate barriers</w:t>
      </w:r>
    </w:p>
    <w:p>
      <w:pPr>
        <w:spacing w:after="150"/>
      </w:pPr>
      <w:r>
        <w:t xml:space="preserve">• The First-Timer — first time dealing with healthcare system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§2 CORE PRODUCT</w:t>
      </w:r>
    </w:p>
    <w:p>
      <w:pPr>
        <w:spacing w:after="50"/>
      </w:pPr>
      <w:r>
        <w:t xml:space="preserve">Phase 1 Live Tools:</w:t>
      </w:r>
    </w:p>
    <w:p>
      <w:pPr>
        <w:spacing w:after="30"/>
      </w:pPr>
      <w:r>
        <w:t xml:space="preserve">• Insurance Denial Fighter</w:t>
      </w:r>
    </w:p>
    <w:p>
      <w:pPr>
        <w:spacing w:after="30"/>
      </w:pPr>
      <w:r>
        <w:t xml:space="preserve">• Medical Bill Dispute Tool</w:t>
      </w:r>
    </w:p>
    <w:p>
      <w:pPr>
        <w:spacing w:after="30"/>
      </w:pPr>
      <w:r>
        <w:t xml:space="preserve">• HIPAA Records Request</w:t>
      </w:r>
    </w:p>
    <w:p>
      <w:pPr>
        <w:spacing w:after="150"/>
      </w:pPr>
      <w:r>
        <w:t xml:space="preserve">• Denial Decoder</w:t>
      </w:r>
    </w:p>
    <w:p>
      <w:pPr>
        <w:spacing w:after="50"/>
      </w:pPr>
      <w:r>
        <w:t xml:space="preserve">Phase 2 Tools (Signal 1 gate):</w:t>
      </w:r>
    </w:p>
    <w:p>
      <w:pPr>
        <w:spacing w:after="30"/>
      </w:pPr>
      <w:r>
        <w:t xml:space="preserve">• Hospital Mode</w:t>
      </w:r>
    </w:p>
    <w:p>
      <w:pPr>
        <w:spacing w:after="30"/>
      </w:pPr>
      <w:r>
        <w:t xml:space="preserve">• Local Resource Connector</w:t>
      </w:r>
    </w:p>
    <w:p>
      <w:pPr>
        <w:spacing w:after="30"/>
      </w:pPr>
      <w:r>
        <w:t xml:space="preserve">• State Rights Summary</w:t>
      </w:r>
    </w:p>
    <w:p>
      <w:pPr>
        <w:spacing w:after="150"/>
      </w:pPr>
      <w:r>
        <w:t xml:space="preserve">• Report Abuse Intake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§3 PHASE STRUCTURE &amp; SIGNAL GATES</w:t>
      </w:r>
    </w:p>
    <w:p>
      <w:pPr>
        <w:pStyle w:val="Heading2"/>
        <w:pStyle w:val="Heading2"/>
        <w:spacing w:after="100" w:before="200"/>
      </w:pPr>
      <w:r>
        <w:t xml:space="preserve">Signal Gates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E3A5F"/>
          </w:tcPr>
          <w:p>
            <w:r>
              <w:t xml:space="preserve">Signal</w:t>
            </w:r>
          </w:p>
        </w:tc>
        <w:tc>
          <w:tcPr>
            <w:tcW w:type="pct" w:w="40%"/>
            <w:shd w:fill="1E3A5F"/>
          </w:tcPr>
          <w:p>
            <w:r>
              <w:t xml:space="preserve">Trigger Metrics</w:t>
            </w:r>
          </w:p>
        </w:tc>
        <w:tc>
          <w:tcPr>
            <w:tcW w:type="pct" w:w="40%"/>
            <w:shd w:fill="1E3A5F"/>
          </w:tcPr>
          <w:p>
            <w:r>
              <w:t xml:space="preserve">Phase Unlock</w:t>
            </w:r>
          </w:p>
        </w:tc>
      </w:tr>
      <w:tr>
        <w:tc>
          <w:tcPr>
            <w:tcW w:type="pct" w:w="20%"/>
            <w:shd w:fill="FFFFFF"/>
          </w:tcPr>
          <w:p>
            <w:r>
              <w:t xml:space="preserve">Signal 1</w:t>
            </w:r>
          </w:p>
        </w:tc>
        <w:tc>
          <w:tcPr>
            <w:tcW w:type="pct" w:w="40%"/>
            <w:shd w:fill="FFFFFF"/>
          </w:tcPr>
          <w:p>
            <w:r>
              <w:t xml:space="preserve">10K monthly visitors OR $1K MRR</w:t>
            </w:r>
          </w:p>
        </w:tc>
        <w:tc>
          <w:tcPr>
            <w:tcW w:type="pct" w:w="40%"/>
            <w:shd w:fill="FFFFFF"/>
          </w:tcPr>
          <w:p>
            <w:r>
              <w:t xml:space="preserve">Phase 2 tools, attorney referral, CMO/COO agents</w:t>
            </w:r>
          </w:p>
        </w:tc>
      </w:tr>
      <w:tr>
        <w:tc>
          <w:tcPr>
            <w:tcW w:type="pct" w:w="20%"/>
            <w:shd w:fill="F5F5F5"/>
          </w:tcPr>
          <w:p>
            <w:r>
              <w:t xml:space="preserve">Signal 2</w:t>
            </w:r>
          </w:p>
        </w:tc>
        <w:tc>
          <w:tcPr>
            <w:tcW w:type="pct" w:w="40%"/>
            <w:shd w:fill="F5F5F5"/>
          </w:tcPr>
          <w:p>
            <w:r>
              <w:t xml:space="preserve">25K visitors AND $5K MRR</w:t>
            </w:r>
          </w:p>
        </w:tc>
        <w:tc>
          <w:tcPr>
            <w:tcW w:type="pct" w:w="40%"/>
            <w:shd w:fill="F5F5F5"/>
          </w:tcPr>
          <w:p>
            <w:r>
              <w:t xml:space="preserve">Phase 3, CPO agent</w:t>
            </w:r>
          </w:p>
        </w:tc>
      </w:tr>
      <w:tr>
        <w:tc>
          <w:tcPr>
            <w:tcW w:type="pct" w:w="20%"/>
            <w:shd w:fill="FFFFFF"/>
          </w:tcPr>
          <w:p>
            <w:r>
              <w:t xml:space="preserve">Signal 3</w:t>
            </w:r>
          </w:p>
        </w:tc>
        <w:tc>
          <w:tcPr>
            <w:tcW w:type="pct" w:w="40%"/>
            <w:shd w:fill="FFFFFF"/>
          </w:tcPr>
          <w:p>
            <w:r>
              <w:t xml:space="preserve">40K visitors</w:t>
            </w:r>
          </w:p>
        </w:tc>
        <w:tc>
          <w:tcPr>
            <w:tcW w:type="pct" w:w="40%"/>
            <w:shd w:fill="FFFFFF"/>
          </w:tcPr>
          <w:p>
            <w:r>
              <w:t xml:space="preserve">Referral automation</w:t>
            </w:r>
          </w:p>
        </w:tc>
      </w:tr>
      <w:tr>
        <w:tc>
          <w:tcPr>
            <w:tcW w:type="pct" w:w="20%"/>
            <w:shd w:fill="F5F5F5"/>
          </w:tcPr>
          <w:p>
            <w:r>
              <w:t xml:space="preserve">Signal 4</w:t>
            </w:r>
          </w:p>
        </w:tc>
        <w:tc>
          <w:tcPr>
            <w:tcW w:type="pct" w:w="40%"/>
            <w:shd w:fill="F5F5F5"/>
          </w:tcPr>
          <w:p>
            <w:r>
              <w:t xml:space="preserve">65K visitors AND $15K MRR</w:t>
            </w:r>
          </w:p>
        </w:tc>
        <w:tc>
          <w:tcPr>
            <w:tcW w:type="pct" w:w="40%"/>
            <w:shd w:fill="F5F5F5"/>
          </w:tcPr>
          <w:p>
            <w:r>
              <w:t xml:space="preserve">Phase 4, B2B</w:t>
            </w:r>
          </w:p>
        </w:tc>
      </w:tr>
      <w:tr>
        <w:tc>
          <w:tcPr>
            <w:tcW w:type="pct" w:w="20%"/>
            <w:shd w:fill="FFFFFF"/>
          </w:tcPr>
          <w:p>
            <w:r>
              <w:t xml:space="preserve">Signal 5</w:t>
            </w:r>
          </w:p>
        </w:tc>
        <w:tc>
          <w:tcPr>
            <w:tcW w:type="pct" w:w="40%"/>
            <w:shd w:fill="FFFFFF"/>
          </w:tcPr>
          <w:p>
            <w:r>
              <w:t xml:space="preserve">110K visitors</w:t>
            </w:r>
          </w:p>
        </w:tc>
        <w:tc>
          <w:tcPr>
            <w:tcW w:type="pct" w:w="40%"/>
            <w:shd w:fill="FFFFFF"/>
          </w:tcPr>
          <w:p>
            <w:r>
              <w:t xml:space="preserve">Phase 5 expansion</w:t>
            </w:r>
          </w:p>
        </w:tc>
      </w:tr>
      <w:tr>
        <w:tc>
          <w:tcPr>
            <w:tcW w:type="pct" w:w="20%"/>
            <w:shd w:fill="F5F5F5"/>
          </w:tcPr>
          <w:p>
            <w:r>
              <w:t xml:space="preserve">Signal 6</w:t>
            </w:r>
          </w:p>
        </w:tc>
        <w:tc>
          <w:tcPr>
            <w:tcW w:type="pct" w:w="40%"/>
            <w:shd w:fill="F5F5F5"/>
          </w:tcPr>
          <w:p>
            <w:r>
              <w:t xml:space="preserve">175K visitors</w:t>
            </w:r>
          </w:p>
        </w:tc>
        <w:tc>
          <w:tcPr>
            <w:tcW w:type="pct" w:w="40%"/>
            <w:shd w:fill="F5F5F5"/>
          </w:tcPr>
          <w:p>
            <w:r>
              <w:t xml:space="preserve">First full-time hire</w:t>
            </w:r>
          </w:p>
        </w:tc>
      </w:tr>
    </w:tbl>
    <w:p>
      <w:pPr>
        <w:spacing w:after="150" w:before="150"/>
      </w:pPr>
    </w:p>
    <w:p>
      <w:pPr>
        <w:pStyle w:val="Heading2"/>
        <w:pStyle w:val="Heading2"/>
        <w:spacing w:after="100" w:before="200"/>
      </w:pPr>
      <w:r>
        <w:t xml:space="preserve">Phase 2 Key Priorities (First 20)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shd w:fill="1E3A5F"/>
          </w:tcPr>
          <w:p>
            <w:r>
              <w:t xml:space="preserve">#</w:t>
            </w:r>
          </w:p>
        </w:tc>
        <w:tc>
          <w:tcPr>
            <w:tcW w:type="pct" w:w="35%"/>
            <w:shd w:fill="1E3A5F"/>
          </w:tcPr>
          <w:p>
            <w:r>
              <w:t xml:space="preserve">Priority</w:t>
            </w:r>
          </w:p>
        </w:tc>
        <w:tc>
          <w:tcPr>
            <w:tcW w:type="pct" w:w="25%"/>
            <w:shd w:fill="1E3A5F"/>
          </w:tcPr>
          <w:p>
            <w:r>
              <w:t xml:space="preserve">Status</w:t>
            </w:r>
          </w:p>
        </w:tc>
        <w:tc>
          <w:tcPr>
            <w:tcW w:type="pct" w:w="35%"/>
            <w:shd w:fill="1E3A5F"/>
          </w:tcPr>
          <w:p>
            <w:r>
              <w:t xml:space="preserve">Target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</w:t>
            </w:r>
          </w:p>
        </w:tc>
        <w:tc>
          <w:tcPr>
            <w:tcW w:type="pct" w:w="35%"/>
            <w:shd w:fill="FFFFFF"/>
          </w:tcPr>
          <w:p>
            <w:r>
              <w:t xml:space="preserve">Shared UI library</w:t>
            </w:r>
          </w:p>
        </w:tc>
        <w:tc>
          <w:tcPr>
            <w:tcW w:type="pct" w:w="25%"/>
            <w:shd w:fill="FFFFFF"/>
          </w:tcPr>
          <w:p>
            <w:r>
              <w:t xml:space="preserve">✅ Done</w:t>
            </w:r>
          </w:p>
        </w:tc>
        <w:tc>
          <w:tcPr>
            <w:tcW w:type="pct" w:w="35%"/>
            <w:shd w:fill="FFFFFF"/>
          </w:tcPr>
          <w:p>
            <w:r>
              <w:t xml:space="preserve">Phase 1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2</w:t>
            </w:r>
          </w:p>
        </w:tc>
        <w:tc>
          <w:tcPr>
            <w:tcW w:type="pct" w:w="35%"/>
            <w:shd w:fill="F5F5F5"/>
          </w:tcPr>
          <w:p>
            <w:r>
              <w:t xml:space="preserve">daily.js automation</w:t>
            </w:r>
          </w:p>
        </w:tc>
        <w:tc>
          <w:tcPr>
            <w:tcW w:type="pct" w:w="25%"/>
            <w:shd w:fill="F5F5F5"/>
          </w:tcPr>
          <w:p>
            <w:r>
              <w:t xml:space="preserve">✅ Done</w:t>
            </w:r>
          </w:p>
        </w:tc>
        <w:tc>
          <w:tcPr>
            <w:tcW w:type="pct" w:w="35%"/>
            <w:shd w:fill="F5F5F5"/>
          </w:tcPr>
          <w:p>
            <w:r>
              <w:t xml:space="preserve">Phase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3</w:t>
            </w:r>
          </w:p>
        </w:tc>
        <w:tc>
          <w:tcPr>
            <w:tcW w:type="pct" w:w="35%"/>
            <w:shd w:fill="FFFFFF"/>
          </w:tcPr>
          <w:p>
            <w:r>
              <w:t xml:space="preserve">Cost architecture</w:t>
            </w:r>
          </w:p>
        </w:tc>
        <w:tc>
          <w:tcPr>
            <w:tcW w:type="pct" w:w="25%"/>
            <w:shd w:fill="FFFFFF"/>
          </w:tcPr>
          <w:p>
            <w:r>
              <w:t xml:space="preserve">✅ Done</w:t>
            </w:r>
          </w:p>
        </w:tc>
        <w:tc>
          <w:tcPr>
            <w:tcW w:type="pct" w:w="35%"/>
            <w:shd w:fill="FFFFFF"/>
          </w:tcPr>
          <w:p>
            <w:r>
              <w:t xml:space="preserve">Phase 1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4</w:t>
            </w:r>
          </w:p>
        </w:tc>
        <w:tc>
          <w:tcPr>
            <w:tcW w:type="pct" w:w="35%"/>
            <w:shd w:fill="F5F5F5"/>
          </w:tcPr>
          <w:p>
            <w:r>
              <w:t xml:space="preserve">Install GEO-01/02/03, CNT-01 agents</w:t>
            </w:r>
          </w:p>
        </w:tc>
        <w:tc>
          <w:tcPr>
            <w:tcW w:type="pct" w:w="25%"/>
            <w:shd w:fill="F5F5F5"/>
          </w:tcPr>
          <w:p>
            <w:r>
              <w:t xml:space="preserve">In Progress</w:t>
            </w:r>
          </w:p>
        </w:tc>
        <w:tc>
          <w:tcPr>
            <w:tcW w:type="pct" w:w="35%"/>
            <w:shd w:fill="F5F5F5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5</w:t>
            </w:r>
          </w:p>
        </w:tc>
        <w:tc>
          <w:tcPr>
            <w:tcW w:type="pct" w:w="35%"/>
            <w:shd w:fill="FFFFFF"/>
          </w:tcPr>
          <w:p>
            <w:r>
              <w:t xml:space="preserve">Scaffold context_registry (12 files)</w:t>
            </w:r>
          </w:p>
        </w:tc>
        <w:tc>
          <w:tcPr>
            <w:tcW w:type="pct" w:w="25%"/>
            <w:shd w:fill="FFFFFF"/>
          </w:tcPr>
          <w:p>
            <w:r>
              <w:t xml:space="preserve">✅ Done</w:t>
            </w:r>
          </w:p>
        </w:tc>
        <w:tc>
          <w:tcPr>
            <w:tcW w:type="pct" w:w="35%"/>
            <w:shd w:fill="FFFFFF"/>
          </w:tcPr>
          <w:p>
            <w:r>
              <w:t xml:space="preserve">2026-03-20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6</w:t>
            </w:r>
          </w:p>
        </w:tc>
        <w:tc>
          <w:tcPr>
            <w:tcW w:type="pct" w:w="35%"/>
            <w:shd w:fill="F5F5F5"/>
          </w:tcPr>
          <w:p>
            <w:r>
              <w:t xml:space="preserve">Deploy migrations 024+025 to prod</w:t>
            </w:r>
          </w:p>
        </w:tc>
        <w:tc>
          <w:tcPr>
            <w:tcW w:type="pct" w:w="25%"/>
            <w:shd w:fill="F5F5F5"/>
          </w:tcPr>
          <w:p>
            <w:r>
              <w:t xml:space="preserve">Next</w:t>
            </w:r>
          </w:p>
        </w:tc>
        <w:tc>
          <w:tcPr>
            <w:tcW w:type="pct" w:w="35%"/>
            <w:shd w:fill="F5F5F5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7</w:t>
            </w:r>
          </w:p>
        </w:tc>
        <w:tc>
          <w:tcPr>
            <w:tcW w:type="pct" w:w="35%"/>
            <w:shd w:fill="FFFFFF"/>
          </w:tcPr>
          <w:p>
            <w:r>
              <w:t xml:space="preserve">Instrument tools for friction_events</w:t>
            </w:r>
          </w:p>
        </w:tc>
        <w:tc>
          <w:tcPr>
            <w:tcW w:type="pct" w:w="25%"/>
            <w:shd w:fill="FFFFFF"/>
          </w:tcPr>
          <w:p>
            <w:r>
              <w:t xml:space="preserve">Next</w:t>
            </w:r>
          </w:p>
        </w:tc>
        <w:tc>
          <w:tcPr>
            <w:tcW w:type="pct" w:w="35%"/>
            <w:shd w:fill="FFFFFF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8</w:t>
            </w:r>
          </w:p>
        </w:tc>
        <w:tc>
          <w:tcPr>
            <w:tcW w:type="pct" w:w="35%"/>
            <w:shd w:fill="F5F5F5"/>
          </w:tcPr>
          <w:p>
            <w:r>
              <w:t xml:space="preserve">Instrument generateLetter()</w:t>
            </w:r>
          </w:p>
        </w:tc>
        <w:tc>
          <w:tcPr>
            <w:tcW w:type="pct" w:w="25%"/>
            <w:shd w:fill="F5F5F5"/>
          </w:tcPr>
          <w:p>
            <w:r>
              <w:t xml:space="preserve">Next</w:t>
            </w:r>
          </w:p>
        </w:tc>
        <w:tc>
          <w:tcPr>
            <w:tcW w:type="pct" w:w="35%"/>
            <w:shd w:fill="F5F5F5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9</w:t>
            </w:r>
          </w:p>
        </w:tc>
        <w:tc>
          <w:tcPr>
            <w:tcW w:type="pct" w:w="35%"/>
            <w:shd w:fill="FFFFFF"/>
          </w:tcPr>
          <w:p>
            <w:r>
              <w:t xml:space="preserve">n8n skeleton (CTO Sentinel)</w:t>
            </w:r>
          </w:p>
        </w:tc>
        <w:tc>
          <w:tcPr>
            <w:tcW w:type="pct" w:w="25%"/>
            <w:shd w:fill="FFFFFF"/>
          </w:tcPr>
          <w:p>
            <w:r>
              <w:t xml:space="preserve">Next</w:t>
            </w:r>
          </w:p>
        </w:tc>
        <w:tc>
          <w:tcPr>
            <w:tcW w:type="pct" w:w="35%"/>
            <w:shd w:fill="FFFFFF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10</w:t>
            </w:r>
          </w:p>
        </w:tc>
        <w:tc>
          <w:tcPr>
            <w:tcW w:type="pct" w:w="35%"/>
            <w:shd w:fill="F5F5F5"/>
          </w:tcPr>
          <w:p>
            <w:r>
              <w:t xml:space="preserve">Admin dashboard live</w:t>
            </w:r>
          </w:p>
        </w:tc>
        <w:tc>
          <w:tcPr>
            <w:tcW w:type="pct" w:w="25%"/>
            <w:shd w:fill="F5F5F5"/>
          </w:tcPr>
          <w:p>
            <w:r>
              <w:t xml:space="preserve">✅ Components ready</w:t>
            </w:r>
          </w:p>
        </w:tc>
        <w:tc>
          <w:tcPr>
            <w:tcW w:type="pct" w:w="35%"/>
            <w:shd w:fill="F5F5F5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11</w:t>
            </w:r>
          </w:p>
        </w:tc>
        <w:tc>
          <w:tcPr>
            <w:tcW w:type="pct" w:w="35%"/>
            <w:shd w:fill="FFFFFF"/>
          </w:tcPr>
          <w:p>
            <w:r>
              <w:t xml:space="preserve">Google Search Console (237 URLs)</w:t>
            </w:r>
          </w:p>
        </w:tc>
        <w:tc>
          <w:tcPr>
            <w:tcW w:type="pct" w:w="25%"/>
            <w:shd w:fill="FFFFFF"/>
          </w:tcPr>
          <w:p>
            <w:r>
              <w:t xml:space="preserve">Next</w:t>
            </w:r>
          </w:p>
        </w:tc>
        <w:tc>
          <w:tcPr>
            <w:tcW w:type="pct" w:w="35%"/>
            <w:shd w:fill="FFFFFF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12</w:t>
            </w:r>
          </w:p>
        </w:tc>
        <w:tc>
          <w:tcPr>
            <w:tcW w:type="pct" w:w="35%"/>
            <w:shd w:fill="F5F5F5"/>
          </w:tcPr>
          <w:p>
            <w:r>
              <w:t xml:space="preserve">Deploy migrations 016-022</w:t>
            </w:r>
          </w:p>
        </w:tc>
        <w:tc>
          <w:tcPr>
            <w:tcW w:type="pct" w:w="25%"/>
            <w:shd w:fill="F5F5F5"/>
          </w:tcPr>
          <w:p>
            <w:r>
              <w:t xml:space="preserve">Next</w:t>
            </w:r>
          </w:p>
        </w:tc>
        <w:tc>
          <w:tcPr>
            <w:tcW w:type="pct" w:w="35%"/>
            <w:shd w:fill="F5F5F5"/>
          </w:tcPr>
          <w:p>
            <w:r>
              <w:t xml:space="preserve">Sprint 1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13</w:t>
            </w:r>
          </w:p>
        </w:tc>
        <w:tc>
          <w:tcPr>
            <w:tcW w:type="pct" w:w="35%"/>
            <w:shd w:fill="FFFFFF"/>
          </w:tcPr>
          <w:p>
            <w:r>
              <w:t xml:space="preserve">BitNet service setup</w:t>
            </w:r>
          </w:p>
        </w:tc>
        <w:tc>
          <w:tcPr>
            <w:tcW w:type="pct" w:w="25%"/>
            <w:shd w:fill="FFFFFF"/>
          </w:tcPr>
          <w:p>
            <w:r>
              <w:t xml:space="preserve">Sprint 2</w:t>
            </w:r>
          </w:p>
        </w:tc>
        <w:tc>
          <w:tcPr>
            <w:tcW w:type="pct" w:w="35%"/>
            <w:shd w:fill="FFFFFF"/>
          </w:tcPr>
          <w:p>
            <w:r>
              <w:t xml:space="preserve">Sprint 2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14</w:t>
            </w:r>
          </w:p>
        </w:tc>
        <w:tc>
          <w:tcPr>
            <w:tcW w:type="pct" w:w="35%"/>
            <w:shd w:fill="F5F5F5"/>
          </w:tcPr>
          <w:p>
            <w:r>
              <w:t xml:space="preserve">Kate calibration session</w:t>
            </w:r>
          </w:p>
        </w:tc>
        <w:tc>
          <w:tcPr>
            <w:tcW w:type="pct" w:w="25%"/>
            <w:shd w:fill="F5F5F5"/>
          </w:tcPr>
          <w:p>
            <w:r>
              <w:t xml:space="preserve">Sprint 2</w:t>
            </w:r>
          </w:p>
        </w:tc>
        <w:tc>
          <w:tcPr>
            <w:tcW w:type="pct" w:w="35%"/>
            <w:shd w:fill="F5F5F5"/>
          </w:tcPr>
          <w:p>
            <w:r>
              <w:t xml:space="preserve">Sprint 2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15</w:t>
            </w:r>
          </w:p>
        </w:tc>
        <w:tc>
          <w:tcPr>
            <w:tcW w:type="pct" w:w="35%"/>
            <w:shd w:fill="FFFFFF"/>
          </w:tcPr>
          <w:p>
            <w:r>
              <w:t xml:space="preserve">Caching infrastructure</w:t>
            </w:r>
          </w:p>
        </w:tc>
        <w:tc>
          <w:tcPr>
            <w:tcW w:type="pct" w:w="25%"/>
            <w:shd w:fill="FFFFFF"/>
          </w:tcPr>
          <w:p>
            <w:r>
              <w:t xml:space="preserve">Sprint 2</w:t>
            </w:r>
          </w:p>
        </w:tc>
        <w:tc>
          <w:tcPr>
            <w:tcW w:type="pct" w:w="35%"/>
            <w:shd w:fill="FFFFFF"/>
          </w:tcPr>
          <w:p>
            <w:r>
              <w:t xml:space="preserve">Sprint 2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16</w:t>
            </w:r>
          </w:p>
        </w:tc>
        <w:tc>
          <w:tcPr>
            <w:tcW w:type="pct" w:w="35%"/>
            <w:shd w:fill="F5F5F5"/>
          </w:tcPr>
          <w:p>
            <w:r>
              <w:t xml:space="preserve">Prompt templates in DB</w:t>
            </w:r>
          </w:p>
        </w:tc>
        <w:tc>
          <w:tcPr>
            <w:tcW w:type="pct" w:w="25%"/>
            <w:shd w:fill="F5F5F5"/>
          </w:tcPr>
          <w:p>
            <w:r>
              <w:t xml:space="preserve">Sprint 2</w:t>
            </w:r>
          </w:p>
        </w:tc>
        <w:tc>
          <w:tcPr>
            <w:tcW w:type="pct" w:w="35%"/>
            <w:shd w:fill="F5F5F5"/>
          </w:tcPr>
          <w:p>
            <w:r>
              <w:t xml:space="preserve">Sprint 2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17</w:t>
            </w:r>
          </w:p>
        </w:tc>
        <w:tc>
          <w:tcPr>
            <w:tcW w:type="pct" w:w="35%"/>
            <w:shd w:fill="FFFFFF"/>
          </w:tcPr>
          <w:p>
            <w:r>
              <w:t xml:space="preserve">7 n8n content workflows</w:t>
            </w:r>
          </w:p>
        </w:tc>
        <w:tc>
          <w:tcPr>
            <w:tcW w:type="pct" w:w="25%"/>
            <w:shd w:fill="FFFFFF"/>
          </w:tcPr>
          <w:p>
            <w:r>
              <w:t xml:space="preserve">Sprint 2-3</w:t>
            </w:r>
          </w:p>
        </w:tc>
        <w:tc>
          <w:tcPr>
            <w:tcW w:type="pct" w:w="35%"/>
            <w:shd w:fill="FFFFFF"/>
          </w:tcPr>
          <w:p>
            <w:r>
              <w:t xml:space="preserve">Sprint 2-3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18</w:t>
            </w:r>
          </w:p>
        </w:tc>
        <w:tc>
          <w:tcPr>
            <w:tcW w:type="pct" w:w="35%"/>
            <w:shd w:fill="F5F5F5"/>
          </w:tcPr>
          <w:p>
            <w:r>
              <w:t xml:space="preserve">Import seed_pages.json</w:t>
            </w:r>
          </w:p>
        </w:tc>
        <w:tc>
          <w:tcPr>
            <w:tcW w:type="pct" w:w="25%"/>
            <w:shd w:fill="F5F5F5"/>
          </w:tcPr>
          <w:p>
            <w:r>
              <w:t xml:space="preserve">Sprint 2</w:t>
            </w:r>
          </w:p>
        </w:tc>
        <w:tc>
          <w:tcPr>
            <w:tcW w:type="pct" w:w="35%"/>
            <w:shd w:fill="F5F5F5"/>
          </w:tcPr>
          <w:p>
            <w:r>
              <w:t xml:space="preserve">Sprint 2</w:t>
            </w:r>
          </w:p>
        </w:tc>
      </w:tr>
      <w:tr>
        <w:tc>
          <w:tcPr>
            <w:tcW w:type="pct" w:w="5%"/>
            <w:shd w:fill="FFFFFF"/>
          </w:tcPr>
          <w:p>
            <w:r>
              <w:t xml:space="preserve">19</w:t>
            </w:r>
          </w:p>
        </w:tc>
        <w:tc>
          <w:tcPr>
            <w:tcW w:type="pct" w:w="35%"/>
            <w:shd w:fill="FFFFFF"/>
          </w:tcPr>
          <w:p>
            <w:r>
              <w:t xml:space="preserve">First 20 GEO-optimized articles</w:t>
            </w:r>
          </w:p>
        </w:tc>
        <w:tc>
          <w:tcPr>
            <w:tcW w:type="pct" w:w="25%"/>
            <w:shd w:fill="FFFFFF"/>
          </w:tcPr>
          <w:p>
            <w:r>
              <w:t xml:space="preserve">Sprint 2-3</w:t>
            </w:r>
          </w:p>
        </w:tc>
        <w:tc>
          <w:tcPr>
            <w:tcW w:type="pct" w:w="35%"/>
            <w:shd w:fill="FFFFFF"/>
          </w:tcPr>
          <w:p>
            <w:r>
              <w:t xml:space="preserve">Sprint 2-3</w:t>
            </w:r>
          </w:p>
        </w:tc>
      </w:tr>
      <w:tr>
        <w:tc>
          <w:tcPr>
            <w:tcW w:type="pct" w:w="5%"/>
            <w:shd w:fill="F5F5F5"/>
          </w:tcPr>
          <w:p>
            <w:r>
              <w:t xml:space="preserve">20</w:t>
            </w:r>
          </w:p>
        </w:tc>
        <w:tc>
          <w:tcPr>
            <w:tcW w:type="pct" w:w="35%"/>
            <w:shd w:fill="F5F5F5"/>
          </w:tcPr>
          <w:p>
            <w:r>
              <w:t xml:space="preserve">Beehiiv integration</w:t>
            </w:r>
          </w:p>
        </w:tc>
        <w:tc>
          <w:tcPr>
            <w:tcW w:type="pct" w:w="25%"/>
            <w:shd w:fill="F5F5F5"/>
          </w:tcPr>
          <w:p>
            <w:r>
              <w:t xml:space="preserve">Sprint 3</w:t>
            </w:r>
          </w:p>
        </w:tc>
        <w:tc>
          <w:tcPr>
            <w:tcW w:type="pct" w:w="35%"/>
            <w:shd w:fill="F5F5F5"/>
          </w:tcPr>
          <w:p>
            <w:r>
              <w:t xml:space="preserve">Sprint 3</w:t>
            </w:r>
          </w:p>
        </w:tc>
      </w:tr>
    </w:tbl>
    <w:p>
      <w:pPr>
        <w:spacing w:after="100" w:before="100"/>
      </w:pPr>
      <w:r>
        <w:t xml:space="preserve">See CLAUDE.md for complete 61-item Phase 2 roadmap.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§4 SEO OPERATING SYSTEM</w:t>
      </w:r>
    </w:p>
    <w:p>
      <w:pPr>
        <w:spacing w:after="100"/>
      </w:pPr>
      <w:r>
        <w:t xml:space="preserve">Cluster Architecture: Cornerstone guides (10 pillars) → Hub pages → Pillar-specific clusters → Leaf content</w:t>
      </w:r>
    </w:p>
    <w:p>
      <w:pPr>
        <w:spacing w:after="50"/>
      </w:pPr>
      <w:r>
        <w:t xml:space="preserve">GEO Principles:</w:t>
      </w:r>
    </w:p>
    <w:p>
      <w:pPr>
        <w:spacing w:after="30"/>
      </w:pPr>
      <w:r>
        <w:t xml:space="preserve">• Direct-answer block within first 200 words</w:t>
      </w:r>
    </w:p>
    <w:p>
      <w:pPr>
        <w:spacing w:after="30"/>
      </w:pPr>
      <w:r>
        <w:t xml:space="preserve">• H2 question headers</w:t>
      </w:r>
    </w:p>
    <w:p>
      <w:pPr>
        <w:spacing w:after="30"/>
      </w:pPr>
      <w:r>
        <w:t xml:space="preserve">• FAQPage, HowTo, Article schema markup (Phase 1 standard)</w:t>
      </w:r>
    </w:p>
    <w:p>
      <w:pPr>
        <w:spacing w:after="100"/>
      </w:pPr>
      <w:r>
        <w:t xml:space="preserve">• Institutional voice — never founder names</w:t>
      </w:r>
    </w:p>
    <w:p>
      <w:pPr>
        <w:spacing w:after="50"/>
      </w:pPr>
      <w:r>
        <w:t xml:space="preserve">Current State:</w:t>
      </w:r>
    </w:p>
    <w:p>
      <w:pPr>
        <w:spacing w:after="30"/>
      </w:pPr>
      <w:r>
        <w:t xml:space="preserve">• content_drafts/ folder with EEAT-validated pages</w:t>
      </w:r>
    </w:p>
    <w:p>
      <w:pPr>
        <w:spacing w:after="30"/>
      </w:pPr>
      <w:r>
        <w:t xml:space="preserve">• 2 hub pages ready for Kate clinical review (medical-necessity-denial, administrative-denial)</w:t>
      </w:r>
    </w:p>
    <w:p>
      <w:pPr>
        <w:spacing w:after="100"/>
      </w:pPr>
      <w:r>
        <w:t xml:space="preserve">• EEAT validation pipeline live (eeat-validator.ts + automation)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§6 REVENUE MODEL</w:t>
      </w:r>
    </w:p>
    <w:p>
      <w:pPr>
        <w:pStyle w:val="Heading2"/>
        <w:pStyle w:val="Heading2"/>
        <w:spacing w:after="100" w:before="200"/>
      </w:pPr>
      <w:r>
        <w:t xml:space="preserve">§6A Primary: Subscription</w:t>
      </w:r>
    </w:p>
    <w:p>
      <w:pPr>
        <w:spacing w:after="150"/>
      </w:pPr>
      <w:r>
        <w:t xml:space="preserve">Free tier: 1 letter/month. Paid tier: unlimited letters. Freemium conversion funnel via newsletter.</w:t>
      </w:r>
    </w:p>
    <w:p>
      <w:pPr>
        <w:pStyle w:val="Heading2"/>
        <w:pStyle w:val="Heading2"/>
        <w:spacing w:after="100" w:before="200"/>
      </w:pPr>
      <w:r>
        <w:t xml:space="preserve">§6B Secondary: Attorney Referral</w:t>
      </w:r>
    </w:p>
    <w:p>
      <w:pPr>
        <w:spacing w:after="150"/>
      </w:pPr>
      <w:r>
        <w:t xml:space="preserve">Phase 3, Signal 1 gate. Qualifying cases → network of healthcare attorneys. Revenue share model.</w:t>
      </w:r>
    </w:p>
    <w:p>
      <w:pPr>
        <w:pStyle w:val="Heading2"/>
        <w:pStyle w:val="Heading2"/>
        <w:spacing w:after="100" w:before="200"/>
      </w:pPr>
      <w:r>
        <w:t xml:space="preserve">§6C Tertiary: B2B / Institutional</w:t>
      </w:r>
    </w:p>
    <w:p>
      <w:pPr>
        <w:spacing w:after="150"/>
      </w:pPr>
      <w:r>
        <w:t xml:space="preserve">Phase 5, Signal 5 gate. White-label licensing to health plans, unions, employers.</w:t>
      </w:r>
    </w:p>
    <w:p>
      <w:pPr>
        <w:pStyle w:val="Heading2"/>
        <w:pStyle w:val="Heading2"/>
        <w:spacing w:after="100" w:before="200"/>
      </w:pPr>
      <w:r>
        <w:t xml:space="preserve">§6D YouTube Revenue (MA-YT-001)</w:t>
      </w:r>
    </w:p>
    <w:p>
      <w:pPr>
        <w:spacing w:after="150"/>
      </w:pPr>
      <w:r>
        <w:t xml:space="preserve">EN + ES channels. AdSense + conversion uplift from video funnel. Integrated with content flywheel (content_variants table).</w:t>
      </w:r>
    </w:p>
    <w:p>
      <w:pPr>
        <w:pStyle w:val="Heading2"/>
        <w:pStyle w:val="Heading2"/>
        <w:spacing w:after="100" w:before="200"/>
      </w:pPr>
      <w:r>
        <w:t xml:space="preserve">§6E Instagram Revenue (MA-IG-001)</w:t>
      </w:r>
    </w:p>
    <w:p>
      <w:pPr>
        <w:spacing w:after="150"/>
      </w:pPr>
      <w:r>
        <w:t xml:space="preserve">Follower-milestone table + conversion rate uplift. Same content variant architecture as YouTube.</w:t>
      </w:r>
    </w:p>
    <w:p>
      <w:pPr>
        <w:pStyle w:val="Heading2"/>
        <w:pStyle w:val="Heading2"/>
        <w:spacing w:after="100" w:before="200"/>
      </w:pPr>
      <w:r>
        <w:t xml:space="preserve">§6F Proprietary Data Engine (MA-SUP-DAT-001)</w:t>
      </w:r>
    </w:p>
    <w:p>
      <w:pPr>
        <w:spacing w:after="150"/>
      </w:pPr>
      <w:r>
        <w:t xml:space="preserve">Phase 3+ publication gates. Two datasets: friction events (user pain points) + appeal outcomes (win rates by category). Competitive moat.</w:t>
      </w:r>
    </w:p>
    <w:p>
      <w:pPr>
        <w:pStyle w:val="Heading2"/>
        <w:pStyle w:val="Heading2"/>
        <w:spacing w:after="100" w:before="200"/>
      </w:pPr>
      <w:r>
        <w:t xml:space="preserve">§6G SEO Content Infrastructure (MA-SEO-SUP-001)</w:t>
      </w:r>
    </w:p>
    <w:p>
      <w:pPr>
        <w:spacing w:after="150"/>
      </w:pPr>
      <w:r>
        <w:t xml:space="preserve">GEO template standard (Phase 1). Cornerstone library (10 guides, phased rollout). Content refresh formalization. Annual Outcomes Report.</w:t>
      </w:r>
    </w:p>
    <w:p>
      <w:pPr>
        <w:pStyle w:val="Heading2"/>
        <w:pStyle w:val="Heading2"/>
        <w:spacing w:after="100" w:before="200"/>
      </w:pPr>
      <w:r>
        <w:t xml:space="preserve">§6H NEW: Content Flywheel Revenue (MA-IMPL-004)</w:t>
      </w:r>
    </w:p>
    <w:p>
      <w:pPr>
        <w:spacing w:after="150"/>
      </w:pPr>
      <w:r>
        <w:t xml:space="preserve">Content atoms (content_items) produce variants across YouTube, Instagram, newsletter, and ebook channels. Ebooks and toolkits are early-revenue packaging assets (Month 2+). Quality score drives Spanish candidate detection (above threshold → translation). packaging_assets table tracks monetization stage.</w:t>
      </w:r>
    </w:p>
    <w:p>
      <w:pPr>
        <w:pStyle w:val="Heading2"/>
        <w:pStyle w:val="Heading2"/>
        <w:spacing w:after="100" w:before="200"/>
      </w:pPr>
      <w:r>
        <w:t xml:space="preserve">§6I NEW: Caching Cost Reduction (MA-IMPL-005)</w:t>
      </w:r>
    </w:p>
    <w:p>
      <w:pPr>
        <w:spacing w:after="150"/>
      </w:pPr>
      <w:r>
        <w:t xml:space="preserve">Redis L1 + Supabase L2 caching for Bucket 2/3 functions. High-frequency query patterns (≥50 requests) auto-promote to SEO pages. Projected cost reduction: 40-60% on repeat queries. Budget cap remains $150/month.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§9 CONTENT FLYWHEEL &amp; ADMIN DASHBOARD (MA-IMPL-004)</w:t>
      </w:r>
    </w:p>
    <w:p>
      <w:pPr>
        <w:pStyle w:val="Heading2"/>
        <w:pStyle w:val="Heading2"/>
        <w:spacing w:after="100" w:before="200"/>
      </w:pPr>
      <w:r>
        <w:t xml:space="preserve">9A. Database Schema (Migration 024)</w:t>
      </w:r>
    </w:p>
    <w:p>
      <w:pPr>
        <w:spacing w:after="100"/>
      </w:pPr>
      <w:r>
        <w:t xml:space="preserve">9 new tables integrated: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1E3A5F"/>
          </w:tcPr>
          <w:p>
            <w:r>
              <w:t xml:space="preserve">Table</w:t>
            </w:r>
          </w:p>
        </w:tc>
        <w:tc>
          <w:tcPr>
            <w:tcW w:type="pct" w:w="75%"/>
            <w:shd w:fill="1E3A5F"/>
          </w:tcPr>
          <w:p>
            <w:r>
              <w:t xml:space="preserve">Purpose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content_items</w:t>
            </w:r>
          </w:p>
        </w:tc>
        <w:tc>
          <w:tcPr>
            <w:tcW w:type="pct" w:w="75%"/>
            <w:shd w:fill="FFFFFF"/>
          </w:tcPr>
          <w:p>
            <w:r>
              <w:t xml:space="preserve">Master content atom registry. One row per idea/topic. Status, pillar, monetization flags, translation eligibility, evergreen score, priority score.</w:t>
            </w:r>
          </w:p>
        </w:tc>
      </w:tr>
      <w:tr>
        <w:tc>
          <w:tcPr>
            <w:tcW w:type="pct" w:w="25%"/>
            <w:shd w:fill="F5F5F5"/>
          </w:tcPr>
          <w:p>
            <w:r>
              <w:t xml:space="preserve">content_variants</w:t>
            </w:r>
          </w:p>
        </w:tc>
        <w:tc>
          <w:tcPr>
            <w:tcW w:type="pct" w:w="75%"/>
            <w:shd w:fill="F5F5F5"/>
          </w:tcPr>
          <w:p>
            <w:r>
              <w:t xml:space="preserve">One row per output (EN short video, ES short, newsletter, ebook chapter, article). Channel, format, language, script, status, dates.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content_metrics</w:t>
            </w:r>
          </w:p>
        </w:tc>
        <w:tc>
          <w:tcPr>
            <w:tcW w:type="pct" w:w="75%"/>
            <w:shd w:fill="FFFFFF"/>
          </w:tcPr>
          <w:p>
            <w:r>
              <w:t xml:space="preserve">Performance snapshots per variant. Views, clicks, signups, conversions, save rate, retention rate, quality score.</w:t>
            </w:r>
          </w:p>
        </w:tc>
      </w:tr>
      <w:tr>
        <w:tc>
          <w:tcPr>
            <w:tcW w:type="pct" w:w="25%"/>
            <w:shd w:fill="F5F5F5"/>
          </w:tcPr>
          <w:p>
            <w:r>
              <w:t xml:space="preserve">packaging_assets</w:t>
            </w:r>
          </w:p>
        </w:tc>
        <w:tc>
          <w:tcPr>
            <w:tcW w:type="pct" w:w="75%"/>
            <w:shd w:fill="F5F5F5"/>
          </w:tcPr>
          <w:p>
            <w:r>
              <w:t xml:space="preserve">Ebook and toolkit products. Monetization stage (early_revenue → growth → core).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packaging_asset_items</w:t>
            </w:r>
          </w:p>
        </w:tc>
        <w:tc>
          <w:tcPr>
            <w:tcW w:type="pct" w:w="75%"/>
            <w:shd w:fill="FFFFFF"/>
          </w:tcPr>
          <w:p>
            <w:r>
              <w:t xml:space="preserve">Join table — which content atoms belong to which ebook/toolkit and in what role.</w:t>
            </w:r>
          </w:p>
        </w:tc>
      </w:tr>
      <w:tr>
        <w:tc>
          <w:tcPr>
            <w:tcW w:type="pct" w:w="25%"/>
            <w:shd w:fill="F5F5F5"/>
          </w:tcPr>
          <w:p>
            <w:r>
              <w:t xml:space="preserve">tasks</w:t>
            </w:r>
          </w:p>
        </w:tc>
        <w:tc>
          <w:tcPr>
            <w:tcW w:type="pct" w:w="75%"/>
            <w:shd w:fill="F5F5F5"/>
          </w:tcPr>
          <w:p>
            <w:r>
              <w:t xml:space="preserve">OpenHands execution queue. Risk class, trigger source, launch blocker flag, acceptance criteria, status.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task_runs</w:t>
            </w:r>
          </w:p>
        </w:tc>
        <w:tc>
          <w:tcPr>
            <w:tcW w:type="pct" w:w="75%"/>
            <w:shd w:fill="FFFFFF"/>
          </w:tcPr>
          <w:p>
            <w:r>
              <w:t xml:space="preserve">Each execution attempt — branch name, PR URL, result summary, timestamps.</w:t>
            </w:r>
          </w:p>
        </w:tc>
      </w:tr>
      <w:tr>
        <w:tc>
          <w:tcPr>
            <w:tcW w:type="pct" w:w="25%"/>
            <w:shd w:fill="F5F5F5"/>
          </w:tcPr>
          <w:p>
            <w:r>
              <w:t xml:space="preserve">prompt_templates</w:t>
            </w:r>
          </w:p>
        </w:tc>
        <w:tc>
          <w:tcPr>
            <w:tcW w:type="pct" w:w="75%"/>
            <w:shd w:fill="F5F5F5"/>
          </w:tcPr>
          <w:p>
            <w:r>
              <w:t xml:space="preserve">DB-backed versioned prompt registry. Key + version + language + status.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denial_codes</w:t>
            </w:r>
          </w:p>
        </w:tc>
        <w:tc>
          <w:tcPr>
            <w:tcW w:type="pct" w:w="75%"/>
            <w:shd w:fill="FFFFFF"/>
          </w:tcPr>
          <w:p>
            <w:r>
              <w:t xml:space="preserve">Extended via migration 025 — title, seo_slug, risk_notes, review_status, plain_language_meaning, recommended_next_step.</w:t>
            </w:r>
          </w:p>
        </w:tc>
      </w:tr>
    </w:tbl>
    <w:p>
      <w:pPr>
        <w:spacing w:after="150" w:before="150"/>
      </w:pPr>
    </w:p>
    <w:p>
      <w:pPr>
        <w:pStyle w:val="Heading2"/>
        <w:pStyle w:val="Heading2"/>
        <w:spacing w:after="100" w:before="200"/>
      </w:pPr>
      <w:r>
        <w:t xml:space="preserve">9B. Admin Dashboard (5 Panels)</w:t>
      </w:r>
    </w:p>
    <w:p>
      <w:pPr>
        <w:spacing w:after="100"/>
      </w:pPr>
      <w:r>
        <w:t xml:space="preserve">Protected at /admin via middleware.ts (Supabase SSR auth, ADMIN_EMAILS env var):</w:t>
      </w:r>
    </w:p>
    <w:p>
      <w:pPr>
        <w:spacing w:after="30"/>
      </w:pPr>
      <w:r>
        <w:t xml:space="preserve">1. Launch Blockers Panel: Security checklist, Stripe status, denial-code dataset, schema, content validation.</w:t>
      </w:r>
    </w:p>
    <w:p>
      <w:pPr>
        <w:spacing w:after="30"/>
      </w:pPr>
      <w:r>
        <w:t xml:space="preserve">2. OpenHands Queue Panel: tasks + task_runs with risk class, status, PR link, reviewer required.</w:t>
      </w:r>
    </w:p>
    <w:p>
      <w:pPr>
        <w:spacing w:after="30"/>
      </w:pPr>
      <w:r>
        <w:t xml:space="preserve">3. Content Queue Panel: content_item_rollup view — status, pillar, EN/ES variant counts, monetization flags.</w:t>
      </w:r>
    </w:p>
    <w:p>
      <w:pPr>
        <w:spacing w:after="30"/>
      </w:pPr>
      <w:r>
        <w:t xml:space="preserve">4. Monetization Panel: packaging_assets — ebook candidates, toolkit candidates, cluster readiness.</w:t>
      </w:r>
    </w:p>
    <w:p>
      <w:pPr>
        <w:spacing w:after="150"/>
      </w:pPr>
      <w:r>
        <w:t xml:space="preserve">5. Metrics Panel: Top content_variants by quality score — views, clicks, signups, conversions.</w:t>
      </w:r>
    </w:p>
    <w:p>
      <w:pPr>
        <w:pStyle w:val="Heading2"/>
        <w:pStyle w:val="Heading2"/>
        <w:spacing w:after="100" w:before="200"/>
      </w:pPr>
      <w:r>
        <w:t xml:space="preserve">9C. Server Actions</w:t>
      </w:r>
    </w:p>
    <w:p>
      <w:pPr>
        <w:spacing w:after="30"/>
      </w:pPr>
      <w:r>
        <w:t xml:space="preserve">markSpanishCandidate(contentItemId): Sets translation_status → "candidate"</w:t>
      </w:r>
    </w:p>
    <w:p>
      <w:pPr>
        <w:spacing w:after="30"/>
      </w:pPr>
      <w:r>
        <w:t xml:space="preserve">createPackagingAsset(formData): Creates packaging_assets row with status "idea"</w:t>
      </w:r>
    </w:p>
    <w:p>
      <w:pPr>
        <w:spacing w:after="150"/>
      </w:pPr>
      <w:r>
        <w:t xml:space="preserve">createMetricEntry(formData): Logs content_metrics; computes quality_score = retention×35 + clicks×2.5 + signups×5 + min(views/10, 10)</w:t>
      </w:r>
    </w:p>
    <w:p>
      <w:pPr>
        <w:pStyle w:val="Heading2"/>
        <w:pStyle w:val="Heading2"/>
        <w:spacing w:after="100" w:before="200"/>
      </w:pPr>
      <w:r>
        <w:t xml:space="preserve">9D. Seed Data</w:t>
      </w:r>
    </w:p>
    <w:p>
      <w:pPr>
        <w:spacing w:after="30"/>
      </w:pPr>
      <w:r>
        <w:t xml:space="preserve">• 20 content atoms (002_content_items.sql) across pillars: denials, billing, rights, founder trust</w:t>
      </w:r>
    </w:p>
    <w:p>
      <w:pPr>
        <w:spacing w:after="150"/>
      </w:pPr>
      <w:r>
        <w:t xml:space="preserve">• 5 OpenHands tasks (003_tasks_seed.sql) — admin route, schema, content queue, denial codes, prompt templates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§10 CACHING ARCHITECTURE (MA-IMPL-005)</w:t>
      </w:r>
    </w:p>
    <w:p>
      <w:pPr>
        <w:pStyle w:val="Heading2"/>
        <w:pStyle w:val="Heading2"/>
        <w:spacing w:after="100" w:before="200"/>
      </w:pPr>
      <w:r>
        <w:t xml:space="preserve">10A. Strategy</w:t>
      </w:r>
    </w:p>
    <w:p>
      <w:pPr>
        <w:spacing w:after="150"/>
      </w:pPr>
      <w:r>
        <w:t xml:space="preserve">Two-layer cache: L1 Redis (Upstash — already live) + L2 Supabase (migration 026). Applies only to Bucket 2 (cache-first AI) and Bucket 3 (static/template) functions. Never applied to Bucket 1 (personalized letter output).</w:t>
      </w:r>
    </w:p>
    <w:p>
      <w:pPr>
        <w:pStyle w:val="Heading2"/>
        <w:pStyle w:val="Heading2"/>
        <w:spacing w:after="100" w:before="200"/>
      </w:pPr>
      <w:r>
        <w:t xml:space="preserve">10B. Redis Key Conventions (src/lib/cache-keys.ts)</w:t>
      </w:r>
    </w:p>
    <w:p>
      <w:pPr>
        <w:spacing w:after="50"/>
      </w:pPr>
      <w:r>
        <w:t xml:space="preserve">Format: ma:cache:{type}:{key}:{modifier}</w:t>
      </w:r>
    </w:p>
    <w:p>
      <w:pPr>
        <w:spacing w:after="30"/>
      </w:pPr>
      <w:r>
        <w:t xml:space="preserve">• No PII in any key component</w:t>
      </w:r>
    </w:p>
    <w:p>
      <w:pPr>
        <w:spacing w:after="30"/>
      </w:pPr>
      <w:r>
        <w:t xml:space="preserve">• Legal/clinical content keys include version suffix for invalidation</w:t>
      </w:r>
    </w:p>
    <w:p>
      <w:pPr>
        <w:spacing w:after="150"/>
      </w:pPr>
      <w:r>
        <w:t xml:space="preserve">• TTL: STATIC 7d (denial codes, resource routes) | LEGAL_CONTENT 24h | DYNAMIC 1h | SHORT 15min</w:t>
      </w:r>
    </w:p>
    <w:p>
      <w:pPr>
        <w:pStyle w:val="Heading2"/>
        <w:pStyle w:val="Heading2"/>
        <w:spacing w:after="100" w:before="200"/>
      </w:pPr>
      <w:r>
        <w:t xml:space="preserve">10C. Database Tables (Migration 026 — Sprint 2)</w:t>
      </w:r>
    </w:p>
    <w:p>
      <w:pPr>
        <w:spacing w:after="30"/>
      </w:pPr>
      <w:r>
        <w:t xml:space="preserve">• cache_entries: Key, value, type, TTL, hit count, last_hit_at, created_by function</w:t>
      </w:r>
    </w:p>
    <w:p>
      <w:pPr>
        <w:spacing w:after="30"/>
      </w:pPr>
      <w:r>
        <w:t xml:space="preserve">• cache_logs: Every cache check — hit/miss, layer, key, function, cost_saved_usd</w:t>
      </w:r>
    </w:p>
    <w:p>
      <w:pPr>
        <w:spacing w:after="30"/>
      </w:pPr>
      <w:r>
        <w:t xml:space="preserve">• cache_promotions: High-frequency patterns promoted to SEO page candidates (≥50 requests threshold)</w:t>
      </w:r>
    </w:p>
    <w:p>
      <w:pPr>
        <w:spacing w:after="150"/>
      </w:pPr>
      <w:r>
        <w:t xml:space="preserve">• cache_invalidation_events: Audit trail for every cache clear — reason, triggered_by, affected_keys</w:t>
      </w:r>
    </w:p>
    <w:p>
      <w:pPr>
        <w:pStyle w:val="Heading2"/>
        <w:pStyle w:val="Heading2"/>
        <w:spacing w:after="100" w:before="200"/>
      </w:pPr>
      <w:r>
        <w:t xml:space="preserve">10D. n8n Workflows (Sprint 2)</w:t>
      </w:r>
    </w:p>
    <w:p>
      <w:pPr>
        <w:spacing w:after="30"/>
      </w:pPr>
      <w:r>
        <w:t xml:space="preserve">A: Cache lookup (check Redis → Supabase before function call)</w:t>
      </w:r>
    </w:p>
    <w:p>
      <w:pPr>
        <w:spacing w:after="30"/>
      </w:pPr>
      <w:r>
        <w:t xml:space="preserve">B: Cache write-back (store result in Redis + Supabase after first call)</w:t>
      </w:r>
    </w:p>
    <w:p>
      <w:pPr>
        <w:spacing w:after="30"/>
      </w:pPr>
      <w:r>
        <w:t xml:space="preserve">C: Invalidation listener (clear stale entries on content update events)</w:t>
      </w:r>
    </w:p>
    <w:p>
      <w:pPr>
        <w:spacing w:after="30"/>
      </w:pPr>
      <w:r>
        <w:t xml:space="preserve">D: Promotion detector (query cache_logs, flag patterns ≥50 requests as SEO candidates)</w:t>
      </w:r>
    </w:p>
    <w:p>
      <w:pPr>
        <w:spacing w:after="30"/>
      </w:pPr>
      <w:r>
        <w:t xml:space="preserve">E: Cost-savings digest (weekly founder Slack: cache hits, cost saved, top cached queries)</w:t>
      </w:r>
    </w:p>
    <w:p>
      <w:pPr>
        <w:spacing w:after="150"/>
      </w:pPr>
      <w:r>
        <w:t xml:space="preserve">F: Stale sweeper (nightly: delete expired entries from cache_entries)</w:t>
      </w:r>
    </w:p>
    <w:p>
      <w:pPr>
        <w:pStyle w:val="Heading2"/>
        <w:pStyle w:val="Heading2"/>
        <w:spacing w:after="100" w:before="200"/>
      </w:pPr>
      <w:r>
        <w:t xml:space="preserve">10E. trackedExecution() Extension</w:t>
      </w:r>
    </w:p>
    <w:p>
      <w:pPr>
        <w:spacing w:after="50"/>
      </w:pPr>
      <w:r>
        <w:t xml:space="preserve">Extend existing Langfuse wrapper (tracked-execution.ts) to accept optional CacheTrace fields:</w:t>
      </w:r>
    </w:p>
    <w:p>
      <w:pPr>
        <w:spacing w:after="30"/>
      </w:pPr>
      <w:r>
        <w:t xml:space="preserve">• cache_check_performed</w:t>
      </w:r>
    </w:p>
    <w:p>
      <w:pPr>
        <w:spacing w:after="30"/>
      </w:pPr>
      <w:r>
        <w:t xml:space="preserve">• cache_result (hit/miss/bypass)</w:t>
      </w:r>
    </w:p>
    <w:p>
      <w:pPr>
        <w:spacing w:after="30"/>
      </w:pPr>
      <w:r>
        <w:t xml:space="preserve">• cache_layer (redis/supabase)</w:t>
      </w:r>
    </w:p>
    <w:p>
      <w:pPr>
        <w:spacing w:after="30"/>
      </w:pPr>
      <w:r>
        <w:t xml:space="preserve">• cache_key</w:t>
      </w:r>
    </w:p>
    <w:p>
      <w:pPr>
        <w:spacing w:after="100"/>
      </w:pPr>
      <w:r>
        <w:t xml:space="preserve">• cost_saved_usd</w:t>
      </w:r>
    </w:p>
    <w:p>
      <w:pPr>
        <w:spacing w:after="150"/>
      </w:pPr>
      <w:r>
        <w:t xml:space="preserve">Additive — does not modify existing Langfuse trace structure.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§14 BOARD OF AGENTS</w:t>
      </w:r>
    </w:p>
    <w:p>
      <w:pPr>
        <w:spacing w:after="100"/>
      </w:pPr>
      <w:r>
        <w:t xml:space="preserve">Hierarchy (MA-AGT-002): Founder Chief of Staff → Build Director + Content &amp; Compliance Director + Growth &amp; Ops Director + Finance &amp; Risk Director + Task Router</w:t>
      </w:r>
    </w:p>
    <w:p>
      <w:pPr>
        <w:spacing w:after="30"/>
      </w:pPr>
      <w:r>
        <w:t xml:space="preserve">• 29 agent files across 5 subdirectories</w:t>
      </w:r>
    </w:p>
    <w:p>
      <w:pPr>
        <w:spacing w:after="30"/>
      </w:pPr>
      <w:r>
        <w:t xml:space="preserve">• OpenHands adopted as supervised coding agent (branch-only, PR review required)</w:t>
      </w:r>
    </w:p>
    <w:p>
      <w:pPr>
        <w:spacing w:after="30"/>
      </w:pPr>
      <w:r>
        <w:t xml:space="preserve">• Every agent has a boss</w:t>
      </w:r>
    </w:p>
    <w:p>
      <w:pPr>
        <w:spacing w:after="30"/>
      </w:pPr>
      <w:r>
        <w:t xml:space="preserve">• No routine specialist-to-founder communication</w:t>
      </w:r>
    </w:p>
    <w:p>
      <w:pPr>
        <w:spacing w:after="150"/>
      </w:pPr>
      <w:r>
        <w:t xml:space="preserve">• Signal-gated agents unchanged (MKT-01/02/03, runtime mirrors)</w:t>
      </w:r>
    </w:p>
    <w:p>
      <w:pPr>
        <w:spacing w:after="50"/>
      </w:pPr>
      <w:r>
        <w:t xml:space="preserve">Key Config Files:</w:t>
      </w:r>
    </w:p>
    <w:p>
      <w:pPr>
        <w:spacing w:after="30"/>
      </w:pPr>
      <w:r>
        <w:t xml:space="preserve">• agent_hierarchy.yaml — machine-readable org chart</w:t>
      </w:r>
    </w:p>
    <w:p>
      <w:pPr>
        <w:spacing w:after="30"/>
      </w:pPr>
      <w:r>
        <w:t xml:space="preserve">• reporting_matrix.yaml — 8 reporting rules</w:t>
      </w:r>
    </w:p>
    <w:p>
      <w:pPr>
        <w:spacing w:after="100"/>
      </w:pPr>
      <w:r>
        <w:t xml:space="preserve">• agent-task-mapping.json — maps every agent to Phase 2 Priorities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§15 CONTEXT REGISTRY (MA-CTX-001)</w:t>
      </w:r>
    </w:p>
    <w:p>
      <w:pPr>
        <w:spacing w:after="100"/>
      </w:pPr>
      <w:r>
        <w:t xml:space="preserve">12 JSON registries (8 original + 4 new). All 4 new registries scaffolded 2026-03-20.</w:t>
      </w:r>
    </w:p>
    <w:p>
      <w:pPr>
        <w:spacing w:after="50"/>
      </w:pPr>
      <w:r>
        <w:t xml:space="preserve">Original 8:</w:t>
      </w:r>
    </w:p>
    <w:p>
      <w:pPr>
        <w:spacing w:after="20"/>
      </w:pPr>
      <w:r>
        <w:t xml:space="preserve">1. sources.json — canonical source registry</w:t>
      </w:r>
    </w:p>
    <w:p>
      <w:pPr>
        <w:spacing w:after="20"/>
      </w:pPr>
      <w:r>
        <w:t xml:space="preserve">2. decisions.json — strategic decisions log</w:t>
      </w:r>
    </w:p>
    <w:p>
      <w:pPr>
        <w:spacing w:after="20"/>
      </w:pPr>
      <w:r>
        <w:t xml:space="preserve">3. denial_codes.json — agent intelligence layer for denial code classification</w:t>
      </w:r>
    </w:p>
    <w:p>
      <w:pPr>
        <w:spacing w:after="20"/>
      </w:pPr>
      <w:r>
        <w:t xml:space="preserve">4. appeal_strategies.json — appeal routing patterns</w:t>
      </w:r>
    </w:p>
    <w:p>
      <w:pPr>
        <w:spacing w:after="20"/>
      </w:pPr>
      <w:r>
        <w:t xml:space="preserve">5. regulations.json — state-level healthcare laws</w:t>
      </w:r>
    </w:p>
    <w:p>
      <w:pPr>
        <w:spacing w:after="20"/>
      </w:pPr>
      <w:r>
        <w:t xml:space="preserve">6. seo_clusters.json — topic cluster intelligence</w:t>
      </w:r>
    </w:p>
    <w:p>
      <w:pPr>
        <w:spacing w:after="20"/>
      </w:pPr>
      <w:r>
        <w:t xml:space="preserve">7. content_pages.json — published page metadata</w:t>
      </w:r>
    </w:p>
    <w:p>
      <w:pPr>
        <w:spacing w:after="100"/>
      </w:pPr>
      <w:r>
        <w:t xml:space="preserve">8. review_queue.json — editorial queue state</w:t>
      </w:r>
    </w:p>
    <w:p>
      <w:pPr>
        <w:spacing w:after="50"/>
      </w:pPr>
      <w:r>
        <w:t xml:space="preserve">New 4 (MA-IMPL-002):</w:t>
      </w:r>
    </w:p>
    <w:p>
      <w:pPr>
        <w:spacing w:after="20"/>
      </w:pPr>
      <w:r>
        <w:t xml:space="preserve">1. ranked_queue.json — BitNet-scored content production queue</w:t>
      </w:r>
    </w:p>
    <w:p>
      <w:pPr>
        <w:spacing w:after="20"/>
      </w:pPr>
      <w:r>
        <w:t xml:space="preserve">2. payer_intelligence.json — Structured payer-level data (CMS + NAIC)</w:t>
      </w:r>
    </w:p>
    <w:p>
      <w:pPr>
        <w:spacing w:after="20"/>
      </w:pPr>
      <w:r>
        <w:t xml:space="preserve">3. book_keyword_signals.json — BitNet scans book chapters for patient-voice keywords</w:t>
      </w:r>
    </w:p>
    <w:p>
      <w:pPr>
        <w:spacing w:after="100"/>
      </w:pPr>
      <w:r>
        <w:t xml:space="preserve">4. spanish_keyword_signals.json — Internal intelligence only, SCAA gate locked</w:t>
      </w:r>
    </w:p>
    <w:p>
      <w:pPr>
        <w:spacing w:after="150"/>
      </w:pPr>
      <w:r>
        <w:t xml:space="preserve">Hard Rule: Only BitNet jobs, n8n workflows, and Claude agents write to registries. Never from API routes or page handlers.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§16 PATIENT STORY ENGINE (MA-SOC-002)</w:t>
      </w:r>
    </w:p>
    <w:p>
      <w:pPr>
        <w:spacing w:after="100"/>
      </w:pPr>
      <w:r>
        <w:t xml:space="preserve">Story Bank collects and scrubs real patient experiences for YouTube Shorts and Instagram Reels. Both founders remain anonymous.</w:t>
      </w:r>
    </w:p>
    <w:p>
      <w:pPr>
        <w:spacing w:after="100"/>
      </w:pPr>
      <w:r>
        <w:t xml:space="preserve">Current Gate Status: Gate 0 — ELIGIBLE (platform tools live + first SEO article published)</w:t>
      </w:r>
    </w:p>
    <w:p>
      <w:pPr>
        <w:spacing w:after="50"/>
      </w:pPr>
      <w:r>
        <w:t xml:space="preserve">Pre-Launch Actions Required:</w:t>
      </w:r>
    </w:p>
    <w:p>
      <w:pPr>
        <w:spacing w:after="30"/>
      </w:pPr>
      <w:r>
        <w:t xml:space="preserve">1. Deploy Supabase migration 016 (scrub_records table)</w:t>
      </w:r>
    </w:p>
    <w:p>
      <w:pPr>
        <w:spacing w:after="30"/>
      </w:pPr>
      <w:r>
        <w:t xml:space="preserve">2. Attorney review of submission form consent language</w:t>
      </w:r>
    </w:p>
    <w:p>
      <w:pPr>
        <w:spacing w:after="30"/>
      </w:pPr>
      <w:r>
        <w:t xml:space="preserve">3. HeyGen avatar selection (test 3 EN + 3 ES candidates)</w:t>
      </w:r>
    </w:p>
    <w:p>
      <w:pPr>
        <w:spacing w:after="150"/>
      </w:pPr>
      <w:r>
        <w:t xml:space="preserve">4. Seed Story Bank: source, scrub, and approve 3 stories before Month 3 YouTube launch</w:t>
      </w:r>
    </w:p>
    <w:p>
      <w:pPr>
        <w:spacing w:after="50"/>
      </w:pPr>
      <w:r>
        <w:t xml:space="preserve">Hard Rules:</w:t>
      </w:r>
    </w:p>
    <w:p>
      <w:pPr>
        <w:spacing w:after="30"/>
      </w:pPr>
      <w:r>
        <w:t xml:space="preserve">• NEVER use automated Reddit scraping — manual curation only</w:t>
      </w:r>
    </w:p>
    <w:p>
      <w:pPr>
        <w:spacing w:after="30"/>
      </w:pPr>
      <w:r>
        <w:t xml:space="preserve">• NEVER skip nurse review for flagged stories</w:t>
      </w:r>
    </w:p>
    <w:p>
      <w:pPr>
        <w:spacing w:after="30"/>
      </w:pPr>
      <w:r>
        <w:t xml:space="preserve">• NEVER use private group posts, DMs, or posts by apparent minors</w:t>
      </w:r>
    </w:p>
    <w:p>
      <w:pPr>
        <w:spacing w:after="150"/>
      </w:pPr>
      <w:r>
        <w:t xml:space="preserve">• NEVER imply guaranteed outcomes in story scripts</w:t>
      </w:r>
    </w:p>
    <w:r>
      <w:br w:type="page"/>
    </w:r>
    <w:p>
      <w:pPr>
        <w:pStyle w:val="Heading1"/>
        <w:pStyle w:val="Heading1"/>
        <w:spacing w:after="100" w:before="200"/>
      </w:pPr>
      <w:r>
        <w:t xml:space="preserve">§17 CANONICAL DOC REGISTRY</w:t>
      </w:r>
    </w:p>
    <w:p>
      <w:pPr>
        <w:spacing w:after="100"/>
      </w:pPr>
      <w:r>
        <w:t xml:space="preserve">Single source of truth for all governance, architecture, and operational docs.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E3A5F"/>
          </w:tcPr>
          <w:p>
            <w:r>
              <w:t xml:space="preserve">Doc ID</w:t>
            </w:r>
          </w:p>
        </w:tc>
        <w:tc>
          <w:tcPr>
            <w:tcW w:type="pct" w:w="35%"/>
            <w:shd w:fill="1E3A5F"/>
          </w:tcPr>
          <w:p>
            <w:r>
              <w:t xml:space="preserve">Title</w:t>
            </w:r>
          </w:p>
        </w:tc>
        <w:tc>
          <w:tcPr>
            <w:tcW w:type="pct" w:w="30%"/>
            <w:shd w:fill="1E3A5F"/>
          </w:tcPr>
          <w:p>
            <w:r>
              <w:t xml:space="preserve">File Path</w:t>
            </w:r>
          </w:p>
        </w:tc>
        <w:tc>
          <w:tcPr>
            <w:tcW w:type="pct" w:w="20%"/>
            <w:shd w:fill="1E3A5F"/>
          </w:tcPr>
          <w:p>
            <w:r>
              <w:t xml:space="preserve">Status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MA-PMP-001</w:t>
            </w:r>
          </w:p>
        </w:tc>
        <w:tc>
          <w:tcPr>
            <w:tcW w:type="pct" w:w="35%"/>
            <w:shd w:fill="FFFFFF"/>
          </w:tcPr>
          <w:p>
            <w:r>
              <w:t xml:space="preserve">Project Management Plan v29</w:t>
            </w:r>
          </w:p>
        </w:tc>
        <w:tc>
          <w:tcPr>
            <w:tcW w:type="pct" w:w="30%"/>
            <w:shd w:fill="FFFFFF"/>
          </w:tcPr>
          <w:p>
            <w:r>
              <w:t xml:space="preserve">docs/pmp/MyAdvocate_PMP_v29.docx</w:t>
            </w:r>
          </w:p>
        </w:tc>
        <w:tc>
          <w:tcPr>
            <w:tcW w:type="pct" w:w="20%"/>
            <w:shd w:fill="FFFFFF"/>
          </w:tcPr>
          <w:p>
            <w:r>
              <w:t xml:space="preserve">✅ CURRENT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MA-LCH-004</w:t>
            </w:r>
          </w:p>
        </w:tc>
        <w:tc>
          <w:tcPr>
            <w:tcW w:type="pct" w:w="35%"/>
            <w:shd w:fill="F5F5F5"/>
          </w:tcPr>
          <w:p>
            <w:r>
              <w:t xml:space="preserve">Launch Truth</w:t>
            </w:r>
          </w:p>
        </w:tc>
        <w:tc>
          <w:tcPr>
            <w:tcW w:type="pct" w:w="30%"/>
            <w:shd w:fill="F5F5F5"/>
          </w:tcPr>
          <w:p>
            <w:r>
              <w:t xml:space="preserve">Notion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MA-SEC-002</w:t>
            </w:r>
          </w:p>
        </w:tc>
        <w:tc>
          <w:tcPr>
            <w:tcW w:type="pct" w:w="35%"/>
            <w:shd w:fill="FFFFFF"/>
          </w:tcPr>
          <w:p>
            <w:r>
              <w:t xml:space="preserve">Security Checklist (30 controls)</w:t>
            </w:r>
          </w:p>
        </w:tc>
        <w:tc>
          <w:tcPr>
            <w:tcW w:type="pct" w:w="30%"/>
            <w:shd w:fill="FFFFFF"/>
          </w:tcPr>
          <w:p>
            <w:r>
              <w:t xml:space="preserve">Notion + docs/security/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MA-COST-001</w:t>
            </w:r>
          </w:p>
        </w:tc>
        <w:tc>
          <w:tcPr>
            <w:tcW w:type="pct" w:w="35%"/>
            <w:shd w:fill="F5F5F5"/>
          </w:tcPr>
          <w:p>
            <w:r>
              <w:t xml:space="preserve">API Cost Architecture</w:t>
            </w:r>
          </w:p>
        </w:tc>
        <w:tc>
          <w:tcPr>
            <w:tcW w:type="pct" w:w="30%"/>
            <w:shd w:fill="F5F5F5"/>
          </w:tcPr>
          <w:p>
            <w:r>
              <w:t xml:space="preserve">docs/cost/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MA-DAT-002</w:t>
            </w:r>
          </w:p>
        </w:tc>
        <w:tc>
          <w:tcPr>
            <w:tcW w:type="pct" w:w="35%"/>
            <w:shd w:fill="FFFFFF"/>
          </w:tcPr>
          <w:p>
            <w:r>
              <w:t xml:space="preserve">Data Model</w:t>
            </w:r>
          </w:p>
        </w:tc>
        <w:tc>
          <w:tcPr>
            <w:tcW w:type="pct" w:w="30%"/>
            <w:shd w:fill="FFFFFF"/>
          </w:tcPr>
          <w:p>
            <w:r>
              <w:t xml:space="preserve">Notion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MA-CTX-001</w:t>
            </w:r>
          </w:p>
        </w:tc>
        <w:tc>
          <w:tcPr>
            <w:tcW w:type="pct" w:w="35%"/>
            <w:shd w:fill="F5F5F5"/>
          </w:tcPr>
          <w:p>
            <w:r>
              <w:t xml:space="preserve">Context Registry Spec</w:t>
            </w:r>
          </w:p>
        </w:tc>
        <w:tc>
          <w:tcPr>
            <w:tcW w:type="pct" w:w="30%"/>
            <w:shd w:fill="F5F5F5"/>
          </w:tcPr>
          <w:p>
            <w:r>
              <w:t xml:space="preserve">docs/context/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MA-SOC-002</w:t>
            </w:r>
          </w:p>
        </w:tc>
        <w:tc>
          <w:tcPr>
            <w:tcW w:type="pct" w:w="35%"/>
            <w:shd w:fill="FFFFFF"/>
          </w:tcPr>
          <w:p>
            <w:r>
              <w:t xml:space="preserve">Patient Story Engine</w:t>
            </w:r>
          </w:p>
        </w:tc>
        <w:tc>
          <w:tcPr>
            <w:tcW w:type="pct" w:w="30%"/>
            <w:shd w:fill="FFFFFF"/>
          </w:tcPr>
          <w:p>
            <w:r>
              <w:t xml:space="preserve">docs/social/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MA-AGT-002</w:t>
            </w:r>
          </w:p>
        </w:tc>
        <w:tc>
          <w:tcPr>
            <w:tcW w:type="pct" w:w="35%"/>
            <w:shd w:fill="F5F5F5"/>
          </w:tcPr>
          <w:p>
            <w:r>
              <w:t xml:space="preserve">Agent Hierarchy &amp; OpenHands</w:t>
            </w:r>
          </w:p>
        </w:tc>
        <w:tc>
          <w:tcPr>
            <w:tcW w:type="pct" w:w="30%"/>
            <w:shd w:fill="F5F5F5"/>
          </w:tcPr>
          <w:p>
            <w:r>
              <w:t xml:space="preserve">docs/agents/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MA-AUT-006</w:t>
            </w:r>
          </w:p>
        </w:tc>
        <w:tc>
          <w:tcPr>
            <w:tcW w:type="pct" w:w="35%"/>
            <w:shd w:fill="FFFFFF"/>
          </w:tcPr>
          <w:p>
            <w:r>
              <w:t xml:space="preserve">Agent System Audit v2</w:t>
            </w:r>
          </w:p>
        </w:tc>
        <w:tc>
          <w:tcPr>
            <w:tcW w:type="pct" w:w="30%"/>
            <w:shd w:fill="FFFFFF"/>
          </w:tcPr>
          <w:p>
            <w:r>
              <w:t xml:space="preserve">docs/agents/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MA-EEAT-001</w:t>
            </w:r>
          </w:p>
        </w:tc>
        <w:tc>
          <w:tcPr>
            <w:tcW w:type="pct" w:w="35%"/>
            <w:shd w:fill="F5F5F5"/>
          </w:tcPr>
          <w:p>
            <w:r>
              <w:t xml:space="preserve">EEAT &amp; YMYL Compliance</w:t>
            </w:r>
          </w:p>
        </w:tc>
        <w:tc>
          <w:tcPr>
            <w:tcW w:type="pct" w:w="30%"/>
            <w:shd w:fill="F5F5F5"/>
          </w:tcPr>
          <w:p>
            <w:r>
              <w:t xml:space="preserve">docs/seo/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MA-SEO-SUP-001</w:t>
            </w:r>
          </w:p>
        </w:tc>
        <w:tc>
          <w:tcPr>
            <w:tcW w:type="pct" w:w="35%"/>
            <w:shd w:fill="FFFFFF"/>
          </w:tcPr>
          <w:p>
            <w:r>
              <w:t xml:space="preserve">SEO Authority &amp; Content</w:t>
            </w:r>
          </w:p>
        </w:tc>
        <w:tc>
          <w:tcPr>
            <w:tcW w:type="pct" w:w="30%"/>
            <w:shd w:fill="FFFFFF"/>
          </w:tcPr>
          <w:p>
            <w:r>
              <w:t xml:space="preserve">docs/seo/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MA-YT-001</w:t>
            </w:r>
          </w:p>
        </w:tc>
        <w:tc>
          <w:tcPr>
            <w:tcW w:type="pct" w:w="35%"/>
            <w:shd w:fill="F5F5F5"/>
          </w:tcPr>
          <w:p>
            <w:r>
              <w:t xml:space="preserve">YouTube &amp; Spanish Strategy</w:t>
            </w:r>
          </w:p>
        </w:tc>
        <w:tc>
          <w:tcPr>
            <w:tcW w:type="pct" w:w="30%"/>
            <w:shd w:fill="F5F5F5"/>
          </w:tcPr>
          <w:p>
            <w:r>
              <w:t xml:space="preserve">docs/social/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MA-IG-001</w:t>
            </w:r>
          </w:p>
        </w:tc>
        <w:tc>
          <w:tcPr>
            <w:tcW w:type="pct" w:w="35%"/>
            <w:shd w:fill="FFFFFF"/>
          </w:tcPr>
          <w:p>
            <w:r>
              <w:t xml:space="preserve">Instagram Strategy v2.0</w:t>
            </w:r>
          </w:p>
        </w:tc>
        <w:tc>
          <w:tcPr>
            <w:tcW w:type="pct" w:w="30%"/>
            <w:shd w:fill="FFFFFF"/>
          </w:tcPr>
          <w:p>
            <w:r>
              <w:t xml:space="preserve">docs/social/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MA-SUP-DAT-001</w:t>
            </w:r>
          </w:p>
        </w:tc>
        <w:tc>
          <w:tcPr>
            <w:tcW w:type="pct" w:w="35%"/>
            <w:shd w:fill="F5F5F5"/>
          </w:tcPr>
          <w:p>
            <w:r>
              <w:t xml:space="preserve">Proprietary Data Engine</w:t>
            </w:r>
          </w:p>
        </w:tc>
        <w:tc>
          <w:tcPr>
            <w:tcW w:type="pct" w:w="30%"/>
            <w:shd w:fill="F5F5F5"/>
          </w:tcPr>
          <w:p>
            <w:r>
              <w:t xml:space="preserve">docs/data/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MA-IMPL-001</w:t>
            </w:r>
          </w:p>
        </w:tc>
        <w:tc>
          <w:tcPr>
            <w:tcW w:type="pct" w:w="35%"/>
            <w:shd w:fill="FFFFFF"/>
          </w:tcPr>
          <w:p>
            <w:r>
              <w:t xml:space="preserve">Strategic Implementation Plan</w:t>
            </w:r>
          </w:p>
        </w:tc>
        <w:tc>
          <w:tcPr>
            <w:tcW w:type="pct" w:w="30%"/>
            <w:shd w:fill="FFFFFF"/>
          </w:tcPr>
          <w:p>
            <w:r>
              <w:t xml:space="preserve">docs/intelligence/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MA-IMPL-002</w:t>
            </w:r>
          </w:p>
        </w:tc>
        <w:tc>
          <w:tcPr>
            <w:tcW w:type="pct" w:w="35%"/>
            <w:shd w:fill="F5F5F5"/>
          </w:tcPr>
          <w:p>
            <w:r>
              <w:t xml:space="preserve">Pre-Launch Intelligence Arch</w:t>
            </w:r>
          </w:p>
        </w:tc>
        <w:tc>
          <w:tcPr>
            <w:tcW w:type="pct" w:w="30%"/>
            <w:shd w:fill="F5F5F5"/>
          </w:tcPr>
          <w:p>
            <w:r>
              <w:t xml:space="preserve">docs/intelligence/</w:t>
            </w:r>
          </w:p>
        </w:tc>
        <w:tc>
          <w:tcPr>
            <w:tcW w:type="pct" w:w="20%"/>
            <w:shd w:fill="F5F5F5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MA-IMPL-003</w:t>
            </w:r>
          </w:p>
        </w:tc>
        <w:tc>
          <w:tcPr>
            <w:tcW w:type="pct" w:w="35%"/>
            <w:shd w:fill="FFFFFF"/>
          </w:tcPr>
          <w:p>
            <w:r>
              <w:t xml:space="preserve">V4 Scoring Service Arch</w:t>
            </w:r>
          </w:p>
        </w:tc>
        <w:tc>
          <w:tcPr>
            <w:tcW w:type="pct" w:w="30%"/>
            <w:shd w:fill="FFFFFF"/>
          </w:tcPr>
          <w:p>
            <w:r>
              <w:t xml:space="preserve">docs/intelligence/</w:t>
            </w:r>
          </w:p>
        </w:tc>
        <w:tc>
          <w:tcPr>
            <w:tcW w:type="pct" w:w="20%"/>
            <w:shd w:fill="FFFFFF"/>
          </w:tcPr>
          <w:p>
            <w:r>
              <w:t xml:space="preserve">✅ Active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MA-IMPL-004</w:t>
            </w:r>
          </w:p>
        </w:tc>
        <w:tc>
          <w:tcPr>
            <w:tcW w:type="pct" w:w="35%"/>
            <w:shd w:fill="F5F5F5"/>
          </w:tcPr>
          <w:p>
            <w:r>
              <w:t xml:space="preserve">Content Flywheel &amp; Dashboard</w:t>
            </w:r>
          </w:p>
        </w:tc>
        <w:tc>
          <w:tcPr>
            <w:tcW w:type="pct" w:w="30%"/>
            <w:shd w:fill="F5F5F5"/>
          </w:tcPr>
          <w:p>
            <w:r>
              <w:t xml:space="preserve">docs/intelligence/</w:t>
            </w:r>
          </w:p>
        </w:tc>
        <w:tc>
          <w:tcPr>
            <w:tcW w:type="pct" w:w="20%"/>
            <w:shd w:fill="F5F5F5"/>
          </w:tcPr>
          <w:p>
            <w:r>
              <w:t xml:space="preserve">✅ NEW 2026-03-20</w:t>
            </w:r>
          </w:p>
        </w:tc>
      </w:tr>
      <w:tr>
        <w:tc>
          <w:tcPr>
            <w:tcW w:type="pct" w:w="15%"/>
            <w:shd w:fill="FFFFFF"/>
          </w:tcPr>
          <w:p>
            <w:r>
              <w:t xml:space="preserve">MA-IMPL-005</w:t>
            </w:r>
          </w:p>
        </w:tc>
        <w:tc>
          <w:tcPr>
            <w:tcW w:type="pct" w:w="35%"/>
            <w:shd w:fill="FFFFFF"/>
          </w:tcPr>
          <w:p>
            <w:r>
              <w:t xml:space="preserve">Caching Execution Pack V3</w:t>
            </w:r>
          </w:p>
        </w:tc>
        <w:tc>
          <w:tcPr>
            <w:tcW w:type="pct" w:w="30%"/>
            <w:shd w:fill="FFFFFF"/>
          </w:tcPr>
          <w:p>
            <w:r>
              <w:t xml:space="preserve">uploads/</w:t>
            </w:r>
          </w:p>
        </w:tc>
        <w:tc>
          <w:tcPr>
            <w:tcW w:type="pct" w:w="20%"/>
            <w:shd w:fill="FFFFFF"/>
          </w:tcPr>
          <w:p>
            <w:r>
              <w:t xml:space="preserve">✅ NEW 2026-03-20</w:t>
            </w:r>
          </w:p>
        </w:tc>
      </w:tr>
      <w:tr>
        <w:tc>
          <w:tcPr>
            <w:tcW w:type="pct" w:w="15%"/>
            <w:shd w:fill="F5F5F5"/>
          </w:tcPr>
          <w:p>
            <w:r>
              <w:t xml:space="preserve">Projections v17</w:t>
            </w:r>
          </w:p>
        </w:tc>
        <w:tc>
          <w:tcPr>
            <w:tcW w:type="pct" w:w="35%"/>
            <w:shd w:fill="F5F5F5"/>
          </w:tcPr>
          <w:p>
            <w:r>
              <w:t xml:space="preserve">Financial Model M1-M24</w:t>
            </w:r>
          </w:p>
        </w:tc>
        <w:tc>
          <w:tcPr>
            <w:tcW w:type="pct" w:w="30%"/>
            <w:shd w:fill="F5F5F5"/>
          </w:tcPr>
          <w:p>
            <w:r>
              <w:t xml:space="preserve">docs/pmp/</w:t>
            </w:r>
          </w:p>
        </w:tc>
        <w:tc>
          <w:tcPr>
            <w:tcW w:type="pct" w:w="20%"/>
            <w:shd w:fill="F5F5F5"/>
          </w:tcPr>
          <w:p>
            <w:r>
              <w:t xml:space="preserve">✅ CURRENT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</w:pPr>
      <w:r>
        <w:t xml:space="preserve">PARKING LOT</w:t>
      </w:r>
    </w:p>
    <w:p>
      <w:pPr>
        <w:spacing w:after="100"/>
      </w:pPr>
      <w:r>
        <w:t xml:space="preserve">Features and workstreams deferred to Phase 3+ or signal-gated.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E3A5F"/>
          </w:tcPr>
          <w:p>
            <w:r>
              <w:t xml:space="preserve">Item</w:t>
            </w:r>
          </w:p>
        </w:tc>
        <w:tc>
          <w:tcPr>
            <w:tcW w:type="pct" w:w="20%"/>
            <w:shd w:fill="1E3A5F"/>
          </w:tcPr>
          <w:p>
            <w:r>
              <w:t xml:space="preserve">Gate</w:t>
            </w:r>
          </w:p>
        </w:tc>
        <w:tc>
          <w:tcPr>
            <w:tcW w:type="pct" w:w="40%"/>
            <w:shd w:fill="1E3A5F"/>
          </w:tcPr>
          <w:p>
            <w:r>
              <w:t xml:space="preserve">Reason</w:t>
            </w:r>
          </w:p>
        </w:tc>
      </w:tr>
      <w:tr>
        <w:tc>
          <w:tcPr>
            <w:tcW w:type="pct" w:w="40%"/>
            <w:shd w:fill="FFFFFF"/>
          </w:tcPr>
          <w:p>
            <w:r>
              <w:t xml:space="preserve">n8n caching workflows D-F</w:t>
            </w:r>
          </w:p>
        </w:tc>
        <w:tc>
          <w:tcPr>
            <w:tcW w:type="pct" w:w="20%"/>
            <w:shd w:fill="FFFFFF"/>
          </w:tcPr>
          <w:p>
            <w:r>
              <w:t xml:space="preserve">Phase 2 Month 2</w:t>
            </w:r>
          </w:p>
        </w:tc>
        <w:tc>
          <w:tcPr>
            <w:tcW w:type="pct" w:w="40%"/>
            <w:shd w:fill="FFFFFF"/>
          </w:tcPr>
          <w:p>
            <w:r>
              <w:t xml:space="preserve">Promotion detector, cost-savings digest, stale sweeper</w:t>
            </w:r>
          </w:p>
        </w:tc>
      </w:tr>
      <w:tr>
        <w:tc>
          <w:tcPr>
            <w:tcW w:type="pct" w:w="40%"/>
            <w:shd w:fill="F5F5F5"/>
          </w:tcPr>
          <w:p>
            <w:r>
              <w:t xml:space="preserve">Spanish candidate auto-detection</w:t>
            </w:r>
          </w:p>
        </w:tc>
        <w:tc>
          <w:tcPr>
            <w:tcW w:type="pct" w:w="20%"/>
            <w:shd w:fill="F5F5F5"/>
          </w:tcPr>
          <w:p>
            <w:r>
              <w:t xml:space="preserve">SCAA gate + 30d</w:t>
            </w:r>
          </w:p>
        </w:tc>
        <w:tc>
          <w:tcPr>
            <w:tcW w:type="pct" w:w="40%"/>
            <w:shd w:fill="F5F5F5"/>
          </w:tcPr>
          <w:p>
            <w:r>
              <w:t xml:space="preserve">After Spanish Content Audit Agent operational</w:t>
            </w:r>
          </w:p>
        </w:tc>
      </w:tr>
      <w:tr>
        <w:tc>
          <w:tcPr>
            <w:tcW w:type="pct" w:w="40%"/>
            <w:shd w:fill="FFFFFF"/>
          </w:tcPr>
          <w:p>
            <w:r>
              <w:t xml:space="preserve">Packaging cluster detection</w:t>
            </w:r>
          </w:p>
        </w:tc>
        <w:tc>
          <w:tcPr>
            <w:tcW w:type="pct" w:w="20%"/>
            <w:shd w:fill="FFFFFF"/>
          </w:tcPr>
          <w:p>
            <w:r>
              <w:t xml:space="preserve">Phase 2 Month 3</w:t>
            </w:r>
          </w:p>
        </w:tc>
        <w:tc>
          <w:tcPr>
            <w:tcW w:type="pct" w:w="40%"/>
            <w:shd w:fill="FFFFFF"/>
          </w:tcPr>
          <w:p>
            <w:r>
              <w:t xml:space="preserve">Auto-group content_items into ebook/toolkit candidates</w:t>
            </w:r>
          </w:p>
        </w:tc>
      </w:tr>
      <w:tr>
        <w:tc>
          <w:tcPr>
            <w:tcW w:type="pct" w:w="40%"/>
            <w:shd w:fill="F5F5F5"/>
          </w:tcPr>
          <w:p>
            <w:r>
              <w:t xml:space="preserve">YouTube batch production</w:t>
            </w:r>
          </w:p>
        </w:tc>
        <w:tc>
          <w:tcPr>
            <w:tcW w:type="pct" w:w="20%"/>
            <w:shd w:fill="F5F5F5"/>
          </w:tcPr>
          <w:p>
            <w:r>
              <w:t xml:space="preserve">10 variants live</w:t>
            </w:r>
          </w:p>
        </w:tc>
        <w:tc>
          <w:tcPr>
            <w:tcW w:type="pct" w:w="40%"/>
            <w:shd w:fill="F5F5F5"/>
          </w:tcPr>
          <w:p>
            <w:r>
              <w:t xml:space="preserve">After prompt_templates in DB</w:t>
            </w:r>
          </w:p>
        </w:tc>
      </w:tr>
      <w:tr>
        <w:tc>
          <w:tcPr>
            <w:tcW w:type="pct" w:w="40%"/>
            <w:shd w:fill="FFFFFF"/>
          </w:tcPr>
          <w:p>
            <w:r>
              <w:t xml:space="preserve">Cache-to-SEO promotion</w:t>
            </w:r>
          </w:p>
        </w:tc>
        <w:tc>
          <w:tcPr>
            <w:tcW w:type="pct" w:w="20%"/>
            <w:shd w:fill="FFFFFF"/>
          </w:tcPr>
          <w:p>
            <w:r>
              <w:t xml:space="preserve">30d cache data</w:t>
            </w:r>
          </w:p>
        </w:tc>
        <w:tc>
          <w:tcPr>
            <w:tcW w:type="pct" w:w="40%"/>
            <w:shd w:fill="FFFFFF"/>
          </w:tcPr>
          <w:p>
            <w:r>
              <w:t xml:space="preserve">Full automation of pattern detection</w:t>
            </w:r>
          </w:p>
        </w:tc>
      </w:tr>
      <w:tr>
        <w:tc>
          <w:tcPr>
            <w:tcW w:type="pct" w:w="40%"/>
            <w:shd w:fill="F5F5F5"/>
          </w:tcPr>
          <w:p>
            <w:r>
              <w:t xml:space="preserve">Referral attorney network</w:t>
            </w:r>
          </w:p>
        </w:tc>
        <w:tc>
          <w:tcPr>
            <w:tcW w:type="pct" w:w="20%"/>
            <w:shd w:fill="F5F5F5"/>
          </w:tcPr>
          <w:p>
            <w:r>
              <w:t xml:space="preserve">Signal 1</w:t>
            </w:r>
          </w:p>
        </w:tc>
        <w:tc>
          <w:tcPr>
            <w:tcW w:type="pct" w:w="40%"/>
            <w:shd w:fill="F5F5F5"/>
          </w:tcPr>
          <w:p>
            <w:r>
              <w:t xml:space="preserve">Phase 3</w:t>
            </w:r>
          </w:p>
        </w:tc>
      </w:tr>
      <w:tr>
        <w:tc>
          <w:tcPr>
            <w:tcW w:type="pct" w:w="40%"/>
            <w:shd w:fill="FFFFFF"/>
          </w:tcPr>
          <w:p>
            <w:r>
              <w:t xml:space="preserve">B2B white-label</w:t>
            </w:r>
          </w:p>
        </w:tc>
        <w:tc>
          <w:tcPr>
            <w:tcW w:type="pct" w:w="20%"/>
            <w:shd w:fill="FFFFFF"/>
          </w:tcPr>
          <w:p>
            <w:r>
              <w:t xml:space="preserve">Signal 5</w:t>
            </w:r>
          </w:p>
        </w:tc>
        <w:tc>
          <w:tcPr>
            <w:tcW w:type="pct" w:w="40%"/>
            <w:shd w:fill="FFFFFF"/>
          </w:tcPr>
          <w:p>
            <w:r>
              <w:t xml:space="preserve">Phase 5</w:t>
            </w:r>
          </w:p>
        </w:tc>
      </w:tr>
      <w:tr>
        <w:tc>
          <w:tcPr>
            <w:tcW w:type="pct" w:w="40%"/>
            <w:shd w:fill="F5F5F5"/>
          </w:tcPr>
          <w:p>
            <w:r>
              <w:t xml:space="preserve">Parallel YMYL voting</w:t>
            </w:r>
          </w:p>
        </w:tc>
        <w:tc>
          <w:tcPr>
            <w:tcW w:type="pct" w:w="20%"/>
            <w:shd w:fill="F5F5F5"/>
          </w:tcPr>
          <w:p>
            <w:r>
              <w:t xml:space="preserve">Signal 1 + load</w:t>
            </w:r>
          </w:p>
        </w:tc>
        <w:tc>
          <w:tcPr>
            <w:tcW w:type="pct" w:w="40%"/>
            <w:shd w:fill="F5F5F5"/>
          </w:tcPr>
          <w:p>
            <w:r>
              <w:t xml:space="preserve">&gt;200 letters/month OR Kate load &gt;20%</w:t>
            </w:r>
          </w:p>
        </w:tc>
      </w:tr>
      <w:tr>
        <w:tc>
          <w:tcPr>
            <w:tcW w:type="pct" w:w="40%"/>
            <w:shd w:fill="FFFFFF"/>
          </w:tcPr>
          <w:p>
            <w:r>
              <w:t xml:space="preserve">Chief of Staff Orchestrator</w:t>
            </w:r>
          </w:p>
        </w:tc>
        <w:tc>
          <w:tcPr>
            <w:tcW w:type="pct" w:w="20%"/>
            <w:shd w:fill="FFFFFF"/>
          </w:tcPr>
          <w:p>
            <w:r>
              <w:t xml:space="preserve">15% multi-issue</w:t>
            </w:r>
          </w:p>
        </w:tc>
        <w:tc>
          <w:tcPr>
            <w:tcW w:type="pct" w:w="40%"/>
            <w:shd w:fill="FFFFFF"/>
          </w:tcPr>
          <w:p>
            <w:r>
              <w:t xml:space="preserve">Signal-gated, attorney referral routing</w:t>
            </w:r>
          </w:p>
        </w:tc>
      </w:tr>
      <w:tr>
        <w:tc>
          <w:tcPr>
            <w:tcW w:type="pct" w:w="40%"/>
            <w:shd w:fill="F5F5F5"/>
          </w:tcPr>
          <w:p>
            <w:r>
              <w:t xml:space="preserve">Content refresh automation</w:t>
            </w:r>
          </w:p>
        </w:tc>
        <w:tc>
          <w:tcPr>
            <w:tcW w:type="pct" w:w="20%"/>
            <w:shd w:fill="F5F5F5"/>
          </w:tcPr>
          <w:p>
            <w:r>
              <w:t xml:space="preserve">Phase 2 Month 3</w:t>
            </w:r>
          </w:p>
        </w:tc>
        <w:tc>
          <w:tcPr>
            <w:tcW w:type="pct" w:w="40%"/>
            <w:shd w:fill="F5F5F5"/>
          </w:tcPr>
          <w:p>
            <w:r>
              <w:t xml:space="preserve">MRR ≥ $1K</w:t>
            </w:r>
          </w:p>
        </w:tc>
      </w:tr>
    </w:tbl>
    <w:p>
      <w:pPr>
        <w:spacing w:before="300"/>
      </w:pPr>
    </w:p>
    <w:p>
      <w:pPr>
        <w:spacing w:before="200"/>
        <w:jc w:val="center"/>
      </w:pPr>
      <w:r>
        <w:t xml:space="preserve">© 2026 MyAdvocate. Confidential — Internal Use Only.</w:t>
      </w:r>
    </w:p>
    <w:p>
      <w:pPr>
        <w:jc w:val="center"/>
      </w:pPr>
      <w:r>
        <w:t xml:space="preserve">This document is a living reference for product strategy, architecture, and operations. For the latest canonical docs, see MA-CTX-001 and the docs/ folder in the GitHub repo.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2026-03-20T07:43:33.539Z</dcterms:created>
  <dcterms:modified xsi:type="dcterms:W3CDTF">2026-03-20T07:43:33.540Z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