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D2F" w:rsidRPr="00CF5D2F" w:rsidRDefault="00CF5D2F" w:rsidP="00CF5D2F">
      <w:pPr>
        <w:widowControl/>
        <w:spacing w:before="225" w:line="432" w:lineRule="auto"/>
        <w:jc w:val="center"/>
        <w:rPr>
          <w:rFonts w:ascii="宋体" w:eastAsia="宋体" w:hAnsi="宋体" w:cs="宋体" w:hint="eastAsia"/>
          <w:color w:val="000000"/>
          <w:kern w:val="0"/>
          <w:sz w:val="24"/>
          <w:szCs w:val="24"/>
        </w:rPr>
      </w:pPr>
      <w:r w:rsidRPr="00CF5D2F">
        <w:rPr>
          <w:rFonts w:ascii="宋体" w:eastAsia="宋体" w:hAnsi="宋体" w:cs="宋体" w:hint="eastAsia"/>
          <w:b/>
          <w:bCs/>
          <w:color w:val="000000"/>
          <w:kern w:val="0"/>
          <w:sz w:val="36"/>
          <w:szCs w:val="36"/>
        </w:rPr>
        <w:t>中国证券监督管理委员会公告</w:t>
      </w:r>
    </w:p>
    <w:p w:rsidR="00CF5D2F" w:rsidRPr="00CF5D2F" w:rsidRDefault="00CF5D2F" w:rsidP="00CF5D2F">
      <w:pPr>
        <w:widowControl/>
        <w:spacing w:before="225" w:line="432" w:lineRule="auto"/>
        <w:jc w:val="center"/>
        <w:rPr>
          <w:rFonts w:ascii="宋体" w:eastAsia="宋体" w:hAnsi="宋体" w:cs="宋体" w:hint="eastAsia"/>
          <w:color w:val="000000"/>
          <w:kern w:val="0"/>
          <w:sz w:val="24"/>
          <w:szCs w:val="24"/>
        </w:rPr>
      </w:pPr>
      <w:r w:rsidRPr="00CF5D2F">
        <w:rPr>
          <w:rFonts w:ascii="宋体" w:eastAsia="宋体" w:hAnsi="宋体" w:cs="宋体" w:hint="eastAsia"/>
          <w:color w:val="000000"/>
          <w:kern w:val="0"/>
          <w:sz w:val="24"/>
          <w:szCs w:val="24"/>
        </w:rPr>
        <w:t>〔</w:t>
      </w:r>
      <w:r w:rsidRPr="00CF5D2F">
        <w:rPr>
          <w:rFonts w:ascii="宋体" w:eastAsia="宋体" w:hAnsi="宋体" w:cs="宋体" w:hint="eastAsia"/>
          <w:b/>
          <w:bCs/>
          <w:color w:val="000000"/>
          <w:kern w:val="0"/>
          <w:sz w:val="24"/>
          <w:szCs w:val="24"/>
        </w:rPr>
        <w:t>2012</w:t>
      </w:r>
      <w:r w:rsidRPr="00CF5D2F">
        <w:rPr>
          <w:rFonts w:ascii="宋体" w:eastAsia="宋体" w:hAnsi="宋体" w:cs="宋体" w:hint="eastAsia"/>
          <w:color w:val="000000"/>
          <w:kern w:val="0"/>
          <w:sz w:val="24"/>
          <w:szCs w:val="24"/>
        </w:rPr>
        <w:t xml:space="preserve">〕 </w:t>
      </w:r>
      <w:r w:rsidRPr="00CF5D2F">
        <w:rPr>
          <w:rFonts w:ascii="宋体" w:eastAsia="宋体" w:hAnsi="宋体" w:cs="宋体" w:hint="eastAsia"/>
          <w:b/>
          <w:bCs/>
          <w:color w:val="000000"/>
          <w:kern w:val="0"/>
          <w:sz w:val="24"/>
          <w:szCs w:val="24"/>
        </w:rPr>
        <w:t>17</w:t>
      </w:r>
      <w:r w:rsidRPr="00CF5D2F">
        <w:rPr>
          <w:rFonts w:ascii="宋体" w:eastAsia="宋体" w:hAnsi="宋体" w:cs="宋体" w:hint="eastAsia"/>
          <w:color w:val="000000"/>
          <w:kern w:val="0"/>
          <w:sz w:val="24"/>
          <w:szCs w:val="24"/>
        </w:rPr>
        <w:t xml:space="preserve"> 号</w:t>
      </w:r>
    </w:p>
    <w:p w:rsidR="00CF5D2F" w:rsidRPr="00CF5D2F" w:rsidRDefault="00CF5D2F" w:rsidP="00CF5D2F">
      <w:pPr>
        <w:widowControl/>
        <w:spacing w:before="225" w:line="432" w:lineRule="auto"/>
        <w:jc w:val="left"/>
        <w:rPr>
          <w:rFonts w:ascii="宋体" w:eastAsia="宋体" w:hAnsi="宋体" w:cs="宋体" w:hint="eastAsia"/>
          <w:color w:val="000000"/>
          <w:kern w:val="0"/>
          <w:sz w:val="24"/>
          <w:szCs w:val="24"/>
        </w:rPr>
      </w:pPr>
      <w:r w:rsidRPr="00CF5D2F">
        <w:rPr>
          <w:rFonts w:ascii="宋体" w:eastAsia="宋体" w:hAnsi="宋体" w:cs="宋体" w:hint="eastAsia"/>
          <w:color w:val="000000"/>
          <w:kern w:val="0"/>
          <w:sz w:val="24"/>
          <w:szCs w:val="24"/>
        </w:rPr>
        <w:t xml:space="preserve">　　现公布《关于实施〈合格境外机构投资者境内证券投资管理办法〉有关问题的规定》，自公布之日起施行。 </w:t>
      </w:r>
      <w:r w:rsidRPr="00CF5D2F">
        <w:rPr>
          <w:rFonts w:ascii="宋体" w:eastAsia="宋体" w:hAnsi="宋体" w:cs="宋体" w:hint="eastAsia"/>
          <w:color w:val="000000"/>
          <w:kern w:val="0"/>
          <w:sz w:val="24"/>
          <w:szCs w:val="24"/>
        </w:rPr>
        <w:br/>
        <w:t xml:space="preserve">　　　　　　　　　　　　　　　　　　　　　　　　　证　监　会</w:t>
      </w:r>
      <w:r w:rsidRPr="00CF5D2F">
        <w:rPr>
          <w:rFonts w:ascii="宋体" w:eastAsia="宋体" w:hAnsi="宋体" w:cs="宋体" w:hint="eastAsia"/>
          <w:color w:val="000000"/>
          <w:kern w:val="0"/>
          <w:sz w:val="24"/>
          <w:szCs w:val="24"/>
        </w:rPr>
        <w:br/>
      </w:r>
      <w:proofErr w:type="gramStart"/>
      <w:r w:rsidRPr="00CF5D2F">
        <w:rPr>
          <w:rFonts w:ascii="宋体" w:eastAsia="宋体" w:hAnsi="宋体" w:cs="宋体" w:hint="eastAsia"/>
          <w:color w:val="000000"/>
          <w:kern w:val="0"/>
          <w:sz w:val="24"/>
          <w:szCs w:val="24"/>
        </w:rPr>
        <w:t xml:space="preserve">　　　　　　　　　　　　　　　　　　　　　　　　</w:t>
      </w:r>
      <w:proofErr w:type="gramEnd"/>
      <w:r w:rsidRPr="00CF5D2F">
        <w:rPr>
          <w:rFonts w:ascii="宋体" w:eastAsia="宋体" w:hAnsi="宋体" w:cs="宋体" w:hint="eastAsia"/>
          <w:color w:val="000000"/>
          <w:kern w:val="0"/>
          <w:sz w:val="24"/>
          <w:szCs w:val="24"/>
        </w:rPr>
        <w:t>2012年7月27日</w:t>
      </w:r>
    </w:p>
    <w:p w:rsidR="00CF5D2F" w:rsidRPr="00CF5D2F" w:rsidRDefault="00CF5D2F" w:rsidP="00CF5D2F">
      <w:pPr>
        <w:widowControl/>
        <w:spacing w:before="225" w:line="432" w:lineRule="auto"/>
        <w:jc w:val="left"/>
        <w:rPr>
          <w:rFonts w:ascii="宋体" w:eastAsia="宋体" w:hAnsi="宋体" w:cs="宋体" w:hint="eastAsia"/>
          <w:color w:val="000000"/>
          <w:kern w:val="0"/>
          <w:sz w:val="24"/>
          <w:szCs w:val="24"/>
        </w:rPr>
      </w:pPr>
      <w:r w:rsidRPr="00CF5D2F">
        <w:rPr>
          <w:rFonts w:ascii="宋体" w:eastAsia="宋体" w:hAnsi="宋体" w:cs="宋体" w:hint="eastAsia"/>
          <w:color w:val="000000"/>
          <w:kern w:val="0"/>
          <w:sz w:val="24"/>
          <w:szCs w:val="24"/>
        </w:rPr>
        <w:t> </w:t>
      </w:r>
    </w:p>
    <w:p w:rsidR="00CF5D2F" w:rsidRPr="00CF5D2F" w:rsidRDefault="00CF5D2F" w:rsidP="00CF5D2F">
      <w:pPr>
        <w:widowControl/>
        <w:spacing w:before="225" w:line="432" w:lineRule="auto"/>
        <w:jc w:val="center"/>
        <w:rPr>
          <w:rFonts w:ascii="宋体" w:eastAsia="宋体" w:hAnsi="宋体" w:cs="宋体" w:hint="eastAsia"/>
          <w:color w:val="000000"/>
          <w:kern w:val="0"/>
          <w:sz w:val="24"/>
          <w:szCs w:val="24"/>
        </w:rPr>
      </w:pPr>
      <w:bookmarkStart w:id="0" w:name="_GoBack"/>
      <w:r w:rsidRPr="00CF5D2F">
        <w:rPr>
          <w:rFonts w:ascii="宋体" w:eastAsia="宋体" w:hAnsi="宋体" w:cs="宋体" w:hint="eastAsia"/>
          <w:b/>
          <w:bCs/>
          <w:color w:val="000000"/>
          <w:kern w:val="0"/>
          <w:sz w:val="36"/>
          <w:szCs w:val="36"/>
        </w:rPr>
        <w:t>关于实施《合格境外机构投资者境内证券投资管理办法》有关问题的规定</w:t>
      </w:r>
      <w:bookmarkEnd w:id="0"/>
    </w:p>
    <w:p w:rsidR="00CF5D2F" w:rsidRPr="00CF5D2F" w:rsidRDefault="00CF5D2F" w:rsidP="00CF5D2F">
      <w:pPr>
        <w:widowControl/>
        <w:spacing w:before="225" w:line="432" w:lineRule="auto"/>
        <w:jc w:val="left"/>
        <w:rPr>
          <w:rFonts w:ascii="宋体" w:eastAsia="宋体" w:hAnsi="宋体" w:cs="宋体" w:hint="eastAsia"/>
          <w:color w:val="000000"/>
          <w:kern w:val="0"/>
          <w:sz w:val="24"/>
          <w:szCs w:val="24"/>
        </w:rPr>
      </w:pPr>
      <w:r w:rsidRPr="00CF5D2F">
        <w:rPr>
          <w:rFonts w:ascii="宋体" w:eastAsia="宋体" w:hAnsi="宋体" w:cs="宋体" w:hint="eastAsia"/>
          <w:color w:val="000000"/>
          <w:kern w:val="0"/>
          <w:sz w:val="24"/>
          <w:szCs w:val="24"/>
        </w:rPr>
        <w:t xml:space="preserve">　　为进一步完善合格境外机构投资者（以下简称合格投资者）试点工作，现将实施《合格境外机构投资者境内证券投资管理办法》的有关问题规定如下：</w:t>
      </w:r>
      <w:r w:rsidRPr="00CF5D2F">
        <w:rPr>
          <w:rFonts w:ascii="宋体" w:eastAsia="宋体" w:hAnsi="宋体" w:cs="宋体" w:hint="eastAsia"/>
          <w:color w:val="000000"/>
          <w:kern w:val="0"/>
          <w:sz w:val="24"/>
          <w:szCs w:val="24"/>
        </w:rPr>
        <w:br/>
        <w:t xml:space="preserve">　　一、申请合格投资者资格的，应当达到下列资产规模等条件：</w:t>
      </w:r>
      <w:r w:rsidRPr="00CF5D2F">
        <w:rPr>
          <w:rFonts w:ascii="宋体" w:eastAsia="宋体" w:hAnsi="宋体" w:cs="宋体" w:hint="eastAsia"/>
          <w:color w:val="000000"/>
          <w:kern w:val="0"/>
          <w:sz w:val="24"/>
          <w:szCs w:val="24"/>
        </w:rPr>
        <w:br/>
        <w:t xml:space="preserve">　　（一）资产管理机构：经营资产管理业务2年以上，最近一个会计年度管理的证券资产不少于5亿美元；</w:t>
      </w:r>
      <w:r w:rsidRPr="00CF5D2F">
        <w:rPr>
          <w:rFonts w:ascii="宋体" w:eastAsia="宋体" w:hAnsi="宋体" w:cs="宋体" w:hint="eastAsia"/>
          <w:color w:val="000000"/>
          <w:kern w:val="0"/>
          <w:sz w:val="24"/>
          <w:szCs w:val="24"/>
        </w:rPr>
        <w:br/>
        <w:t xml:space="preserve">　　（二）保险公司：成立2年以上，最近一个会计年度持有的证券资产不少于5亿美元；</w:t>
      </w:r>
      <w:r w:rsidRPr="00CF5D2F">
        <w:rPr>
          <w:rFonts w:ascii="宋体" w:eastAsia="宋体" w:hAnsi="宋体" w:cs="宋体" w:hint="eastAsia"/>
          <w:color w:val="000000"/>
          <w:kern w:val="0"/>
          <w:sz w:val="24"/>
          <w:szCs w:val="24"/>
        </w:rPr>
        <w:br/>
        <w:t xml:space="preserve">　　（三）证券公司：经营证券业务5年以上，净资产不少于5亿美元，最近一个会计年度管理的证券资产不少于50亿美元；</w:t>
      </w:r>
      <w:r w:rsidRPr="00CF5D2F">
        <w:rPr>
          <w:rFonts w:ascii="宋体" w:eastAsia="宋体" w:hAnsi="宋体" w:cs="宋体" w:hint="eastAsia"/>
          <w:color w:val="000000"/>
          <w:kern w:val="0"/>
          <w:sz w:val="24"/>
          <w:szCs w:val="24"/>
        </w:rPr>
        <w:br/>
        <w:t xml:space="preserve">　　（四）商业银行：经营银行业务10年以上，一级资本不少于3亿美元，最近一个会计年度管理的证券资产不少于50亿美元；</w:t>
      </w:r>
      <w:r w:rsidRPr="00CF5D2F">
        <w:rPr>
          <w:rFonts w:ascii="宋体" w:eastAsia="宋体" w:hAnsi="宋体" w:cs="宋体" w:hint="eastAsia"/>
          <w:color w:val="000000"/>
          <w:kern w:val="0"/>
          <w:sz w:val="24"/>
          <w:szCs w:val="24"/>
        </w:rPr>
        <w:br/>
        <w:t xml:space="preserve">　　（五）其他机构投资者（养老基金、慈善基金会、捐赠基金、信托公司、政府投资管理公司等）：成立2年以上，最近一个会计年度管理或持有的证券资产</w:t>
      </w:r>
      <w:r w:rsidRPr="00CF5D2F">
        <w:rPr>
          <w:rFonts w:ascii="宋体" w:eastAsia="宋体" w:hAnsi="宋体" w:cs="宋体" w:hint="eastAsia"/>
          <w:color w:val="000000"/>
          <w:kern w:val="0"/>
          <w:sz w:val="24"/>
          <w:szCs w:val="24"/>
        </w:rPr>
        <w:lastRenderedPageBreak/>
        <w:t>不少于5亿美元。</w:t>
      </w:r>
      <w:r w:rsidRPr="00CF5D2F">
        <w:rPr>
          <w:rFonts w:ascii="宋体" w:eastAsia="宋体" w:hAnsi="宋体" w:cs="宋体" w:hint="eastAsia"/>
          <w:color w:val="000000"/>
          <w:kern w:val="0"/>
          <w:sz w:val="24"/>
          <w:szCs w:val="24"/>
        </w:rPr>
        <w:br/>
        <w:t xml:space="preserve">　　二、申请合格投资者资格的，应当通过中国证监会网站以电子方式提交以下申请材料，并向中国证监会提交一份内容相同的书面申请文件：</w:t>
      </w:r>
      <w:r w:rsidRPr="00CF5D2F">
        <w:rPr>
          <w:rFonts w:ascii="宋体" w:eastAsia="宋体" w:hAnsi="宋体" w:cs="宋体" w:hint="eastAsia"/>
          <w:color w:val="000000"/>
          <w:kern w:val="0"/>
          <w:sz w:val="24"/>
          <w:szCs w:val="24"/>
        </w:rPr>
        <w:br/>
        <w:t xml:space="preserve">　　（一）申请表；</w:t>
      </w:r>
      <w:r w:rsidRPr="00CF5D2F">
        <w:rPr>
          <w:rFonts w:ascii="宋体" w:eastAsia="宋体" w:hAnsi="宋体" w:cs="宋体" w:hint="eastAsia"/>
          <w:color w:val="000000"/>
          <w:kern w:val="0"/>
          <w:sz w:val="24"/>
          <w:szCs w:val="24"/>
        </w:rPr>
        <w:br/>
        <w:t xml:space="preserve">　　（二）主要负责人员基本情况表；</w:t>
      </w:r>
      <w:r w:rsidRPr="00CF5D2F">
        <w:rPr>
          <w:rFonts w:ascii="宋体" w:eastAsia="宋体" w:hAnsi="宋体" w:cs="宋体" w:hint="eastAsia"/>
          <w:color w:val="000000"/>
          <w:kern w:val="0"/>
          <w:sz w:val="24"/>
          <w:szCs w:val="24"/>
        </w:rPr>
        <w:br/>
        <w:t xml:space="preserve">　　（三）投资计划书；</w:t>
      </w:r>
      <w:r w:rsidRPr="00CF5D2F">
        <w:rPr>
          <w:rFonts w:ascii="宋体" w:eastAsia="宋体" w:hAnsi="宋体" w:cs="宋体" w:hint="eastAsia"/>
          <w:color w:val="000000"/>
          <w:kern w:val="0"/>
          <w:sz w:val="24"/>
          <w:szCs w:val="24"/>
        </w:rPr>
        <w:br/>
        <w:t xml:space="preserve">　　（四）资金来源说明书；</w:t>
      </w:r>
      <w:r w:rsidRPr="00CF5D2F">
        <w:rPr>
          <w:rFonts w:ascii="宋体" w:eastAsia="宋体" w:hAnsi="宋体" w:cs="宋体" w:hint="eastAsia"/>
          <w:color w:val="000000"/>
          <w:kern w:val="0"/>
          <w:sz w:val="24"/>
          <w:szCs w:val="24"/>
        </w:rPr>
        <w:br/>
        <w:t xml:space="preserve">　　（五）最近3年或者自成立起是否受到监管机构重大处罚的说明；</w:t>
      </w:r>
      <w:r w:rsidRPr="00CF5D2F">
        <w:rPr>
          <w:rFonts w:ascii="宋体" w:eastAsia="宋体" w:hAnsi="宋体" w:cs="宋体" w:hint="eastAsia"/>
          <w:color w:val="000000"/>
          <w:kern w:val="0"/>
          <w:sz w:val="24"/>
          <w:szCs w:val="24"/>
        </w:rPr>
        <w:br/>
        <w:t xml:space="preserve">　　（六）所在国家或地区核发的营业执照（复印件）；</w:t>
      </w:r>
      <w:r w:rsidRPr="00CF5D2F">
        <w:rPr>
          <w:rFonts w:ascii="宋体" w:eastAsia="宋体" w:hAnsi="宋体" w:cs="宋体" w:hint="eastAsia"/>
          <w:color w:val="000000"/>
          <w:kern w:val="0"/>
          <w:sz w:val="24"/>
          <w:szCs w:val="24"/>
        </w:rPr>
        <w:br/>
        <w:t xml:space="preserve">　　（七）所在国家或地区监管机构核发的金融业务许可证（复印件）；</w:t>
      </w:r>
      <w:r w:rsidRPr="00CF5D2F">
        <w:rPr>
          <w:rFonts w:ascii="宋体" w:eastAsia="宋体" w:hAnsi="宋体" w:cs="宋体" w:hint="eastAsia"/>
          <w:color w:val="000000"/>
          <w:kern w:val="0"/>
          <w:sz w:val="24"/>
          <w:szCs w:val="24"/>
        </w:rPr>
        <w:br/>
        <w:t xml:space="preserve">　　（八）对托管人的授权委托书；</w:t>
      </w:r>
      <w:r w:rsidRPr="00CF5D2F">
        <w:rPr>
          <w:rFonts w:ascii="宋体" w:eastAsia="宋体" w:hAnsi="宋体" w:cs="宋体" w:hint="eastAsia"/>
          <w:color w:val="000000"/>
          <w:kern w:val="0"/>
          <w:sz w:val="24"/>
          <w:szCs w:val="24"/>
        </w:rPr>
        <w:br/>
        <w:t xml:space="preserve">　　（九）最近1年经审计的财务报表；</w:t>
      </w:r>
      <w:r w:rsidRPr="00CF5D2F">
        <w:rPr>
          <w:rFonts w:ascii="宋体" w:eastAsia="宋体" w:hAnsi="宋体" w:cs="宋体" w:hint="eastAsia"/>
          <w:color w:val="000000"/>
          <w:kern w:val="0"/>
          <w:sz w:val="24"/>
          <w:szCs w:val="24"/>
        </w:rPr>
        <w:br/>
        <w:t xml:space="preserve">　　（十）中国证监会要求的其他文件。</w:t>
      </w:r>
      <w:r w:rsidRPr="00CF5D2F">
        <w:rPr>
          <w:rFonts w:ascii="宋体" w:eastAsia="宋体" w:hAnsi="宋体" w:cs="宋体" w:hint="eastAsia"/>
          <w:color w:val="000000"/>
          <w:kern w:val="0"/>
          <w:sz w:val="24"/>
          <w:szCs w:val="24"/>
        </w:rPr>
        <w:br/>
        <w:t xml:space="preserve">　　前款规定的文件，由申请人的法定代表人（法定代表人是指经申请人董事会授权或按申请人公司章程规定或者符合申请人所在国家或者地区法律规定，可以代表申请人办理合格投资者境内证券投资管理有关事宜的自然人，如董事会主席或者首席执行官等）的授权代表签署的，应当出具该法定代表人对其授权代表的授权委托书。</w:t>
      </w:r>
      <w:r w:rsidRPr="00CF5D2F">
        <w:rPr>
          <w:rFonts w:ascii="宋体" w:eastAsia="宋体" w:hAnsi="宋体" w:cs="宋体" w:hint="eastAsia"/>
          <w:color w:val="000000"/>
          <w:kern w:val="0"/>
          <w:sz w:val="24"/>
          <w:szCs w:val="24"/>
        </w:rPr>
        <w:br/>
        <w:t xml:space="preserve">　　该授权委托书以及第一款规定的第（六）、（七）</w:t>
      </w:r>
      <w:proofErr w:type="gramStart"/>
      <w:r w:rsidRPr="00CF5D2F">
        <w:rPr>
          <w:rFonts w:ascii="宋体" w:eastAsia="宋体" w:hAnsi="宋体" w:cs="宋体" w:hint="eastAsia"/>
          <w:color w:val="000000"/>
          <w:kern w:val="0"/>
          <w:sz w:val="24"/>
          <w:szCs w:val="24"/>
        </w:rPr>
        <w:t>项文件</w:t>
      </w:r>
      <w:proofErr w:type="gramEnd"/>
      <w:r w:rsidRPr="00CF5D2F">
        <w:rPr>
          <w:rFonts w:ascii="宋体" w:eastAsia="宋体" w:hAnsi="宋体" w:cs="宋体" w:hint="eastAsia"/>
          <w:color w:val="000000"/>
          <w:kern w:val="0"/>
          <w:sz w:val="24"/>
          <w:szCs w:val="24"/>
        </w:rPr>
        <w:t>须经申请人所在国家或地区法定认可的公证机构或律师出具公证书，或经中华人民共和国驻该国的使、领馆认证。第一款规定的第（三）、（四）、（五）</w:t>
      </w:r>
      <w:proofErr w:type="gramStart"/>
      <w:r w:rsidRPr="00CF5D2F">
        <w:rPr>
          <w:rFonts w:ascii="宋体" w:eastAsia="宋体" w:hAnsi="宋体" w:cs="宋体" w:hint="eastAsia"/>
          <w:color w:val="000000"/>
          <w:kern w:val="0"/>
          <w:sz w:val="24"/>
          <w:szCs w:val="24"/>
        </w:rPr>
        <w:t>项文件</w:t>
      </w:r>
      <w:proofErr w:type="gramEnd"/>
      <w:r w:rsidRPr="00CF5D2F">
        <w:rPr>
          <w:rFonts w:ascii="宋体" w:eastAsia="宋体" w:hAnsi="宋体" w:cs="宋体" w:hint="eastAsia"/>
          <w:color w:val="000000"/>
          <w:kern w:val="0"/>
          <w:sz w:val="24"/>
          <w:szCs w:val="24"/>
        </w:rPr>
        <w:t>凡用外文书写的，应当附有中文译本。</w:t>
      </w:r>
      <w:r w:rsidRPr="00CF5D2F">
        <w:rPr>
          <w:rFonts w:ascii="宋体" w:eastAsia="宋体" w:hAnsi="宋体" w:cs="宋体" w:hint="eastAsia"/>
          <w:color w:val="000000"/>
          <w:kern w:val="0"/>
          <w:sz w:val="24"/>
          <w:szCs w:val="24"/>
        </w:rPr>
        <w:br/>
        <w:t xml:space="preserve">　　合格投资者发生《合格境外机构投资者境内证券投资管理办法》第三十条规定的重大事项，应及时通过中国证监会网站以电子报送方式进行备案。</w:t>
      </w:r>
      <w:r w:rsidRPr="00CF5D2F">
        <w:rPr>
          <w:rFonts w:ascii="宋体" w:eastAsia="宋体" w:hAnsi="宋体" w:cs="宋体" w:hint="eastAsia"/>
          <w:color w:val="000000"/>
          <w:kern w:val="0"/>
          <w:sz w:val="24"/>
          <w:szCs w:val="24"/>
        </w:rPr>
        <w:br/>
        <w:t xml:space="preserve">　　三、合格投资者证券投资业务许可证长期有效，法律法规或者中国证监会另</w:t>
      </w:r>
      <w:r w:rsidRPr="00CF5D2F">
        <w:rPr>
          <w:rFonts w:ascii="宋体" w:eastAsia="宋体" w:hAnsi="宋体" w:cs="宋体" w:hint="eastAsia"/>
          <w:color w:val="000000"/>
          <w:kern w:val="0"/>
          <w:sz w:val="24"/>
          <w:szCs w:val="24"/>
        </w:rPr>
        <w:lastRenderedPageBreak/>
        <w:t>有规定以及中国证监会依法取消其证券投资业务许可证的除外。</w:t>
      </w:r>
      <w:r w:rsidRPr="00CF5D2F">
        <w:rPr>
          <w:rFonts w:ascii="宋体" w:eastAsia="宋体" w:hAnsi="宋体" w:cs="宋体" w:hint="eastAsia"/>
          <w:color w:val="000000"/>
          <w:kern w:val="0"/>
          <w:sz w:val="24"/>
          <w:szCs w:val="24"/>
        </w:rPr>
        <w:br/>
        <w:t xml:space="preserve">　　四、申请合格投资者托管人资格的，应向中国证监会报送下列文件（一份正本和一份副本）：</w:t>
      </w:r>
      <w:r w:rsidRPr="00CF5D2F">
        <w:rPr>
          <w:rFonts w:ascii="宋体" w:eastAsia="宋体" w:hAnsi="宋体" w:cs="宋体" w:hint="eastAsia"/>
          <w:color w:val="000000"/>
          <w:kern w:val="0"/>
          <w:sz w:val="24"/>
          <w:szCs w:val="24"/>
        </w:rPr>
        <w:br/>
        <w:t xml:space="preserve">　　（一）申请表（见附件）；</w:t>
      </w:r>
      <w:r w:rsidRPr="00CF5D2F">
        <w:rPr>
          <w:rFonts w:ascii="宋体" w:eastAsia="宋体" w:hAnsi="宋体" w:cs="宋体" w:hint="eastAsia"/>
          <w:color w:val="000000"/>
          <w:kern w:val="0"/>
          <w:sz w:val="24"/>
          <w:szCs w:val="24"/>
        </w:rPr>
        <w:br/>
        <w:t xml:space="preserve">　　（二）托管人资格申请书（须加盖公章或由法定代表人签字）；</w:t>
      </w:r>
      <w:r w:rsidRPr="00CF5D2F">
        <w:rPr>
          <w:rFonts w:ascii="宋体" w:eastAsia="宋体" w:hAnsi="宋体" w:cs="宋体" w:hint="eastAsia"/>
          <w:color w:val="000000"/>
          <w:kern w:val="0"/>
          <w:sz w:val="24"/>
          <w:szCs w:val="24"/>
        </w:rPr>
        <w:br/>
        <w:t xml:space="preserve">　　（三）中国银监会对申请人开办合格投资者境内证券投资托管业务的意见（复印件）；</w:t>
      </w:r>
      <w:r w:rsidRPr="00CF5D2F">
        <w:rPr>
          <w:rFonts w:ascii="宋体" w:eastAsia="宋体" w:hAnsi="宋体" w:cs="宋体" w:hint="eastAsia"/>
          <w:color w:val="000000"/>
          <w:kern w:val="0"/>
          <w:sz w:val="24"/>
          <w:szCs w:val="24"/>
        </w:rPr>
        <w:br/>
        <w:t xml:space="preserve">　　（四）金融业务许可证副本（复印件）及营业执照副本（复印件）；</w:t>
      </w:r>
      <w:r w:rsidRPr="00CF5D2F">
        <w:rPr>
          <w:rFonts w:ascii="宋体" w:eastAsia="宋体" w:hAnsi="宋体" w:cs="宋体" w:hint="eastAsia"/>
          <w:color w:val="000000"/>
          <w:kern w:val="0"/>
          <w:sz w:val="24"/>
          <w:szCs w:val="24"/>
        </w:rPr>
        <w:br/>
        <w:t xml:space="preserve">　　（五）实收资本证明文件；</w:t>
      </w:r>
      <w:r w:rsidRPr="00CF5D2F">
        <w:rPr>
          <w:rFonts w:ascii="宋体" w:eastAsia="宋体" w:hAnsi="宋体" w:cs="宋体" w:hint="eastAsia"/>
          <w:color w:val="000000"/>
          <w:kern w:val="0"/>
          <w:sz w:val="24"/>
          <w:szCs w:val="24"/>
        </w:rPr>
        <w:br/>
        <w:t xml:space="preserve">　　（六）境内托管部门基本情况（包括人员配备、安全保障措施等）；</w:t>
      </w:r>
      <w:r w:rsidRPr="00CF5D2F">
        <w:rPr>
          <w:rFonts w:ascii="宋体" w:eastAsia="宋体" w:hAnsi="宋体" w:cs="宋体" w:hint="eastAsia"/>
          <w:color w:val="000000"/>
          <w:kern w:val="0"/>
          <w:sz w:val="24"/>
          <w:szCs w:val="24"/>
        </w:rPr>
        <w:br/>
        <w:t xml:space="preserve">　　（七）有关托管业务的管理制度（主要包括托管业务管理办法、内部风险控制制度、岗位职责与操作规程、员工行为规范、会计核算办法以及信息系统管理制度等）；</w:t>
      </w:r>
      <w:r w:rsidRPr="00CF5D2F">
        <w:rPr>
          <w:rFonts w:ascii="宋体" w:eastAsia="宋体" w:hAnsi="宋体" w:cs="宋体" w:hint="eastAsia"/>
          <w:color w:val="000000"/>
          <w:kern w:val="0"/>
          <w:sz w:val="24"/>
          <w:szCs w:val="24"/>
        </w:rPr>
        <w:br/>
        <w:t xml:space="preserve">　　（八）拥有高效、快速、安全、可靠技术系统的说明及有关证明；</w:t>
      </w:r>
      <w:r w:rsidRPr="00CF5D2F">
        <w:rPr>
          <w:rFonts w:ascii="宋体" w:eastAsia="宋体" w:hAnsi="宋体" w:cs="宋体" w:hint="eastAsia"/>
          <w:color w:val="000000"/>
          <w:kern w:val="0"/>
          <w:sz w:val="24"/>
          <w:szCs w:val="24"/>
        </w:rPr>
        <w:br/>
        <w:t xml:space="preserve">　　（九）中国证监会、国家外汇局根据审慎监管原则要求的其他文件。</w:t>
      </w:r>
      <w:r w:rsidRPr="00CF5D2F">
        <w:rPr>
          <w:rFonts w:ascii="宋体" w:eastAsia="宋体" w:hAnsi="宋体" w:cs="宋体" w:hint="eastAsia"/>
          <w:color w:val="000000"/>
          <w:kern w:val="0"/>
          <w:sz w:val="24"/>
          <w:szCs w:val="24"/>
        </w:rPr>
        <w:br/>
        <w:t xml:space="preserve">　　五、合格投资者托管人出现下列情形之一的，须予以更换：</w:t>
      </w:r>
      <w:r w:rsidRPr="00CF5D2F">
        <w:rPr>
          <w:rFonts w:ascii="宋体" w:eastAsia="宋体" w:hAnsi="宋体" w:cs="宋体" w:hint="eastAsia"/>
          <w:color w:val="000000"/>
          <w:kern w:val="0"/>
          <w:sz w:val="24"/>
          <w:szCs w:val="24"/>
        </w:rPr>
        <w:br/>
        <w:t xml:space="preserve">　　（一）合格投资者有充分理由认为更换托管人更符合其利益的；</w:t>
      </w:r>
      <w:r w:rsidRPr="00CF5D2F">
        <w:rPr>
          <w:rFonts w:ascii="宋体" w:eastAsia="宋体" w:hAnsi="宋体" w:cs="宋体" w:hint="eastAsia"/>
          <w:color w:val="000000"/>
          <w:kern w:val="0"/>
          <w:sz w:val="24"/>
          <w:szCs w:val="24"/>
        </w:rPr>
        <w:br/>
        <w:t xml:space="preserve">　　（二）中国证监会、国家外汇局根据审慎监管原则，认定托管人不能继续履行托管人职责的。</w:t>
      </w:r>
      <w:r w:rsidRPr="00CF5D2F">
        <w:rPr>
          <w:rFonts w:ascii="宋体" w:eastAsia="宋体" w:hAnsi="宋体" w:cs="宋体" w:hint="eastAsia"/>
          <w:color w:val="000000"/>
          <w:kern w:val="0"/>
          <w:sz w:val="24"/>
          <w:szCs w:val="24"/>
        </w:rPr>
        <w:br/>
        <w:t xml:space="preserve">　　新任托管人、原任托管人应当在原任托管人退任后3个工作日内将有关情况报中国证监会、国家外汇局备案。</w:t>
      </w:r>
      <w:r w:rsidRPr="00CF5D2F">
        <w:rPr>
          <w:rFonts w:ascii="宋体" w:eastAsia="宋体" w:hAnsi="宋体" w:cs="宋体" w:hint="eastAsia"/>
          <w:color w:val="000000"/>
          <w:kern w:val="0"/>
          <w:sz w:val="24"/>
          <w:szCs w:val="24"/>
        </w:rPr>
        <w:br/>
        <w:t xml:space="preserve">　　六、合格投资者应当委托托管人向中国证券登记结算有限责任公司（以下简称中国结算公司）申请开立证券账户。合格投资者可以开立多个证券账户，申请开立的证券账户应当与国家外汇局批准的人民币特殊账户对应。</w:t>
      </w:r>
      <w:r w:rsidRPr="00CF5D2F">
        <w:rPr>
          <w:rFonts w:ascii="宋体" w:eastAsia="宋体" w:hAnsi="宋体" w:cs="宋体" w:hint="eastAsia"/>
          <w:color w:val="000000"/>
          <w:kern w:val="0"/>
          <w:sz w:val="24"/>
          <w:szCs w:val="24"/>
        </w:rPr>
        <w:br/>
        <w:t xml:space="preserve">　　合格投资者应当按照中国结算公司的业务规则，开立和使用证券账户，并对</w:t>
      </w:r>
      <w:r w:rsidRPr="00CF5D2F">
        <w:rPr>
          <w:rFonts w:ascii="宋体" w:eastAsia="宋体" w:hAnsi="宋体" w:cs="宋体" w:hint="eastAsia"/>
          <w:color w:val="000000"/>
          <w:kern w:val="0"/>
          <w:sz w:val="24"/>
          <w:szCs w:val="24"/>
        </w:rPr>
        <w:lastRenderedPageBreak/>
        <w:t>其开立的证券账户负管理责任。</w:t>
      </w:r>
      <w:r w:rsidRPr="00CF5D2F">
        <w:rPr>
          <w:rFonts w:ascii="宋体" w:eastAsia="宋体" w:hAnsi="宋体" w:cs="宋体" w:hint="eastAsia"/>
          <w:color w:val="000000"/>
          <w:kern w:val="0"/>
          <w:sz w:val="24"/>
          <w:szCs w:val="24"/>
        </w:rPr>
        <w:br/>
        <w:t xml:space="preserve">　　七、合格投资者应当为自有资金或管理的客户资金分别申请开立证券账户。</w:t>
      </w:r>
      <w:r w:rsidRPr="00CF5D2F">
        <w:rPr>
          <w:rFonts w:ascii="宋体" w:eastAsia="宋体" w:hAnsi="宋体" w:cs="宋体" w:hint="eastAsia"/>
          <w:color w:val="000000"/>
          <w:kern w:val="0"/>
          <w:sz w:val="24"/>
          <w:szCs w:val="24"/>
        </w:rPr>
        <w:br/>
        <w:t xml:space="preserve">　　合格投资者为客户资金开立证券账户时，账户名称可以设置为“合格投资者+客户名称”。合格投资者为其管理的公募基金、保险资金、养老基金、慈善基金、捐赠基金、政府投资资金等长期资金申请开立证券账户时，账户名称可以设置为“合格投资者+基金（或保险资金等）”。账户资产属“基金（保险资金等）”所有，独立于合格投资者和托管人。</w:t>
      </w:r>
      <w:r w:rsidRPr="00CF5D2F">
        <w:rPr>
          <w:rFonts w:ascii="宋体" w:eastAsia="宋体" w:hAnsi="宋体" w:cs="宋体" w:hint="eastAsia"/>
          <w:color w:val="000000"/>
          <w:kern w:val="0"/>
          <w:sz w:val="24"/>
          <w:szCs w:val="24"/>
        </w:rPr>
        <w:br/>
        <w:t xml:space="preserve">　　境内基金管理公司可以为合格投资者提供特定客户资产管理服务，并开立相应账户，投资范围应符合对合格投资者的有关规定。</w:t>
      </w:r>
      <w:r w:rsidRPr="00CF5D2F">
        <w:rPr>
          <w:rFonts w:ascii="宋体" w:eastAsia="宋体" w:hAnsi="宋体" w:cs="宋体" w:hint="eastAsia"/>
          <w:color w:val="000000"/>
          <w:kern w:val="0"/>
          <w:sz w:val="24"/>
          <w:szCs w:val="24"/>
        </w:rPr>
        <w:br/>
        <w:t xml:space="preserve">　　八、合格投资者在经批准的投资额度内，可以投资于下列人民币金融工具：</w:t>
      </w:r>
      <w:r w:rsidRPr="00CF5D2F">
        <w:rPr>
          <w:rFonts w:ascii="宋体" w:eastAsia="宋体" w:hAnsi="宋体" w:cs="宋体" w:hint="eastAsia"/>
          <w:color w:val="000000"/>
          <w:kern w:val="0"/>
          <w:sz w:val="24"/>
          <w:szCs w:val="24"/>
        </w:rPr>
        <w:br/>
        <w:t xml:space="preserve">　　（一）在证券交易所交易或转让的股票、债券和权证；</w:t>
      </w:r>
      <w:r w:rsidRPr="00CF5D2F">
        <w:rPr>
          <w:rFonts w:ascii="宋体" w:eastAsia="宋体" w:hAnsi="宋体" w:cs="宋体" w:hint="eastAsia"/>
          <w:color w:val="000000"/>
          <w:kern w:val="0"/>
          <w:sz w:val="24"/>
          <w:szCs w:val="24"/>
        </w:rPr>
        <w:br/>
        <w:t xml:space="preserve">　　（二）在银行间债券市场交易的固定收益产品；</w:t>
      </w:r>
      <w:r w:rsidRPr="00CF5D2F">
        <w:rPr>
          <w:rFonts w:ascii="宋体" w:eastAsia="宋体" w:hAnsi="宋体" w:cs="宋体" w:hint="eastAsia"/>
          <w:color w:val="000000"/>
          <w:kern w:val="0"/>
          <w:sz w:val="24"/>
          <w:szCs w:val="24"/>
        </w:rPr>
        <w:br/>
        <w:t xml:space="preserve">　　（三）证券投资基金；</w:t>
      </w:r>
      <w:r w:rsidRPr="00CF5D2F">
        <w:rPr>
          <w:rFonts w:ascii="宋体" w:eastAsia="宋体" w:hAnsi="宋体" w:cs="宋体" w:hint="eastAsia"/>
          <w:color w:val="000000"/>
          <w:kern w:val="0"/>
          <w:sz w:val="24"/>
          <w:szCs w:val="24"/>
        </w:rPr>
        <w:br/>
        <w:t xml:space="preserve">　　（四）股指期货；</w:t>
      </w:r>
      <w:r w:rsidRPr="00CF5D2F">
        <w:rPr>
          <w:rFonts w:ascii="宋体" w:eastAsia="宋体" w:hAnsi="宋体" w:cs="宋体" w:hint="eastAsia"/>
          <w:color w:val="000000"/>
          <w:kern w:val="0"/>
          <w:sz w:val="24"/>
          <w:szCs w:val="24"/>
        </w:rPr>
        <w:br/>
        <w:t xml:space="preserve">　　（五）中国证监会允许的其他金融工具。</w:t>
      </w:r>
      <w:r w:rsidRPr="00CF5D2F">
        <w:rPr>
          <w:rFonts w:ascii="宋体" w:eastAsia="宋体" w:hAnsi="宋体" w:cs="宋体" w:hint="eastAsia"/>
          <w:color w:val="000000"/>
          <w:kern w:val="0"/>
          <w:sz w:val="24"/>
          <w:szCs w:val="24"/>
        </w:rPr>
        <w:br/>
        <w:t xml:space="preserve">　　合格投资者可以参与新股发行、可转换债券发行、股票增发和配股的申购。</w:t>
      </w:r>
      <w:r w:rsidRPr="00CF5D2F">
        <w:rPr>
          <w:rFonts w:ascii="宋体" w:eastAsia="宋体" w:hAnsi="宋体" w:cs="宋体" w:hint="eastAsia"/>
          <w:color w:val="000000"/>
          <w:kern w:val="0"/>
          <w:sz w:val="24"/>
          <w:szCs w:val="24"/>
        </w:rPr>
        <w:br/>
        <w:t xml:space="preserve">　　九、境外投资者的境内证券投资，应当遵循下列持股比例限制：</w:t>
      </w:r>
      <w:r w:rsidRPr="00CF5D2F">
        <w:rPr>
          <w:rFonts w:ascii="宋体" w:eastAsia="宋体" w:hAnsi="宋体" w:cs="宋体" w:hint="eastAsia"/>
          <w:color w:val="000000"/>
          <w:kern w:val="0"/>
          <w:sz w:val="24"/>
          <w:szCs w:val="24"/>
        </w:rPr>
        <w:br/>
        <w:t xml:space="preserve">　　（一）单个境外投资者通过合格投资者持有一家上市公司股票的，持股比例不得超过该公司股份总数的10%；</w:t>
      </w:r>
      <w:r w:rsidRPr="00CF5D2F">
        <w:rPr>
          <w:rFonts w:ascii="宋体" w:eastAsia="宋体" w:hAnsi="宋体" w:cs="宋体" w:hint="eastAsia"/>
          <w:color w:val="000000"/>
          <w:kern w:val="0"/>
          <w:sz w:val="24"/>
          <w:szCs w:val="24"/>
        </w:rPr>
        <w:br/>
        <w:t xml:space="preserve">　　（二）所有境外投资者对单个上市公司A股的持股比例总和，不超过该上市公司股份总数的30%。</w:t>
      </w:r>
      <w:r w:rsidRPr="00CF5D2F">
        <w:rPr>
          <w:rFonts w:ascii="宋体" w:eastAsia="宋体" w:hAnsi="宋体" w:cs="宋体" w:hint="eastAsia"/>
          <w:color w:val="000000"/>
          <w:kern w:val="0"/>
          <w:sz w:val="24"/>
          <w:szCs w:val="24"/>
        </w:rPr>
        <w:br/>
        <w:t xml:space="preserve">　　境外投资者根据《外国投资者对上市公司战略投资管理办法》对上市公司战略投资的，其战略投资的持股不受上述比例限制。</w:t>
      </w:r>
      <w:r w:rsidRPr="00CF5D2F">
        <w:rPr>
          <w:rFonts w:ascii="宋体" w:eastAsia="宋体" w:hAnsi="宋体" w:cs="宋体" w:hint="eastAsia"/>
          <w:color w:val="000000"/>
          <w:kern w:val="0"/>
          <w:sz w:val="24"/>
          <w:szCs w:val="24"/>
        </w:rPr>
        <w:br/>
        <w:t xml:space="preserve">　　十、境外投资者的境内证券投资达到信息披露要求的，作为信息披露义务人，应通过合格投资者向交易所提交信息披露内容。合格投资者有义务确保其名下的</w:t>
      </w:r>
      <w:r w:rsidRPr="00CF5D2F">
        <w:rPr>
          <w:rFonts w:ascii="宋体" w:eastAsia="宋体" w:hAnsi="宋体" w:cs="宋体" w:hint="eastAsia"/>
          <w:color w:val="000000"/>
          <w:kern w:val="0"/>
          <w:sz w:val="24"/>
          <w:szCs w:val="24"/>
        </w:rPr>
        <w:lastRenderedPageBreak/>
        <w:t>境外投资者严格履行信息披露的有关规定。</w:t>
      </w:r>
      <w:r w:rsidRPr="00CF5D2F">
        <w:rPr>
          <w:rFonts w:ascii="宋体" w:eastAsia="宋体" w:hAnsi="宋体" w:cs="宋体" w:hint="eastAsia"/>
          <w:color w:val="000000"/>
          <w:kern w:val="0"/>
          <w:sz w:val="24"/>
          <w:szCs w:val="24"/>
        </w:rPr>
        <w:br/>
        <w:t xml:space="preserve">　　十一、合格投资者可以自行或委托托管人、境内证券公司、上市公司董事会秘书、上市公司独立董事或其名下的境外投资者等行使股东权利。</w:t>
      </w:r>
      <w:r w:rsidRPr="00CF5D2F">
        <w:rPr>
          <w:rFonts w:ascii="宋体" w:eastAsia="宋体" w:hAnsi="宋体" w:cs="宋体" w:hint="eastAsia"/>
          <w:color w:val="000000"/>
          <w:kern w:val="0"/>
          <w:sz w:val="24"/>
          <w:szCs w:val="24"/>
        </w:rPr>
        <w:br/>
        <w:t xml:space="preserve">　　十二、合格投资者行使股东权利时，应向上市公司出示下列证明文件：</w:t>
      </w:r>
      <w:r w:rsidRPr="00CF5D2F">
        <w:rPr>
          <w:rFonts w:ascii="宋体" w:eastAsia="宋体" w:hAnsi="宋体" w:cs="宋体" w:hint="eastAsia"/>
          <w:color w:val="000000"/>
          <w:kern w:val="0"/>
          <w:sz w:val="24"/>
          <w:szCs w:val="24"/>
        </w:rPr>
        <w:br/>
        <w:t xml:space="preserve">　　（一）合格投资者证券投资业务许可证原件或者复印件；</w:t>
      </w:r>
      <w:r w:rsidRPr="00CF5D2F">
        <w:rPr>
          <w:rFonts w:ascii="宋体" w:eastAsia="宋体" w:hAnsi="宋体" w:cs="宋体" w:hint="eastAsia"/>
          <w:color w:val="000000"/>
          <w:kern w:val="0"/>
          <w:sz w:val="24"/>
          <w:szCs w:val="24"/>
        </w:rPr>
        <w:br/>
        <w:t xml:space="preserve">　　（二）证券账户卡原件或复印件；</w:t>
      </w:r>
      <w:r w:rsidRPr="00CF5D2F">
        <w:rPr>
          <w:rFonts w:ascii="宋体" w:eastAsia="宋体" w:hAnsi="宋体" w:cs="宋体" w:hint="eastAsia"/>
          <w:color w:val="000000"/>
          <w:kern w:val="0"/>
          <w:sz w:val="24"/>
          <w:szCs w:val="24"/>
        </w:rPr>
        <w:br/>
        <w:t xml:space="preserve">　　（三）具体权利行使人的身份证明；</w:t>
      </w:r>
      <w:r w:rsidRPr="00CF5D2F">
        <w:rPr>
          <w:rFonts w:ascii="宋体" w:eastAsia="宋体" w:hAnsi="宋体" w:cs="宋体" w:hint="eastAsia"/>
          <w:color w:val="000000"/>
          <w:kern w:val="0"/>
          <w:sz w:val="24"/>
          <w:szCs w:val="24"/>
        </w:rPr>
        <w:br/>
        <w:t xml:space="preserve">　　（四）若合格投资者授权他人行使股东权利的，除上述材料外，还应提供授权代表签字的授权委托书（合格投资者授权其名下境外投资者行使股东权利的，应提供相应的经合格投资者授权代表签字的持股说明）。</w:t>
      </w:r>
      <w:r w:rsidRPr="00CF5D2F">
        <w:rPr>
          <w:rFonts w:ascii="宋体" w:eastAsia="宋体" w:hAnsi="宋体" w:cs="宋体" w:hint="eastAsia"/>
          <w:color w:val="000000"/>
          <w:kern w:val="0"/>
          <w:sz w:val="24"/>
          <w:szCs w:val="24"/>
        </w:rPr>
        <w:br/>
        <w:t xml:space="preserve">　　十三、每个合格投资者可分别在上海、深圳证券交易所委托3家境内证券公司进行证券交易。</w:t>
      </w:r>
      <w:r w:rsidRPr="00CF5D2F">
        <w:rPr>
          <w:rFonts w:ascii="宋体" w:eastAsia="宋体" w:hAnsi="宋体" w:cs="宋体" w:hint="eastAsia"/>
          <w:color w:val="000000"/>
          <w:kern w:val="0"/>
          <w:sz w:val="24"/>
          <w:szCs w:val="24"/>
        </w:rPr>
        <w:br/>
        <w:t xml:space="preserve">　　十四、本规定自公布之日起施行，2006年8月24日发布的《关于实施〈合格境外机构投资者境内证券投资管理办法〉有关问题的通知》同时废止。</w:t>
      </w:r>
    </w:p>
    <w:p w:rsidR="008C60DA" w:rsidRPr="00CF5D2F" w:rsidRDefault="008C60DA"/>
    <w:sectPr w:rsidR="008C60DA" w:rsidRPr="00CF5D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D2F"/>
    <w:rsid w:val="008C60DA"/>
    <w:rsid w:val="00CF5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F5D2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F5D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1</cp:revision>
  <dcterms:created xsi:type="dcterms:W3CDTF">2016-03-10T01:53:00Z</dcterms:created>
  <dcterms:modified xsi:type="dcterms:W3CDTF">2016-03-10T01:54:00Z</dcterms:modified>
</cp:coreProperties>
</file>