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5749" w:rsidRPr="002B5749" w:rsidRDefault="002B5749" w:rsidP="00001D22">
      <w:pPr>
        <w:pStyle w:val="2"/>
        <w:spacing w:before="120" w:after="0" w:line="360" w:lineRule="auto"/>
        <w:jc w:val="center"/>
      </w:pPr>
      <w:r w:rsidRPr="002B5749">
        <w:rPr>
          <w:rFonts w:hint="eastAsia"/>
        </w:rPr>
        <w:t>证券投资基金管理公司内部控制指导意见</w:t>
      </w:r>
    </w:p>
    <w:p w:rsidR="002B5749" w:rsidRPr="002B5749" w:rsidRDefault="002B5749" w:rsidP="002B5749">
      <w:pPr>
        <w:widowControl/>
        <w:shd w:val="clear" w:color="auto" w:fill="FFFFFF"/>
        <w:spacing w:line="480" w:lineRule="auto"/>
        <w:jc w:val="center"/>
        <w:rPr>
          <w:rFonts w:ascii="inherit" w:eastAsia="宋体" w:hAnsi="inherit" w:cs="宋体" w:hint="eastAsia"/>
          <w:color w:val="888888"/>
          <w:kern w:val="0"/>
          <w:sz w:val="18"/>
          <w:szCs w:val="18"/>
        </w:rPr>
      </w:pPr>
      <w:r w:rsidRPr="002B5749">
        <w:rPr>
          <w:rFonts w:ascii="inherit" w:eastAsia="宋体" w:hAnsi="inherit" w:cs="宋体"/>
          <w:color w:val="888888"/>
          <w:kern w:val="0"/>
          <w:sz w:val="18"/>
          <w:szCs w:val="18"/>
        </w:rPr>
        <w:t>中国证监会</w:t>
      </w:r>
      <w:r w:rsidRPr="002B5749">
        <w:rPr>
          <w:rFonts w:ascii="inherit" w:eastAsia="宋体" w:hAnsi="inherit" w:cs="宋体"/>
          <w:color w:val="888888"/>
          <w:kern w:val="0"/>
          <w:sz w:val="18"/>
          <w:szCs w:val="18"/>
        </w:rPr>
        <w:t xml:space="preserve"> www.csrc.gov.cn </w:t>
      </w:r>
      <w:r w:rsidRPr="002B5749">
        <w:rPr>
          <w:rFonts w:ascii="inherit" w:eastAsia="宋体" w:hAnsi="inherit" w:cs="宋体"/>
          <w:color w:val="888888"/>
          <w:kern w:val="0"/>
          <w:sz w:val="18"/>
          <w:szCs w:val="18"/>
        </w:rPr>
        <w:t>时间：</w:t>
      </w:r>
      <w:r w:rsidRPr="002B5749">
        <w:rPr>
          <w:rFonts w:ascii="inherit" w:eastAsia="宋体" w:hAnsi="inherit" w:cs="宋体"/>
          <w:color w:val="888888"/>
          <w:kern w:val="0"/>
          <w:sz w:val="18"/>
          <w:szCs w:val="18"/>
        </w:rPr>
        <w:t xml:space="preserve">2014-02-26 </w:t>
      </w:r>
      <w:r w:rsidRPr="002B5749">
        <w:rPr>
          <w:rFonts w:ascii="inherit" w:eastAsia="宋体" w:hAnsi="inherit" w:cs="宋体"/>
          <w:color w:val="888888"/>
          <w:kern w:val="0"/>
          <w:sz w:val="18"/>
          <w:szCs w:val="18"/>
        </w:rPr>
        <w:t>来源：</w:t>
      </w:r>
      <w:r w:rsidRPr="002B5749">
        <w:rPr>
          <w:rFonts w:ascii="inherit" w:eastAsia="宋体" w:hAnsi="inherit" w:cs="宋体"/>
          <w:color w:val="888888"/>
          <w:kern w:val="0"/>
          <w:sz w:val="18"/>
          <w:szCs w:val="18"/>
        </w:rPr>
        <w:t xml:space="preserve"> </w:t>
      </w:r>
    </w:p>
    <w:p w:rsidR="002B5749" w:rsidRPr="002B5749" w:rsidRDefault="002B5749" w:rsidP="002B5749">
      <w:pPr>
        <w:widowControl/>
        <w:shd w:val="clear" w:color="auto" w:fill="FFFFFF"/>
        <w:spacing w:line="480" w:lineRule="auto"/>
        <w:jc w:val="center"/>
        <w:rPr>
          <w:rFonts w:ascii="inherit" w:eastAsia="宋体" w:hAnsi="inherit" w:cs="宋体" w:hint="eastAsia"/>
          <w:color w:val="333333"/>
          <w:kern w:val="0"/>
          <w:szCs w:val="21"/>
        </w:rPr>
      </w:pPr>
      <w:r w:rsidRPr="002B5749">
        <w:rPr>
          <w:rFonts w:ascii="宋体" w:eastAsia="宋体" w:hAnsi="宋体" w:cs="宋体"/>
          <w:color w:val="333333"/>
          <w:kern w:val="0"/>
          <w:szCs w:val="21"/>
        </w:rPr>
        <w:t>证</w:t>
      </w:r>
      <w:proofErr w:type="gramStart"/>
      <w:r w:rsidRPr="002B5749">
        <w:rPr>
          <w:rFonts w:ascii="宋体" w:eastAsia="宋体" w:hAnsi="宋体" w:cs="宋体"/>
          <w:color w:val="333333"/>
          <w:kern w:val="0"/>
          <w:szCs w:val="21"/>
        </w:rPr>
        <w:t>监基金字</w:t>
      </w:r>
      <w:proofErr w:type="gramEnd"/>
      <w:r w:rsidRPr="002B5749">
        <w:rPr>
          <w:rFonts w:ascii="宋体" w:eastAsia="宋体" w:hAnsi="宋体" w:cs="宋体"/>
          <w:color w:val="333333"/>
          <w:kern w:val="0"/>
          <w:szCs w:val="21"/>
        </w:rPr>
        <w:t>[2002]93号</w:t>
      </w:r>
      <w:r w:rsidRPr="002B5749">
        <w:rPr>
          <w:rFonts w:ascii="inherit" w:eastAsia="宋体" w:hAnsi="inherit" w:cs="宋体"/>
          <w:color w:val="333333"/>
          <w:kern w:val="0"/>
          <w:szCs w:val="21"/>
        </w:rPr>
        <w:t> </w:t>
      </w:r>
    </w:p>
    <w:p w:rsidR="002B5749" w:rsidRPr="002B5749" w:rsidRDefault="002B5749" w:rsidP="002B5749">
      <w:pPr>
        <w:widowControl/>
        <w:shd w:val="clear" w:color="auto" w:fill="FFFFFF"/>
        <w:spacing w:line="480" w:lineRule="auto"/>
        <w:jc w:val="center"/>
        <w:rPr>
          <w:rFonts w:ascii="inherit" w:eastAsia="宋体" w:hAnsi="inherit" w:cs="宋体" w:hint="eastAsia"/>
          <w:color w:val="333333"/>
          <w:kern w:val="0"/>
          <w:szCs w:val="21"/>
        </w:rPr>
      </w:pPr>
      <w:r w:rsidRPr="002B5749">
        <w:rPr>
          <w:rFonts w:ascii="黑体" w:eastAsia="黑体" w:hAnsi="黑体" w:cs="宋体"/>
          <w:color w:val="333333"/>
          <w:kern w:val="0"/>
          <w:sz w:val="24"/>
          <w:szCs w:val="24"/>
        </w:rPr>
        <w:t>第一章 总 则</w:t>
      </w:r>
    </w:p>
    <w:p w:rsidR="00001D22" w:rsidRDefault="002B5749" w:rsidP="00001D22">
      <w:pPr>
        <w:widowControl/>
        <w:shd w:val="clear" w:color="auto" w:fill="FFFFFF"/>
        <w:spacing w:line="360" w:lineRule="auto"/>
        <w:ind w:firstLineChars="200" w:firstLine="420"/>
        <w:jc w:val="left"/>
        <w:rPr>
          <w:rFonts w:ascii="宋体" w:eastAsia="宋体" w:hAnsi="宋体" w:cs="宋体"/>
          <w:color w:val="333333"/>
          <w:kern w:val="0"/>
          <w:szCs w:val="21"/>
        </w:rPr>
      </w:pPr>
      <w:r w:rsidRPr="002B5749">
        <w:rPr>
          <w:rFonts w:ascii="宋体" w:eastAsia="宋体" w:hAnsi="宋体" w:cs="宋体"/>
          <w:color w:val="333333"/>
          <w:kern w:val="0"/>
          <w:szCs w:val="21"/>
        </w:rPr>
        <w:t>第一条 为了指导证券投资基金管理公司（以下简称“公司”）加强内部控制，促进公司诚信、合法、有效经营，保障基金持有人利益，依据有关法律法规，制定本指导意见。</w:t>
      </w:r>
    </w:p>
    <w:p w:rsidR="00001D22" w:rsidRDefault="002B5749" w:rsidP="00001D22">
      <w:pPr>
        <w:widowControl/>
        <w:shd w:val="clear" w:color="auto" w:fill="FFFFFF"/>
        <w:spacing w:line="360" w:lineRule="auto"/>
        <w:ind w:firstLineChars="200" w:firstLine="420"/>
        <w:jc w:val="left"/>
        <w:rPr>
          <w:rFonts w:ascii="宋体" w:eastAsia="宋体" w:hAnsi="宋体" w:cs="宋体"/>
          <w:b/>
          <w:color w:val="FF0000"/>
          <w:kern w:val="0"/>
          <w:szCs w:val="21"/>
        </w:rPr>
      </w:pPr>
      <w:r w:rsidRPr="002B5749">
        <w:rPr>
          <w:rFonts w:ascii="宋体" w:eastAsia="宋体" w:hAnsi="宋体" w:cs="宋体"/>
          <w:color w:val="333333"/>
          <w:kern w:val="0"/>
          <w:szCs w:val="21"/>
        </w:rPr>
        <w:t xml:space="preserve">第二条 </w:t>
      </w:r>
      <w:r w:rsidRPr="002B5749">
        <w:rPr>
          <w:rFonts w:ascii="宋体" w:eastAsia="宋体" w:hAnsi="宋体" w:cs="宋体"/>
          <w:b/>
          <w:color w:val="FF0000"/>
          <w:kern w:val="0"/>
          <w:szCs w:val="21"/>
          <w:highlight w:val="yellow"/>
        </w:rPr>
        <w:t>公司内部控制是指公司为防范和化解风险，保证经营运作符合公司的发展规划，在充分考虑内外部环境的基础上，通过建立组织机制、运用管理方法、实施操作程序与控制措施而形成的系统。</w:t>
      </w:r>
    </w:p>
    <w:p w:rsidR="00001D22" w:rsidRDefault="002B5749" w:rsidP="00001D22">
      <w:pPr>
        <w:widowControl/>
        <w:shd w:val="clear" w:color="auto" w:fill="FFFFFF"/>
        <w:spacing w:line="360" w:lineRule="auto"/>
        <w:ind w:firstLineChars="200" w:firstLine="420"/>
        <w:jc w:val="left"/>
        <w:rPr>
          <w:rFonts w:ascii="宋体" w:eastAsia="宋体" w:hAnsi="宋体" w:cs="宋体"/>
          <w:color w:val="333333"/>
          <w:kern w:val="0"/>
          <w:szCs w:val="21"/>
        </w:rPr>
      </w:pPr>
      <w:r w:rsidRPr="002B5749">
        <w:rPr>
          <w:rFonts w:ascii="宋体" w:eastAsia="宋体" w:hAnsi="宋体" w:cs="宋体"/>
          <w:color w:val="333333"/>
          <w:kern w:val="0"/>
          <w:szCs w:val="21"/>
        </w:rPr>
        <w:t>公司应当按照本指导意见的要求，结合自身的具体情况，建立科学合理、控制严密、运行高效的内部控制体系，并制定科学完善的内部控制制度。</w:t>
      </w:r>
    </w:p>
    <w:p w:rsidR="00001D22" w:rsidRDefault="002B5749" w:rsidP="00001D22">
      <w:pPr>
        <w:widowControl/>
        <w:shd w:val="clear" w:color="auto" w:fill="FFFFFF"/>
        <w:spacing w:line="360" w:lineRule="auto"/>
        <w:ind w:firstLineChars="200" w:firstLine="420"/>
        <w:jc w:val="left"/>
        <w:rPr>
          <w:rFonts w:ascii="宋体" w:eastAsia="宋体" w:hAnsi="宋体" w:cs="宋体"/>
          <w:color w:val="333333"/>
          <w:kern w:val="0"/>
          <w:szCs w:val="21"/>
        </w:rPr>
      </w:pPr>
      <w:r w:rsidRPr="002B5749">
        <w:rPr>
          <w:rFonts w:ascii="宋体" w:eastAsia="宋体" w:hAnsi="宋体" w:cs="宋体"/>
          <w:color w:val="333333"/>
          <w:kern w:val="0"/>
          <w:szCs w:val="21"/>
        </w:rPr>
        <w:t>第三条 公司内部控制制度由内部控制大纲、基本管理制度、部门业务规章等部分组成。</w:t>
      </w:r>
    </w:p>
    <w:p w:rsidR="00001D22" w:rsidRDefault="002B5749" w:rsidP="00001D22">
      <w:pPr>
        <w:widowControl/>
        <w:shd w:val="clear" w:color="auto" w:fill="FFFFFF"/>
        <w:spacing w:line="360" w:lineRule="auto"/>
        <w:ind w:firstLineChars="200" w:firstLine="420"/>
        <w:jc w:val="left"/>
        <w:rPr>
          <w:rFonts w:ascii="宋体" w:eastAsia="宋体" w:hAnsi="宋体" w:cs="宋体"/>
          <w:color w:val="333333"/>
          <w:kern w:val="0"/>
          <w:szCs w:val="21"/>
        </w:rPr>
      </w:pPr>
      <w:r w:rsidRPr="002B5749">
        <w:rPr>
          <w:rFonts w:ascii="宋体" w:eastAsia="宋体" w:hAnsi="宋体" w:cs="宋体"/>
          <w:color w:val="333333"/>
          <w:kern w:val="0"/>
          <w:szCs w:val="21"/>
        </w:rPr>
        <w:t>公司</w:t>
      </w:r>
      <w:r w:rsidRPr="00394668">
        <w:rPr>
          <w:rFonts w:ascii="宋体" w:eastAsia="宋体" w:hAnsi="宋体" w:cs="宋体"/>
          <w:b/>
          <w:color w:val="FF0000"/>
          <w:kern w:val="0"/>
          <w:szCs w:val="21"/>
          <w:highlight w:val="yellow"/>
        </w:rPr>
        <w:t>内部控制大纲</w:t>
      </w:r>
      <w:r w:rsidRPr="00394668">
        <w:rPr>
          <w:rFonts w:ascii="宋体" w:eastAsia="宋体" w:hAnsi="宋体" w:cs="宋体"/>
          <w:color w:val="333333"/>
          <w:kern w:val="0"/>
          <w:szCs w:val="21"/>
          <w:highlight w:val="yellow"/>
        </w:rPr>
        <w:t>是</w:t>
      </w:r>
      <w:r w:rsidRPr="002B5749">
        <w:rPr>
          <w:rFonts w:ascii="宋体" w:eastAsia="宋体" w:hAnsi="宋体" w:cs="宋体"/>
          <w:color w:val="333333"/>
          <w:kern w:val="0"/>
          <w:szCs w:val="21"/>
        </w:rPr>
        <w:t>对公司章程规定的内控原则的细化和展开，是各项基本管理制度的纲要和总揽，内部控制大纲应当明确内控目标、内控原则、控制环境、内控措施等内容。</w:t>
      </w:r>
    </w:p>
    <w:p w:rsidR="00001D22" w:rsidRDefault="002B5749" w:rsidP="00001D22">
      <w:pPr>
        <w:widowControl/>
        <w:shd w:val="clear" w:color="auto" w:fill="FFFFFF"/>
        <w:spacing w:line="360" w:lineRule="auto"/>
        <w:ind w:firstLineChars="200" w:firstLine="422"/>
        <w:jc w:val="left"/>
        <w:rPr>
          <w:rFonts w:ascii="宋体" w:eastAsia="宋体" w:hAnsi="宋体" w:cs="宋体"/>
          <w:b/>
          <w:color w:val="FF0000"/>
          <w:kern w:val="0"/>
          <w:szCs w:val="21"/>
        </w:rPr>
      </w:pPr>
      <w:r w:rsidRPr="002B5749">
        <w:rPr>
          <w:rFonts w:ascii="宋体" w:eastAsia="宋体" w:hAnsi="宋体" w:cs="宋体"/>
          <w:b/>
          <w:color w:val="FF0000"/>
          <w:kern w:val="0"/>
          <w:szCs w:val="21"/>
          <w:highlight w:val="yellow"/>
        </w:rPr>
        <w:t>基本管理制度应当至少包括风险控制制度、投资管理制度、基金会计制度、信息披露制度、监察稽核制度、信息技术管理制度、公司财务制度、资料档案管理制度、业绩评估考核制度和紧急应变制度。</w:t>
      </w:r>
    </w:p>
    <w:p w:rsidR="00001D22" w:rsidRDefault="002B5749" w:rsidP="00001D22">
      <w:pPr>
        <w:widowControl/>
        <w:shd w:val="clear" w:color="auto" w:fill="FFFFFF"/>
        <w:spacing w:line="360" w:lineRule="auto"/>
        <w:ind w:firstLineChars="200" w:firstLine="420"/>
        <w:jc w:val="left"/>
        <w:rPr>
          <w:rFonts w:ascii="宋体" w:eastAsia="宋体" w:hAnsi="宋体" w:cs="宋体"/>
          <w:color w:val="333333"/>
          <w:kern w:val="0"/>
          <w:szCs w:val="21"/>
        </w:rPr>
      </w:pPr>
      <w:r w:rsidRPr="002B5749">
        <w:rPr>
          <w:rFonts w:ascii="宋体" w:eastAsia="宋体" w:hAnsi="宋体" w:cs="宋体"/>
          <w:color w:val="333333"/>
          <w:kern w:val="0"/>
          <w:szCs w:val="21"/>
        </w:rPr>
        <w:t>部门业务规章是在基本管理制度的基础上，对各部门的主要职责、岗位设置、岗位责任、操作守则等的具体说明。</w:t>
      </w:r>
    </w:p>
    <w:p w:rsidR="002B5749" w:rsidRPr="002B5749" w:rsidRDefault="002B5749" w:rsidP="00001D22">
      <w:pPr>
        <w:widowControl/>
        <w:shd w:val="clear" w:color="auto" w:fill="FFFFFF"/>
        <w:spacing w:line="360" w:lineRule="auto"/>
        <w:ind w:firstLineChars="200" w:firstLine="420"/>
        <w:jc w:val="left"/>
        <w:rPr>
          <w:rFonts w:ascii="inherit" w:eastAsia="宋体" w:hAnsi="inherit" w:cs="宋体" w:hint="eastAsia"/>
          <w:color w:val="333333"/>
          <w:kern w:val="0"/>
          <w:szCs w:val="21"/>
        </w:rPr>
      </w:pPr>
      <w:r w:rsidRPr="002B5749">
        <w:rPr>
          <w:rFonts w:ascii="宋体" w:eastAsia="宋体" w:hAnsi="宋体" w:cs="宋体"/>
          <w:color w:val="333333"/>
          <w:kern w:val="0"/>
          <w:szCs w:val="21"/>
        </w:rPr>
        <w:t>第四条 公司董事会对公司建立内部控制系统和维持其有效性承担最终责任，公司经营层对内部控制制度的有效执行承担责任。</w:t>
      </w:r>
    </w:p>
    <w:p w:rsidR="002B5749" w:rsidRPr="002B5749" w:rsidRDefault="002B5749" w:rsidP="00001D22">
      <w:pPr>
        <w:widowControl/>
        <w:shd w:val="clear" w:color="auto" w:fill="FFFFFF"/>
        <w:spacing w:line="360" w:lineRule="auto"/>
        <w:jc w:val="center"/>
        <w:rPr>
          <w:rFonts w:ascii="inherit" w:eastAsia="宋体" w:hAnsi="inherit" w:cs="宋体" w:hint="eastAsia"/>
          <w:color w:val="333333"/>
          <w:kern w:val="0"/>
          <w:szCs w:val="21"/>
        </w:rPr>
      </w:pPr>
      <w:r w:rsidRPr="002B5749">
        <w:rPr>
          <w:rFonts w:ascii="黑体" w:eastAsia="黑体" w:hAnsi="黑体" w:cs="宋体"/>
          <w:color w:val="333333"/>
          <w:kern w:val="0"/>
          <w:sz w:val="24"/>
          <w:szCs w:val="24"/>
        </w:rPr>
        <w:t>第二章 内部控制的目标和原则</w:t>
      </w:r>
    </w:p>
    <w:p w:rsidR="00001D22" w:rsidRDefault="002B5749" w:rsidP="00001D22">
      <w:pPr>
        <w:widowControl/>
        <w:shd w:val="clear" w:color="auto" w:fill="FFFFFF"/>
        <w:spacing w:line="360" w:lineRule="auto"/>
        <w:ind w:firstLineChars="200" w:firstLine="420"/>
        <w:jc w:val="left"/>
        <w:rPr>
          <w:rFonts w:ascii="宋体" w:eastAsia="宋体" w:hAnsi="宋体" w:cs="宋体"/>
          <w:color w:val="333333"/>
          <w:kern w:val="0"/>
          <w:szCs w:val="21"/>
        </w:rPr>
      </w:pPr>
      <w:r w:rsidRPr="002B5749">
        <w:rPr>
          <w:rFonts w:ascii="宋体" w:eastAsia="宋体" w:hAnsi="宋体" w:cs="宋体"/>
          <w:color w:val="333333"/>
          <w:kern w:val="0"/>
          <w:szCs w:val="21"/>
        </w:rPr>
        <w:t>第五条 公司内部控制的总体目标是：</w:t>
      </w:r>
    </w:p>
    <w:p w:rsidR="00001D22" w:rsidRDefault="002B5749" w:rsidP="00001D22">
      <w:pPr>
        <w:widowControl/>
        <w:shd w:val="clear" w:color="auto" w:fill="FFFFFF"/>
        <w:spacing w:line="360" w:lineRule="auto"/>
        <w:ind w:firstLineChars="200" w:firstLine="420"/>
        <w:jc w:val="left"/>
        <w:rPr>
          <w:rFonts w:ascii="宋体" w:eastAsia="宋体" w:hAnsi="宋体" w:cs="宋体"/>
          <w:color w:val="333333"/>
          <w:kern w:val="0"/>
          <w:szCs w:val="21"/>
        </w:rPr>
      </w:pPr>
      <w:r w:rsidRPr="002B5749">
        <w:rPr>
          <w:rFonts w:ascii="宋体" w:eastAsia="宋体" w:hAnsi="宋体" w:cs="宋体"/>
          <w:color w:val="333333"/>
          <w:kern w:val="0"/>
          <w:szCs w:val="21"/>
        </w:rPr>
        <w:t>（一）保证公司经营运作严格遵守国家有关法律法规和行业监管规则，自觉形成守法经营、规范运作的经营思想和经营理念。</w:t>
      </w:r>
    </w:p>
    <w:p w:rsidR="00001D22" w:rsidRDefault="002B5749" w:rsidP="00001D22">
      <w:pPr>
        <w:widowControl/>
        <w:shd w:val="clear" w:color="auto" w:fill="FFFFFF"/>
        <w:spacing w:line="360" w:lineRule="auto"/>
        <w:ind w:firstLineChars="200" w:firstLine="420"/>
        <w:jc w:val="left"/>
        <w:rPr>
          <w:rFonts w:ascii="宋体" w:eastAsia="宋体" w:hAnsi="宋体" w:cs="宋体"/>
          <w:color w:val="333333"/>
          <w:kern w:val="0"/>
          <w:szCs w:val="21"/>
        </w:rPr>
      </w:pPr>
      <w:r w:rsidRPr="002B5749">
        <w:rPr>
          <w:rFonts w:ascii="宋体" w:eastAsia="宋体" w:hAnsi="宋体" w:cs="宋体"/>
          <w:color w:val="333333"/>
          <w:kern w:val="0"/>
          <w:szCs w:val="21"/>
        </w:rPr>
        <w:t>（二）防范和化解经营风险，提高经营管理效益，确保经营业务的稳健运行和受托资产的安全完整，实现公司的持续、稳定、健康发展。</w:t>
      </w:r>
    </w:p>
    <w:p w:rsidR="00001D22" w:rsidRDefault="002B5749" w:rsidP="00001D22">
      <w:pPr>
        <w:widowControl/>
        <w:shd w:val="clear" w:color="auto" w:fill="FFFFFF"/>
        <w:spacing w:line="360" w:lineRule="auto"/>
        <w:ind w:firstLineChars="200" w:firstLine="420"/>
        <w:jc w:val="left"/>
        <w:rPr>
          <w:rFonts w:ascii="宋体" w:eastAsia="宋体" w:hAnsi="宋体" w:cs="宋体"/>
          <w:color w:val="333333"/>
          <w:kern w:val="0"/>
          <w:szCs w:val="21"/>
        </w:rPr>
      </w:pPr>
      <w:r w:rsidRPr="002B5749">
        <w:rPr>
          <w:rFonts w:ascii="宋体" w:eastAsia="宋体" w:hAnsi="宋体" w:cs="宋体"/>
          <w:color w:val="333333"/>
          <w:kern w:val="0"/>
          <w:szCs w:val="21"/>
        </w:rPr>
        <w:t>（三）确保基金、公司财务和其他信息真实、准确、完整、及时。</w:t>
      </w:r>
    </w:p>
    <w:p w:rsidR="00001D22" w:rsidRDefault="002B5749" w:rsidP="00001D22">
      <w:pPr>
        <w:widowControl/>
        <w:shd w:val="clear" w:color="auto" w:fill="FFFFFF"/>
        <w:spacing w:line="360" w:lineRule="auto"/>
        <w:ind w:firstLineChars="200" w:firstLine="420"/>
        <w:jc w:val="left"/>
        <w:rPr>
          <w:rFonts w:ascii="宋体" w:eastAsia="宋体" w:hAnsi="宋体" w:cs="宋体"/>
          <w:color w:val="333333"/>
          <w:kern w:val="0"/>
          <w:szCs w:val="21"/>
        </w:rPr>
      </w:pPr>
      <w:r w:rsidRPr="002B5749">
        <w:rPr>
          <w:rFonts w:ascii="宋体" w:eastAsia="宋体" w:hAnsi="宋体" w:cs="宋体"/>
          <w:color w:val="333333"/>
          <w:kern w:val="0"/>
          <w:szCs w:val="21"/>
        </w:rPr>
        <w:lastRenderedPageBreak/>
        <w:t>第六条 公司内部控制应当遵循以下原则：</w:t>
      </w:r>
    </w:p>
    <w:p w:rsidR="00001D22" w:rsidRDefault="002B5749" w:rsidP="00001D22">
      <w:pPr>
        <w:widowControl/>
        <w:shd w:val="clear" w:color="auto" w:fill="FFFFFF"/>
        <w:spacing w:line="360" w:lineRule="auto"/>
        <w:ind w:firstLineChars="200" w:firstLine="420"/>
        <w:jc w:val="left"/>
        <w:rPr>
          <w:rFonts w:ascii="宋体" w:eastAsia="宋体" w:hAnsi="宋体" w:cs="宋体"/>
          <w:color w:val="333333"/>
          <w:kern w:val="0"/>
          <w:szCs w:val="21"/>
        </w:rPr>
      </w:pPr>
      <w:r w:rsidRPr="002B5749">
        <w:rPr>
          <w:rFonts w:ascii="宋体" w:eastAsia="宋体" w:hAnsi="宋体" w:cs="宋体"/>
          <w:color w:val="333333"/>
          <w:kern w:val="0"/>
          <w:szCs w:val="21"/>
        </w:rPr>
        <w:t>（一）</w:t>
      </w:r>
      <w:r w:rsidRPr="002B5749">
        <w:rPr>
          <w:rFonts w:ascii="宋体" w:eastAsia="宋体" w:hAnsi="宋体" w:cs="宋体"/>
          <w:b/>
          <w:color w:val="FF0000"/>
          <w:kern w:val="0"/>
          <w:szCs w:val="21"/>
        </w:rPr>
        <w:t>健全性原则。</w:t>
      </w:r>
      <w:r w:rsidRPr="002B5749">
        <w:rPr>
          <w:rFonts w:ascii="宋体" w:eastAsia="宋体" w:hAnsi="宋体" w:cs="宋体"/>
          <w:color w:val="333333"/>
          <w:kern w:val="0"/>
          <w:szCs w:val="21"/>
        </w:rPr>
        <w:t>内部控制应当包括公司的各项业务、各个部门或机构和各级人员，并涵盖到决策、执行、监督、反馈等各个环节。</w:t>
      </w:r>
    </w:p>
    <w:p w:rsidR="00001D22" w:rsidRDefault="002B5749" w:rsidP="00001D22">
      <w:pPr>
        <w:widowControl/>
        <w:shd w:val="clear" w:color="auto" w:fill="FFFFFF"/>
        <w:spacing w:line="360" w:lineRule="auto"/>
        <w:ind w:firstLineChars="200" w:firstLine="420"/>
        <w:jc w:val="left"/>
        <w:rPr>
          <w:rFonts w:ascii="宋体" w:eastAsia="宋体" w:hAnsi="宋体" w:cs="宋体"/>
          <w:color w:val="333333"/>
          <w:kern w:val="0"/>
          <w:szCs w:val="21"/>
        </w:rPr>
      </w:pPr>
      <w:r w:rsidRPr="002B5749">
        <w:rPr>
          <w:rFonts w:ascii="宋体" w:eastAsia="宋体" w:hAnsi="宋体" w:cs="宋体"/>
          <w:color w:val="333333"/>
          <w:kern w:val="0"/>
          <w:szCs w:val="21"/>
        </w:rPr>
        <w:t>（二）</w:t>
      </w:r>
      <w:r w:rsidRPr="002B5749">
        <w:rPr>
          <w:rFonts w:ascii="宋体" w:eastAsia="宋体" w:hAnsi="宋体" w:cs="宋体"/>
          <w:b/>
          <w:color w:val="FF0000"/>
          <w:kern w:val="0"/>
          <w:szCs w:val="21"/>
        </w:rPr>
        <w:t>有效性原则</w:t>
      </w:r>
      <w:r w:rsidRPr="002B5749">
        <w:rPr>
          <w:rFonts w:ascii="宋体" w:eastAsia="宋体" w:hAnsi="宋体" w:cs="宋体"/>
          <w:color w:val="333333"/>
          <w:kern w:val="0"/>
          <w:szCs w:val="21"/>
        </w:rPr>
        <w:t>。通过科学的内控手段和方法，建立合理的内控程序，维护内控制度的有效执行。</w:t>
      </w:r>
    </w:p>
    <w:p w:rsidR="00001D22" w:rsidRDefault="002B5749" w:rsidP="00001D22">
      <w:pPr>
        <w:widowControl/>
        <w:shd w:val="clear" w:color="auto" w:fill="FFFFFF"/>
        <w:spacing w:line="360" w:lineRule="auto"/>
        <w:ind w:firstLineChars="200" w:firstLine="420"/>
        <w:jc w:val="left"/>
        <w:rPr>
          <w:rFonts w:ascii="宋体" w:eastAsia="宋体" w:hAnsi="宋体" w:cs="宋体"/>
          <w:color w:val="333333"/>
          <w:kern w:val="0"/>
          <w:szCs w:val="21"/>
        </w:rPr>
      </w:pPr>
      <w:r w:rsidRPr="002B5749">
        <w:rPr>
          <w:rFonts w:ascii="宋体" w:eastAsia="宋体" w:hAnsi="宋体" w:cs="宋体"/>
          <w:color w:val="333333"/>
          <w:kern w:val="0"/>
          <w:szCs w:val="21"/>
        </w:rPr>
        <w:t>（三</w:t>
      </w:r>
      <w:r w:rsidRPr="002B5749">
        <w:rPr>
          <w:rFonts w:ascii="宋体" w:eastAsia="宋体" w:hAnsi="宋体" w:cs="宋体"/>
          <w:b/>
          <w:color w:val="FF0000"/>
          <w:kern w:val="0"/>
          <w:szCs w:val="21"/>
        </w:rPr>
        <w:t>）独立性原则。</w:t>
      </w:r>
      <w:r w:rsidRPr="002B5749">
        <w:rPr>
          <w:rFonts w:ascii="宋体" w:eastAsia="宋体" w:hAnsi="宋体" w:cs="宋体"/>
          <w:color w:val="333333"/>
          <w:kern w:val="0"/>
          <w:szCs w:val="21"/>
        </w:rPr>
        <w:t>公司各机构、部门和岗位职责应当保持相对独立，公司基金资产、自有资产、其他资产的运作应当分离。</w:t>
      </w:r>
    </w:p>
    <w:p w:rsidR="00001D22" w:rsidRDefault="002B5749" w:rsidP="00001D22">
      <w:pPr>
        <w:widowControl/>
        <w:shd w:val="clear" w:color="auto" w:fill="FFFFFF"/>
        <w:spacing w:line="360" w:lineRule="auto"/>
        <w:ind w:firstLineChars="200" w:firstLine="420"/>
        <w:jc w:val="left"/>
        <w:rPr>
          <w:rFonts w:ascii="宋体" w:eastAsia="宋体" w:hAnsi="宋体" w:cs="宋体"/>
          <w:color w:val="333333"/>
          <w:kern w:val="0"/>
          <w:szCs w:val="21"/>
        </w:rPr>
      </w:pPr>
      <w:r w:rsidRPr="002B5749">
        <w:rPr>
          <w:rFonts w:ascii="宋体" w:eastAsia="宋体" w:hAnsi="宋体" w:cs="宋体"/>
          <w:color w:val="333333"/>
          <w:kern w:val="0"/>
          <w:szCs w:val="21"/>
        </w:rPr>
        <w:t>（四）</w:t>
      </w:r>
      <w:r w:rsidRPr="002B5749">
        <w:rPr>
          <w:rFonts w:ascii="宋体" w:eastAsia="宋体" w:hAnsi="宋体" w:cs="宋体"/>
          <w:b/>
          <w:color w:val="FF0000"/>
          <w:kern w:val="0"/>
          <w:szCs w:val="21"/>
        </w:rPr>
        <w:t>相互制约原则</w:t>
      </w:r>
      <w:r w:rsidRPr="002B5749">
        <w:rPr>
          <w:rFonts w:ascii="宋体" w:eastAsia="宋体" w:hAnsi="宋体" w:cs="宋体"/>
          <w:color w:val="333333"/>
          <w:kern w:val="0"/>
          <w:szCs w:val="21"/>
        </w:rPr>
        <w:t>。公司内部部门和岗位的设置应当权责分明、相互制衡。</w:t>
      </w:r>
    </w:p>
    <w:p w:rsidR="00001D22" w:rsidRDefault="002B5749" w:rsidP="00001D22">
      <w:pPr>
        <w:widowControl/>
        <w:shd w:val="clear" w:color="auto" w:fill="FFFFFF"/>
        <w:spacing w:line="360" w:lineRule="auto"/>
        <w:ind w:firstLineChars="200" w:firstLine="420"/>
        <w:jc w:val="left"/>
        <w:rPr>
          <w:rFonts w:ascii="宋体" w:eastAsia="宋体" w:hAnsi="宋体" w:cs="宋体"/>
          <w:color w:val="333333"/>
          <w:kern w:val="0"/>
          <w:szCs w:val="21"/>
        </w:rPr>
      </w:pPr>
      <w:r w:rsidRPr="002B5749">
        <w:rPr>
          <w:rFonts w:ascii="宋体" w:eastAsia="宋体" w:hAnsi="宋体" w:cs="宋体"/>
          <w:color w:val="333333"/>
          <w:kern w:val="0"/>
          <w:szCs w:val="21"/>
        </w:rPr>
        <w:t>（五）</w:t>
      </w:r>
      <w:r w:rsidRPr="002B5749">
        <w:rPr>
          <w:rFonts w:ascii="宋体" w:eastAsia="宋体" w:hAnsi="宋体" w:cs="宋体"/>
          <w:b/>
          <w:color w:val="FF0000"/>
          <w:kern w:val="0"/>
          <w:szCs w:val="21"/>
        </w:rPr>
        <w:t>成本效益原则</w:t>
      </w:r>
      <w:r w:rsidRPr="002B5749">
        <w:rPr>
          <w:rFonts w:ascii="宋体" w:eastAsia="宋体" w:hAnsi="宋体" w:cs="宋体"/>
          <w:color w:val="333333"/>
          <w:kern w:val="0"/>
          <w:szCs w:val="21"/>
        </w:rPr>
        <w:t>。公司运用科学化的经营管理方法降低运作成本，提高经济效益，以合理的控制成本达到最佳的内部控制效果。</w:t>
      </w:r>
    </w:p>
    <w:p w:rsidR="00001D22" w:rsidRDefault="002B5749" w:rsidP="00001D22">
      <w:pPr>
        <w:widowControl/>
        <w:shd w:val="clear" w:color="auto" w:fill="FFFFFF"/>
        <w:spacing w:line="360" w:lineRule="auto"/>
        <w:ind w:firstLineChars="200" w:firstLine="420"/>
        <w:jc w:val="left"/>
        <w:rPr>
          <w:rFonts w:ascii="宋体" w:eastAsia="宋体" w:hAnsi="宋体" w:cs="宋体"/>
          <w:color w:val="333333"/>
          <w:kern w:val="0"/>
          <w:szCs w:val="21"/>
        </w:rPr>
      </w:pPr>
      <w:r w:rsidRPr="002B5749">
        <w:rPr>
          <w:rFonts w:ascii="宋体" w:eastAsia="宋体" w:hAnsi="宋体" w:cs="宋体"/>
          <w:color w:val="333333"/>
          <w:kern w:val="0"/>
          <w:szCs w:val="21"/>
        </w:rPr>
        <w:t>第七条 公司制订内部控制制度应当遵循以下原则：</w:t>
      </w:r>
    </w:p>
    <w:p w:rsidR="00001D22" w:rsidRDefault="002B5749" w:rsidP="00001D22">
      <w:pPr>
        <w:widowControl/>
        <w:shd w:val="clear" w:color="auto" w:fill="FFFFFF"/>
        <w:spacing w:line="360" w:lineRule="auto"/>
        <w:ind w:firstLineChars="200" w:firstLine="420"/>
        <w:jc w:val="left"/>
        <w:rPr>
          <w:rFonts w:ascii="宋体" w:eastAsia="宋体" w:hAnsi="宋体" w:cs="宋体"/>
          <w:color w:val="333333"/>
          <w:kern w:val="0"/>
          <w:szCs w:val="21"/>
        </w:rPr>
      </w:pPr>
      <w:r w:rsidRPr="002B5749">
        <w:rPr>
          <w:rFonts w:ascii="宋体" w:eastAsia="宋体" w:hAnsi="宋体" w:cs="宋体"/>
          <w:color w:val="333333"/>
          <w:kern w:val="0"/>
          <w:szCs w:val="21"/>
        </w:rPr>
        <w:t>（一）合法合</w:t>
      </w:r>
      <w:proofErr w:type="gramStart"/>
      <w:r w:rsidRPr="002B5749">
        <w:rPr>
          <w:rFonts w:ascii="宋体" w:eastAsia="宋体" w:hAnsi="宋体" w:cs="宋体"/>
          <w:color w:val="333333"/>
          <w:kern w:val="0"/>
          <w:szCs w:val="21"/>
        </w:rPr>
        <w:t>规</w:t>
      </w:r>
      <w:proofErr w:type="gramEnd"/>
      <w:r w:rsidRPr="002B5749">
        <w:rPr>
          <w:rFonts w:ascii="宋体" w:eastAsia="宋体" w:hAnsi="宋体" w:cs="宋体"/>
          <w:color w:val="333333"/>
          <w:kern w:val="0"/>
          <w:szCs w:val="21"/>
        </w:rPr>
        <w:t>性原则。公司内控制度应当符合国家法律、法规、规章和各项规定。</w:t>
      </w:r>
    </w:p>
    <w:p w:rsidR="00001D22" w:rsidRDefault="002B5749" w:rsidP="00001D22">
      <w:pPr>
        <w:widowControl/>
        <w:shd w:val="clear" w:color="auto" w:fill="FFFFFF"/>
        <w:spacing w:line="360" w:lineRule="auto"/>
        <w:ind w:firstLineChars="200" w:firstLine="420"/>
        <w:jc w:val="left"/>
        <w:rPr>
          <w:rFonts w:ascii="宋体" w:eastAsia="宋体" w:hAnsi="宋体" w:cs="宋体"/>
          <w:color w:val="333333"/>
          <w:kern w:val="0"/>
          <w:szCs w:val="21"/>
        </w:rPr>
      </w:pPr>
      <w:r w:rsidRPr="002B5749">
        <w:rPr>
          <w:rFonts w:ascii="宋体" w:eastAsia="宋体" w:hAnsi="宋体" w:cs="宋体"/>
          <w:color w:val="333333"/>
          <w:kern w:val="0"/>
          <w:szCs w:val="21"/>
        </w:rPr>
        <w:t>（二）全面性原则。内部控制制度应当涵盖公司经营管理的各个环节，不得留有制度上的空白或漏洞。</w:t>
      </w:r>
    </w:p>
    <w:p w:rsidR="00001D22" w:rsidRDefault="002B5749" w:rsidP="00001D22">
      <w:pPr>
        <w:widowControl/>
        <w:shd w:val="clear" w:color="auto" w:fill="FFFFFF"/>
        <w:spacing w:line="360" w:lineRule="auto"/>
        <w:ind w:firstLineChars="200" w:firstLine="420"/>
        <w:jc w:val="left"/>
        <w:rPr>
          <w:rFonts w:ascii="宋体" w:eastAsia="宋体" w:hAnsi="宋体" w:cs="宋体"/>
          <w:color w:val="333333"/>
          <w:kern w:val="0"/>
          <w:szCs w:val="21"/>
        </w:rPr>
      </w:pPr>
      <w:r w:rsidRPr="002B5749">
        <w:rPr>
          <w:rFonts w:ascii="宋体" w:eastAsia="宋体" w:hAnsi="宋体" w:cs="宋体"/>
          <w:color w:val="333333"/>
          <w:kern w:val="0"/>
          <w:szCs w:val="21"/>
        </w:rPr>
        <w:t>（三）审慎性原则。制定内部控制制度应当以审慎经营、防范和化解风险为出发点。</w:t>
      </w:r>
    </w:p>
    <w:p w:rsidR="002B5749" w:rsidRPr="002B5749" w:rsidRDefault="002B5749" w:rsidP="00001D22">
      <w:pPr>
        <w:widowControl/>
        <w:shd w:val="clear" w:color="auto" w:fill="FFFFFF"/>
        <w:spacing w:line="360" w:lineRule="auto"/>
        <w:ind w:firstLineChars="200" w:firstLine="420"/>
        <w:jc w:val="left"/>
        <w:rPr>
          <w:rFonts w:ascii="inherit" w:eastAsia="宋体" w:hAnsi="inherit" w:cs="宋体" w:hint="eastAsia"/>
          <w:color w:val="333333"/>
          <w:kern w:val="0"/>
          <w:szCs w:val="21"/>
        </w:rPr>
      </w:pPr>
      <w:r w:rsidRPr="002B5749">
        <w:rPr>
          <w:rFonts w:ascii="宋体" w:eastAsia="宋体" w:hAnsi="宋体" w:cs="宋体"/>
          <w:color w:val="333333"/>
          <w:kern w:val="0"/>
          <w:szCs w:val="21"/>
        </w:rPr>
        <w:t>（四）适时性原则。内部控制制度的制定应当随着有关法律法规的调整和公司经营战略、经营方针、经营理念等内外部环境的变化进行及时的修改或完善。</w:t>
      </w:r>
    </w:p>
    <w:p w:rsidR="002B5749" w:rsidRPr="002B5749" w:rsidRDefault="002B5749" w:rsidP="00001D22">
      <w:pPr>
        <w:widowControl/>
        <w:shd w:val="clear" w:color="auto" w:fill="FFFFFF"/>
        <w:spacing w:line="360" w:lineRule="auto"/>
        <w:jc w:val="center"/>
        <w:rPr>
          <w:rFonts w:ascii="inherit" w:eastAsia="宋体" w:hAnsi="inherit" w:cs="宋体" w:hint="eastAsia"/>
          <w:color w:val="333333"/>
          <w:kern w:val="0"/>
          <w:szCs w:val="21"/>
        </w:rPr>
      </w:pPr>
      <w:r w:rsidRPr="002B5749">
        <w:rPr>
          <w:rFonts w:ascii="黑体" w:eastAsia="黑体" w:hAnsi="黑体" w:cs="宋体"/>
          <w:color w:val="333333"/>
          <w:kern w:val="0"/>
          <w:sz w:val="24"/>
          <w:szCs w:val="24"/>
        </w:rPr>
        <w:t>第三章 内部控制的基本要素</w:t>
      </w:r>
    </w:p>
    <w:p w:rsidR="00001D22" w:rsidRDefault="002B5749" w:rsidP="00001D22">
      <w:pPr>
        <w:widowControl/>
        <w:shd w:val="clear" w:color="auto" w:fill="FFFFFF"/>
        <w:spacing w:line="360" w:lineRule="auto"/>
        <w:ind w:firstLineChars="200" w:firstLine="420"/>
        <w:jc w:val="left"/>
        <w:rPr>
          <w:rFonts w:ascii="宋体" w:eastAsia="宋体" w:hAnsi="宋体" w:cs="宋体"/>
          <w:color w:val="333333"/>
          <w:kern w:val="0"/>
          <w:szCs w:val="21"/>
        </w:rPr>
      </w:pPr>
      <w:r w:rsidRPr="002B5749">
        <w:rPr>
          <w:rFonts w:ascii="宋体" w:eastAsia="宋体" w:hAnsi="宋体" w:cs="宋体"/>
          <w:color w:val="333333"/>
          <w:kern w:val="0"/>
          <w:szCs w:val="21"/>
        </w:rPr>
        <w:t>第八条 内部控制的基本要素包括控制环境、风险评估、控制活动、信息沟通和内部监控。</w:t>
      </w:r>
    </w:p>
    <w:p w:rsidR="00001D22" w:rsidRDefault="002B5749" w:rsidP="00001D22">
      <w:pPr>
        <w:widowControl/>
        <w:shd w:val="clear" w:color="auto" w:fill="FFFFFF"/>
        <w:spacing w:line="360" w:lineRule="auto"/>
        <w:ind w:firstLineChars="200" w:firstLine="420"/>
        <w:jc w:val="left"/>
        <w:rPr>
          <w:rFonts w:ascii="宋体" w:eastAsia="宋体" w:hAnsi="宋体" w:cs="宋体"/>
          <w:color w:val="333333"/>
          <w:kern w:val="0"/>
          <w:szCs w:val="21"/>
        </w:rPr>
      </w:pPr>
      <w:r w:rsidRPr="002B5749">
        <w:rPr>
          <w:rFonts w:ascii="宋体" w:eastAsia="宋体" w:hAnsi="宋体" w:cs="宋体"/>
          <w:color w:val="333333"/>
          <w:kern w:val="0"/>
          <w:szCs w:val="21"/>
        </w:rPr>
        <w:t>第九条 控制环境构成公司内部控制的基础，控制环境包括经营理念和内控文化、公司治理结构、组织结构、员工道德素质等内容。</w:t>
      </w:r>
    </w:p>
    <w:p w:rsidR="00001D22" w:rsidRDefault="002B5749" w:rsidP="00001D22">
      <w:pPr>
        <w:widowControl/>
        <w:shd w:val="clear" w:color="auto" w:fill="FFFFFF"/>
        <w:spacing w:line="360" w:lineRule="auto"/>
        <w:ind w:firstLineChars="200" w:firstLine="420"/>
        <w:jc w:val="left"/>
        <w:rPr>
          <w:rFonts w:ascii="宋体" w:eastAsia="宋体" w:hAnsi="宋体" w:cs="宋体"/>
          <w:color w:val="333333"/>
          <w:kern w:val="0"/>
          <w:szCs w:val="21"/>
        </w:rPr>
      </w:pPr>
      <w:r w:rsidRPr="002B5749">
        <w:rPr>
          <w:rFonts w:ascii="宋体" w:eastAsia="宋体" w:hAnsi="宋体" w:cs="宋体"/>
          <w:color w:val="333333"/>
          <w:kern w:val="0"/>
          <w:szCs w:val="21"/>
        </w:rPr>
        <w:t>第十条 公司管理层应当牢固树立内控优先和风险管理理念，培养全体员工的风险防范意识，营造一个浓厚的内控文化氛围，保证全体员工及时了解国家法律法规和公司规章制度，使风险意识贯穿到公司各个部门、各个岗位和各个环节。</w:t>
      </w:r>
    </w:p>
    <w:p w:rsidR="00001D22" w:rsidRDefault="002B5749" w:rsidP="00001D22">
      <w:pPr>
        <w:widowControl/>
        <w:shd w:val="clear" w:color="auto" w:fill="FFFFFF"/>
        <w:spacing w:line="360" w:lineRule="auto"/>
        <w:ind w:firstLineChars="200" w:firstLine="420"/>
        <w:jc w:val="left"/>
        <w:rPr>
          <w:rFonts w:ascii="宋体" w:eastAsia="宋体" w:hAnsi="宋体" w:cs="宋体"/>
          <w:color w:val="333333"/>
          <w:kern w:val="0"/>
          <w:szCs w:val="21"/>
        </w:rPr>
      </w:pPr>
      <w:r w:rsidRPr="002B5749">
        <w:rPr>
          <w:rFonts w:ascii="宋体" w:eastAsia="宋体" w:hAnsi="宋体" w:cs="宋体"/>
          <w:color w:val="333333"/>
          <w:kern w:val="0"/>
          <w:szCs w:val="21"/>
        </w:rPr>
        <w:t>第十一条 公司应当健全法人治理结构，充分发挥独立董事和监事会的监督职能，严禁不正当关联交易、利益输送和内部人控制现象的发生，保护投资者利益和公司合法权益。</w:t>
      </w:r>
    </w:p>
    <w:p w:rsidR="00001D22" w:rsidRDefault="002B5749" w:rsidP="00001D22">
      <w:pPr>
        <w:widowControl/>
        <w:shd w:val="clear" w:color="auto" w:fill="FFFFFF"/>
        <w:spacing w:line="360" w:lineRule="auto"/>
        <w:ind w:firstLineChars="200" w:firstLine="420"/>
        <w:jc w:val="left"/>
        <w:rPr>
          <w:rFonts w:ascii="宋体" w:eastAsia="宋体" w:hAnsi="宋体" w:cs="宋体"/>
          <w:color w:val="333333"/>
          <w:kern w:val="0"/>
          <w:szCs w:val="21"/>
        </w:rPr>
      </w:pPr>
      <w:r w:rsidRPr="002B5749">
        <w:rPr>
          <w:rFonts w:ascii="宋体" w:eastAsia="宋体" w:hAnsi="宋体" w:cs="宋体"/>
          <w:color w:val="333333"/>
          <w:kern w:val="0"/>
          <w:szCs w:val="21"/>
        </w:rPr>
        <w:t>第十二条 公司的组织结构应当体现职责明确、相互制约的原则，各部门有明确的授权分工，操作相互独立。公司应当建立决策科学、运营规范、管理高效的运行机制，包括民主、</w:t>
      </w:r>
      <w:r w:rsidRPr="002B5749">
        <w:rPr>
          <w:rFonts w:ascii="宋体" w:eastAsia="宋体" w:hAnsi="宋体" w:cs="宋体"/>
          <w:color w:val="333333"/>
          <w:kern w:val="0"/>
          <w:szCs w:val="21"/>
        </w:rPr>
        <w:lastRenderedPageBreak/>
        <w:t>透明的决策程序和管理议事规则，高效、严谨的业务执行系统，以及健全、有效的内部监督和反馈系统。</w:t>
      </w:r>
    </w:p>
    <w:p w:rsidR="00001D22" w:rsidRDefault="002B5749" w:rsidP="00001D22">
      <w:pPr>
        <w:widowControl/>
        <w:shd w:val="clear" w:color="auto" w:fill="FFFFFF"/>
        <w:spacing w:line="360" w:lineRule="auto"/>
        <w:ind w:firstLineChars="200" w:firstLine="420"/>
        <w:jc w:val="left"/>
        <w:rPr>
          <w:rFonts w:ascii="宋体" w:eastAsia="宋体" w:hAnsi="宋体" w:cs="宋体"/>
          <w:color w:val="333333"/>
          <w:kern w:val="0"/>
          <w:szCs w:val="21"/>
        </w:rPr>
      </w:pPr>
      <w:r w:rsidRPr="002B5749">
        <w:rPr>
          <w:rFonts w:ascii="宋体" w:eastAsia="宋体" w:hAnsi="宋体" w:cs="宋体"/>
          <w:color w:val="333333"/>
          <w:kern w:val="0"/>
          <w:szCs w:val="21"/>
        </w:rPr>
        <w:t>第十三条 公司应当依据自身经营特点设立顺序递进、权责统一、严密有效的内控防线：</w:t>
      </w:r>
    </w:p>
    <w:p w:rsidR="00001D22" w:rsidRDefault="002B5749" w:rsidP="00001D22">
      <w:pPr>
        <w:widowControl/>
        <w:shd w:val="clear" w:color="auto" w:fill="FFFFFF"/>
        <w:spacing w:line="360" w:lineRule="auto"/>
        <w:ind w:firstLineChars="200" w:firstLine="420"/>
        <w:jc w:val="left"/>
        <w:rPr>
          <w:rFonts w:ascii="宋体" w:eastAsia="宋体" w:hAnsi="宋体" w:cs="宋体"/>
          <w:color w:val="333333"/>
          <w:kern w:val="0"/>
          <w:szCs w:val="21"/>
        </w:rPr>
      </w:pPr>
      <w:r w:rsidRPr="002B5749">
        <w:rPr>
          <w:rFonts w:ascii="宋体" w:eastAsia="宋体" w:hAnsi="宋体" w:cs="宋体"/>
          <w:color w:val="333333"/>
          <w:kern w:val="0"/>
          <w:szCs w:val="21"/>
        </w:rPr>
        <w:t>（一）各岗位职责明确，有详细的岗位说明书和业务流程，各岗位人员在上岗前均应知悉并以书面方式承诺遵守，在授权范围内承担责任。</w:t>
      </w:r>
    </w:p>
    <w:p w:rsidR="00001D22" w:rsidRDefault="002B5749" w:rsidP="00001D22">
      <w:pPr>
        <w:widowControl/>
        <w:shd w:val="clear" w:color="auto" w:fill="FFFFFF"/>
        <w:spacing w:line="360" w:lineRule="auto"/>
        <w:ind w:firstLineChars="200" w:firstLine="420"/>
        <w:jc w:val="left"/>
        <w:rPr>
          <w:rFonts w:ascii="宋体" w:eastAsia="宋体" w:hAnsi="宋体" w:cs="宋体"/>
          <w:color w:val="333333"/>
          <w:kern w:val="0"/>
          <w:szCs w:val="21"/>
        </w:rPr>
      </w:pPr>
      <w:r w:rsidRPr="002B5749">
        <w:rPr>
          <w:rFonts w:ascii="宋体" w:eastAsia="宋体" w:hAnsi="宋体" w:cs="宋体"/>
          <w:color w:val="333333"/>
          <w:kern w:val="0"/>
          <w:szCs w:val="21"/>
        </w:rPr>
        <w:t>（二）建立重要业务处理凭据传递和信息沟通制度，相关部门和岗位之间相互监督制衡。</w:t>
      </w:r>
    </w:p>
    <w:p w:rsidR="00001D22" w:rsidRDefault="002B5749" w:rsidP="00001D22">
      <w:pPr>
        <w:widowControl/>
        <w:shd w:val="clear" w:color="auto" w:fill="FFFFFF"/>
        <w:spacing w:line="360" w:lineRule="auto"/>
        <w:ind w:firstLineChars="200" w:firstLine="420"/>
        <w:jc w:val="left"/>
        <w:rPr>
          <w:rFonts w:ascii="宋体" w:eastAsia="宋体" w:hAnsi="宋体" w:cs="宋体"/>
          <w:color w:val="333333"/>
          <w:kern w:val="0"/>
          <w:szCs w:val="21"/>
        </w:rPr>
      </w:pPr>
      <w:r w:rsidRPr="002B5749">
        <w:rPr>
          <w:rFonts w:ascii="宋体" w:eastAsia="宋体" w:hAnsi="宋体" w:cs="宋体"/>
          <w:color w:val="333333"/>
          <w:kern w:val="0"/>
          <w:szCs w:val="21"/>
        </w:rPr>
        <w:t>（三）公司督察员和内部监察稽核部门独立于其他部门，对内部控制制度的执行情况实行严格的检查和反馈。</w:t>
      </w:r>
    </w:p>
    <w:p w:rsidR="00001D22" w:rsidRDefault="002B5749" w:rsidP="00001D22">
      <w:pPr>
        <w:widowControl/>
        <w:shd w:val="clear" w:color="auto" w:fill="FFFFFF"/>
        <w:spacing w:line="360" w:lineRule="auto"/>
        <w:ind w:firstLineChars="200" w:firstLine="420"/>
        <w:jc w:val="left"/>
        <w:rPr>
          <w:rFonts w:ascii="宋体" w:eastAsia="宋体" w:hAnsi="宋体" w:cs="宋体"/>
          <w:color w:val="333333"/>
          <w:kern w:val="0"/>
          <w:szCs w:val="21"/>
        </w:rPr>
      </w:pPr>
      <w:r w:rsidRPr="002B5749">
        <w:rPr>
          <w:rFonts w:ascii="宋体" w:eastAsia="宋体" w:hAnsi="宋体" w:cs="宋体"/>
          <w:color w:val="333333"/>
          <w:kern w:val="0"/>
          <w:szCs w:val="21"/>
        </w:rPr>
        <w:t>第十四条 公司应当建立有效的人力资源管理制度，健全激励约束机制，确保公司人员具备与岗位要求相适应的职业操守和专业胜任能力。</w:t>
      </w:r>
    </w:p>
    <w:p w:rsidR="00001D22" w:rsidRDefault="002B5749" w:rsidP="00001D22">
      <w:pPr>
        <w:widowControl/>
        <w:shd w:val="clear" w:color="auto" w:fill="FFFFFF"/>
        <w:spacing w:line="360" w:lineRule="auto"/>
        <w:ind w:firstLineChars="200" w:firstLine="420"/>
        <w:jc w:val="left"/>
        <w:rPr>
          <w:rFonts w:ascii="宋体" w:eastAsia="宋体" w:hAnsi="宋体" w:cs="宋体"/>
          <w:color w:val="333333"/>
          <w:kern w:val="0"/>
          <w:szCs w:val="21"/>
        </w:rPr>
      </w:pPr>
      <w:r w:rsidRPr="002B5749">
        <w:rPr>
          <w:rFonts w:ascii="宋体" w:eastAsia="宋体" w:hAnsi="宋体" w:cs="宋体"/>
          <w:color w:val="333333"/>
          <w:kern w:val="0"/>
          <w:szCs w:val="21"/>
        </w:rPr>
        <w:t>第十五条 公司应当建立科学严密的风险评估体系，对公司内外部风险进行识别、评估和分析，及时防范和化解风险。</w:t>
      </w:r>
    </w:p>
    <w:p w:rsidR="00001D22" w:rsidRDefault="002B5749" w:rsidP="00001D22">
      <w:pPr>
        <w:widowControl/>
        <w:shd w:val="clear" w:color="auto" w:fill="FFFFFF"/>
        <w:spacing w:line="360" w:lineRule="auto"/>
        <w:ind w:firstLineChars="200" w:firstLine="420"/>
        <w:jc w:val="left"/>
        <w:rPr>
          <w:rFonts w:ascii="宋体" w:eastAsia="宋体" w:hAnsi="宋体" w:cs="宋体"/>
          <w:color w:val="333333"/>
          <w:kern w:val="0"/>
          <w:szCs w:val="21"/>
        </w:rPr>
      </w:pPr>
      <w:r w:rsidRPr="002B5749">
        <w:rPr>
          <w:rFonts w:ascii="宋体" w:eastAsia="宋体" w:hAnsi="宋体" w:cs="宋体"/>
          <w:color w:val="333333"/>
          <w:kern w:val="0"/>
          <w:szCs w:val="21"/>
        </w:rPr>
        <w:t>第十六条 授权控制应当贯穿于公司经营活动的始终，授权控制的主要内容包括：</w:t>
      </w:r>
    </w:p>
    <w:p w:rsidR="00001D22" w:rsidRDefault="002B5749" w:rsidP="00001D22">
      <w:pPr>
        <w:widowControl/>
        <w:shd w:val="clear" w:color="auto" w:fill="FFFFFF"/>
        <w:spacing w:line="360" w:lineRule="auto"/>
        <w:ind w:firstLineChars="200" w:firstLine="420"/>
        <w:jc w:val="left"/>
        <w:rPr>
          <w:rFonts w:ascii="宋体" w:eastAsia="宋体" w:hAnsi="宋体" w:cs="宋体"/>
          <w:color w:val="333333"/>
          <w:kern w:val="0"/>
          <w:szCs w:val="21"/>
        </w:rPr>
      </w:pPr>
      <w:r w:rsidRPr="002B5749">
        <w:rPr>
          <w:rFonts w:ascii="宋体" w:eastAsia="宋体" w:hAnsi="宋体" w:cs="宋体"/>
          <w:color w:val="333333"/>
          <w:kern w:val="0"/>
          <w:szCs w:val="21"/>
        </w:rPr>
        <w:t>（一）股东会、董事会、监事会和管理层应当充分了解和履行各自的职权，建立健全公司授权标准和程序，确保授权制度的贯彻执行。</w:t>
      </w:r>
    </w:p>
    <w:p w:rsidR="00001D22" w:rsidRDefault="002B5749" w:rsidP="00001D22">
      <w:pPr>
        <w:widowControl/>
        <w:shd w:val="clear" w:color="auto" w:fill="FFFFFF"/>
        <w:spacing w:line="360" w:lineRule="auto"/>
        <w:ind w:firstLineChars="200" w:firstLine="420"/>
        <w:jc w:val="left"/>
        <w:rPr>
          <w:rFonts w:ascii="宋体" w:eastAsia="宋体" w:hAnsi="宋体" w:cs="宋体"/>
          <w:color w:val="333333"/>
          <w:kern w:val="0"/>
          <w:szCs w:val="21"/>
        </w:rPr>
      </w:pPr>
      <w:r w:rsidRPr="002B5749">
        <w:rPr>
          <w:rFonts w:ascii="宋体" w:eastAsia="宋体" w:hAnsi="宋体" w:cs="宋体"/>
          <w:color w:val="333333"/>
          <w:kern w:val="0"/>
          <w:szCs w:val="21"/>
        </w:rPr>
        <w:t>（二）公司各业务部门、分支机构和公司员工应当在规定授权范围内行使相应的职责。</w:t>
      </w:r>
    </w:p>
    <w:p w:rsidR="00001D22" w:rsidRDefault="002B5749" w:rsidP="00001D22">
      <w:pPr>
        <w:widowControl/>
        <w:shd w:val="clear" w:color="auto" w:fill="FFFFFF"/>
        <w:spacing w:line="360" w:lineRule="auto"/>
        <w:ind w:firstLineChars="200" w:firstLine="420"/>
        <w:jc w:val="left"/>
        <w:rPr>
          <w:rFonts w:ascii="宋体" w:eastAsia="宋体" w:hAnsi="宋体" w:cs="宋体"/>
          <w:color w:val="333333"/>
          <w:kern w:val="0"/>
          <w:szCs w:val="21"/>
        </w:rPr>
      </w:pPr>
      <w:r w:rsidRPr="002B5749">
        <w:rPr>
          <w:rFonts w:ascii="宋体" w:eastAsia="宋体" w:hAnsi="宋体" w:cs="宋体"/>
          <w:color w:val="333333"/>
          <w:kern w:val="0"/>
          <w:szCs w:val="21"/>
        </w:rPr>
        <w:t>（三）</w:t>
      </w:r>
      <w:r w:rsidRPr="00774E01">
        <w:rPr>
          <w:rFonts w:ascii="宋体" w:eastAsia="宋体" w:hAnsi="宋体" w:cs="宋体"/>
          <w:color w:val="333333"/>
          <w:kern w:val="0"/>
          <w:szCs w:val="21"/>
          <w:highlight w:val="yellow"/>
        </w:rPr>
        <w:t>公司重大业务的授权应当采取书面形式，授权书应当明确授权内容和时效</w:t>
      </w:r>
      <w:r w:rsidRPr="002B5749">
        <w:rPr>
          <w:rFonts w:ascii="宋体" w:eastAsia="宋体" w:hAnsi="宋体" w:cs="宋体"/>
          <w:color w:val="333333"/>
          <w:kern w:val="0"/>
          <w:szCs w:val="21"/>
        </w:rPr>
        <w:t>。</w:t>
      </w:r>
    </w:p>
    <w:p w:rsidR="00001D22" w:rsidRDefault="002B5749" w:rsidP="00001D22">
      <w:pPr>
        <w:widowControl/>
        <w:shd w:val="clear" w:color="auto" w:fill="FFFFFF"/>
        <w:spacing w:line="360" w:lineRule="auto"/>
        <w:ind w:firstLineChars="200" w:firstLine="420"/>
        <w:jc w:val="left"/>
        <w:rPr>
          <w:rFonts w:ascii="宋体" w:eastAsia="宋体" w:hAnsi="宋体" w:cs="宋体"/>
          <w:color w:val="333333"/>
          <w:kern w:val="0"/>
          <w:szCs w:val="21"/>
        </w:rPr>
      </w:pPr>
      <w:r w:rsidRPr="002B5749">
        <w:rPr>
          <w:rFonts w:ascii="宋体" w:eastAsia="宋体" w:hAnsi="宋体" w:cs="宋体"/>
          <w:color w:val="333333"/>
          <w:kern w:val="0"/>
          <w:szCs w:val="21"/>
        </w:rPr>
        <w:t>（四）公司授权要适当，对已获授权的部门和人员应建立有效的评价和反馈机制，对已不适用的授权应及时修改或取消授权。</w:t>
      </w:r>
    </w:p>
    <w:p w:rsidR="00001D22" w:rsidRDefault="002B5749" w:rsidP="00001D22">
      <w:pPr>
        <w:widowControl/>
        <w:shd w:val="clear" w:color="auto" w:fill="FFFFFF"/>
        <w:spacing w:line="360" w:lineRule="auto"/>
        <w:ind w:firstLineChars="200" w:firstLine="420"/>
        <w:jc w:val="left"/>
        <w:rPr>
          <w:rFonts w:ascii="宋体" w:eastAsia="宋体" w:hAnsi="宋体" w:cs="宋体"/>
          <w:color w:val="333333"/>
          <w:kern w:val="0"/>
          <w:szCs w:val="21"/>
        </w:rPr>
      </w:pPr>
      <w:r w:rsidRPr="002B5749">
        <w:rPr>
          <w:rFonts w:ascii="宋体" w:eastAsia="宋体" w:hAnsi="宋体" w:cs="宋体"/>
          <w:color w:val="333333"/>
          <w:kern w:val="0"/>
          <w:szCs w:val="21"/>
        </w:rPr>
        <w:t>第十七条 公司应当建立完善的</w:t>
      </w:r>
      <w:r w:rsidRPr="00A2014B">
        <w:rPr>
          <w:rFonts w:ascii="宋体" w:eastAsia="宋体" w:hAnsi="宋体" w:cs="宋体"/>
          <w:color w:val="333333"/>
          <w:kern w:val="0"/>
          <w:szCs w:val="21"/>
          <w:highlight w:val="yellow"/>
        </w:rPr>
        <w:t>资产分离制度</w:t>
      </w:r>
      <w:r w:rsidRPr="002B5749">
        <w:rPr>
          <w:rFonts w:ascii="宋体" w:eastAsia="宋体" w:hAnsi="宋体" w:cs="宋体"/>
          <w:color w:val="333333"/>
          <w:kern w:val="0"/>
          <w:szCs w:val="21"/>
        </w:rPr>
        <w:t>，基金资产与公司资产、不同基金的资产和其他委托资产要实行独立运作，分别核算。</w:t>
      </w:r>
    </w:p>
    <w:p w:rsidR="00001D22" w:rsidRDefault="002B5749" w:rsidP="00001D22">
      <w:pPr>
        <w:widowControl/>
        <w:shd w:val="clear" w:color="auto" w:fill="FFFFFF"/>
        <w:spacing w:line="360" w:lineRule="auto"/>
        <w:ind w:firstLineChars="200" w:firstLine="420"/>
        <w:jc w:val="left"/>
        <w:rPr>
          <w:rFonts w:ascii="宋体" w:eastAsia="宋体" w:hAnsi="宋体" w:cs="宋体"/>
          <w:color w:val="333333"/>
          <w:kern w:val="0"/>
          <w:szCs w:val="21"/>
        </w:rPr>
      </w:pPr>
      <w:r w:rsidRPr="002B5749">
        <w:rPr>
          <w:rFonts w:ascii="宋体" w:eastAsia="宋体" w:hAnsi="宋体" w:cs="宋体"/>
          <w:color w:val="333333"/>
          <w:kern w:val="0"/>
          <w:szCs w:val="21"/>
        </w:rPr>
        <w:t>第十八条 公司应当建立科学、严格的</w:t>
      </w:r>
      <w:r w:rsidRPr="00A2014B">
        <w:rPr>
          <w:rFonts w:ascii="宋体" w:eastAsia="宋体" w:hAnsi="宋体" w:cs="宋体"/>
          <w:color w:val="333333"/>
          <w:kern w:val="0"/>
          <w:szCs w:val="21"/>
          <w:highlight w:val="yellow"/>
        </w:rPr>
        <w:t>岗位分离制度</w:t>
      </w:r>
      <w:r w:rsidRPr="002B5749">
        <w:rPr>
          <w:rFonts w:ascii="宋体" w:eastAsia="宋体" w:hAnsi="宋体" w:cs="宋体"/>
          <w:color w:val="333333"/>
          <w:kern w:val="0"/>
          <w:szCs w:val="21"/>
        </w:rPr>
        <w:t>，明确划分各岗位职责，投资和交易、交易和清算、基金会计和公司会计等重要岗位不得有人员的重叠。重要业务部门和岗位应当进行物理隔离。</w:t>
      </w:r>
    </w:p>
    <w:p w:rsidR="00001D22" w:rsidRDefault="002B5749" w:rsidP="00001D22">
      <w:pPr>
        <w:widowControl/>
        <w:shd w:val="clear" w:color="auto" w:fill="FFFFFF"/>
        <w:spacing w:line="360" w:lineRule="auto"/>
        <w:ind w:firstLineChars="200" w:firstLine="420"/>
        <w:jc w:val="left"/>
        <w:rPr>
          <w:rFonts w:ascii="宋体" w:eastAsia="宋体" w:hAnsi="宋体" w:cs="宋体"/>
          <w:color w:val="333333"/>
          <w:kern w:val="0"/>
          <w:szCs w:val="21"/>
        </w:rPr>
      </w:pPr>
      <w:r w:rsidRPr="002B5749">
        <w:rPr>
          <w:rFonts w:ascii="宋体" w:eastAsia="宋体" w:hAnsi="宋体" w:cs="宋体"/>
          <w:color w:val="333333"/>
          <w:kern w:val="0"/>
          <w:szCs w:val="21"/>
        </w:rPr>
        <w:t>第十九条 公司应当制订切实有效的应急应变措施，建立危机处理机制和程序。</w:t>
      </w:r>
    </w:p>
    <w:p w:rsidR="00001D22" w:rsidRDefault="002B5749" w:rsidP="00001D22">
      <w:pPr>
        <w:widowControl/>
        <w:shd w:val="clear" w:color="auto" w:fill="FFFFFF"/>
        <w:spacing w:line="360" w:lineRule="auto"/>
        <w:ind w:firstLineChars="200" w:firstLine="420"/>
        <w:jc w:val="left"/>
        <w:rPr>
          <w:rFonts w:ascii="宋体" w:eastAsia="宋体" w:hAnsi="宋体" w:cs="宋体"/>
          <w:color w:val="333333"/>
          <w:kern w:val="0"/>
          <w:szCs w:val="21"/>
        </w:rPr>
      </w:pPr>
      <w:r w:rsidRPr="002B5749">
        <w:rPr>
          <w:rFonts w:ascii="宋体" w:eastAsia="宋体" w:hAnsi="宋体" w:cs="宋体"/>
          <w:color w:val="333333"/>
          <w:kern w:val="0"/>
          <w:szCs w:val="21"/>
        </w:rPr>
        <w:t>第二十条 公司应当维护信息沟通渠道的畅通，建立清晰的报告系统。</w:t>
      </w:r>
    </w:p>
    <w:p w:rsidR="00001D22" w:rsidRDefault="002B5749" w:rsidP="00001D22">
      <w:pPr>
        <w:widowControl/>
        <w:shd w:val="clear" w:color="auto" w:fill="FFFFFF"/>
        <w:spacing w:line="360" w:lineRule="auto"/>
        <w:ind w:firstLineChars="200" w:firstLine="420"/>
        <w:jc w:val="left"/>
        <w:rPr>
          <w:rFonts w:ascii="宋体" w:eastAsia="宋体" w:hAnsi="宋体" w:cs="宋体"/>
          <w:color w:val="333333"/>
          <w:kern w:val="0"/>
          <w:szCs w:val="21"/>
        </w:rPr>
      </w:pPr>
      <w:r w:rsidRPr="002B5749">
        <w:rPr>
          <w:rFonts w:ascii="宋体" w:eastAsia="宋体" w:hAnsi="宋体" w:cs="宋体"/>
          <w:color w:val="333333"/>
          <w:kern w:val="0"/>
          <w:szCs w:val="21"/>
        </w:rPr>
        <w:t>第二十一条 公司应当建立有效的内部监控制度，设置督察员和独立的监察稽核部门，对公司内部控制制度的执行情况进行持续的监督，保证内部</w:t>
      </w:r>
      <w:bookmarkStart w:id="0" w:name="_GoBack"/>
      <w:bookmarkEnd w:id="0"/>
      <w:r w:rsidRPr="002B5749">
        <w:rPr>
          <w:rFonts w:ascii="宋体" w:eastAsia="宋体" w:hAnsi="宋体" w:cs="宋体"/>
          <w:color w:val="333333"/>
          <w:kern w:val="0"/>
          <w:szCs w:val="21"/>
        </w:rPr>
        <w:t>控制制度落实。</w:t>
      </w:r>
    </w:p>
    <w:p w:rsidR="002B5749" w:rsidRPr="002B5749" w:rsidRDefault="002B5749" w:rsidP="00001D22">
      <w:pPr>
        <w:widowControl/>
        <w:shd w:val="clear" w:color="auto" w:fill="FFFFFF"/>
        <w:spacing w:line="360" w:lineRule="auto"/>
        <w:ind w:firstLineChars="200" w:firstLine="420"/>
        <w:jc w:val="left"/>
        <w:rPr>
          <w:rFonts w:ascii="inherit" w:eastAsia="宋体" w:hAnsi="inherit" w:cs="宋体" w:hint="eastAsia"/>
          <w:color w:val="333333"/>
          <w:kern w:val="0"/>
          <w:szCs w:val="21"/>
        </w:rPr>
      </w:pPr>
      <w:r w:rsidRPr="002B5749">
        <w:rPr>
          <w:rFonts w:ascii="宋体" w:eastAsia="宋体" w:hAnsi="宋体" w:cs="宋体"/>
          <w:color w:val="333333"/>
          <w:kern w:val="0"/>
          <w:szCs w:val="21"/>
        </w:rPr>
        <w:t>公司应当定期评价内部控制的有效性，根据市场环境、新的金融工具、新的技术应用和新的法律法规等情况，适时改进。</w:t>
      </w:r>
    </w:p>
    <w:p w:rsidR="002B5749" w:rsidRPr="002B5749" w:rsidRDefault="002B5749" w:rsidP="00001D22">
      <w:pPr>
        <w:widowControl/>
        <w:shd w:val="clear" w:color="auto" w:fill="FFFFFF"/>
        <w:spacing w:line="360" w:lineRule="auto"/>
        <w:jc w:val="center"/>
        <w:rPr>
          <w:rFonts w:ascii="inherit" w:eastAsia="宋体" w:hAnsi="inherit" w:cs="宋体" w:hint="eastAsia"/>
          <w:color w:val="333333"/>
          <w:kern w:val="0"/>
          <w:szCs w:val="21"/>
        </w:rPr>
      </w:pPr>
      <w:r w:rsidRPr="002B5749">
        <w:rPr>
          <w:rFonts w:ascii="黑体" w:eastAsia="黑体" w:hAnsi="黑体" w:cs="宋体"/>
          <w:color w:val="333333"/>
          <w:kern w:val="0"/>
          <w:sz w:val="24"/>
          <w:szCs w:val="24"/>
        </w:rPr>
        <w:lastRenderedPageBreak/>
        <w:t>第四章 内部控制的主要内容</w:t>
      </w:r>
    </w:p>
    <w:p w:rsidR="002B5749" w:rsidRPr="002B5749" w:rsidRDefault="002B5749" w:rsidP="00001D22">
      <w:pPr>
        <w:widowControl/>
        <w:shd w:val="clear" w:color="auto" w:fill="FFFFFF"/>
        <w:spacing w:line="360" w:lineRule="auto"/>
        <w:jc w:val="center"/>
        <w:rPr>
          <w:rFonts w:ascii="inherit" w:eastAsia="宋体" w:hAnsi="inherit" w:cs="宋体" w:hint="eastAsia"/>
          <w:color w:val="333333"/>
          <w:kern w:val="0"/>
          <w:szCs w:val="21"/>
        </w:rPr>
      </w:pPr>
      <w:r w:rsidRPr="002B5749">
        <w:rPr>
          <w:rFonts w:ascii="黑体" w:eastAsia="黑体" w:hAnsi="黑体" w:cs="宋体"/>
          <w:color w:val="333333"/>
          <w:kern w:val="0"/>
          <w:sz w:val="24"/>
          <w:szCs w:val="24"/>
        </w:rPr>
        <w:t>第一节 投资管理业务控制</w:t>
      </w:r>
    </w:p>
    <w:p w:rsidR="00001D22" w:rsidRDefault="002B5749" w:rsidP="00001D22">
      <w:pPr>
        <w:widowControl/>
        <w:shd w:val="clear" w:color="auto" w:fill="FFFFFF"/>
        <w:spacing w:line="360" w:lineRule="auto"/>
        <w:ind w:firstLineChars="200" w:firstLine="420"/>
        <w:jc w:val="left"/>
        <w:rPr>
          <w:rFonts w:ascii="宋体" w:eastAsia="宋体" w:hAnsi="宋体" w:cs="宋体"/>
          <w:color w:val="333333"/>
          <w:kern w:val="0"/>
          <w:szCs w:val="21"/>
        </w:rPr>
      </w:pPr>
      <w:r w:rsidRPr="002B5749">
        <w:rPr>
          <w:rFonts w:ascii="宋体" w:eastAsia="宋体" w:hAnsi="宋体" w:cs="宋体"/>
          <w:color w:val="333333"/>
          <w:kern w:val="0"/>
          <w:szCs w:val="21"/>
        </w:rPr>
        <w:t>第二十二条 公司应当自觉遵守国家有关法律法规，按照投资管理业务的性质和特点严格制定管理规章、操作流程和岗位手册，明确揭示不同业务可能存在的风险点并采取控制措施。</w:t>
      </w:r>
    </w:p>
    <w:p w:rsidR="00001D22" w:rsidRDefault="002B5749" w:rsidP="00001D22">
      <w:pPr>
        <w:widowControl/>
        <w:shd w:val="clear" w:color="auto" w:fill="FFFFFF"/>
        <w:spacing w:line="360" w:lineRule="auto"/>
        <w:ind w:firstLineChars="200" w:firstLine="420"/>
        <w:jc w:val="left"/>
        <w:rPr>
          <w:rFonts w:ascii="宋体" w:eastAsia="宋体" w:hAnsi="宋体" w:cs="宋体"/>
          <w:color w:val="333333"/>
          <w:kern w:val="0"/>
          <w:szCs w:val="21"/>
        </w:rPr>
      </w:pPr>
      <w:r w:rsidRPr="002B5749">
        <w:rPr>
          <w:rFonts w:ascii="宋体" w:eastAsia="宋体" w:hAnsi="宋体" w:cs="宋体"/>
          <w:color w:val="333333"/>
          <w:kern w:val="0"/>
          <w:szCs w:val="21"/>
        </w:rPr>
        <w:t>第二十三条 研究业务控制主要内容包括：</w:t>
      </w:r>
    </w:p>
    <w:p w:rsidR="00001D22" w:rsidRDefault="002B5749" w:rsidP="00001D22">
      <w:pPr>
        <w:widowControl/>
        <w:shd w:val="clear" w:color="auto" w:fill="FFFFFF"/>
        <w:spacing w:line="360" w:lineRule="auto"/>
        <w:ind w:firstLineChars="200" w:firstLine="420"/>
        <w:jc w:val="left"/>
        <w:rPr>
          <w:rFonts w:ascii="宋体" w:eastAsia="宋体" w:hAnsi="宋体" w:cs="宋体"/>
          <w:color w:val="333333"/>
          <w:kern w:val="0"/>
          <w:szCs w:val="21"/>
        </w:rPr>
      </w:pPr>
      <w:r w:rsidRPr="002B5749">
        <w:rPr>
          <w:rFonts w:ascii="宋体" w:eastAsia="宋体" w:hAnsi="宋体" w:cs="宋体"/>
          <w:color w:val="333333"/>
          <w:kern w:val="0"/>
          <w:szCs w:val="21"/>
        </w:rPr>
        <w:t>（一）研究工作应保持独立、客观。</w:t>
      </w:r>
    </w:p>
    <w:p w:rsidR="00001D22" w:rsidRDefault="002B5749" w:rsidP="00001D22">
      <w:pPr>
        <w:widowControl/>
        <w:shd w:val="clear" w:color="auto" w:fill="FFFFFF"/>
        <w:spacing w:line="360" w:lineRule="auto"/>
        <w:ind w:firstLineChars="200" w:firstLine="420"/>
        <w:jc w:val="left"/>
        <w:rPr>
          <w:rFonts w:ascii="宋体" w:eastAsia="宋体" w:hAnsi="宋体" w:cs="宋体"/>
          <w:color w:val="333333"/>
          <w:kern w:val="0"/>
          <w:szCs w:val="21"/>
        </w:rPr>
      </w:pPr>
      <w:r w:rsidRPr="002B5749">
        <w:rPr>
          <w:rFonts w:ascii="宋体" w:eastAsia="宋体" w:hAnsi="宋体" w:cs="宋体"/>
          <w:color w:val="333333"/>
          <w:kern w:val="0"/>
          <w:szCs w:val="21"/>
        </w:rPr>
        <w:t>（二）建立严密的研究工作业务流程，形成科学、有效的研究方法。</w:t>
      </w:r>
    </w:p>
    <w:p w:rsidR="00001D22" w:rsidRDefault="002B5749" w:rsidP="00001D22">
      <w:pPr>
        <w:widowControl/>
        <w:shd w:val="clear" w:color="auto" w:fill="FFFFFF"/>
        <w:spacing w:line="360" w:lineRule="auto"/>
        <w:ind w:firstLineChars="200" w:firstLine="420"/>
        <w:jc w:val="left"/>
        <w:rPr>
          <w:rFonts w:ascii="宋体" w:eastAsia="宋体" w:hAnsi="宋体" w:cs="宋体"/>
          <w:color w:val="333333"/>
          <w:kern w:val="0"/>
          <w:szCs w:val="21"/>
        </w:rPr>
      </w:pPr>
      <w:r w:rsidRPr="002B5749">
        <w:rPr>
          <w:rFonts w:ascii="宋体" w:eastAsia="宋体" w:hAnsi="宋体" w:cs="宋体"/>
          <w:color w:val="333333"/>
          <w:kern w:val="0"/>
          <w:szCs w:val="21"/>
        </w:rPr>
        <w:t>（三）建立投资对象备选库制度，研究部门根据基金契约要求，在充分研究的基础上建立和维护备选库。</w:t>
      </w:r>
    </w:p>
    <w:p w:rsidR="00001D22" w:rsidRDefault="002B5749" w:rsidP="00001D22">
      <w:pPr>
        <w:widowControl/>
        <w:shd w:val="clear" w:color="auto" w:fill="FFFFFF"/>
        <w:spacing w:line="360" w:lineRule="auto"/>
        <w:ind w:firstLineChars="200" w:firstLine="420"/>
        <w:jc w:val="left"/>
        <w:rPr>
          <w:rFonts w:ascii="宋体" w:eastAsia="宋体" w:hAnsi="宋体" w:cs="宋体"/>
          <w:color w:val="333333"/>
          <w:kern w:val="0"/>
          <w:szCs w:val="21"/>
        </w:rPr>
      </w:pPr>
      <w:r w:rsidRPr="002B5749">
        <w:rPr>
          <w:rFonts w:ascii="宋体" w:eastAsia="宋体" w:hAnsi="宋体" w:cs="宋体"/>
          <w:color w:val="333333"/>
          <w:kern w:val="0"/>
          <w:szCs w:val="21"/>
        </w:rPr>
        <w:t>（四）建立研究与投资的业务交流制度，保持通畅的交流渠道。</w:t>
      </w:r>
    </w:p>
    <w:p w:rsidR="00001D22" w:rsidRDefault="002B5749" w:rsidP="00001D22">
      <w:pPr>
        <w:widowControl/>
        <w:shd w:val="clear" w:color="auto" w:fill="FFFFFF"/>
        <w:spacing w:line="360" w:lineRule="auto"/>
        <w:ind w:firstLineChars="200" w:firstLine="420"/>
        <w:jc w:val="left"/>
        <w:rPr>
          <w:rFonts w:ascii="宋体" w:eastAsia="宋体" w:hAnsi="宋体" w:cs="宋体"/>
          <w:color w:val="333333"/>
          <w:kern w:val="0"/>
          <w:szCs w:val="21"/>
        </w:rPr>
      </w:pPr>
      <w:r w:rsidRPr="002B5749">
        <w:rPr>
          <w:rFonts w:ascii="宋体" w:eastAsia="宋体" w:hAnsi="宋体" w:cs="宋体"/>
          <w:color w:val="333333"/>
          <w:kern w:val="0"/>
          <w:szCs w:val="21"/>
        </w:rPr>
        <w:t>（五）建立研究报告质量评价体系。</w:t>
      </w:r>
    </w:p>
    <w:p w:rsidR="00001D22" w:rsidRDefault="002B5749" w:rsidP="00001D22">
      <w:pPr>
        <w:widowControl/>
        <w:shd w:val="clear" w:color="auto" w:fill="FFFFFF"/>
        <w:spacing w:line="360" w:lineRule="auto"/>
        <w:ind w:firstLineChars="200" w:firstLine="420"/>
        <w:jc w:val="left"/>
        <w:rPr>
          <w:rFonts w:ascii="宋体" w:eastAsia="宋体" w:hAnsi="宋体" w:cs="宋体"/>
          <w:color w:val="333333"/>
          <w:kern w:val="0"/>
          <w:szCs w:val="21"/>
        </w:rPr>
      </w:pPr>
      <w:r w:rsidRPr="002B5749">
        <w:rPr>
          <w:rFonts w:ascii="宋体" w:eastAsia="宋体" w:hAnsi="宋体" w:cs="宋体"/>
          <w:color w:val="333333"/>
          <w:kern w:val="0"/>
          <w:szCs w:val="21"/>
        </w:rPr>
        <w:t>第二十四条 投资决策业务控制主要内容包括：</w:t>
      </w:r>
    </w:p>
    <w:p w:rsidR="00001D22" w:rsidRDefault="002B5749" w:rsidP="00001D22">
      <w:pPr>
        <w:widowControl/>
        <w:shd w:val="clear" w:color="auto" w:fill="FFFFFF"/>
        <w:spacing w:line="360" w:lineRule="auto"/>
        <w:ind w:firstLineChars="200" w:firstLine="420"/>
        <w:jc w:val="left"/>
        <w:rPr>
          <w:rFonts w:ascii="宋体" w:eastAsia="宋体" w:hAnsi="宋体" w:cs="宋体"/>
          <w:color w:val="333333"/>
          <w:kern w:val="0"/>
          <w:szCs w:val="21"/>
        </w:rPr>
      </w:pPr>
      <w:r w:rsidRPr="002B5749">
        <w:rPr>
          <w:rFonts w:ascii="宋体" w:eastAsia="宋体" w:hAnsi="宋体" w:cs="宋体"/>
          <w:color w:val="333333"/>
          <w:kern w:val="0"/>
          <w:szCs w:val="21"/>
        </w:rPr>
        <w:t>（一）投资决策应当严格遵守法律法规的有关规定，符合基金契约所规定的投资目标、投资范围、投资策略、投资组合和投资限制等要求。</w:t>
      </w:r>
    </w:p>
    <w:p w:rsidR="00001D22" w:rsidRDefault="002B5749" w:rsidP="00001D22">
      <w:pPr>
        <w:widowControl/>
        <w:shd w:val="clear" w:color="auto" w:fill="FFFFFF"/>
        <w:spacing w:line="360" w:lineRule="auto"/>
        <w:ind w:firstLineChars="200" w:firstLine="420"/>
        <w:jc w:val="left"/>
        <w:rPr>
          <w:rFonts w:ascii="宋体" w:eastAsia="宋体" w:hAnsi="宋体" w:cs="宋体"/>
          <w:color w:val="333333"/>
          <w:kern w:val="0"/>
          <w:szCs w:val="21"/>
        </w:rPr>
      </w:pPr>
      <w:r w:rsidRPr="002B5749">
        <w:rPr>
          <w:rFonts w:ascii="宋体" w:eastAsia="宋体" w:hAnsi="宋体" w:cs="宋体"/>
          <w:color w:val="333333"/>
          <w:kern w:val="0"/>
          <w:szCs w:val="21"/>
        </w:rPr>
        <w:t>（二）健全投资决策授权制度，明确界定投资权限，严格遵守投资限制，防止越权决策。</w:t>
      </w:r>
    </w:p>
    <w:p w:rsidR="00001D22" w:rsidRDefault="002B5749" w:rsidP="00001D22">
      <w:pPr>
        <w:widowControl/>
        <w:shd w:val="clear" w:color="auto" w:fill="FFFFFF"/>
        <w:spacing w:line="360" w:lineRule="auto"/>
        <w:ind w:firstLineChars="200" w:firstLine="420"/>
        <w:jc w:val="left"/>
        <w:rPr>
          <w:rFonts w:ascii="宋体" w:eastAsia="宋体" w:hAnsi="宋体" w:cs="宋体"/>
          <w:color w:val="333333"/>
          <w:kern w:val="0"/>
          <w:szCs w:val="21"/>
        </w:rPr>
      </w:pPr>
      <w:r w:rsidRPr="002B5749">
        <w:rPr>
          <w:rFonts w:ascii="宋体" w:eastAsia="宋体" w:hAnsi="宋体" w:cs="宋体"/>
          <w:color w:val="333333"/>
          <w:kern w:val="0"/>
          <w:szCs w:val="21"/>
        </w:rPr>
        <w:t>（三）投资决策应当有充分的投资依据，重要投资要有详细的研究报告和风险分析支持，并有决策记录。</w:t>
      </w:r>
    </w:p>
    <w:p w:rsidR="00001D22" w:rsidRDefault="002B5749" w:rsidP="00001D22">
      <w:pPr>
        <w:widowControl/>
        <w:shd w:val="clear" w:color="auto" w:fill="FFFFFF"/>
        <w:spacing w:line="360" w:lineRule="auto"/>
        <w:ind w:firstLineChars="200" w:firstLine="420"/>
        <w:jc w:val="left"/>
        <w:rPr>
          <w:rFonts w:ascii="宋体" w:eastAsia="宋体" w:hAnsi="宋体" w:cs="宋体"/>
          <w:color w:val="333333"/>
          <w:kern w:val="0"/>
          <w:szCs w:val="21"/>
        </w:rPr>
      </w:pPr>
      <w:r w:rsidRPr="002B5749">
        <w:rPr>
          <w:rFonts w:ascii="宋体" w:eastAsia="宋体" w:hAnsi="宋体" w:cs="宋体"/>
          <w:color w:val="333333"/>
          <w:kern w:val="0"/>
          <w:szCs w:val="21"/>
        </w:rPr>
        <w:t>（四）建立投资风险评估与管理制度，在设定的风险权限额度内进行投资决策。</w:t>
      </w:r>
    </w:p>
    <w:p w:rsidR="00001D22" w:rsidRDefault="002B5749" w:rsidP="00001D22">
      <w:pPr>
        <w:widowControl/>
        <w:shd w:val="clear" w:color="auto" w:fill="FFFFFF"/>
        <w:spacing w:line="360" w:lineRule="auto"/>
        <w:ind w:firstLineChars="200" w:firstLine="420"/>
        <w:jc w:val="left"/>
        <w:rPr>
          <w:rFonts w:ascii="宋体" w:eastAsia="宋体" w:hAnsi="宋体" w:cs="宋体"/>
          <w:color w:val="333333"/>
          <w:kern w:val="0"/>
          <w:szCs w:val="21"/>
        </w:rPr>
      </w:pPr>
      <w:r w:rsidRPr="002B5749">
        <w:rPr>
          <w:rFonts w:ascii="宋体" w:eastAsia="宋体" w:hAnsi="宋体" w:cs="宋体"/>
          <w:color w:val="333333"/>
          <w:kern w:val="0"/>
          <w:szCs w:val="21"/>
        </w:rPr>
        <w:t>（五）建立科学的投资管理业绩评价体系，包括投资组合情况、是否符合基金产品特征和决策程序、基金绩效归属分析等内容。</w:t>
      </w:r>
    </w:p>
    <w:p w:rsidR="00001D22" w:rsidRDefault="002B5749" w:rsidP="00001D22">
      <w:pPr>
        <w:widowControl/>
        <w:shd w:val="clear" w:color="auto" w:fill="FFFFFF"/>
        <w:spacing w:line="360" w:lineRule="auto"/>
        <w:ind w:firstLineChars="200" w:firstLine="420"/>
        <w:jc w:val="left"/>
        <w:rPr>
          <w:rFonts w:ascii="宋体" w:eastAsia="宋体" w:hAnsi="宋体" w:cs="宋体"/>
          <w:color w:val="333333"/>
          <w:kern w:val="0"/>
          <w:szCs w:val="21"/>
        </w:rPr>
      </w:pPr>
      <w:r w:rsidRPr="002B5749">
        <w:rPr>
          <w:rFonts w:ascii="宋体" w:eastAsia="宋体" w:hAnsi="宋体" w:cs="宋体"/>
          <w:color w:val="333333"/>
          <w:kern w:val="0"/>
          <w:szCs w:val="21"/>
        </w:rPr>
        <w:t>第二十五条 基金交易业务控制主要内容包括：</w:t>
      </w:r>
    </w:p>
    <w:p w:rsidR="00001D22" w:rsidRDefault="002B5749" w:rsidP="00001D22">
      <w:pPr>
        <w:widowControl/>
        <w:shd w:val="clear" w:color="auto" w:fill="FFFFFF"/>
        <w:spacing w:line="360" w:lineRule="auto"/>
        <w:ind w:firstLineChars="200" w:firstLine="420"/>
        <w:jc w:val="left"/>
        <w:rPr>
          <w:rFonts w:ascii="宋体" w:eastAsia="宋体" w:hAnsi="宋体" w:cs="宋体"/>
          <w:color w:val="333333"/>
          <w:kern w:val="0"/>
          <w:szCs w:val="21"/>
        </w:rPr>
      </w:pPr>
      <w:r w:rsidRPr="002B5749">
        <w:rPr>
          <w:rFonts w:ascii="宋体" w:eastAsia="宋体" w:hAnsi="宋体" w:cs="宋体"/>
          <w:color w:val="333333"/>
          <w:kern w:val="0"/>
          <w:szCs w:val="21"/>
        </w:rPr>
        <w:t>（一）基金交易应实行集中交易制度，基金经理不得直接向交易员下达投资指令或者直接进行交易。</w:t>
      </w:r>
    </w:p>
    <w:p w:rsidR="00001D22" w:rsidRDefault="002B5749" w:rsidP="00001D22">
      <w:pPr>
        <w:widowControl/>
        <w:shd w:val="clear" w:color="auto" w:fill="FFFFFF"/>
        <w:spacing w:line="360" w:lineRule="auto"/>
        <w:ind w:firstLineChars="200" w:firstLine="420"/>
        <w:jc w:val="left"/>
        <w:rPr>
          <w:rFonts w:ascii="宋体" w:eastAsia="宋体" w:hAnsi="宋体" w:cs="宋体"/>
          <w:color w:val="333333"/>
          <w:kern w:val="0"/>
          <w:szCs w:val="21"/>
        </w:rPr>
      </w:pPr>
      <w:r w:rsidRPr="002B5749">
        <w:rPr>
          <w:rFonts w:ascii="宋体" w:eastAsia="宋体" w:hAnsi="宋体" w:cs="宋体"/>
          <w:color w:val="333333"/>
          <w:kern w:val="0"/>
          <w:szCs w:val="21"/>
        </w:rPr>
        <w:t>（二）公司应当建立交易监测系统、预警系统和交易反馈系统，完善相关的安全设施。</w:t>
      </w:r>
    </w:p>
    <w:p w:rsidR="00001D22" w:rsidRDefault="002B5749" w:rsidP="00001D22">
      <w:pPr>
        <w:widowControl/>
        <w:shd w:val="clear" w:color="auto" w:fill="FFFFFF"/>
        <w:spacing w:line="360" w:lineRule="auto"/>
        <w:ind w:firstLineChars="200" w:firstLine="420"/>
        <w:jc w:val="left"/>
        <w:rPr>
          <w:rFonts w:ascii="宋体" w:eastAsia="宋体" w:hAnsi="宋体" w:cs="宋体"/>
          <w:color w:val="333333"/>
          <w:kern w:val="0"/>
          <w:szCs w:val="21"/>
        </w:rPr>
      </w:pPr>
      <w:r w:rsidRPr="002B5749">
        <w:rPr>
          <w:rFonts w:ascii="宋体" w:eastAsia="宋体" w:hAnsi="宋体" w:cs="宋体"/>
          <w:color w:val="333333"/>
          <w:kern w:val="0"/>
          <w:szCs w:val="21"/>
        </w:rPr>
        <w:t>（三）投资指令应当进行审核，确认其合法、合</w:t>
      </w:r>
      <w:proofErr w:type="gramStart"/>
      <w:r w:rsidRPr="002B5749">
        <w:rPr>
          <w:rFonts w:ascii="宋体" w:eastAsia="宋体" w:hAnsi="宋体" w:cs="宋体"/>
          <w:color w:val="333333"/>
          <w:kern w:val="0"/>
          <w:szCs w:val="21"/>
        </w:rPr>
        <w:t>规</w:t>
      </w:r>
      <w:proofErr w:type="gramEnd"/>
      <w:r w:rsidRPr="002B5749">
        <w:rPr>
          <w:rFonts w:ascii="宋体" w:eastAsia="宋体" w:hAnsi="宋体" w:cs="宋体"/>
          <w:color w:val="333333"/>
          <w:kern w:val="0"/>
          <w:szCs w:val="21"/>
        </w:rPr>
        <w:t>与完整后方可执行，如出现指令违法违规或者其他异常情况，应当及时报告相应部门与人员。</w:t>
      </w:r>
    </w:p>
    <w:p w:rsidR="00001D22" w:rsidRDefault="002B5749" w:rsidP="00001D22">
      <w:pPr>
        <w:widowControl/>
        <w:shd w:val="clear" w:color="auto" w:fill="FFFFFF"/>
        <w:spacing w:line="360" w:lineRule="auto"/>
        <w:ind w:firstLineChars="200" w:firstLine="420"/>
        <w:jc w:val="left"/>
        <w:rPr>
          <w:rFonts w:ascii="宋体" w:eastAsia="宋体" w:hAnsi="宋体" w:cs="宋体"/>
          <w:color w:val="333333"/>
          <w:kern w:val="0"/>
          <w:szCs w:val="21"/>
        </w:rPr>
      </w:pPr>
      <w:r w:rsidRPr="002B5749">
        <w:rPr>
          <w:rFonts w:ascii="宋体" w:eastAsia="宋体" w:hAnsi="宋体" w:cs="宋体"/>
          <w:color w:val="333333"/>
          <w:kern w:val="0"/>
          <w:szCs w:val="21"/>
        </w:rPr>
        <w:t>（四）公司应当执行公平的交易分配制度，确保不同投资者的利益能够得到公平对待。</w:t>
      </w:r>
    </w:p>
    <w:p w:rsidR="00001D22" w:rsidRDefault="002B5749" w:rsidP="00001D22">
      <w:pPr>
        <w:widowControl/>
        <w:shd w:val="clear" w:color="auto" w:fill="FFFFFF"/>
        <w:spacing w:line="360" w:lineRule="auto"/>
        <w:ind w:firstLineChars="200" w:firstLine="420"/>
        <w:jc w:val="left"/>
        <w:rPr>
          <w:rFonts w:ascii="宋体" w:eastAsia="宋体" w:hAnsi="宋体" w:cs="宋体"/>
          <w:color w:val="333333"/>
          <w:kern w:val="0"/>
          <w:szCs w:val="21"/>
        </w:rPr>
      </w:pPr>
      <w:r w:rsidRPr="002B5749">
        <w:rPr>
          <w:rFonts w:ascii="宋体" w:eastAsia="宋体" w:hAnsi="宋体" w:cs="宋体"/>
          <w:color w:val="333333"/>
          <w:kern w:val="0"/>
          <w:szCs w:val="21"/>
        </w:rPr>
        <w:t>（五）建立完善的交易记录制度，每日投资组合列表等应当及时核对并存档保管。</w:t>
      </w:r>
    </w:p>
    <w:p w:rsidR="00001D22" w:rsidRDefault="002B5749" w:rsidP="00001D22">
      <w:pPr>
        <w:widowControl/>
        <w:shd w:val="clear" w:color="auto" w:fill="FFFFFF"/>
        <w:spacing w:line="360" w:lineRule="auto"/>
        <w:ind w:firstLineChars="200" w:firstLine="420"/>
        <w:jc w:val="left"/>
        <w:rPr>
          <w:rFonts w:ascii="宋体" w:eastAsia="宋体" w:hAnsi="宋体" w:cs="宋体"/>
          <w:color w:val="333333"/>
          <w:kern w:val="0"/>
          <w:szCs w:val="21"/>
        </w:rPr>
      </w:pPr>
      <w:r w:rsidRPr="002B5749">
        <w:rPr>
          <w:rFonts w:ascii="宋体" w:eastAsia="宋体" w:hAnsi="宋体" w:cs="宋体"/>
          <w:color w:val="333333"/>
          <w:kern w:val="0"/>
          <w:szCs w:val="21"/>
        </w:rPr>
        <w:t>（六）建立科学的交易绩效评价体系。</w:t>
      </w:r>
    </w:p>
    <w:p w:rsidR="00001D22" w:rsidRDefault="002B5749" w:rsidP="00001D22">
      <w:pPr>
        <w:widowControl/>
        <w:shd w:val="clear" w:color="auto" w:fill="FFFFFF"/>
        <w:spacing w:line="360" w:lineRule="auto"/>
        <w:ind w:firstLineChars="200" w:firstLine="422"/>
        <w:jc w:val="left"/>
        <w:rPr>
          <w:rFonts w:ascii="宋体" w:eastAsia="宋体" w:hAnsi="宋体" w:cs="宋体"/>
          <w:b/>
          <w:color w:val="FF0000"/>
          <w:kern w:val="0"/>
          <w:szCs w:val="21"/>
        </w:rPr>
      </w:pPr>
      <w:r w:rsidRPr="002B5749">
        <w:rPr>
          <w:rFonts w:ascii="宋体" w:eastAsia="宋体" w:hAnsi="宋体" w:cs="宋体"/>
          <w:b/>
          <w:color w:val="FF0000"/>
          <w:kern w:val="0"/>
          <w:szCs w:val="21"/>
        </w:rPr>
        <w:lastRenderedPageBreak/>
        <w:t>场外交易、网下申购等特殊交易应当根据内部控制的原则制定相应的流程和规则。</w:t>
      </w:r>
    </w:p>
    <w:p w:rsidR="002B5749" w:rsidRPr="002B5749" w:rsidRDefault="002B5749" w:rsidP="00001D22">
      <w:pPr>
        <w:widowControl/>
        <w:shd w:val="clear" w:color="auto" w:fill="FFFFFF"/>
        <w:spacing w:line="360" w:lineRule="auto"/>
        <w:ind w:firstLineChars="200" w:firstLine="420"/>
        <w:jc w:val="left"/>
        <w:rPr>
          <w:rFonts w:ascii="inherit" w:eastAsia="宋体" w:hAnsi="inherit" w:cs="宋体" w:hint="eastAsia"/>
          <w:color w:val="333333"/>
          <w:kern w:val="0"/>
          <w:szCs w:val="21"/>
        </w:rPr>
      </w:pPr>
      <w:r w:rsidRPr="002B5749">
        <w:rPr>
          <w:rFonts w:ascii="宋体" w:eastAsia="宋体" w:hAnsi="宋体" w:cs="宋体"/>
          <w:color w:val="333333"/>
          <w:kern w:val="0"/>
          <w:szCs w:val="21"/>
        </w:rPr>
        <w:t>第二十六条 公司应当建立严格有效的制度，防止不正当关联交易损害基金持有人利益。基金投资涉及关联交易的，应在相关投资研究报告中特别说明，并报公司相关机构批准。</w:t>
      </w:r>
    </w:p>
    <w:p w:rsidR="002B5749" w:rsidRPr="002B5749" w:rsidRDefault="002B5749" w:rsidP="00001D22">
      <w:pPr>
        <w:widowControl/>
        <w:shd w:val="clear" w:color="auto" w:fill="FFFFFF"/>
        <w:spacing w:line="360" w:lineRule="auto"/>
        <w:jc w:val="center"/>
        <w:rPr>
          <w:rFonts w:ascii="inherit" w:eastAsia="宋体" w:hAnsi="inherit" w:cs="宋体" w:hint="eastAsia"/>
          <w:color w:val="333333"/>
          <w:kern w:val="0"/>
          <w:szCs w:val="21"/>
        </w:rPr>
      </w:pPr>
      <w:r w:rsidRPr="002B5749">
        <w:rPr>
          <w:rFonts w:ascii="黑体" w:eastAsia="黑体" w:hAnsi="黑体" w:cs="宋体"/>
          <w:color w:val="333333"/>
          <w:kern w:val="0"/>
          <w:sz w:val="24"/>
          <w:szCs w:val="24"/>
        </w:rPr>
        <w:t>第二节 信息披露控制</w:t>
      </w:r>
    </w:p>
    <w:p w:rsidR="00C6323E" w:rsidRDefault="002B5749" w:rsidP="00C6323E">
      <w:pPr>
        <w:widowControl/>
        <w:shd w:val="clear" w:color="auto" w:fill="FFFFFF"/>
        <w:spacing w:line="360" w:lineRule="auto"/>
        <w:ind w:firstLineChars="200" w:firstLine="420"/>
        <w:jc w:val="left"/>
        <w:rPr>
          <w:rFonts w:ascii="宋体" w:eastAsia="宋体" w:hAnsi="宋体" w:cs="宋体"/>
          <w:color w:val="333333"/>
          <w:kern w:val="0"/>
          <w:szCs w:val="21"/>
        </w:rPr>
      </w:pPr>
      <w:r w:rsidRPr="002B5749">
        <w:rPr>
          <w:rFonts w:ascii="宋体" w:eastAsia="宋体" w:hAnsi="宋体" w:cs="宋体"/>
          <w:color w:val="333333"/>
          <w:kern w:val="0"/>
          <w:szCs w:val="21"/>
        </w:rPr>
        <w:t>第二十七条 公司应当按照法律、法规和中国证监会有关规定，建立完善的信息披露制度，保证公开披露的信息真实、准确、完整、及时。</w:t>
      </w:r>
    </w:p>
    <w:p w:rsidR="00C6323E" w:rsidRDefault="002B5749" w:rsidP="00C6323E">
      <w:pPr>
        <w:widowControl/>
        <w:shd w:val="clear" w:color="auto" w:fill="FFFFFF"/>
        <w:spacing w:line="360" w:lineRule="auto"/>
        <w:ind w:firstLineChars="200" w:firstLine="420"/>
        <w:jc w:val="left"/>
        <w:rPr>
          <w:rFonts w:ascii="宋体" w:eastAsia="宋体" w:hAnsi="宋体" w:cs="宋体"/>
          <w:color w:val="333333"/>
          <w:kern w:val="0"/>
          <w:szCs w:val="21"/>
        </w:rPr>
      </w:pPr>
      <w:r w:rsidRPr="002B5749">
        <w:rPr>
          <w:rFonts w:ascii="宋体" w:eastAsia="宋体" w:hAnsi="宋体" w:cs="宋体"/>
          <w:color w:val="333333"/>
          <w:kern w:val="0"/>
          <w:szCs w:val="21"/>
        </w:rPr>
        <w:t>第二十八条 公司应当有相应的部门或岗位负责信息披露工作，进行信息的组织、审核和发布。</w:t>
      </w:r>
    </w:p>
    <w:p w:rsidR="00C6323E" w:rsidRDefault="002B5749" w:rsidP="00C6323E">
      <w:pPr>
        <w:widowControl/>
        <w:shd w:val="clear" w:color="auto" w:fill="FFFFFF"/>
        <w:spacing w:line="360" w:lineRule="auto"/>
        <w:ind w:firstLineChars="200" w:firstLine="420"/>
        <w:jc w:val="left"/>
        <w:rPr>
          <w:rFonts w:ascii="宋体" w:eastAsia="宋体" w:hAnsi="宋体" w:cs="宋体"/>
          <w:color w:val="333333"/>
          <w:kern w:val="0"/>
          <w:szCs w:val="21"/>
        </w:rPr>
      </w:pPr>
      <w:r w:rsidRPr="002B5749">
        <w:rPr>
          <w:rFonts w:ascii="宋体" w:eastAsia="宋体" w:hAnsi="宋体" w:cs="宋体"/>
          <w:color w:val="333333"/>
          <w:kern w:val="0"/>
          <w:szCs w:val="21"/>
        </w:rPr>
        <w:t>第二十九条 公司应当加强对公司信息披露的检查和评价，对存在的问题及时提出改进办法，对信息披露出现的失误提出处理意见，并追究相关人员的责任。</w:t>
      </w:r>
    </w:p>
    <w:p w:rsidR="002B5749" w:rsidRPr="002B5749" w:rsidRDefault="002B5749" w:rsidP="00C6323E">
      <w:pPr>
        <w:widowControl/>
        <w:shd w:val="clear" w:color="auto" w:fill="FFFFFF"/>
        <w:spacing w:line="360" w:lineRule="auto"/>
        <w:ind w:firstLineChars="200" w:firstLine="420"/>
        <w:jc w:val="left"/>
        <w:rPr>
          <w:rFonts w:ascii="inherit" w:eastAsia="宋体" w:hAnsi="inherit" w:cs="宋体" w:hint="eastAsia"/>
          <w:color w:val="333333"/>
          <w:kern w:val="0"/>
          <w:szCs w:val="21"/>
        </w:rPr>
      </w:pPr>
      <w:r w:rsidRPr="002B5749">
        <w:rPr>
          <w:rFonts w:ascii="宋体" w:eastAsia="宋体" w:hAnsi="宋体" w:cs="宋体"/>
          <w:color w:val="333333"/>
          <w:kern w:val="0"/>
          <w:szCs w:val="21"/>
        </w:rPr>
        <w:t>第三十条 公司掌握内幕信息的人员在信息公开披露前不得泄露其内容。</w:t>
      </w:r>
    </w:p>
    <w:p w:rsidR="002B5749" w:rsidRPr="002B5749" w:rsidRDefault="002B5749" w:rsidP="00001D22">
      <w:pPr>
        <w:widowControl/>
        <w:shd w:val="clear" w:color="auto" w:fill="FFFFFF"/>
        <w:spacing w:line="360" w:lineRule="auto"/>
        <w:jc w:val="center"/>
        <w:rPr>
          <w:rFonts w:ascii="inherit" w:eastAsia="宋体" w:hAnsi="inherit" w:cs="宋体" w:hint="eastAsia"/>
          <w:color w:val="333333"/>
          <w:kern w:val="0"/>
          <w:szCs w:val="21"/>
        </w:rPr>
      </w:pPr>
      <w:r w:rsidRPr="002B5749">
        <w:rPr>
          <w:rFonts w:ascii="黑体" w:eastAsia="黑体" w:hAnsi="黑体" w:cs="宋体"/>
          <w:color w:val="333333"/>
          <w:kern w:val="0"/>
          <w:sz w:val="24"/>
          <w:szCs w:val="24"/>
        </w:rPr>
        <w:t>第三节 信息技术系统控制</w:t>
      </w:r>
    </w:p>
    <w:p w:rsidR="00C6323E" w:rsidRDefault="002B5749" w:rsidP="00C6323E">
      <w:pPr>
        <w:widowControl/>
        <w:shd w:val="clear" w:color="auto" w:fill="FFFFFF"/>
        <w:spacing w:line="360" w:lineRule="auto"/>
        <w:ind w:firstLineChars="200" w:firstLine="420"/>
        <w:jc w:val="left"/>
        <w:rPr>
          <w:rFonts w:ascii="宋体" w:eastAsia="宋体" w:hAnsi="宋体" w:cs="宋体"/>
          <w:color w:val="333333"/>
          <w:kern w:val="0"/>
          <w:szCs w:val="21"/>
        </w:rPr>
      </w:pPr>
      <w:r w:rsidRPr="002B5749">
        <w:rPr>
          <w:rFonts w:ascii="宋体" w:eastAsia="宋体" w:hAnsi="宋体" w:cs="宋体"/>
          <w:color w:val="333333"/>
          <w:kern w:val="0"/>
          <w:szCs w:val="21"/>
        </w:rPr>
        <w:t>第三十一条 公司应当根据国家法律法规的要求，遵循安全性、实用性、可操作性原则，严格制定信息系统的管理制度。</w:t>
      </w:r>
    </w:p>
    <w:p w:rsidR="00C6323E" w:rsidRDefault="002B5749" w:rsidP="00C6323E">
      <w:pPr>
        <w:widowControl/>
        <w:shd w:val="clear" w:color="auto" w:fill="FFFFFF"/>
        <w:spacing w:line="360" w:lineRule="auto"/>
        <w:ind w:firstLineChars="200" w:firstLine="420"/>
        <w:jc w:val="left"/>
        <w:rPr>
          <w:rFonts w:ascii="宋体" w:eastAsia="宋体" w:hAnsi="宋体" w:cs="宋体"/>
          <w:color w:val="333333"/>
          <w:kern w:val="0"/>
          <w:szCs w:val="21"/>
        </w:rPr>
      </w:pPr>
      <w:r w:rsidRPr="002B5749">
        <w:rPr>
          <w:rFonts w:ascii="宋体" w:eastAsia="宋体" w:hAnsi="宋体" w:cs="宋体"/>
          <w:color w:val="333333"/>
          <w:kern w:val="0"/>
          <w:szCs w:val="21"/>
        </w:rPr>
        <w:t>信息技术系统的设计开发应该符合国家、金融行业软件工程标准的要求，编写完整的技术资料；在实现业务电子化时，应设置保密系统和相应控制机制，并保证计算机系统的可</w:t>
      </w:r>
      <w:proofErr w:type="gramStart"/>
      <w:r w:rsidRPr="002B5749">
        <w:rPr>
          <w:rFonts w:ascii="宋体" w:eastAsia="宋体" w:hAnsi="宋体" w:cs="宋体"/>
          <w:color w:val="333333"/>
          <w:kern w:val="0"/>
          <w:szCs w:val="21"/>
        </w:rPr>
        <w:t>稽</w:t>
      </w:r>
      <w:proofErr w:type="gramEnd"/>
      <w:r w:rsidRPr="002B5749">
        <w:rPr>
          <w:rFonts w:ascii="宋体" w:eastAsia="宋体" w:hAnsi="宋体" w:cs="宋体"/>
          <w:color w:val="333333"/>
          <w:kern w:val="0"/>
          <w:szCs w:val="21"/>
        </w:rPr>
        <w:t>性；信息技术系统投入运行前，应当经过业务、运营、监察稽核等部门的联合验收。</w:t>
      </w:r>
    </w:p>
    <w:p w:rsidR="00C6323E" w:rsidRDefault="002B5749" w:rsidP="00C6323E">
      <w:pPr>
        <w:widowControl/>
        <w:shd w:val="clear" w:color="auto" w:fill="FFFFFF"/>
        <w:spacing w:line="360" w:lineRule="auto"/>
        <w:ind w:firstLineChars="200" w:firstLine="420"/>
        <w:jc w:val="left"/>
        <w:rPr>
          <w:rFonts w:ascii="宋体" w:eastAsia="宋体" w:hAnsi="宋体" w:cs="宋体"/>
          <w:color w:val="333333"/>
          <w:kern w:val="0"/>
          <w:szCs w:val="21"/>
        </w:rPr>
      </w:pPr>
      <w:r w:rsidRPr="002B5749">
        <w:rPr>
          <w:rFonts w:ascii="宋体" w:eastAsia="宋体" w:hAnsi="宋体" w:cs="宋体"/>
          <w:color w:val="333333"/>
          <w:kern w:val="0"/>
          <w:szCs w:val="21"/>
        </w:rPr>
        <w:t>第三十二条 公司应当通过严格的授权制度、岗位责任制度、门禁制度、内外网分离制度等管理措施，确保系统安全运行。</w:t>
      </w:r>
    </w:p>
    <w:p w:rsidR="00C6323E" w:rsidRDefault="002B5749" w:rsidP="00C6323E">
      <w:pPr>
        <w:widowControl/>
        <w:shd w:val="clear" w:color="auto" w:fill="FFFFFF"/>
        <w:spacing w:line="360" w:lineRule="auto"/>
        <w:ind w:firstLineChars="200" w:firstLine="420"/>
        <w:jc w:val="left"/>
        <w:rPr>
          <w:rFonts w:ascii="宋体" w:eastAsia="宋体" w:hAnsi="宋体" w:cs="宋体"/>
          <w:color w:val="333333"/>
          <w:kern w:val="0"/>
          <w:szCs w:val="21"/>
        </w:rPr>
      </w:pPr>
      <w:r w:rsidRPr="002B5749">
        <w:rPr>
          <w:rFonts w:ascii="宋体" w:eastAsia="宋体" w:hAnsi="宋体" w:cs="宋体"/>
          <w:color w:val="333333"/>
          <w:kern w:val="0"/>
          <w:szCs w:val="21"/>
        </w:rPr>
        <w:t>第三十三条 计算机机房、设备、网络等硬件要求应当符合有关标准，设备运行和维护整个过程实施明确的责任管理，严格划分业务操作、技术维护等方面的职责。</w:t>
      </w:r>
    </w:p>
    <w:p w:rsidR="00C6323E" w:rsidRDefault="002B5749" w:rsidP="00C6323E">
      <w:pPr>
        <w:widowControl/>
        <w:shd w:val="clear" w:color="auto" w:fill="FFFFFF"/>
        <w:spacing w:line="360" w:lineRule="auto"/>
        <w:ind w:firstLineChars="200" w:firstLine="420"/>
        <w:jc w:val="left"/>
        <w:rPr>
          <w:rFonts w:ascii="宋体" w:eastAsia="宋体" w:hAnsi="宋体" w:cs="宋体"/>
          <w:color w:val="333333"/>
          <w:kern w:val="0"/>
          <w:szCs w:val="21"/>
        </w:rPr>
      </w:pPr>
      <w:r w:rsidRPr="002B5749">
        <w:rPr>
          <w:rFonts w:ascii="宋体" w:eastAsia="宋体" w:hAnsi="宋体" w:cs="宋体"/>
          <w:color w:val="333333"/>
          <w:kern w:val="0"/>
          <w:szCs w:val="21"/>
        </w:rPr>
        <w:t>第三十四条 公司软件的使用应充分考虑软件的安全性、可靠性、稳定性和</w:t>
      </w:r>
      <w:proofErr w:type="gramStart"/>
      <w:r w:rsidRPr="002B5749">
        <w:rPr>
          <w:rFonts w:ascii="宋体" w:eastAsia="宋体" w:hAnsi="宋体" w:cs="宋体"/>
          <w:color w:val="333333"/>
          <w:kern w:val="0"/>
          <w:szCs w:val="21"/>
        </w:rPr>
        <w:t>可</w:t>
      </w:r>
      <w:proofErr w:type="gramEnd"/>
      <w:r w:rsidRPr="002B5749">
        <w:rPr>
          <w:rFonts w:ascii="宋体" w:eastAsia="宋体" w:hAnsi="宋体" w:cs="宋体"/>
          <w:color w:val="333333"/>
          <w:kern w:val="0"/>
          <w:szCs w:val="21"/>
        </w:rPr>
        <w:t>扩展性，应具备身份验证、访问控制、故障恢复、安全保护、分权制约等功能。</w:t>
      </w:r>
    </w:p>
    <w:p w:rsidR="00C6323E" w:rsidRDefault="002B5749" w:rsidP="00C6323E">
      <w:pPr>
        <w:widowControl/>
        <w:shd w:val="clear" w:color="auto" w:fill="FFFFFF"/>
        <w:spacing w:line="360" w:lineRule="auto"/>
        <w:ind w:firstLineChars="200" w:firstLine="420"/>
        <w:jc w:val="left"/>
        <w:rPr>
          <w:rFonts w:ascii="宋体" w:eastAsia="宋体" w:hAnsi="宋体" w:cs="宋体"/>
          <w:color w:val="333333"/>
          <w:kern w:val="0"/>
          <w:szCs w:val="21"/>
        </w:rPr>
      </w:pPr>
      <w:r w:rsidRPr="002B5749">
        <w:rPr>
          <w:rFonts w:ascii="宋体" w:eastAsia="宋体" w:hAnsi="宋体" w:cs="宋体"/>
          <w:color w:val="333333"/>
          <w:kern w:val="0"/>
          <w:szCs w:val="21"/>
        </w:rPr>
        <w:t>信息技术系统设计、软件开发等技术人员不得介入实际的业务操作。用户使用的密码口令要定期更换，不得向他人透露。</w:t>
      </w:r>
    </w:p>
    <w:p w:rsidR="00C6323E" w:rsidRDefault="002B5749" w:rsidP="00C6323E">
      <w:pPr>
        <w:widowControl/>
        <w:shd w:val="clear" w:color="auto" w:fill="FFFFFF"/>
        <w:spacing w:line="360" w:lineRule="auto"/>
        <w:ind w:firstLineChars="200" w:firstLine="420"/>
        <w:jc w:val="left"/>
        <w:rPr>
          <w:rFonts w:ascii="宋体" w:eastAsia="宋体" w:hAnsi="宋体" w:cs="宋体"/>
          <w:color w:val="333333"/>
          <w:kern w:val="0"/>
          <w:szCs w:val="21"/>
        </w:rPr>
      </w:pPr>
      <w:r w:rsidRPr="002B5749">
        <w:rPr>
          <w:rFonts w:ascii="宋体" w:eastAsia="宋体" w:hAnsi="宋体" w:cs="宋体"/>
          <w:color w:val="333333"/>
          <w:kern w:val="0"/>
          <w:szCs w:val="21"/>
        </w:rPr>
        <w:t>数据库和操作系统的密码口令应当分别由不同人员保管。</w:t>
      </w:r>
    </w:p>
    <w:p w:rsidR="00C6323E" w:rsidRDefault="002B5749" w:rsidP="00C6323E">
      <w:pPr>
        <w:widowControl/>
        <w:shd w:val="clear" w:color="auto" w:fill="FFFFFF"/>
        <w:spacing w:line="360" w:lineRule="auto"/>
        <w:ind w:firstLineChars="200" w:firstLine="420"/>
        <w:jc w:val="left"/>
        <w:rPr>
          <w:rFonts w:ascii="宋体" w:eastAsia="宋体" w:hAnsi="宋体" w:cs="宋体"/>
          <w:color w:val="333333"/>
          <w:kern w:val="0"/>
          <w:szCs w:val="21"/>
        </w:rPr>
      </w:pPr>
      <w:r w:rsidRPr="002B5749">
        <w:rPr>
          <w:rFonts w:ascii="宋体" w:eastAsia="宋体" w:hAnsi="宋体" w:cs="宋体"/>
          <w:color w:val="333333"/>
          <w:kern w:val="0"/>
          <w:szCs w:val="21"/>
        </w:rPr>
        <w:t>第三十五条 公司应对信息数据实行严格的管理，保证信息数据的安全、真实和完整，并能及时、准确地传递到会计等各职能部门；严格计算机交易数据的授权修改程序，并坚持电子信息数据的定期查验制度。</w:t>
      </w:r>
    </w:p>
    <w:p w:rsidR="00C6323E" w:rsidRDefault="002B5749" w:rsidP="00C6323E">
      <w:pPr>
        <w:widowControl/>
        <w:shd w:val="clear" w:color="auto" w:fill="FFFFFF"/>
        <w:spacing w:line="360" w:lineRule="auto"/>
        <w:ind w:firstLineChars="200" w:firstLine="420"/>
        <w:jc w:val="left"/>
        <w:rPr>
          <w:rFonts w:ascii="宋体" w:eastAsia="宋体" w:hAnsi="宋体" w:cs="宋体"/>
          <w:color w:val="333333"/>
          <w:kern w:val="0"/>
          <w:szCs w:val="21"/>
        </w:rPr>
      </w:pPr>
      <w:r w:rsidRPr="002B5749">
        <w:rPr>
          <w:rFonts w:ascii="宋体" w:eastAsia="宋体" w:hAnsi="宋体" w:cs="宋体"/>
          <w:color w:val="333333"/>
          <w:kern w:val="0"/>
          <w:szCs w:val="21"/>
        </w:rPr>
        <w:t>建立电子信息数据的即时保存和备份制度，重要数据应当异地备份并且长期保存。</w:t>
      </w:r>
    </w:p>
    <w:p w:rsidR="002B5749" w:rsidRPr="002B5749" w:rsidRDefault="002B5749" w:rsidP="00C6323E">
      <w:pPr>
        <w:widowControl/>
        <w:shd w:val="clear" w:color="auto" w:fill="FFFFFF"/>
        <w:spacing w:line="360" w:lineRule="auto"/>
        <w:ind w:firstLineChars="200" w:firstLine="420"/>
        <w:jc w:val="left"/>
        <w:rPr>
          <w:rFonts w:ascii="inherit" w:eastAsia="宋体" w:hAnsi="inherit" w:cs="宋体" w:hint="eastAsia"/>
          <w:color w:val="333333"/>
          <w:kern w:val="0"/>
          <w:szCs w:val="21"/>
        </w:rPr>
      </w:pPr>
      <w:r w:rsidRPr="002B5749">
        <w:rPr>
          <w:rFonts w:ascii="宋体" w:eastAsia="宋体" w:hAnsi="宋体" w:cs="宋体"/>
          <w:color w:val="333333"/>
          <w:kern w:val="0"/>
          <w:szCs w:val="21"/>
        </w:rPr>
        <w:lastRenderedPageBreak/>
        <w:t>第三十六条 信息技术系统应当定期稽核检查，完善业务数据保管等安全措施，进行排除故障、灾难恢复的演习，确保系统可靠、稳定、安全地运行。</w:t>
      </w:r>
    </w:p>
    <w:p w:rsidR="002B5749" w:rsidRPr="002B5749" w:rsidRDefault="002B5749" w:rsidP="00001D22">
      <w:pPr>
        <w:widowControl/>
        <w:shd w:val="clear" w:color="auto" w:fill="FFFFFF"/>
        <w:spacing w:line="360" w:lineRule="auto"/>
        <w:jc w:val="center"/>
        <w:rPr>
          <w:rFonts w:ascii="inherit" w:eastAsia="宋体" w:hAnsi="inherit" w:cs="宋体" w:hint="eastAsia"/>
          <w:color w:val="333333"/>
          <w:kern w:val="0"/>
          <w:szCs w:val="21"/>
        </w:rPr>
      </w:pPr>
      <w:r w:rsidRPr="002B5749">
        <w:rPr>
          <w:rFonts w:ascii="黑体" w:eastAsia="黑体" w:hAnsi="黑体" w:cs="宋体"/>
          <w:color w:val="333333"/>
          <w:kern w:val="0"/>
          <w:sz w:val="24"/>
          <w:szCs w:val="24"/>
        </w:rPr>
        <w:t>第四节 会计系统控制</w:t>
      </w:r>
    </w:p>
    <w:p w:rsidR="00C6323E" w:rsidRDefault="002B5749" w:rsidP="00C6323E">
      <w:pPr>
        <w:widowControl/>
        <w:shd w:val="clear" w:color="auto" w:fill="FFFFFF"/>
        <w:spacing w:line="360" w:lineRule="auto"/>
        <w:ind w:firstLineChars="200" w:firstLine="420"/>
        <w:jc w:val="left"/>
        <w:rPr>
          <w:rFonts w:ascii="宋体" w:eastAsia="宋体" w:hAnsi="宋体" w:cs="宋体"/>
          <w:color w:val="333333"/>
          <w:kern w:val="0"/>
          <w:szCs w:val="21"/>
        </w:rPr>
      </w:pPr>
      <w:r w:rsidRPr="002B5749">
        <w:rPr>
          <w:rFonts w:ascii="宋体" w:eastAsia="宋体" w:hAnsi="宋体" w:cs="宋体"/>
          <w:color w:val="333333"/>
          <w:kern w:val="0"/>
          <w:szCs w:val="21"/>
        </w:rPr>
        <w:t>第三十七条 公司应当依据《中华人民共和国会计法》、《金融企业会计制度》、《证券投资基金会计核算办法》、《企业财务通则》等国家有关法律、法规制订基金会计制度、公司财务制度、会计工作操作流程和会计岗位工作手册，并针对各个风险控制点建立严密的会计系统控制。</w:t>
      </w:r>
    </w:p>
    <w:p w:rsidR="00C6323E" w:rsidRDefault="002B5749" w:rsidP="00C6323E">
      <w:pPr>
        <w:widowControl/>
        <w:shd w:val="clear" w:color="auto" w:fill="FFFFFF"/>
        <w:spacing w:line="360" w:lineRule="auto"/>
        <w:ind w:firstLineChars="200" w:firstLine="420"/>
        <w:jc w:val="left"/>
        <w:rPr>
          <w:rFonts w:ascii="宋体" w:eastAsia="宋体" w:hAnsi="宋体" w:cs="宋体"/>
          <w:color w:val="333333"/>
          <w:kern w:val="0"/>
          <w:szCs w:val="21"/>
        </w:rPr>
      </w:pPr>
      <w:r w:rsidRPr="002B5749">
        <w:rPr>
          <w:rFonts w:ascii="宋体" w:eastAsia="宋体" w:hAnsi="宋体" w:cs="宋体"/>
          <w:color w:val="333333"/>
          <w:kern w:val="0"/>
          <w:szCs w:val="21"/>
        </w:rPr>
        <w:t>第三十八条 公司应当明确职责划分，在岗位分工的基础上明确各会计岗位职责，严禁需要相互监督的岗位由一人独自操作全过程。</w:t>
      </w:r>
    </w:p>
    <w:p w:rsidR="00C6323E" w:rsidRDefault="002B5749" w:rsidP="00C6323E">
      <w:pPr>
        <w:widowControl/>
        <w:shd w:val="clear" w:color="auto" w:fill="FFFFFF"/>
        <w:spacing w:line="360" w:lineRule="auto"/>
        <w:ind w:firstLineChars="200" w:firstLine="420"/>
        <w:jc w:val="left"/>
        <w:rPr>
          <w:rFonts w:ascii="宋体" w:eastAsia="宋体" w:hAnsi="宋体" w:cs="宋体"/>
          <w:color w:val="333333"/>
          <w:kern w:val="0"/>
          <w:szCs w:val="21"/>
        </w:rPr>
      </w:pPr>
      <w:r w:rsidRPr="002B5749">
        <w:rPr>
          <w:rFonts w:ascii="宋体" w:eastAsia="宋体" w:hAnsi="宋体" w:cs="宋体"/>
          <w:color w:val="333333"/>
          <w:kern w:val="0"/>
          <w:szCs w:val="21"/>
        </w:rPr>
        <w:t>第三十九条 公司对所管理的基金应当以基金为会计核算主体，独立建账、独立核算，保证不同基金之间在名册登记、账户设置、资金划拨、账簿记录等方面相互独立。基金会计核算应当独立于公司会计核算。</w:t>
      </w:r>
    </w:p>
    <w:p w:rsidR="00C6323E" w:rsidRDefault="002B5749" w:rsidP="00C6323E">
      <w:pPr>
        <w:widowControl/>
        <w:shd w:val="clear" w:color="auto" w:fill="FFFFFF"/>
        <w:spacing w:line="360" w:lineRule="auto"/>
        <w:ind w:firstLineChars="200" w:firstLine="420"/>
        <w:jc w:val="left"/>
        <w:rPr>
          <w:rFonts w:ascii="宋体" w:eastAsia="宋体" w:hAnsi="宋体" w:cs="宋体"/>
          <w:color w:val="333333"/>
          <w:kern w:val="0"/>
          <w:szCs w:val="21"/>
        </w:rPr>
      </w:pPr>
      <w:r w:rsidRPr="002B5749">
        <w:rPr>
          <w:rFonts w:ascii="宋体" w:eastAsia="宋体" w:hAnsi="宋体" w:cs="宋体"/>
          <w:color w:val="333333"/>
          <w:kern w:val="0"/>
          <w:szCs w:val="21"/>
        </w:rPr>
        <w:t>第四十条 公司应当采取适当的会计控制措施，以确保会计核算系统的正常运转。</w:t>
      </w:r>
    </w:p>
    <w:p w:rsidR="00C6323E" w:rsidRDefault="002B5749" w:rsidP="00C6323E">
      <w:pPr>
        <w:widowControl/>
        <w:shd w:val="clear" w:color="auto" w:fill="FFFFFF"/>
        <w:spacing w:line="360" w:lineRule="auto"/>
        <w:ind w:firstLineChars="200" w:firstLine="420"/>
        <w:jc w:val="left"/>
        <w:rPr>
          <w:rFonts w:ascii="宋体" w:eastAsia="宋体" w:hAnsi="宋体" w:cs="宋体"/>
          <w:color w:val="333333"/>
          <w:kern w:val="0"/>
          <w:szCs w:val="21"/>
        </w:rPr>
      </w:pPr>
      <w:r w:rsidRPr="002B5749">
        <w:rPr>
          <w:rFonts w:ascii="宋体" w:eastAsia="宋体" w:hAnsi="宋体" w:cs="宋体"/>
          <w:color w:val="333333"/>
          <w:kern w:val="0"/>
          <w:szCs w:val="21"/>
        </w:rPr>
        <w:t>（一）公司应当建立凭证制度，通过凭证设计、登录、传递、归档等一系列凭证管理制度，确保正确记载经济业务，明确经济责任。</w:t>
      </w:r>
    </w:p>
    <w:p w:rsidR="00C6323E" w:rsidRDefault="002B5749" w:rsidP="00C6323E">
      <w:pPr>
        <w:widowControl/>
        <w:shd w:val="clear" w:color="auto" w:fill="FFFFFF"/>
        <w:spacing w:line="360" w:lineRule="auto"/>
        <w:ind w:firstLineChars="200" w:firstLine="420"/>
        <w:jc w:val="left"/>
        <w:rPr>
          <w:rFonts w:ascii="宋体" w:eastAsia="宋体" w:hAnsi="宋体" w:cs="宋体"/>
          <w:color w:val="333333"/>
          <w:kern w:val="0"/>
          <w:szCs w:val="21"/>
        </w:rPr>
      </w:pPr>
      <w:r w:rsidRPr="002B5749">
        <w:rPr>
          <w:rFonts w:ascii="宋体" w:eastAsia="宋体" w:hAnsi="宋体" w:cs="宋体"/>
          <w:color w:val="333333"/>
          <w:kern w:val="0"/>
          <w:szCs w:val="21"/>
        </w:rPr>
        <w:t>（二）公司应当建立账</w:t>
      </w:r>
      <w:proofErr w:type="gramStart"/>
      <w:r w:rsidRPr="002B5749">
        <w:rPr>
          <w:rFonts w:ascii="宋体" w:eastAsia="宋体" w:hAnsi="宋体" w:cs="宋体"/>
          <w:color w:val="333333"/>
          <w:kern w:val="0"/>
          <w:szCs w:val="21"/>
        </w:rPr>
        <w:t>务</w:t>
      </w:r>
      <w:proofErr w:type="gramEnd"/>
      <w:r w:rsidRPr="002B5749">
        <w:rPr>
          <w:rFonts w:ascii="宋体" w:eastAsia="宋体" w:hAnsi="宋体" w:cs="宋体"/>
          <w:color w:val="333333"/>
          <w:kern w:val="0"/>
          <w:szCs w:val="21"/>
        </w:rPr>
        <w:t>组织和账务处理体系，正确设置会计账簿，有效控制会计记账程序。</w:t>
      </w:r>
    </w:p>
    <w:p w:rsidR="00C6323E" w:rsidRDefault="002B5749" w:rsidP="00C6323E">
      <w:pPr>
        <w:widowControl/>
        <w:shd w:val="clear" w:color="auto" w:fill="FFFFFF"/>
        <w:spacing w:line="360" w:lineRule="auto"/>
        <w:ind w:firstLineChars="200" w:firstLine="420"/>
        <w:jc w:val="left"/>
        <w:rPr>
          <w:rFonts w:ascii="宋体" w:eastAsia="宋体" w:hAnsi="宋体" w:cs="宋体"/>
          <w:color w:val="333333"/>
          <w:kern w:val="0"/>
          <w:szCs w:val="21"/>
        </w:rPr>
      </w:pPr>
      <w:r w:rsidRPr="002B5749">
        <w:rPr>
          <w:rFonts w:ascii="宋体" w:eastAsia="宋体" w:hAnsi="宋体" w:cs="宋体"/>
          <w:color w:val="333333"/>
          <w:kern w:val="0"/>
          <w:szCs w:val="21"/>
        </w:rPr>
        <w:t>（三）公司应当建立复核制度，通过会计复核和业务复核防止会计差错的产生。</w:t>
      </w:r>
    </w:p>
    <w:p w:rsidR="00C6323E" w:rsidRDefault="002B5749" w:rsidP="00C6323E">
      <w:pPr>
        <w:widowControl/>
        <w:shd w:val="clear" w:color="auto" w:fill="FFFFFF"/>
        <w:spacing w:line="360" w:lineRule="auto"/>
        <w:ind w:firstLineChars="200" w:firstLine="420"/>
        <w:jc w:val="left"/>
        <w:rPr>
          <w:rFonts w:ascii="宋体" w:eastAsia="宋体" w:hAnsi="宋体" w:cs="宋体"/>
          <w:color w:val="333333"/>
          <w:kern w:val="0"/>
          <w:szCs w:val="21"/>
        </w:rPr>
      </w:pPr>
      <w:r w:rsidRPr="002B5749">
        <w:rPr>
          <w:rFonts w:ascii="宋体" w:eastAsia="宋体" w:hAnsi="宋体" w:cs="宋体"/>
          <w:color w:val="333333"/>
          <w:kern w:val="0"/>
          <w:szCs w:val="21"/>
        </w:rPr>
        <w:t>第四十一条 公司应当采取合理的估值方法和科学的估值程序，公允反映基金所投资的有价证券在估值时点的价值。</w:t>
      </w:r>
    </w:p>
    <w:p w:rsidR="00C6323E" w:rsidRDefault="002B5749" w:rsidP="00C6323E">
      <w:pPr>
        <w:widowControl/>
        <w:shd w:val="clear" w:color="auto" w:fill="FFFFFF"/>
        <w:spacing w:line="360" w:lineRule="auto"/>
        <w:ind w:firstLineChars="200" w:firstLine="420"/>
        <w:jc w:val="left"/>
        <w:rPr>
          <w:rFonts w:ascii="宋体" w:eastAsia="宋体" w:hAnsi="宋体" w:cs="宋体"/>
          <w:color w:val="333333"/>
          <w:kern w:val="0"/>
          <w:szCs w:val="21"/>
        </w:rPr>
      </w:pPr>
      <w:r w:rsidRPr="002B5749">
        <w:rPr>
          <w:rFonts w:ascii="宋体" w:eastAsia="宋体" w:hAnsi="宋体" w:cs="宋体"/>
          <w:color w:val="333333"/>
          <w:kern w:val="0"/>
          <w:szCs w:val="21"/>
        </w:rPr>
        <w:t>第四十二条 公司应当规范基金清算交割工作，在授权范围内，及时准确地完成基金清算，确保基金资产的安全。</w:t>
      </w:r>
    </w:p>
    <w:p w:rsidR="00C6323E" w:rsidRDefault="002B5749" w:rsidP="00C6323E">
      <w:pPr>
        <w:widowControl/>
        <w:shd w:val="clear" w:color="auto" w:fill="FFFFFF"/>
        <w:spacing w:line="360" w:lineRule="auto"/>
        <w:ind w:firstLineChars="200" w:firstLine="420"/>
        <w:jc w:val="left"/>
        <w:rPr>
          <w:rFonts w:ascii="宋体" w:eastAsia="宋体" w:hAnsi="宋体" w:cs="宋体"/>
          <w:color w:val="333333"/>
          <w:kern w:val="0"/>
          <w:szCs w:val="21"/>
        </w:rPr>
      </w:pPr>
      <w:r w:rsidRPr="002B5749">
        <w:rPr>
          <w:rFonts w:ascii="宋体" w:eastAsia="宋体" w:hAnsi="宋体" w:cs="宋体"/>
          <w:color w:val="333333"/>
          <w:kern w:val="0"/>
          <w:szCs w:val="21"/>
        </w:rPr>
        <w:t>第四十三条 公司应当建立严格的成本控制和业绩考核制度，强化会计的事前、事中和事后监督。</w:t>
      </w:r>
    </w:p>
    <w:p w:rsidR="00C6323E" w:rsidRDefault="002B5749" w:rsidP="00C6323E">
      <w:pPr>
        <w:widowControl/>
        <w:shd w:val="clear" w:color="auto" w:fill="FFFFFF"/>
        <w:spacing w:line="360" w:lineRule="auto"/>
        <w:ind w:firstLineChars="200" w:firstLine="420"/>
        <w:jc w:val="left"/>
        <w:rPr>
          <w:rFonts w:ascii="宋体" w:eastAsia="宋体" w:hAnsi="宋体" w:cs="宋体"/>
          <w:color w:val="333333"/>
          <w:kern w:val="0"/>
          <w:szCs w:val="21"/>
        </w:rPr>
      </w:pPr>
      <w:r w:rsidRPr="002B5749">
        <w:rPr>
          <w:rFonts w:ascii="宋体" w:eastAsia="宋体" w:hAnsi="宋体" w:cs="宋体"/>
          <w:color w:val="333333"/>
          <w:kern w:val="0"/>
          <w:szCs w:val="21"/>
        </w:rPr>
        <w:t>第四十四条 公司应当制订完善的会计档案保管和财务交接制度，财会部门应妥善保管密押、业务用章、支票等重要凭据和会计档案，严格会计资料的调阅手续，防止会计数据的毁损、散失和泄密。</w:t>
      </w:r>
    </w:p>
    <w:p w:rsidR="002B5749" w:rsidRPr="002B5749" w:rsidRDefault="002B5749" w:rsidP="00C6323E">
      <w:pPr>
        <w:widowControl/>
        <w:shd w:val="clear" w:color="auto" w:fill="FFFFFF"/>
        <w:spacing w:line="360" w:lineRule="auto"/>
        <w:ind w:firstLineChars="200" w:firstLine="420"/>
        <w:jc w:val="left"/>
        <w:rPr>
          <w:rFonts w:ascii="inherit" w:eastAsia="宋体" w:hAnsi="inherit" w:cs="宋体" w:hint="eastAsia"/>
          <w:color w:val="333333"/>
          <w:kern w:val="0"/>
          <w:szCs w:val="21"/>
        </w:rPr>
      </w:pPr>
      <w:r w:rsidRPr="002B5749">
        <w:rPr>
          <w:rFonts w:ascii="宋体" w:eastAsia="宋体" w:hAnsi="宋体" w:cs="宋体"/>
          <w:color w:val="333333"/>
          <w:kern w:val="0"/>
          <w:szCs w:val="21"/>
        </w:rPr>
        <w:t>第四十五条 公司应当严格制定财务收支审批制度和费用报销管理办法，自觉遵守国家财税制度和财经纪律。</w:t>
      </w:r>
    </w:p>
    <w:p w:rsidR="002B5749" w:rsidRPr="002B5749" w:rsidRDefault="002B5749" w:rsidP="00001D22">
      <w:pPr>
        <w:widowControl/>
        <w:shd w:val="clear" w:color="auto" w:fill="FFFFFF"/>
        <w:spacing w:line="360" w:lineRule="auto"/>
        <w:jc w:val="center"/>
        <w:rPr>
          <w:rFonts w:ascii="inherit" w:eastAsia="宋体" w:hAnsi="inherit" w:cs="宋体" w:hint="eastAsia"/>
          <w:color w:val="333333"/>
          <w:kern w:val="0"/>
          <w:szCs w:val="21"/>
        </w:rPr>
      </w:pPr>
      <w:r w:rsidRPr="002B5749">
        <w:rPr>
          <w:rFonts w:ascii="黑体" w:eastAsia="黑体" w:hAnsi="黑体" w:cs="宋体"/>
          <w:color w:val="333333"/>
          <w:kern w:val="0"/>
          <w:sz w:val="24"/>
          <w:szCs w:val="24"/>
        </w:rPr>
        <w:lastRenderedPageBreak/>
        <w:t>第五节 监察稽核控制</w:t>
      </w:r>
    </w:p>
    <w:p w:rsidR="00C6323E" w:rsidRDefault="002B5749" w:rsidP="00C6323E">
      <w:pPr>
        <w:widowControl/>
        <w:shd w:val="clear" w:color="auto" w:fill="FFFFFF"/>
        <w:spacing w:line="360" w:lineRule="auto"/>
        <w:ind w:firstLineChars="200" w:firstLine="420"/>
        <w:jc w:val="left"/>
        <w:rPr>
          <w:rFonts w:ascii="宋体" w:eastAsia="宋体" w:hAnsi="宋体" w:cs="宋体"/>
          <w:color w:val="333333"/>
          <w:kern w:val="0"/>
          <w:szCs w:val="21"/>
        </w:rPr>
      </w:pPr>
      <w:r w:rsidRPr="002B5749">
        <w:rPr>
          <w:rFonts w:ascii="宋体" w:eastAsia="宋体" w:hAnsi="宋体" w:cs="宋体"/>
          <w:color w:val="333333"/>
          <w:kern w:val="0"/>
          <w:szCs w:val="21"/>
        </w:rPr>
        <w:t>第四十六条 公司应当设立督察员，对董事会负责，经董事会聘任，报中国证监会核准。</w:t>
      </w:r>
    </w:p>
    <w:p w:rsidR="00C6323E" w:rsidRDefault="002B5749" w:rsidP="00C6323E">
      <w:pPr>
        <w:widowControl/>
        <w:shd w:val="clear" w:color="auto" w:fill="FFFFFF"/>
        <w:spacing w:line="360" w:lineRule="auto"/>
        <w:ind w:firstLineChars="200" w:firstLine="420"/>
        <w:jc w:val="left"/>
        <w:rPr>
          <w:rFonts w:ascii="宋体" w:eastAsia="宋体" w:hAnsi="宋体" w:cs="宋体"/>
          <w:color w:val="333333"/>
          <w:kern w:val="0"/>
          <w:szCs w:val="21"/>
        </w:rPr>
      </w:pPr>
      <w:r w:rsidRPr="002B5749">
        <w:rPr>
          <w:rFonts w:ascii="宋体" w:eastAsia="宋体" w:hAnsi="宋体" w:cs="宋体"/>
          <w:color w:val="333333"/>
          <w:kern w:val="0"/>
          <w:szCs w:val="21"/>
        </w:rPr>
        <w:t>根据公司监察稽核工作的需要和董事会授权，督察员可以列席公司相关会议，调阅公司相关档案，就内部控制制度的执行情况独立地履行检查、评价、报告、建议职能。</w:t>
      </w:r>
    </w:p>
    <w:p w:rsidR="00C6323E" w:rsidRDefault="002B5749" w:rsidP="00C6323E">
      <w:pPr>
        <w:widowControl/>
        <w:shd w:val="clear" w:color="auto" w:fill="FFFFFF"/>
        <w:spacing w:line="360" w:lineRule="auto"/>
        <w:ind w:firstLineChars="200" w:firstLine="420"/>
        <w:jc w:val="left"/>
        <w:rPr>
          <w:rFonts w:ascii="宋体" w:eastAsia="宋体" w:hAnsi="宋体" w:cs="宋体"/>
          <w:color w:val="333333"/>
          <w:kern w:val="0"/>
          <w:szCs w:val="21"/>
        </w:rPr>
      </w:pPr>
      <w:r w:rsidRPr="002B5749">
        <w:rPr>
          <w:rFonts w:ascii="宋体" w:eastAsia="宋体" w:hAnsi="宋体" w:cs="宋体"/>
          <w:color w:val="333333"/>
          <w:kern w:val="0"/>
          <w:szCs w:val="21"/>
        </w:rPr>
        <w:t>督察员应当定期和不定期向董事会报告公司内部控制执行情况，董事会应当对督察员的报告进行审议。</w:t>
      </w:r>
    </w:p>
    <w:p w:rsidR="00C6323E" w:rsidRDefault="002B5749" w:rsidP="00C6323E">
      <w:pPr>
        <w:widowControl/>
        <w:shd w:val="clear" w:color="auto" w:fill="FFFFFF"/>
        <w:spacing w:line="360" w:lineRule="auto"/>
        <w:ind w:firstLineChars="200" w:firstLine="420"/>
        <w:jc w:val="left"/>
        <w:rPr>
          <w:rFonts w:ascii="宋体" w:eastAsia="宋体" w:hAnsi="宋体" w:cs="宋体"/>
          <w:color w:val="333333"/>
          <w:kern w:val="0"/>
          <w:szCs w:val="21"/>
        </w:rPr>
      </w:pPr>
      <w:r w:rsidRPr="002B5749">
        <w:rPr>
          <w:rFonts w:ascii="宋体" w:eastAsia="宋体" w:hAnsi="宋体" w:cs="宋体"/>
          <w:color w:val="333333"/>
          <w:kern w:val="0"/>
          <w:szCs w:val="21"/>
        </w:rPr>
        <w:t>第四十七条 公司应当设立监察稽核部门，对公司经营层负责，开展监察稽核工作，公司应保证监察稽核部门的独立性和权威性。</w:t>
      </w:r>
    </w:p>
    <w:p w:rsidR="00C6323E" w:rsidRDefault="002B5749" w:rsidP="00C6323E">
      <w:pPr>
        <w:widowControl/>
        <w:shd w:val="clear" w:color="auto" w:fill="FFFFFF"/>
        <w:spacing w:line="360" w:lineRule="auto"/>
        <w:ind w:firstLineChars="200" w:firstLine="420"/>
        <w:jc w:val="left"/>
        <w:rPr>
          <w:rFonts w:ascii="宋体" w:eastAsia="宋体" w:hAnsi="宋体" w:cs="宋体"/>
          <w:color w:val="333333"/>
          <w:kern w:val="0"/>
          <w:szCs w:val="21"/>
        </w:rPr>
      </w:pPr>
      <w:r w:rsidRPr="002B5749">
        <w:rPr>
          <w:rFonts w:ascii="宋体" w:eastAsia="宋体" w:hAnsi="宋体" w:cs="宋体"/>
          <w:color w:val="333333"/>
          <w:kern w:val="0"/>
          <w:szCs w:val="21"/>
        </w:rPr>
        <w:t>第四十八条 公司应当明确监察稽核部门及内部各岗位的具体职责，配备充足的监察稽核人员，严格监察稽核人员的专业任职条件，严格监察稽核的操作程序和组织纪律。</w:t>
      </w:r>
    </w:p>
    <w:p w:rsidR="00C6323E" w:rsidRDefault="002B5749" w:rsidP="00C6323E">
      <w:pPr>
        <w:widowControl/>
        <w:shd w:val="clear" w:color="auto" w:fill="FFFFFF"/>
        <w:spacing w:line="360" w:lineRule="auto"/>
        <w:ind w:firstLineChars="200" w:firstLine="420"/>
        <w:jc w:val="left"/>
        <w:rPr>
          <w:rFonts w:ascii="宋体" w:eastAsia="宋体" w:hAnsi="宋体" w:cs="宋体"/>
          <w:color w:val="333333"/>
          <w:kern w:val="0"/>
          <w:szCs w:val="21"/>
        </w:rPr>
      </w:pPr>
      <w:r w:rsidRPr="002B5749">
        <w:rPr>
          <w:rFonts w:ascii="宋体" w:eastAsia="宋体" w:hAnsi="宋体" w:cs="宋体"/>
          <w:color w:val="333333"/>
          <w:kern w:val="0"/>
          <w:szCs w:val="21"/>
        </w:rPr>
        <w:t>第四十九条 公司应当强化内部检查制度，通过定期或不定期检查内部控制制度的执行情况，确保公司各项经营管理活动的有效运行。</w:t>
      </w:r>
    </w:p>
    <w:p w:rsidR="002B5749" w:rsidRPr="002B5749" w:rsidRDefault="002B5749" w:rsidP="00C6323E">
      <w:pPr>
        <w:widowControl/>
        <w:shd w:val="clear" w:color="auto" w:fill="FFFFFF"/>
        <w:spacing w:line="360" w:lineRule="auto"/>
        <w:ind w:firstLineChars="200" w:firstLine="420"/>
        <w:jc w:val="left"/>
        <w:rPr>
          <w:rFonts w:ascii="inherit" w:eastAsia="宋体" w:hAnsi="inherit" w:cs="宋体" w:hint="eastAsia"/>
          <w:color w:val="333333"/>
          <w:kern w:val="0"/>
          <w:szCs w:val="21"/>
        </w:rPr>
      </w:pPr>
      <w:r w:rsidRPr="002B5749">
        <w:rPr>
          <w:rFonts w:ascii="宋体" w:eastAsia="宋体" w:hAnsi="宋体" w:cs="宋体"/>
          <w:color w:val="333333"/>
          <w:kern w:val="0"/>
          <w:szCs w:val="21"/>
        </w:rPr>
        <w:t>第五十条 公司董事会和管理层应当重视和支持监察稽核工作，对违反法律、法规和公司内部控制制度的，应当追究有关部门和人员的责任。</w:t>
      </w:r>
    </w:p>
    <w:p w:rsidR="002B5749" w:rsidRPr="002B5749" w:rsidRDefault="002B5749" w:rsidP="00001D22">
      <w:pPr>
        <w:widowControl/>
        <w:shd w:val="clear" w:color="auto" w:fill="FFFFFF"/>
        <w:spacing w:line="360" w:lineRule="auto"/>
        <w:jc w:val="center"/>
        <w:rPr>
          <w:rFonts w:ascii="inherit" w:eastAsia="宋体" w:hAnsi="inherit" w:cs="宋体" w:hint="eastAsia"/>
          <w:color w:val="333333"/>
          <w:kern w:val="0"/>
          <w:szCs w:val="21"/>
        </w:rPr>
      </w:pPr>
      <w:r w:rsidRPr="002B5749">
        <w:rPr>
          <w:rFonts w:ascii="宋体" w:eastAsia="宋体" w:hAnsi="宋体" w:cs="宋体" w:hint="eastAsia"/>
          <w:color w:val="333333"/>
          <w:kern w:val="0"/>
          <w:sz w:val="24"/>
          <w:szCs w:val="24"/>
        </w:rPr>
        <w:t> </w:t>
      </w:r>
      <w:r w:rsidRPr="002B5749">
        <w:rPr>
          <w:rFonts w:ascii="黑体" w:eastAsia="黑体" w:hAnsi="黑体" w:cs="宋体"/>
          <w:color w:val="333333"/>
          <w:kern w:val="0"/>
          <w:sz w:val="24"/>
          <w:szCs w:val="24"/>
        </w:rPr>
        <w:t>第五章 附 则</w:t>
      </w:r>
    </w:p>
    <w:p w:rsidR="00C6323E" w:rsidRDefault="002B5749" w:rsidP="00C6323E">
      <w:pPr>
        <w:widowControl/>
        <w:shd w:val="clear" w:color="auto" w:fill="FFFFFF"/>
        <w:spacing w:line="360" w:lineRule="auto"/>
        <w:ind w:firstLineChars="200" w:firstLine="420"/>
        <w:jc w:val="left"/>
        <w:rPr>
          <w:rFonts w:ascii="宋体" w:eastAsia="宋体" w:hAnsi="宋体" w:cs="宋体"/>
          <w:color w:val="333333"/>
          <w:kern w:val="0"/>
          <w:szCs w:val="21"/>
        </w:rPr>
      </w:pPr>
      <w:r w:rsidRPr="002B5749">
        <w:rPr>
          <w:rFonts w:ascii="宋体" w:eastAsia="宋体" w:hAnsi="宋体" w:cs="宋体"/>
          <w:color w:val="333333"/>
          <w:kern w:val="0"/>
          <w:szCs w:val="21"/>
        </w:rPr>
        <w:t>第五十一条 中国证监会有权对公司内部控制情况进行监督，公司应当将内部控制制度报中国证监会备案。</w:t>
      </w:r>
    </w:p>
    <w:p w:rsidR="00C6323E" w:rsidRDefault="002B5749" w:rsidP="00C6323E">
      <w:pPr>
        <w:widowControl/>
        <w:shd w:val="clear" w:color="auto" w:fill="FFFFFF"/>
        <w:spacing w:line="360" w:lineRule="auto"/>
        <w:ind w:firstLineChars="200" w:firstLine="420"/>
        <w:jc w:val="left"/>
        <w:rPr>
          <w:rFonts w:ascii="宋体" w:eastAsia="宋体" w:hAnsi="宋体" w:cs="宋体"/>
          <w:color w:val="333333"/>
          <w:kern w:val="0"/>
          <w:szCs w:val="21"/>
        </w:rPr>
      </w:pPr>
      <w:r w:rsidRPr="002B5749">
        <w:rPr>
          <w:rFonts w:ascii="宋体" w:eastAsia="宋体" w:hAnsi="宋体" w:cs="宋体"/>
          <w:color w:val="333333"/>
          <w:kern w:val="0"/>
          <w:szCs w:val="21"/>
        </w:rPr>
        <w:t>中国证监会在对公司内部控制情况进行监督时，会充分考虑各公司内外环境的因素和公司的自身特点，对公司内部控制</w:t>
      </w:r>
      <w:proofErr w:type="gramStart"/>
      <w:r w:rsidRPr="002B5749">
        <w:rPr>
          <w:rFonts w:ascii="宋体" w:eastAsia="宋体" w:hAnsi="宋体" w:cs="宋体"/>
          <w:color w:val="333333"/>
          <w:kern w:val="0"/>
          <w:szCs w:val="21"/>
        </w:rPr>
        <w:t>作出</w:t>
      </w:r>
      <w:proofErr w:type="gramEnd"/>
      <w:r w:rsidRPr="002B5749">
        <w:rPr>
          <w:rFonts w:ascii="宋体" w:eastAsia="宋体" w:hAnsi="宋体" w:cs="宋体"/>
          <w:color w:val="333333"/>
          <w:kern w:val="0"/>
          <w:szCs w:val="21"/>
        </w:rPr>
        <w:t>实事求是的评价。</w:t>
      </w:r>
    </w:p>
    <w:p w:rsidR="00C6323E" w:rsidRDefault="002B5749" w:rsidP="00C6323E">
      <w:pPr>
        <w:widowControl/>
        <w:shd w:val="clear" w:color="auto" w:fill="FFFFFF"/>
        <w:spacing w:line="360" w:lineRule="auto"/>
        <w:ind w:firstLineChars="200" w:firstLine="420"/>
        <w:jc w:val="left"/>
        <w:rPr>
          <w:rFonts w:ascii="宋体" w:eastAsia="宋体" w:hAnsi="宋体" w:cs="宋体"/>
          <w:color w:val="333333"/>
          <w:kern w:val="0"/>
          <w:szCs w:val="21"/>
        </w:rPr>
      </w:pPr>
      <w:r w:rsidRPr="002B5749">
        <w:rPr>
          <w:rFonts w:ascii="宋体" w:eastAsia="宋体" w:hAnsi="宋体" w:cs="宋体"/>
          <w:color w:val="333333"/>
          <w:kern w:val="0"/>
          <w:szCs w:val="21"/>
        </w:rPr>
        <w:t>第五十二条 本指导意见由中国证监会负责解释。</w:t>
      </w:r>
    </w:p>
    <w:p w:rsidR="002B5749" w:rsidRPr="002B5749" w:rsidRDefault="002B5749" w:rsidP="00C6323E">
      <w:pPr>
        <w:widowControl/>
        <w:shd w:val="clear" w:color="auto" w:fill="FFFFFF"/>
        <w:spacing w:line="360" w:lineRule="auto"/>
        <w:ind w:firstLineChars="200" w:firstLine="420"/>
        <w:jc w:val="left"/>
        <w:rPr>
          <w:rFonts w:ascii="inherit" w:eastAsia="宋体" w:hAnsi="inherit" w:cs="宋体" w:hint="eastAsia"/>
          <w:color w:val="333333"/>
          <w:kern w:val="0"/>
          <w:szCs w:val="21"/>
        </w:rPr>
      </w:pPr>
      <w:r w:rsidRPr="002B5749">
        <w:rPr>
          <w:rFonts w:ascii="宋体" w:eastAsia="宋体" w:hAnsi="宋体" w:cs="宋体"/>
          <w:color w:val="333333"/>
          <w:kern w:val="0"/>
          <w:szCs w:val="21"/>
        </w:rPr>
        <w:t>第五十三条 本指导意见自2003年1月1日起施行。</w:t>
      </w:r>
    </w:p>
    <w:p w:rsidR="009D1EC7" w:rsidRDefault="009D1EC7" w:rsidP="00001D22">
      <w:pPr>
        <w:spacing w:line="360" w:lineRule="auto"/>
      </w:pPr>
    </w:p>
    <w:sectPr w:rsidR="009D1EC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90BA8" w:rsidRDefault="00390BA8" w:rsidP="00394668">
      <w:r>
        <w:separator/>
      </w:r>
    </w:p>
  </w:endnote>
  <w:endnote w:type="continuationSeparator" w:id="0">
    <w:p w:rsidR="00390BA8" w:rsidRDefault="00390BA8" w:rsidP="003946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inherit">
    <w:altName w:val="Times New Roman"/>
    <w:panose1 w:val="00000000000000000000"/>
    <w:charset w:val="00"/>
    <w:family w:val="roman"/>
    <w:notTrueType/>
    <w:pitch w:val="default"/>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90BA8" w:rsidRDefault="00390BA8" w:rsidP="00394668">
      <w:r>
        <w:separator/>
      </w:r>
    </w:p>
  </w:footnote>
  <w:footnote w:type="continuationSeparator" w:id="0">
    <w:p w:rsidR="00390BA8" w:rsidRDefault="00390BA8" w:rsidP="0039466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5749"/>
    <w:rsid w:val="00001D22"/>
    <w:rsid w:val="002B5749"/>
    <w:rsid w:val="00335629"/>
    <w:rsid w:val="00390BA8"/>
    <w:rsid w:val="00394668"/>
    <w:rsid w:val="003A53F9"/>
    <w:rsid w:val="0048212A"/>
    <w:rsid w:val="00774E01"/>
    <w:rsid w:val="007A7FDB"/>
    <w:rsid w:val="009D1EC7"/>
    <w:rsid w:val="00A2014B"/>
    <w:rsid w:val="00AB7C4F"/>
    <w:rsid w:val="00C026CE"/>
    <w:rsid w:val="00C632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001D22"/>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001D22"/>
    <w:rPr>
      <w:rFonts w:asciiTheme="majorHAnsi" w:eastAsiaTheme="majorEastAsia" w:hAnsiTheme="majorHAnsi" w:cstheme="majorBidi"/>
      <w:b/>
      <w:bCs/>
      <w:sz w:val="32"/>
      <w:szCs w:val="32"/>
    </w:rPr>
  </w:style>
  <w:style w:type="paragraph" w:styleId="a3">
    <w:name w:val="header"/>
    <w:basedOn w:val="a"/>
    <w:link w:val="Char"/>
    <w:uiPriority w:val="99"/>
    <w:unhideWhenUsed/>
    <w:rsid w:val="0039466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94668"/>
    <w:rPr>
      <w:sz w:val="18"/>
      <w:szCs w:val="18"/>
    </w:rPr>
  </w:style>
  <w:style w:type="paragraph" w:styleId="a4">
    <w:name w:val="footer"/>
    <w:basedOn w:val="a"/>
    <w:link w:val="Char0"/>
    <w:uiPriority w:val="99"/>
    <w:unhideWhenUsed/>
    <w:rsid w:val="00394668"/>
    <w:pPr>
      <w:tabs>
        <w:tab w:val="center" w:pos="4153"/>
        <w:tab w:val="right" w:pos="8306"/>
      </w:tabs>
      <w:snapToGrid w:val="0"/>
      <w:jc w:val="left"/>
    </w:pPr>
    <w:rPr>
      <w:sz w:val="18"/>
      <w:szCs w:val="18"/>
    </w:rPr>
  </w:style>
  <w:style w:type="character" w:customStyle="1" w:styleId="Char0">
    <w:name w:val="页脚 Char"/>
    <w:basedOn w:val="a0"/>
    <w:link w:val="a4"/>
    <w:uiPriority w:val="99"/>
    <w:rsid w:val="00394668"/>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001D22"/>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001D22"/>
    <w:rPr>
      <w:rFonts w:asciiTheme="majorHAnsi" w:eastAsiaTheme="majorEastAsia" w:hAnsiTheme="majorHAnsi" w:cstheme="majorBidi"/>
      <w:b/>
      <w:bCs/>
      <w:sz w:val="32"/>
      <w:szCs w:val="32"/>
    </w:rPr>
  </w:style>
  <w:style w:type="paragraph" w:styleId="a3">
    <w:name w:val="header"/>
    <w:basedOn w:val="a"/>
    <w:link w:val="Char"/>
    <w:uiPriority w:val="99"/>
    <w:unhideWhenUsed/>
    <w:rsid w:val="0039466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94668"/>
    <w:rPr>
      <w:sz w:val="18"/>
      <w:szCs w:val="18"/>
    </w:rPr>
  </w:style>
  <w:style w:type="paragraph" w:styleId="a4">
    <w:name w:val="footer"/>
    <w:basedOn w:val="a"/>
    <w:link w:val="Char0"/>
    <w:uiPriority w:val="99"/>
    <w:unhideWhenUsed/>
    <w:rsid w:val="00394668"/>
    <w:pPr>
      <w:tabs>
        <w:tab w:val="center" w:pos="4153"/>
        <w:tab w:val="right" w:pos="8306"/>
      </w:tabs>
      <w:snapToGrid w:val="0"/>
      <w:jc w:val="left"/>
    </w:pPr>
    <w:rPr>
      <w:sz w:val="18"/>
      <w:szCs w:val="18"/>
    </w:rPr>
  </w:style>
  <w:style w:type="character" w:customStyle="1" w:styleId="Char0">
    <w:name w:val="页脚 Char"/>
    <w:basedOn w:val="a0"/>
    <w:link w:val="a4"/>
    <w:uiPriority w:val="99"/>
    <w:rsid w:val="0039466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57944240">
      <w:bodyDiv w:val="1"/>
      <w:marLeft w:val="0"/>
      <w:marRight w:val="0"/>
      <w:marTop w:val="0"/>
      <w:marBottom w:val="0"/>
      <w:divBdr>
        <w:top w:val="none" w:sz="0" w:space="0" w:color="auto"/>
        <w:left w:val="none" w:sz="0" w:space="0" w:color="auto"/>
        <w:bottom w:val="none" w:sz="0" w:space="0" w:color="auto"/>
        <w:right w:val="none" w:sz="0" w:space="0" w:color="auto"/>
      </w:divBdr>
      <w:divsChild>
        <w:div w:id="1396201720">
          <w:marLeft w:val="0"/>
          <w:marRight w:val="0"/>
          <w:marTop w:val="0"/>
          <w:marBottom w:val="0"/>
          <w:divBdr>
            <w:top w:val="none" w:sz="0" w:space="0" w:color="auto"/>
            <w:left w:val="none" w:sz="0" w:space="0" w:color="auto"/>
            <w:bottom w:val="none" w:sz="0" w:space="0" w:color="auto"/>
            <w:right w:val="none" w:sz="0" w:space="0" w:color="auto"/>
          </w:divBdr>
          <w:divsChild>
            <w:div w:id="153186651">
              <w:marLeft w:val="0"/>
              <w:marRight w:val="0"/>
              <w:marTop w:val="0"/>
              <w:marBottom w:val="0"/>
              <w:divBdr>
                <w:top w:val="none" w:sz="0" w:space="0" w:color="auto"/>
                <w:left w:val="none" w:sz="0" w:space="0" w:color="auto"/>
                <w:bottom w:val="none" w:sz="0" w:space="0" w:color="auto"/>
                <w:right w:val="none" w:sz="0" w:space="0" w:color="auto"/>
              </w:divBdr>
              <w:divsChild>
                <w:div w:id="1874998519">
                  <w:marLeft w:val="105"/>
                  <w:marRight w:val="105"/>
                  <w:marTop w:val="0"/>
                  <w:marBottom w:val="0"/>
                  <w:divBdr>
                    <w:top w:val="none" w:sz="0" w:space="0" w:color="auto"/>
                    <w:left w:val="none" w:sz="0" w:space="0" w:color="auto"/>
                    <w:bottom w:val="none" w:sz="0" w:space="0" w:color="auto"/>
                    <w:right w:val="none" w:sz="0" w:space="0" w:color="auto"/>
                  </w:divBdr>
                  <w:divsChild>
                    <w:div w:id="1729373806">
                      <w:marLeft w:val="0"/>
                      <w:marRight w:val="0"/>
                      <w:marTop w:val="0"/>
                      <w:marBottom w:val="0"/>
                      <w:divBdr>
                        <w:top w:val="none" w:sz="0" w:space="0" w:color="auto"/>
                        <w:left w:val="none" w:sz="0" w:space="0" w:color="auto"/>
                        <w:bottom w:val="none" w:sz="0" w:space="0" w:color="auto"/>
                        <w:right w:val="none" w:sz="0" w:space="0" w:color="auto"/>
                      </w:divBdr>
                      <w:divsChild>
                        <w:div w:id="2100372743">
                          <w:marLeft w:val="0"/>
                          <w:marRight w:val="0"/>
                          <w:marTop w:val="0"/>
                          <w:marBottom w:val="0"/>
                          <w:divBdr>
                            <w:top w:val="none" w:sz="0" w:space="0" w:color="auto"/>
                            <w:left w:val="none" w:sz="0" w:space="0" w:color="auto"/>
                            <w:bottom w:val="single" w:sz="12" w:space="11" w:color="CCCCCC"/>
                            <w:right w:val="none" w:sz="0" w:space="0" w:color="auto"/>
                          </w:divBdr>
                        </w:div>
                        <w:div w:id="25706165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Pages>7</Pages>
  <Words>856</Words>
  <Characters>4880</Characters>
  <Application>Microsoft Office Word</Application>
  <DocSecurity>0</DocSecurity>
  <Lines>40</Lines>
  <Paragraphs>11</Paragraphs>
  <ScaleCrop>false</ScaleCrop>
  <Company/>
  <LinksUpToDate>false</LinksUpToDate>
  <CharactersWithSpaces>5725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李绍</dc:creator>
  <cp:lastModifiedBy>liyan</cp:lastModifiedBy>
  <cp:revision>5</cp:revision>
  <dcterms:created xsi:type="dcterms:W3CDTF">2016-03-20T04:10:00Z</dcterms:created>
  <dcterms:modified xsi:type="dcterms:W3CDTF">2017-09-07T22:22:00Z</dcterms:modified>
</cp:coreProperties>
</file>