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C3D" w:rsidRPr="00501C3D" w:rsidRDefault="00501C3D" w:rsidP="00501C3D">
      <w:pPr>
        <w:widowControl/>
        <w:shd w:val="clear" w:color="auto" w:fill="FFFFFF"/>
        <w:spacing w:line="525" w:lineRule="atLeast"/>
        <w:jc w:val="center"/>
        <w:rPr>
          <w:rFonts w:ascii="微软雅黑" w:eastAsia="微软雅黑" w:hAnsi="微软雅黑" w:cs="宋体"/>
          <w:b/>
          <w:bCs/>
          <w:color w:val="0C5CB1"/>
          <w:kern w:val="0"/>
          <w:sz w:val="30"/>
          <w:szCs w:val="30"/>
        </w:rPr>
      </w:pPr>
      <w:bookmarkStart w:id="0" w:name="_GoBack"/>
      <w:r w:rsidRPr="00501C3D">
        <w:rPr>
          <w:rFonts w:ascii="微软雅黑" w:eastAsia="微软雅黑" w:hAnsi="微软雅黑" w:cs="宋体" w:hint="eastAsia"/>
          <w:b/>
          <w:bCs/>
          <w:color w:val="0C5CB1"/>
          <w:kern w:val="0"/>
          <w:sz w:val="30"/>
          <w:szCs w:val="30"/>
        </w:rPr>
        <w:t>基金管理公司开展投资、研究活动防控内幕交易指导意见</w:t>
      </w:r>
      <w:bookmarkEnd w:id="0"/>
    </w:p>
    <w:p w:rsidR="00501C3D" w:rsidRPr="00501C3D" w:rsidRDefault="00501C3D" w:rsidP="00501C3D">
      <w:pPr>
        <w:widowControl/>
        <w:shd w:val="clear" w:color="auto" w:fill="FFFFFF"/>
        <w:spacing w:line="480" w:lineRule="auto"/>
        <w:jc w:val="center"/>
        <w:rPr>
          <w:rFonts w:ascii="inherit" w:eastAsia="宋体" w:hAnsi="inherit" w:cs="宋体" w:hint="eastAsia"/>
          <w:color w:val="888888"/>
          <w:kern w:val="0"/>
          <w:sz w:val="18"/>
          <w:szCs w:val="18"/>
        </w:rPr>
      </w:pPr>
      <w:r w:rsidRPr="00501C3D">
        <w:rPr>
          <w:rFonts w:ascii="inherit" w:eastAsia="宋体" w:hAnsi="inherit" w:cs="宋体"/>
          <w:color w:val="888888"/>
          <w:kern w:val="0"/>
          <w:sz w:val="18"/>
          <w:szCs w:val="18"/>
        </w:rPr>
        <w:t>中国证监会</w:t>
      </w:r>
      <w:r w:rsidRPr="00501C3D">
        <w:rPr>
          <w:rFonts w:ascii="inherit" w:eastAsia="宋体" w:hAnsi="inherit" w:cs="宋体"/>
          <w:color w:val="888888"/>
          <w:kern w:val="0"/>
          <w:sz w:val="18"/>
          <w:szCs w:val="18"/>
        </w:rPr>
        <w:t xml:space="preserve"> www.csrc.gov.cn </w:t>
      </w:r>
      <w:r w:rsidRPr="00501C3D">
        <w:rPr>
          <w:rFonts w:ascii="inherit" w:eastAsia="宋体" w:hAnsi="inherit" w:cs="宋体"/>
          <w:color w:val="888888"/>
          <w:kern w:val="0"/>
          <w:sz w:val="18"/>
          <w:szCs w:val="18"/>
        </w:rPr>
        <w:t>时间：</w:t>
      </w:r>
      <w:r w:rsidRPr="00501C3D">
        <w:rPr>
          <w:rFonts w:ascii="inherit" w:eastAsia="宋体" w:hAnsi="inherit" w:cs="宋体"/>
          <w:color w:val="888888"/>
          <w:kern w:val="0"/>
          <w:sz w:val="18"/>
          <w:szCs w:val="18"/>
        </w:rPr>
        <w:t xml:space="preserve">2013-10-21 </w:t>
      </w:r>
      <w:r w:rsidRPr="00501C3D">
        <w:rPr>
          <w:rFonts w:ascii="inherit" w:eastAsia="宋体" w:hAnsi="inherit" w:cs="宋体"/>
          <w:color w:val="888888"/>
          <w:kern w:val="0"/>
          <w:sz w:val="18"/>
          <w:szCs w:val="18"/>
        </w:rPr>
        <w:t>来源：</w:t>
      </w:r>
      <w:r w:rsidRPr="00501C3D">
        <w:rPr>
          <w:rFonts w:ascii="inherit" w:eastAsia="宋体" w:hAnsi="inherit" w:cs="宋体"/>
          <w:color w:val="888888"/>
          <w:kern w:val="0"/>
          <w:sz w:val="18"/>
          <w:szCs w:val="18"/>
        </w:rPr>
        <w:t xml:space="preserve"> </w:t>
      </w:r>
    </w:p>
    <w:p w:rsidR="00501C3D" w:rsidRPr="00501C3D" w:rsidRDefault="00501C3D" w:rsidP="00501C3D">
      <w:pPr>
        <w:widowControl/>
        <w:shd w:val="clear" w:color="auto" w:fill="FFFFFF"/>
        <w:spacing w:line="480" w:lineRule="auto"/>
        <w:jc w:val="center"/>
        <w:rPr>
          <w:rFonts w:ascii="inherit" w:eastAsia="宋体" w:hAnsi="inherit" w:cs="宋体"/>
          <w:color w:val="333333"/>
          <w:kern w:val="0"/>
          <w:szCs w:val="21"/>
        </w:rPr>
      </w:pPr>
      <w:r w:rsidRPr="00501C3D">
        <w:rPr>
          <w:rFonts w:ascii="inherit" w:eastAsia="宋体" w:hAnsi="inherit" w:cs="宋体"/>
          <w:color w:val="333333"/>
          <w:kern w:val="0"/>
          <w:szCs w:val="21"/>
        </w:rPr>
        <w:t> </w:t>
      </w:r>
      <w:r w:rsidRPr="00501C3D">
        <w:rPr>
          <w:rFonts w:ascii="inherit" w:eastAsia="宋体" w:hAnsi="inherit" w:cs="宋体"/>
          <w:color w:val="333333"/>
          <w:kern w:val="0"/>
          <w:szCs w:val="21"/>
        </w:rPr>
        <w:t>（</w:t>
      </w:r>
      <w:r w:rsidRPr="00501C3D">
        <w:rPr>
          <w:rFonts w:ascii="inherit" w:eastAsia="宋体" w:hAnsi="inherit" w:cs="宋体"/>
          <w:color w:val="333333"/>
          <w:kern w:val="0"/>
          <w:szCs w:val="21"/>
        </w:rPr>
        <w:t>2012</w:t>
      </w:r>
      <w:r w:rsidRPr="00501C3D">
        <w:rPr>
          <w:rFonts w:ascii="inherit" w:eastAsia="宋体" w:hAnsi="inherit" w:cs="宋体"/>
          <w:color w:val="333333"/>
          <w:kern w:val="0"/>
          <w:szCs w:val="21"/>
        </w:rPr>
        <w:t>年</w:t>
      </w:r>
      <w:r w:rsidRPr="00501C3D">
        <w:rPr>
          <w:rFonts w:ascii="inherit" w:eastAsia="宋体" w:hAnsi="inherit" w:cs="宋体"/>
          <w:color w:val="333333"/>
          <w:kern w:val="0"/>
          <w:szCs w:val="21"/>
        </w:rPr>
        <w:t>11</w:t>
      </w:r>
      <w:r w:rsidRPr="00501C3D">
        <w:rPr>
          <w:rFonts w:ascii="inherit" w:eastAsia="宋体" w:hAnsi="inherit" w:cs="宋体"/>
          <w:color w:val="333333"/>
          <w:kern w:val="0"/>
          <w:szCs w:val="21"/>
        </w:rPr>
        <w:t>月</w:t>
      </w:r>
      <w:r w:rsidRPr="00501C3D">
        <w:rPr>
          <w:rFonts w:ascii="inherit" w:eastAsia="宋体" w:hAnsi="inherit" w:cs="宋体"/>
          <w:color w:val="333333"/>
          <w:kern w:val="0"/>
          <w:szCs w:val="21"/>
        </w:rPr>
        <w:t>15</w:t>
      </w:r>
      <w:r w:rsidRPr="00501C3D">
        <w:rPr>
          <w:rFonts w:ascii="inherit" w:eastAsia="宋体" w:hAnsi="inherit" w:cs="宋体"/>
          <w:color w:val="333333"/>
          <w:kern w:val="0"/>
          <w:szCs w:val="21"/>
        </w:rPr>
        <w:t>日</w:t>
      </w:r>
      <w:r w:rsidRPr="00501C3D">
        <w:rPr>
          <w:rFonts w:ascii="inherit" w:eastAsia="宋体" w:hAnsi="inherit" w:cs="宋体"/>
          <w:color w:val="333333"/>
          <w:kern w:val="0"/>
          <w:szCs w:val="21"/>
        </w:rPr>
        <w:t xml:space="preserve">  </w:t>
      </w:r>
      <w:r w:rsidRPr="00501C3D">
        <w:rPr>
          <w:rFonts w:ascii="inherit" w:eastAsia="宋体" w:hAnsi="inherit" w:cs="宋体"/>
          <w:color w:val="333333"/>
          <w:kern w:val="0"/>
          <w:szCs w:val="21"/>
        </w:rPr>
        <w:t>证监会公告〔</w:t>
      </w:r>
      <w:r w:rsidRPr="00501C3D">
        <w:rPr>
          <w:rFonts w:ascii="inherit" w:eastAsia="宋体" w:hAnsi="inherit" w:cs="宋体"/>
          <w:color w:val="333333"/>
          <w:kern w:val="0"/>
          <w:szCs w:val="21"/>
        </w:rPr>
        <w:t>2012</w:t>
      </w:r>
      <w:r w:rsidRPr="00501C3D">
        <w:rPr>
          <w:rFonts w:ascii="inherit" w:eastAsia="宋体" w:hAnsi="inherit" w:cs="宋体"/>
          <w:color w:val="333333"/>
          <w:kern w:val="0"/>
          <w:szCs w:val="21"/>
        </w:rPr>
        <w:t>〕</w:t>
      </w:r>
      <w:r w:rsidRPr="00501C3D">
        <w:rPr>
          <w:rFonts w:ascii="inherit" w:eastAsia="宋体" w:hAnsi="inherit" w:cs="宋体"/>
          <w:color w:val="333333"/>
          <w:kern w:val="0"/>
          <w:szCs w:val="21"/>
        </w:rPr>
        <w:t>38</w:t>
      </w:r>
      <w:r w:rsidRPr="00501C3D">
        <w:rPr>
          <w:rFonts w:ascii="inherit" w:eastAsia="宋体" w:hAnsi="inherit" w:cs="宋体"/>
          <w:color w:val="333333"/>
          <w:kern w:val="0"/>
          <w:szCs w:val="21"/>
        </w:rPr>
        <w:t>号）</w:t>
      </w:r>
    </w:p>
    <w:p w:rsidR="00501C3D" w:rsidRPr="00501C3D" w:rsidRDefault="00501C3D" w:rsidP="00501C3D">
      <w:pPr>
        <w:widowControl/>
        <w:shd w:val="clear" w:color="auto" w:fill="FFFFFF"/>
        <w:spacing w:line="480" w:lineRule="auto"/>
        <w:jc w:val="center"/>
        <w:rPr>
          <w:rFonts w:ascii="inherit" w:eastAsia="宋体" w:hAnsi="inherit" w:cs="宋体"/>
          <w:color w:val="333333"/>
          <w:kern w:val="0"/>
          <w:szCs w:val="21"/>
        </w:rPr>
      </w:pPr>
      <w:r w:rsidRPr="00501C3D">
        <w:rPr>
          <w:rFonts w:ascii="inherit" w:eastAsia="宋体" w:hAnsi="inherit" w:cs="宋体"/>
          <w:color w:val="333333"/>
          <w:kern w:val="0"/>
          <w:szCs w:val="21"/>
        </w:rPr>
        <w:t> </w:t>
      </w:r>
    </w:p>
    <w:p w:rsidR="00501C3D" w:rsidRDefault="00501C3D" w:rsidP="00501C3D">
      <w:pPr>
        <w:widowControl/>
        <w:shd w:val="clear" w:color="auto" w:fill="FFFFFF"/>
        <w:spacing w:line="360" w:lineRule="auto"/>
        <w:ind w:firstLineChars="200" w:firstLine="480"/>
        <w:jc w:val="left"/>
        <w:rPr>
          <w:rFonts w:ascii="inherit" w:eastAsia="宋体" w:hAnsi="inherit" w:cs="宋体" w:hint="eastAsia"/>
          <w:color w:val="333333"/>
          <w:kern w:val="0"/>
          <w:sz w:val="24"/>
          <w:szCs w:val="24"/>
        </w:rPr>
      </w:pPr>
      <w:r w:rsidRPr="00501C3D">
        <w:rPr>
          <w:rFonts w:ascii="inherit" w:eastAsia="宋体" w:hAnsi="inherit" w:cs="宋体"/>
          <w:color w:val="333333"/>
          <w:kern w:val="0"/>
          <w:sz w:val="24"/>
          <w:szCs w:val="24"/>
        </w:rPr>
        <w:t>第一条</w:t>
      </w:r>
      <w:r w:rsidRPr="00501C3D">
        <w:rPr>
          <w:rFonts w:ascii="inherit" w:eastAsia="宋体" w:hAnsi="inherit" w:cs="宋体"/>
          <w:color w:val="333333"/>
          <w:kern w:val="0"/>
          <w:sz w:val="24"/>
          <w:szCs w:val="24"/>
        </w:rPr>
        <w:t xml:space="preserve">  </w:t>
      </w:r>
      <w:r w:rsidRPr="00501C3D">
        <w:rPr>
          <w:rFonts w:ascii="inherit" w:eastAsia="宋体" w:hAnsi="inherit" w:cs="宋体"/>
          <w:color w:val="333333"/>
          <w:kern w:val="0"/>
          <w:sz w:val="24"/>
          <w:szCs w:val="24"/>
        </w:rPr>
        <w:t>为规范基金管理公司开展投资、研究活动，防控内幕交易，保护基金份额持有人的合法权益，维护证券市场秩序，根据证券投资基金法律法规，制定本指导意见。</w:t>
      </w:r>
    </w:p>
    <w:p w:rsidR="00501C3D" w:rsidRDefault="00501C3D" w:rsidP="00501C3D">
      <w:pPr>
        <w:widowControl/>
        <w:shd w:val="clear" w:color="auto" w:fill="FFFFFF"/>
        <w:spacing w:line="360" w:lineRule="auto"/>
        <w:ind w:firstLineChars="200" w:firstLine="480"/>
        <w:jc w:val="left"/>
        <w:rPr>
          <w:rFonts w:ascii="inherit" w:eastAsia="宋体" w:hAnsi="inherit" w:cs="宋体" w:hint="eastAsia"/>
          <w:color w:val="333333"/>
          <w:kern w:val="0"/>
          <w:sz w:val="24"/>
          <w:szCs w:val="24"/>
        </w:rPr>
      </w:pPr>
      <w:r w:rsidRPr="00501C3D">
        <w:rPr>
          <w:rFonts w:ascii="inherit" w:eastAsia="宋体" w:hAnsi="inherit" w:cs="宋体"/>
          <w:color w:val="333333"/>
          <w:kern w:val="0"/>
          <w:sz w:val="24"/>
          <w:szCs w:val="24"/>
        </w:rPr>
        <w:t>第二条</w:t>
      </w:r>
      <w:r w:rsidRPr="00501C3D">
        <w:rPr>
          <w:rFonts w:ascii="inherit" w:eastAsia="宋体" w:hAnsi="inherit" w:cs="宋体"/>
          <w:color w:val="333333"/>
          <w:kern w:val="0"/>
          <w:sz w:val="24"/>
          <w:szCs w:val="24"/>
        </w:rPr>
        <w:t xml:space="preserve">  </w:t>
      </w:r>
      <w:r w:rsidRPr="00501C3D">
        <w:rPr>
          <w:rFonts w:ascii="inherit" w:eastAsia="宋体" w:hAnsi="inherit" w:cs="宋体"/>
          <w:color w:val="333333"/>
          <w:kern w:val="0"/>
          <w:sz w:val="24"/>
          <w:szCs w:val="24"/>
        </w:rPr>
        <w:t>本指导意见所称投资、研究活动，是指基金管理公司为受托管理的投资组合进行投资分析、决策、交易或者向客户提供投资咨询建议的活动，包括参与上市公司调研、路演和研究分析外部研究报告、撰写内部研究报告、召开投</w:t>
      </w:r>
      <w:proofErr w:type="gramStart"/>
      <w:r w:rsidRPr="00501C3D">
        <w:rPr>
          <w:rFonts w:ascii="inherit" w:eastAsia="宋体" w:hAnsi="inherit" w:cs="宋体"/>
          <w:color w:val="333333"/>
          <w:kern w:val="0"/>
          <w:sz w:val="24"/>
          <w:szCs w:val="24"/>
        </w:rPr>
        <w:t>研</w:t>
      </w:r>
      <w:proofErr w:type="gramEnd"/>
      <w:r w:rsidRPr="00501C3D">
        <w:rPr>
          <w:rFonts w:ascii="inherit" w:eastAsia="宋体" w:hAnsi="inherit" w:cs="宋体"/>
          <w:color w:val="333333"/>
          <w:kern w:val="0"/>
          <w:sz w:val="24"/>
          <w:szCs w:val="24"/>
        </w:rPr>
        <w:t>交流会议等活动。</w:t>
      </w:r>
    </w:p>
    <w:p w:rsidR="00501C3D" w:rsidRDefault="00501C3D" w:rsidP="00501C3D">
      <w:pPr>
        <w:widowControl/>
        <w:shd w:val="clear" w:color="auto" w:fill="FFFFFF"/>
        <w:spacing w:line="360" w:lineRule="auto"/>
        <w:ind w:firstLineChars="200" w:firstLine="480"/>
        <w:jc w:val="left"/>
        <w:rPr>
          <w:rFonts w:ascii="inherit" w:eastAsia="宋体" w:hAnsi="inherit" w:cs="宋体" w:hint="eastAsia"/>
          <w:color w:val="333333"/>
          <w:kern w:val="0"/>
          <w:sz w:val="24"/>
          <w:szCs w:val="24"/>
        </w:rPr>
      </w:pPr>
      <w:r w:rsidRPr="00501C3D">
        <w:rPr>
          <w:rFonts w:ascii="inherit" w:eastAsia="宋体" w:hAnsi="inherit" w:cs="宋体"/>
          <w:color w:val="333333"/>
          <w:kern w:val="0"/>
          <w:sz w:val="24"/>
          <w:szCs w:val="24"/>
        </w:rPr>
        <w:t>第三条</w:t>
      </w:r>
      <w:r w:rsidRPr="00501C3D">
        <w:rPr>
          <w:rFonts w:ascii="inherit" w:eastAsia="宋体" w:hAnsi="inherit" w:cs="宋体"/>
          <w:color w:val="333333"/>
          <w:kern w:val="0"/>
          <w:sz w:val="24"/>
          <w:szCs w:val="24"/>
        </w:rPr>
        <w:t xml:space="preserve">  </w:t>
      </w:r>
      <w:r w:rsidRPr="00501C3D">
        <w:rPr>
          <w:rFonts w:ascii="inherit" w:eastAsia="宋体" w:hAnsi="inherit" w:cs="宋体"/>
          <w:color w:val="333333"/>
          <w:kern w:val="0"/>
          <w:sz w:val="24"/>
          <w:szCs w:val="24"/>
        </w:rPr>
        <w:t>中国证监会及其派出机构依法对基金管理公司投资、研究活动防控内幕交易情况实施监督管理，检查相关制度制定及实施情况，查处违法违规行为。</w:t>
      </w:r>
    </w:p>
    <w:p w:rsidR="00501C3D" w:rsidRDefault="00501C3D" w:rsidP="00501C3D">
      <w:pPr>
        <w:widowControl/>
        <w:shd w:val="clear" w:color="auto" w:fill="FFFFFF"/>
        <w:spacing w:line="360" w:lineRule="auto"/>
        <w:ind w:firstLineChars="200" w:firstLine="480"/>
        <w:jc w:val="left"/>
        <w:rPr>
          <w:rFonts w:ascii="inherit" w:eastAsia="宋体" w:hAnsi="inherit" w:cs="宋体" w:hint="eastAsia"/>
          <w:color w:val="333333"/>
          <w:kern w:val="0"/>
          <w:sz w:val="24"/>
          <w:szCs w:val="24"/>
        </w:rPr>
      </w:pPr>
      <w:r w:rsidRPr="00501C3D">
        <w:rPr>
          <w:rFonts w:ascii="inherit" w:eastAsia="宋体" w:hAnsi="inherit" w:cs="宋体"/>
          <w:color w:val="333333"/>
          <w:kern w:val="0"/>
          <w:sz w:val="24"/>
          <w:szCs w:val="24"/>
        </w:rPr>
        <w:t>中国证券投资基金业协会依据有关法律法规和本指导意见制定相应的自律规则，对基金管理公司投资、研究活动防控内幕交易情况实行自律管理。</w:t>
      </w:r>
    </w:p>
    <w:p w:rsidR="00501C3D" w:rsidRDefault="00501C3D" w:rsidP="00501C3D">
      <w:pPr>
        <w:widowControl/>
        <w:shd w:val="clear" w:color="auto" w:fill="FFFFFF"/>
        <w:spacing w:line="360" w:lineRule="auto"/>
        <w:ind w:firstLineChars="200" w:firstLine="480"/>
        <w:jc w:val="left"/>
        <w:rPr>
          <w:rFonts w:ascii="inherit" w:eastAsia="宋体" w:hAnsi="inherit" w:cs="宋体" w:hint="eastAsia"/>
          <w:color w:val="333333"/>
          <w:kern w:val="0"/>
          <w:sz w:val="24"/>
          <w:szCs w:val="24"/>
        </w:rPr>
      </w:pPr>
      <w:r w:rsidRPr="00501C3D">
        <w:rPr>
          <w:rFonts w:ascii="inherit" w:eastAsia="宋体" w:hAnsi="inherit" w:cs="宋体"/>
          <w:color w:val="333333"/>
          <w:kern w:val="0"/>
          <w:sz w:val="24"/>
          <w:szCs w:val="24"/>
        </w:rPr>
        <w:t>第四条</w:t>
      </w:r>
      <w:r w:rsidRPr="00501C3D">
        <w:rPr>
          <w:rFonts w:ascii="inherit" w:eastAsia="宋体" w:hAnsi="inherit" w:cs="宋体"/>
          <w:color w:val="333333"/>
          <w:kern w:val="0"/>
          <w:sz w:val="24"/>
          <w:szCs w:val="24"/>
        </w:rPr>
        <w:t xml:space="preserve">  </w:t>
      </w:r>
      <w:r w:rsidRPr="00501C3D">
        <w:rPr>
          <w:rFonts w:ascii="inherit" w:eastAsia="宋体" w:hAnsi="inherit" w:cs="宋体"/>
          <w:color w:val="333333"/>
          <w:kern w:val="0"/>
          <w:sz w:val="24"/>
          <w:szCs w:val="24"/>
        </w:rPr>
        <w:t>基金管理公司应当遵循守法诚信、审慎自律、责任明晰的原则，针对公司投资、研究活动建立全面的防控内幕交易机制，重点防范公司利用内幕信息进行投资决策和交易等。</w:t>
      </w:r>
    </w:p>
    <w:p w:rsidR="00501C3D" w:rsidRDefault="00501C3D" w:rsidP="00501C3D">
      <w:pPr>
        <w:widowControl/>
        <w:shd w:val="clear" w:color="auto" w:fill="FFFFFF"/>
        <w:spacing w:line="360" w:lineRule="auto"/>
        <w:ind w:firstLineChars="200" w:firstLine="480"/>
        <w:jc w:val="left"/>
        <w:rPr>
          <w:rFonts w:ascii="inherit" w:eastAsia="宋体" w:hAnsi="inherit" w:cs="宋体" w:hint="eastAsia"/>
          <w:color w:val="333333"/>
          <w:kern w:val="0"/>
          <w:sz w:val="24"/>
          <w:szCs w:val="24"/>
        </w:rPr>
      </w:pPr>
      <w:r w:rsidRPr="00501C3D">
        <w:rPr>
          <w:rFonts w:ascii="inherit" w:eastAsia="宋体" w:hAnsi="inherit" w:cs="宋体"/>
          <w:color w:val="333333"/>
          <w:kern w:val="0"/>
          <w:sz w:val="24"/>
          <w:szCs w:val="24"/>
        </w:rPr>
        <w:t>第五条</w:t>
      </w:r>
      <w:r w:rsidRPr="00501C3D">
        <w:rPr>
          <w:rFonts w:ascii="inherit" w:eastAsia="宋体" w:hAnsi="inherit" w:cs="宋体"/>
          <w:color w:val="333333"/>
          <w:kern w:val="0"/>
          <w:sz w:val="24"/>
          <w:szCs w:val="24"/>
        </w:rPr>
        <w:t xml:space="preserve">  </w:t>
      </w:r>
      <w:r w:rsidRPr="00501C3D">
        <w:rPr>
          <w:rFonts w:ascii="inherit" w:eastAsia="宋体" w:hAnsi="inherit" w:cs="宋体"/>
          <w:color w:val="333333"/>
          <w:kern w:val="0"/>
          <w:sz w:val="24"/>
          <w:szCs w:val="24"/>
        </w:rPr>
        <w:t>基金管理公司应当将防控内幕交易机制纳入公司内部控制体系，结合基金行业特点和公司实际情况，制定专门的防控内幕交易制度，规范公司投资、研究活动流程，对公司投资、研究活动中可能接触到的内幕信息进行识别、报告、处理和检查，对违法违规行为进行责任追究。</w:t>
      </w:r>
    </w:p>
    <w:p w:rsidR="00501C3D" w:rsidRDefault="00501C3D" w:rsidP="00501C3D">
      <w:pPr>
        <w:widowControl/>
        <w:shd w:val="clear" w:color="auto" w:fill="FFFFFF"/>
        <w:spacing w:line="360" w:lineRule="auto"/>
        <w:ind w:firstLineChars="200" w:firstLine="480"/>
        <w:jc w:val="left"/>
        <w:rPr>
          <w:rFonts w:ascii="inherit" w:eastAsia="宋体" w:hAnsi="inherit" w:cs="宋体" w:hint="eastAsia"/>
          <w:color w:val="333333"/>
          <w:kern w:val="0"/>
          <w:sz w:val="24"/>
          <w:szCs w:val="24"/>
        </w:rPr>
      </w:pPr>
      <w:r w:rsidRPr="00501C3D">
        <w:rPr>
          <w:rFonts w:ascii="inherit" w:eastAsia="宋体" w:hAnsi="inherit" w:cs="宋体"/>
          <w:color w:val="333333"/>
          <w:kern w:val="0"/>
          <w:sz w:val="24"/>
          <w:szCs w:val="24"/>
        </w:rPr>
        <w:t>基金管理公司应当定期评价防控内幕交易机制的有效性，并根据法律法规的变化和管理内幕信息的需要及时调整、完善。</w:t>
      </w:r>
    </w:p>
    <w:p w:rsidR="00501C3D" w:rsidRDefault="00501C3D" w:rsidP="00501C3D">
      <w:pPr>
        <w:widowControl/>
        <w:shd w:val="clear" w:color="auto" w:fill="FFFFFF"/>
        <w:spacing w:line="360" w:lineRule="auto"/>
        <w:ind w:firstLineChars="200" w:firstLine="480"/>
        <w:jc w:val="left"/>
        <w:rPr>
          <w:rFonts w:ascii="inherit" w:eastAsia="宋体" w:hAnsi="inherit" w:cs="宋体" w:hint="eastAsia"/>
          <w:color w:val="333333"/>
          <w:kern w:val="0"/>
          <w:sz w:val="24"/>
          <w:szCs w:val="24"/>
        </w:rPr>
      </w:pPr>
      <w:r w:rsidRPr="00501C3D">
        <w:rPr>
          <w:rFonts w:ascii="inherit" w:eastAsia="宋体" w:hAnsi="inherit" w:cs="宋体"/>
          <w:color w:val="333333"/>
          <w:kern w:val="0"/>
          <w:sz w:val="24"/>
          <w:szCs w:val="24"/>
        </w:rPr>
        <w:t>第六条</w:t>
      </w:r>
      <w:r w:rsidRPr="00501C3D">
        <w:rPr>
          <w:rFonts w:ascii="inherit" w:eastAsia="宋体" w:hAnsi="inherit" w:cs="宋体"/>
          <w:color w:val="333333"/>
          <w:kern w:val="0"/>
          <w:sz w:val="24"/>
          <w:szCs w:val="24"/>
        </w:rPr>
        <w:t xml:space="preserve">  </w:t>
      </w:r>
      <w:r w:rsidRPr="00501C3D">
        <w:rPr>
          <w:rFonts w:ascii="inherit" w:eastAsia="宋体" w:hAnsi="inherit" w:cs="宋体"/>
          <w:color w:val="333333"/>
          <w:kern w:val="0"/>
          <w:sz w:val="24"/>
          <w:szCs w:val="24"/>
        </w:rPr>
        <w:t>基金管理公司应当明确董事会、经理层、督察长、监察稽核部门和从事投资、研究活动的部门及相关人员在防控内幕交易机制建立、实施方面的职责：</w:t>
      </w:r>
    </w:p>
    <w:p w:rsidR="00501C3D" w:rsidRDefault="00501C3D" w:rsidP="00501C3D">
      <w:pPr>
        <w:widowControl/>
        <w:shd w:val="clear" w:color="auto" w:fill="FFFFFF"/>
        <w:spacing w:line="360" w:lineRule="auto"/>
        <w:ind w:firstLineChars="200" w:firstLine="480"/>
        <w:jc w:val="left"/>
        <w:rPr>
          <w:rFonts w:ascii="inherit" w:eastAsia="宋体" w:hAnsi="inherit" w:cs="宋体" w:hint="eastAsia"/>
          <w:color w:val="333333"/>
          <w:kern w:val="0"/>
          <w:sz w:val="24"/>
          <w:szCs w:val="24"/>
        </w:rPr>
      </w:pPr>
      <w:r w:rsidRPr="00501C3D">
        <w:rPr>
          <w:rFonts w:ascii="inherit" w:eastAsia="宋体" w:hAnsi="inherit" w:cs="宋体"/>
          <w:color w:val="333333"/>
          <w:kern w:val="0"/>
          <w:sz w:val="24"/>
          <w:szCs w:val="24"/>
        </w:rPr>
        <w:lastRenderedPageBreak/>
        <w:t>（一）董事会对建立防控内幕交易机制和维持其有效性承担最终责任，经理层对防控内幕交易机制的有效实施承担责任；</w:t>
      </w:r>
    </w:p>
    <w:p w:rsidR="00501C3D" w:rsidRDefault="00501C3D" w:rsidP="00501C3D">
      <w:pPr>
        <w:widowControl/>
        <w:shd w:val="clear" w:color="auto" w:fill="FFFFFF"/>
        <w:spacing w:line="360" w:lineRule="auto"/>
        <w:ind w:firstLineChars="200" w:firstLine="480"/>
        <w:jc w:val="left"/>
        <w:rPr>
          <w:rFonts w:ascii="inherit" w:eastAsia="宋体" w:hAnsi="inherit" w:cs="宋体" w:hint="eastAsia"/>
          <w:color w:val="333333"/>
          <w:kern w:val="0"/>
          <w:sz w:val="24"/>
          <w:szCs w:val="24"/>
        </w:rPr>
      </w:pPr>
      <w:r w:rsidRPr="00501C3D">
        <w:rPr>
          <w:rFonts w:ascii="inherit" w:eastAsia="宋体" w:hAnsi="inherit" w:cs="宋体"/>
          <w:color w:val="333333"/>
          <w:kern w:val="0"/>
          <w:sz w:val="24"/>
          <w:szCs w:val="24"/>
        </w:rPr>
        <w:t>（二）从事投资、研究活动的部门承担本部门防控内幕交易机制执行落实的直接责任，从事投资、研究活动的人员（以下简称投</w:t>
      </w:r>
      <w:proofErr w:type="gramStart"/>
      <w:r w:rsidRPr="00501C3D">
        <w:rPr>
          <w:rFonts w:ascii="inherit" w:eastAsia="宋体" w:hAnsi="inherit" w:cs="宋体"/>
          <w:color w:val="333333"/>
          <w:kern w:val="0"/>
          <w:sz w:val="24"/>
          <w:szCs w:val="24"/>
        </w:rPr>
        <w:t>研</w:t>
      </w:r>
      <w:proofErr w:type="gramEnd"/>
      <w:r w:rsidRPr="00501C3D">
        <w:rPr>
          <w:rFonts w:ascii="inherit" w:eastAsia="宋体" w:hAnsi="inherit" w:cs="宋体"/>
          <w:color w:val="333333"/>
          <w:kern w:val="0"/>
          <w:sz w:val="24"/>
          <w:szCs w:val="24"/>
        </w:rPr>
        <w:t>人员）承担对内幕信息的识别、报告等职责，发挥事前甄别与防控作用；</w:t>
      </w:r>
    </w:p>
    <w:p w:rsidR="00501C3D" w:rsidRDefault="00501C3D" w:rsidP="00501C3D">
      <w:pPr>
        <w:widowControl/>
        <w:shd w:val="clear" w:color="auto" w:fill="FFFFFF"/>
        <w:spacing w:line="360" w:lineRule="auto"/>
        <w:ind w:firstLineChars="200" w:firstLine="480"/>
        <w:jc w:val="left"/>
        <w:rPr>
          <w:rFonts w:ascii="inherit" w:eastAsia="宋体" w:hAnsi="inherit" w:cs="宋体" w:hint="eastAsia"/>
          <w:color w:val="333333"/>
          <w:kern w:val="0"/>
          <w:sz w:val="24"/>
          <w:szCs w:val="24"/>
        </w:rPr>
      </w:pPr>
      <w:r w:rsidRPr="00501C3D">
        <w:rPr>
          <w:rFonts w:ascii="inherit" w:eastAsia="宋体" w:hAnsi="inherit" w:cs="宋体"/>
          <w:color w:val="333333"/>
          <w:kern w:val="0"/>
          <w:sz w:val="24"/>
          <w:szCs w:val="24"/>
        </w:rPr>
        <w:t>（三）督察长、监察稽核部门协助董事会、经理层建立、实施防控内幕交易机制，并承担防控内幕交易机制的培训、咨询、检查、监督等职责。</w:t>
      </w:r>
    </w:p>
    <w:p w:rsidR="00501C3D" w:rsidRDefault="00501C3D" w:rsidP="00501C3D">
      <w:pPr>
        <w:widowControl/>
        <w:shd w:val="clear" w:color="auto" w:fill="FFFFFF"/>
        <w:spacing w:line="360" w:lineRule="auto"/>
        <w:ind w:firstLineChars="200" w:firstLine="480"/>
        <w:jc w:val="left"/>
        <w:rPr>
          <w:rFonts w:ascii="inherit" w:eastAsia="宋体" w:hAnsi="inherit" w:cs="宋体" w:hint="eastAsia"/>
          <w:color w:val="333333"/>
          <w:kern w:val="0"/>
          <w:sz w:val="24"/>
          <w:szCs w:val="24"/>
        </w:rPr>
      </w:pPr>
      <w:r w:rsidRPr="00501C3D">
        <w:rPr>
          <w:rFonts w:ascii="inherit" w:eastAsia="宋体" w:hAnsi="inherit" w:cs="宋体"/>
          <w:color w:val="333333"/>
          <w:kern w:val="0"/>
          <w:sz w:val="24"/>
          <w:szCs w:val="24"/>
        </w:rPr>
        <w:t>第七条</w:t>
      </w:r>
      <w:r w:rsidRPr="00501C3D">
        <w:rPr>
          <w:rFonts w:ascii="inherit" w:eastAsia="宋体" w:hAnsi="inherit" w:cs="宋体"/>
          <w:color w:val="333333"/>
          <w:kern w:val="0"/>
          <w:sz w:val="24"/>
          <w:szCs w:val="24"/>
        </w:rPr>
        <w:t xml:space="preserve">  </w:t>
      </w:r>
      <w:r w:rsidRPr="00501C3D">
        <w:rPr>
          <w:rFonts w:ascii="inherit" w:eastAsia="宋体" w:hAnsi="inherit" w:cs="宋体"/>
          <w:color w:val="333333"/>
          <w:kern w:val="0"/>
          <w:sz w:val="24"/>
          <w:szCs w:val="24"/>
        </w:rPr>
        <w:t>基金管理公司应当根据《证券法》等法律法规、司法解释和中国证监会相关规定，建立内幕信息、知情人的识别标准。对实际工作接触到的未明确信息类型，应当结合内幕信息具有的价格敏感性、未公开性特征，遵循实质重于形式的原则进行识别。</w:t>
      </w:r>
    </w:p>
    <w:p w:rsidR="00501C3D" w:rsidRDefault="00501C3D" w:rsidP="00501C3D">
      <w:pPr>
        <w:widowControl/>
        <w:shd w:val="clear" w:color="auto" w:fill="FFFFFF"/>
        <w:spacing w:line="360" w:lineRule="auto"/>
        <w:ind w:firstLineChars="200" w:firstLine="480"/>
        <w:jc w:val="left"/>
        <w:rPr>
          <w:rFonts w:ascii="inherit" w:eastAsia="宋体" w:hAnsi="inherit" w:cs="宋体" w:hint="eastAsia"/>
          <w:color w:val="333333"/>
          <w:kern w:val="0"/>
          <w:sz w:val="24"/>
          <w:szCs w:val="24"/>
        </w:rPr>
      </w:pPr>
      <w:r w:rsidRPr="00501C3D">
        <w:rPr>
          <w:rFonts w:ascii="inherit" w:eastAsia="宋体" w:hAnsi="inherit" w:cs="宋体"/>
          <w:color w:val="333333"/>
          <w:kern w:val="0"/>
          <w:sz w:val="24"/>
          <w:szCs w:val="24"/>
        </w:rPr>
        <w:t>第八条</w:t>
      </w:r>
      <w:r w:rsidRPr="00501C3D">
        <w:rPr>
          <w:rFonts w:ascii="inherit" w:eastAsia="宋体" w:hAnsi="inherit" w:cs="宋体"/>
          <w:color w:val="333333"/>
          <w:kern w:val="0"/>
          <w:sz w:val="24"/>
          <w:szCs w:val="24"/>
        </w:rPr>
        <w:t xml:space="preserve">  </w:t>
      </w:r>
      <w:r w:rsidRPr="00501C3D">
        <w:rPr>
          <w:rFonts w:ascii="inherit" w:eastAsia="宋体" w:hAnsi="inherit" w:cs="宋体"/>
          <w:color w:val="333333"/>
          <w:kern w:val="0"/>
          <w:sz w:val="24"/>
          <w:szCs w:val="24"/>
        </w:rPr>
        <w:t>基金管理公司应当建立内幕信息报告、知情人登记和保密制度。</w:t>
      </w:r>
    </w:p>
    <w:p w:rsidR="00501C3D" w:rsidRDefault="00501C3D" w:rsidP="00501C3D">
      <w:pPr>
        <w:widowControl/>
        <w:shd w:val="clear" w:color="auto" w:fill="FFFFFF"/>
        <w:spacing w:line="360" w:lineRule="auto"/>
        <w:ind w:firstLineChars="200" w:firstLine="480"/>
        <w:jc w:val="left"/>
        <w:rPr>
          <w:rFonts w:ascii="inherit" w:eastAsia="宋体" w:hAnsi="inherit" w:cs="宋体" w:hint="eastAsia"/>
          <w:color w:val="333333"/>
          <w:kern w:val="0"/>
          <w:sz w:val="24"/>
          <w:szCs w:val="24"/>
        </w:rPr>
      </w:pPr>
      <w:r w:rsidRPr="00501C3D">
        <w:rPr>
          <w:rFonts w:ascii="inherit" w:eastAsia="宋体" w:hAnsi="inherit" w:cs="宋体"/>
          <w:color w:val="333333"/>
          <w:kern w:val="0"/>
          <w:sz w:val="24"/>
          <w:szCs w:val="24"/>
        </w:rPr>
        <w:t>投</w:t>
      </w:r>
      <w:proofErr w:type="gramStart"/>
      <w:r w:rsidRPr="00501C3D">
        <w:rPr>
          <w:rFonts w:ascii="inherit" w:eastAsia="宋体" w:hAnsi="inherit" w:cs="宋体"/>
          <w:color w:val="333333"/>
          <w:kern w:val="0"/>
          <w:sz w:val="24"/>
          <w:szCs w:val="24"/>
        </w:rPr>
        <w:t>研</w:t>
      </w:r>
      <w:proofErr w:type="gramEnd"/>
      <w:r w:rsidRPr="00501C3D">
        <w:rPr>
          <w:rFonts w:ascii="inherit" w:eastAsia="宋体" w:hAnsi="inherit" w:cs="宋体"/>
          <w:color w:val="333333"/>
          <w:kern w:val="0"/>
          <w:sz w:val="24"/>
          <w:szCs w:val="24"/>
        </w:rPr>
        <w:t>人员对因履行工作职责知悉的内幕信息必须立即向基金管理公司报告，并进行内幕信息知情人登记，在内幕信息公开</w:t>
      </w:r>
      <w:proofErr w:type="gramStart"/>
      <w:r w:rsidRPr="00501C3D">
        <w:rPr>
          <w:rFonts w:ascii="inherit" w:eastAsia="宋体" w:hAnsi="inherit" w:cs="宋体"/>
          <w:color w:val="333333"/>
          <w:kern w:val="0"/>
          <w:sz w:val="24"/>
          <w:szCs w:val="24"/>
        </w:rPr>
        <w:t>前承担</w:t>
      </w:r>
      <w:proofErr w:type="gramEnd"/>
      <w:r w:rsidRPr="00501C3D">
        <w:rPr>
          <w:rFonts w:ascii="inherit" w:eastAsia="宋体" w:hAnsi="inherit" w:cs="宋体"/>
          <w:color w:val="333333"/>
          <w:kern w:val="0"/>
          <w:sz w:val="24"/>
          <w:szCs w:val="24"/>
        </w:rPr>
        <w:t>保密义务，防止内幕信息进一步不当传播和使用。</w:t>
      </w:r>
    </w:p>
    <w:p w:rsidR="00501C3D" w:rsidRDefault="00501C3D" w:rsidP="00501C3D">
      <w:pPr>
        <w:widowControl/>
        <w:shd w:val="clear" w:color="auto" w:fill="FFFFFF"/>
        <w:spacing w:line="360" w:lineRule="auto"/>
        <w:ind w:firstLineChars="200" w:firstLine="480"/>
        <w:jc w:val="left"/>
        <w:rPr>
          <w:rFonts w:ascii="inherit" w:eastAsia="宋体" w:hAnsi="inherit" w:cs="宋体" w:hint="eastAsia"/>
          <w:color w:val="333333"/>
          <w:kern w:val="0"/>
          <w:sz w:val="24"/>
          <w:szCs w:val="24"/>
        </w:rPr>
      </w:pPr>
      <w:r w:rsidRPr="00501C3D">
        <w:rPr>
          <w:rFonts w:ascii="inherit" w:eastAsia="宋体" w:hAnsi="inherit" w:cs="宋体"/>
          <w:color w:val="333333"/>
          <w:kern w:val="0"/>
          <w:sz w:val="24"/>
          <w:szCs w:val="24"/>
        </w:rPr>
        <w:t>第九条</w:t>
      </w:r>
      <w:r w:rsidRPr="00501C3D">
        <w:rPr>
          <w:rFonts w:ascii="inherit" w:eastAsia="宋体" w:hAnsi="inherit" w:cs="宋体"/>
          <w:color w:val="333333"/>
          <w:kern w:val="0"/>
          <w:sz w:val="24"/>
          <w:szCs w:val="24"/>
        </w:rPr>
        <w:t xml:space="preserve">  </w:t>
      </w:r>
      <w:r w:rsidRPr="00501C3D">
        <w:rPr>
          <w:rFonts w:ascii="inherit" w:eastAsia="宋体" w:hAnsi="inherit" w:cs="宋体"/>
          <w:color w:val="333333"/>
          <w:kern w:val="0"/>
          <w:sz w:val="24"/>
          <w:szCs w:val="24"/>
        </w:rPr>
        <w:t>基金管理公司应当加强对投资、研究活动的规范，保证信息来源合法合</w:t>
      </w:r>
      <w:proofErr w:type="gramStart"/>
      <w:r w:rsidRPr="00501C3D">
        <w:rPr>
          <w:rFonts w:ascii="inherit" w:eastAsia="宋体" w:hAnsi="inherit" w:cs="宋体"/>
          <w:color w:val="333333"/>
          <w:kern w:val="0"/>
          <w:sz w:val="24"/>
          <w:szCs w:val="24"/>
        </w:rPr>
        <w:t>规</w:t>
      </w:r>
      <w:proofErr w:type="gramEnd"/>
      <w:r w:rsidRPr="00501C3D">
        <w:rPr>
          <w:rFonts w:ascii="inherit" w:eastAsia="宋体" w:hAnsi="inherit" w:cs="宋体"/>
          <w:color w:val="333333"/>
          <w:kern w:val="0"/>
          <w:sz w:val="24"/>
          <w:szCs w:val="24"/>
        </w:rPr>
        <w:t>，研究方法专业严谨，分析结论客观合理，投资决策独立审慎。</w:t>
      </w:r>
    </w:p>
    <w:p w:rsidR="00501C3D" w:rsidRDefault="00501C3D" w:rsidP="00501C3D">
      <w:pPr>
        <w:widowControl/>
        <w:shd w:val="clear" w:color="auto" w:fill="FFFFFF"/>
        <w:spacing w:line="360" w:lineRule="auto"/>
        <w:ind w:firstLineChars="200" w:firstLine="480"/>
        <w:jc w:val="left"/>
        <w:rPr>
          <w:rFonts w:ascii="inherit" w:eastAsia="宋体" w:hAnsi="inherit" w:cs="宋体" w:hint="eastAsia"/>
          <w:color w:val="333333"/>
          <w:kern w:val="0"/>
          <w:sz w:val="24"/>
          <w:szCs w:val="24"/>
        </w:rPr>
      </w:pPr>
      <w:r w:rsidRPr="00501C3D">
        <w:rPr>
          <w:rFonts w:ascii="inherit" w:eastAsia="宋体" w:hAnsi="inherit" w:cs="宋体"/>
          <w:color w:val="333333"/>
          <w:kern w:val="0"/>
          <w:sz w:val="24"/>
          <w:szCs w:val="24"/>
        </w:rPr>
        <w:t>禁止投</w:t>
      </w:r>
      <w:proofErr w:type="gramStart"/>
      <w:r w:rsidRPr="00501C3D">
        <w:rPr>
          <w:rFonts w:ascii="inherit" w:eastAsia="宋体" w:hAnsi="inherit" w:cs="宋体"/>
          <w:color w:val="333333"/>
          <w:kern w:val="0"/>
          <w:sz w:val="24"/>
          <w:szCs w:val="24"/>
        </w:rPr>
        <w:t>研</w:t>
      </w:r>
      <w:proofErr w:type="gramEnd"/>
      <w:r w:rsidRPr="00501C3D">
        <w:rPr>
          <w:rFonts w:ascii="inherit" w:eastAsia="宋体" w:hAnsi="inherit" w:cs="宋体"/>
          <w:color w:val="333333"/>
          <w:kern w:val="0"/>
          <w:sz w:val="24"/>
          <w:szCs w:val="24"/>
        </w:rPr>
        <w:t>人员主动打探内幕信息，利用内幕信息从事证券交易，或者泄露该信息，或者明示、暗示他人从事内幕交易活动。</w:t>
      </w:r>
    </w:p>
    <w:p w:rsidR="00501C3D" w:rsidRDefault="00501C3D" w:rsidP="00501C3D">
      <w:pPr>
        <w:widowControl/>
        <w:shd w:val="clear" w:color="auto" w:fill="FFFFFF"/>
        <w:spacing w:line="360" w:lineRule="auto"/>
        <w:ind w:firstLineChars="200" w:firstLine="480"/>
        <w:jc w:val="left"/>
        <w:rPr>
          <w:rFonts w:ascii="inherit" w:eastAsia="宋体" w:hAnsi="inherit" w:cs="宋体" w:hint="eastAsia"/>
          <w:color w:val="333333"/>
          <w:kern w:val="0"/>
          <w:sz w:val="24"/>
          <w:szCs w:val="24"/>
        </w:rPr>
      </w:pPr>
      <w:r w:rsidRPr="00501C3D">
        <w:rPr>
          <w:rFonts w:ascii="inherit" w:eastAsia="宋体" w:hAnsi="inherit" w:cs="宋体"/>
          <w:color w:val="333333"/>
          <w:kern w:val="0"/>
          <w:sz w:val="24"/>
          <w:szCs w:val="24"/>
        </w:rPr>
        <w:t>第十条</w:t>
      </w:r>
      <w:r w:rsidRPr="00501C3D">
        <w:rPr>
          <w:rFonts w:ascii="inherit" w:eastAsia="宋体" w:hAnsi="inherit" w:cs="宋体"/>
          <w:color w:val="333333"/>
          <w:kern w:val="0"/>
          <w:sz w:val="24"/>
          <w:szCs w:val="24"/>
        </w:rPr>
        <w:t xml:space="preserve">  </w:t>
      </w:r>
      <w:r w:rsidRPr="00501C3D">
        <w:rPr>
          <w:rFonts w:ascii="inherit" w:eastAsia="宋体" w:hAnsi="inherit" w:cs="宋体"/>
          <w:color w:val="333333"/>
          <w:kern w:val="0"/>
          <w:sz w:val="24"/>
          <w:szCs w:val="24"/>
        </w:rPr>
        <w:t>基金管理公司应当与所合作研究机构</w:t>
      </w:r>
      <w:proofErr w:type="gramStart"/>
      <w:r w:rsidRPr="00501C3D">
        <w:rPr>
          <w:rFonts w:ascii="inherit" w:eastAsia="宋体" w:hAnsi="inherit" w:cs="宋体"/>
          <w:color w:val="333333"/>
          <w:kern w:val="0"/>
          <w:sz w:val="24"/>
          <w:szCs w:val="24"/>
        </w:rPr>
        <w:t>作出</w:t>
      </w:r>
      <w:proofErr w:type="gramEnd"/>
      <w:r w:rsidRPr="00501C3D">
        <w:rPr>
          <w:rFonts w:ascii="inherit" w:eastAsia="宋体" w:hAnsi="inherit" w:cs="宋体"/>
          <w:color w:val="333333"/>
          <w:kern w:val="0"/>
          <w:sz w:val="24"/>
          <w:szCs w:val="24"/>
        </w:rPr>
        <w:t>协议约定，要求其提供的研究报告必须合法合</w:t>
      </w:r>
      <w:proofErr w:type="gramStart"/>
      <w:r w:rsidRPr="00501C3D">
        <w:rPr>
          <w:rFonts w:ascii="inherit" w:eastAsia="宋体" w:hAnsi="inherit" w:cs="宋体"/>
          <w:color w:val="333333"/>
          <w:kern w:val="0"/>
          <w:sz w:val="24"/>
          <w:szCs w:val="24"/>
        </w:rPr>
        <w:t>规</w:t>
      </w:r>
      <w:proofErr w:type="gramEnd"/>
      <w:r w:rsidRPr="00501C3D">
        <w:rPr>
          <w:rFonts w:ascii="inherit" w:eastAsia="宋体" w:hAnsi="inherit" w:cs="宋体"/>
          <w:color w:val="333333"/>
          <w:kern w:val="0"/>
          <w:sz w:val="24"/>
          <w:szCs w:val="24"/>
        </w:rPr>
        <w:t>，不得涉及内幕信息。</w:t>
      </w:r>
    </w:p>
    <w:p w:rsidR="00501C3D" w:rsidRDefault="00501C3D" w:rsidP="00501C3D">
      <w:pPr>
        <w:widowControl/>
        <w:shd w:val="clear" w:color="auto" w:fill="FFFFFF"/>
        <w:spacing w:line="360" w:lineRule="auto"/>
        <w:ind w:firstLineChars="200" w:firstLine="480"/>
        <w:jc w:val="left"/>
        <w:rPr>
          <w:rFonts w:ascii="inherit" w:eastAsia="宋体" w:hAnsi="inherit" w:cs="宋体" w:hint="eastAsia"/>
          <w:color w:val="333333"/>
          <w:kern w:val="0"/>
          <w:sz w:val="24"/>
          <w:szCs w:val="24"/>
        </w:rPr>
      </w:pPr>
      <w:r w:rsidRPr="00501C3D">
        <w:rPr>
          <w:rFonts w:ascii="inherit" w:eastAsia="宋体" w:hAnsi="inherit" w:cs="宋体"/>
          <w:color w:val="333333"/>
          <w:kern w:val="0"/>
          <w:sz w:val="24"/>
          <w:szCs w:val="24"/>
        </w:rPr>
        <w:t>第十一条</w:t>
      </w:r>
      <w:r w:rsidRPr="00501C3D">
        <w:rPr>
          <w:rFonts w:ascii="inherit" w:eastAsia="宋体" w:hAnsi="inherit" w:cs="宋体"/>
          <w:color w:val="333333"/>
          <w:kern w:val="0"/>
          <w:sz w:val="24"/>
          <w:szCs w:val="24"/>
        </w:rPr>
        <w:t xml:space="preserve">  </w:t>
      </w:r>
      <w:r w:rsidRPr="00501C3D">
        <w:rPr>
          <w:rFonts w:ascii="inherit" w:eastAsia="宋体" w:hAnsi="inherit" w:cs="宋体"/>
          <w:color w:val="333333"/>
          <w:kern w:val="0"/>
          <w:sz w:val="24"/>
          <w:szCs w:val="24"/>
        </w:rPr>
        <w:t>基金管理公司应当建立对投资、研究活动的合</w:t>
      </w:r>
      <w:proofErr w:type="gramStart"/>
      <w:r w:rsidRPr="00501C3D">
        <w:rPr>
          <w:rFonts w:ascii="inherit" w:eastAsia="宋体" w:hAnsi="inherit" w:cs="宋体"/>
          <w:color w:val="333333"/>
          <w:kern w:val="0"/>
          <w:sz w:val="24"/>
          <w:szCs w:val="24"/>
        </w:rPr>
        <w:t>规</w:t>
      </w:r>
      <w:proofErr w:type="gramEnd"/>
      <w:r w:rsidRPr="00501C3D">
        <w:rPr>
          <w:rFonts w:ascii="inherit" w:eastAsia="宋体" w:hAnsi="inherit" w:cs="宋体"/>
          <w:color w:val="333333"/>
          <w:kern w:val="0"/>
          <w:sz w:val="24"/>
          <w:szCs w:val="24"/>
        </w:rPr>
        <w:t>审查机制，防止内幕信息通过外部、内部研究报告或者投</w:t>
      </w:r>
      <w:proofErr w:type="gramStart"/>
      <w:r w:rsidRPr="00501C3D">
        <w:rPr>
          <w:rFonts w:ascii="inherit" w:eastAsia="宋体" w:hAnsi="inherit" w:cs="宋体"/>
          <w:color w:val="333333"/>
          <w:kern w:val="0"/>
          <w:sz w:val="24"/>
          <w:szCs w:val="24"/>
        </w:rPr>
        <w:t>研</w:t>
      </w:r>
      <w:proofErr w:type="gramEnd"/>
      <w:r w:rsidRPr="00501C3D">
        <w:rPr>
          <w:rFonts w:ascii="inherit" w:eastAsia="宋体" w:hAnsi="inherit" w:cs="宋体"/>
          <w:color w:val="333333"/>
          <w:kern w:val="0"/>
          <w:sz w:val="24"/>
          <w:szCs w:val="24"/>
        </w:rPr>
        <w:t>交流会议等方式进入公司投资决策或者投资咨询流程。</w:t>
      </w:r>
    </w:p>
    <w:p w:rsidR="00501C3D" w:rsidRDefault="00501C3D" w:rsidP="00501C3D">
      <w:pPr>
        <w:widowControl/>
        <w:shd w:val="clear" w:color="auto" w:fill="FFFFFF"/>
        <w:spacing w:line="360" w:lineRule="auto"/>
        <w:ind w:firstLineChars="200" w:firstLine="480"/>
        <w:jc w:val="left"/>
        <w:rPr>
          <w:rFonts w:ascii="inherit" w:eastAsia="宋体" w:hAnsi="inherit" w:cs="宋体" w:hint="eastAsia"/>
          <w:color w:val="333333"/>
          <w:kern w:val="0"/>
          <w:sz w:val="24"/>
          <w:szCs w:val="24"/>
        </w:rPr>
      </w:pPr>
      <w:r w:rsidRPr="00501C3D">
        <w:rPr>
          <w:rFonts w:ascii="inherit" w:eastAsia="宋体" w:hAnsi="inherit" w:cs="宋体"/>
          <w:color w:val="333333"/>
          <w:kern w:val="0"/>
          <w:sz w:val="24"/>
          <w:szCs w:val="24"/>
        </w:rPr>
        <w:t>第十二条</w:t>
      </w:r>
      <w:r w:rsidRPr="00501C3D">
        <w:rPr>
          <w:rFonts w:ascii="inherit" w:eastAsia="宋体" w:hAnsi="inherit" w:cs="宋体"/>
          <w:color w:val="333333"/>
          <w:kern w:val="0"/>
          <w:sz w:val="24"/>
          <w:szCs w:val="24"/>
        </w:rPr>
        <w:t xml:space="preserve">  </w:t>
      </w:r>
      <w:r w:rsidRPr="00501C3D">
        <w:rPr>
          <w:rFonts w:ascii="inherit" w:eastAsia="宋体" w:hAnsi="inherit" w:cs="宋体"/>
          <w:color w:val="333333"/>
          <w:kern w:val="0"/>
          <w:sz w:val="24"/>
          <w:szCs w:val="24"/>
        </w:rPr>
        <w:t>基金管理公司应当对投</w:t>
      </w:r>
      <w:proofErr w:type="gramStart"/>
      <w:r w:rsidRPr="00501C3D">
        <w:rPr>
          <w:rFonts w:ascii="inherit" w:eastAsia="宋体" w:hAnsi="inherit" w:cs="宋体"/>
          <w:color w:val="333333"/>
          <w:kern w:val="0"/>
          <w:sz w:val="24"/>
          <w:szCs w:val="24"/>
        </w:rPr>
        <w:t>研</w:t>
      </w:r>
      <w:proofErr w:type="gramEnd"/>
      <w:r w:rsidRPr="00501C3D">
        <w:rPr>
          <w:rFonts w:ascii="inherit" w:eastAsia="宋体" w:hAnsi="inherit" w:cs="宋体"/>
          <w:color w:val="333333"/>
          <w:kern w:val="0"/>
          <w:sz w:val="24"/>
          <w:szCs w:val="24"/>
        </w:rPr>
        <w:t>人员加强合</w:t>
      </w:r>
      <w:proofErr w:type="gramStart"/>
      <w:r w:rsidRPr="00501C3D">
        <w:rPr>
          <w:rFonts w:ascii="inherit" w:eastAsia="宋体" w:hAnsi="inherit" w:cs="宋体"/>
          <w:color w:val="333333"/>
          <w:kern w:val="0"/>
          <w:sz w:val="24"/>
          <w:szCs w:val="24"/>
        </w:rPr>
        <w:t>规</w:t>
      </w:r>
      <w:proofErr w:type="gramEnd"/>
      <w:r w:rsidRPr="00501C3D">
        <w:rPr>
          <w:rFonts w:ascii="inherit" w:eastAsia="宋体" w:hAnsi="inherit" w:cs="宋体"/>
          <w:color w:val="333333"/>
          <w:kern w:val="0"/>
          <w:sz w:val="24"/>
          <w:szCs w:val="24"/>
        </w:rPr>
        <w:t>教育和业务培训，营造合</w:t>
      </w:r>
      <w:proofErr w:type="gramStart"/>
      <w:r w:rsidRPr="00501C3D">
        <w:rPr>
          <w:rFonts w:ascii="inherit" w:eastAsia="宋体" w:hAnsi="inherit" w:cs="宋体"/>
          <w:color w:val="333333"/>
          <w:kern w:val="0"/>
          <w:sz w:val="24"/>
          <w:szCs w:val="24"/>
        </w:rPr>
        <w:t>规</w:t>
      </w:r>
      <w:proofErr w:type="gramEnd"/>
      <w:r w:rsidRPr="00501C3D">
        <w:rPr>
          <w:rFonts w:ascii="inherit" w:eastAsia="宋体" w:hAnsi="inherit" w:cs="宋体"/>
          <w:color w:val="333333"/>
          <w:kern w:val="0"/>
          <w:sz w:val="24"/>
          <w:szCs w:val="24"/>
        </w:rPr>
        <w:t>经营的制度文化环境。</w:t>
      </w:r>
    </w:p>
    <w:p w:rsidR="00501C3D" w:rsidRDefault="00501C3D" w:rsidP="00501C3D">
      <w:pPr>
        <w:widowControl/>
        <w:shd w:val="clear" w:color="auto" w:fill="FFFFFF"/>
        <w:spacing w:line="360" w:lineRule="auto"/>
        <w:ind w:firstLineChars="200" w:firstLine="480"/>
        <w:jc w:val="left"/>
        <w:rPr>
          <w:rFonts w:ascii="inherit" w:eastAsia="宋体" w:hAnsi="inherit" w:cs="宋体" w:hint="eastAsia"/>
          <w:color w:val="333333"/>
          <w:kern w:val="0"/>
          <w:sz w:val="24"/>
          <w:szCs w:val="24"/>
        </w:rPr>
      </w:pPr>
      <w:r w:rsidRPr="00501C3D">
        <w:rPr>
          <w:rFonts w:ascii="inherit" w:eastAsia="宋体" w:hAnsi="inherit" w:cs="宋体"/>
          <w:color w:val="333333"/>
          <w:kern w:val="0"/>
          <w:sz w:val="24"/>
          <w:szCs w:val="24"/>
        </w:rPr>
        <w:t>投</w:t>
      </w:r>
      <w:proofErr w:type="gramStart"/>
      <w:r w:rsidRPr="00501C3D">
        <w:rPr>
          <w:rFonts w:ascii="inherit" w:eastAsia="宋体" w:hAnsi="inherit" w:cs="宋体"/>
          <w:color w:val="333333"/>
          <w:kern w:val="0"/>
          <w:sz w:val="24"/>
          <w:szCs w:val="24"/>
        </w:rPr>
        <w:t>研</w:t>
      </w:r>
      <w:proofErr w:type="gramEnd"/>
      <w:r w:rsidRPr="00501C3D">
        <w:rPr>
          <w:rFonts w:ascii="inherit" w:eastAsia="宋体" w:hAnsi="inherit" w:cs="宋体"/>
          <w:color w:val="333333"/>
          <w:kern w:val="0"/>
          <w:sz w:val="24"/>
          <w:szCs w:val="24"/>
        </w:rPr>
        <w:t>人员应当加强合</w:t>
      </w:r>
      <w:proofErr w:type="gramStart"/>
      <w:r w:rsidRPr="00501C3D">
        <w:rPr>
          <w:rFonts w:ascii="inherit" w:eastAsia="宋体" w:hAnsi="inherit" w:cs="宋体"/>
          <w:color w:val="333333"/>
          <w:kern w:val="0"/>
          <w:sz w:val="24"/>
          <w:szCs w:val="24"/>
        </w:rPr>
        <w:t>规</w:t>
      </w:r>
      <w:proofErr w:type="gramEnd"/>
      <w:r w:rsidRPr="00501C3D">
        <w:rPr>
          <w:rFonts w:ascii="inherit" w:eastAsia="宋体" w:hAnsi="inherit" w:cs="宋体"/>
          <w:color w:val="333333"/>
          <w:kern w:val="0"/>
          <w:sz w:val="24"/>
          <w:szCs w:val="24"/>
        </w:rPr>
        <w:t>学习，准确理解法律法规和中国证监会规定的内幕信息、知情人的范围和内幕交易的含义、特征、危害、法律责任等，牢固树立遵规守法意识，审慎开展投资、研究活动。</w:t>
      </w:r>
    </w:p>
    <w:p w:rsidR="00501C3D" w:rsidRDefault="00501C3D" w:rsidP="00501C3D">
      <w:pPr>
        <w:widowControl/>
        <w:shd w:val="clear" w:color="auto" w:fill="FFFFFF"/>
        <w:spacing w:line="360" w:lineRule="auto"/>
        <w:ind w:firstLineChars="200" w:firstLine="480"/>
        <w:jc w:val="left"/>
        <w:rPr>
          <w:rFonts w:ascii="inherit" w:eastAsia="宋体" w:hAnsi="inherit" w:cs="宋体" w:hint="eastAsia"/>
          <w:color w:val="333333"/>
          <w:kern w:val="0"/>
          <w:sz w:val="24"/>
          <w:szCs w:val="24"/>
        </w:rPr>
      </w:pPr>
      <w:r w:rsidRPr="00501C3D">
        <w:rPr>
          <w:rFonts w:ascii="inherit" w:eastAsia="宋体" w:hAnsi="inherit" w:cs="宋体"/>
          <w:color w:val="333333"/>
          <w:kern w:val="0"/>
          <w:sz w:val="24"/>
          <w:szCs w:val="24"/>
        </w:rPr>
        <w:lastRenderedPageBreak/>
        <w:t>第十三条</w:t>
      </w:r>
      <w:r w:rsidRPr="00501C3D">
        <w:rPr>
          <w:rFonts w:ascii="inherit" w:eastAsia="宋体" w:hAnsi="inherit" w:cs="宋体"/>
          <w:color w:val="333333"/>
          <w:kern w:val="0"/>
          <w:sz w:val="24"/>
          <w:szCs w:val="24"/>
        </w:rPr>
        <w:t xml:space="preserve">  </w:t>
      </w:r>
      <w:r w:rsidRPr="00501C3D">
        <w:rPr>
          <w:rFonts w:ascii="inherit" w:eastAsia="宋体" w:hAnsi="inherit" w:cs="宋体"/>
          <w:color w:val="333333"/>
          <w:kern w:val="0"/>
          <w:sz w:val="24"/>
          <w:szCs w:val="24"/>
        </w:rPr>
        <w:t>基金管理公司应当结合岗位职责，将防控内幕交易情况纳入相关人员的绩效考核范围，并建立违反防控内幕交易机制的责任追究制度。</w:t>
      </w:r>
      <w:r w:rsidRPr="00501C3D">
        <w:rPr>
          <w:rFonts w:ascii="inherit" w:eastAsia="宋体" w:hAnsi="inherit" w:cs="宋体"/>
          <w:color w:val="333333"/>
          <w:kern w:val="0"/>
          <w:sz w:val="24"/>
          <w:szCs w:val="24"/>
        </w:rPr>
        <w:br/>
      </w:r>
      <w:r w:rsidRPr="00501C3D">
        <w:rPr>
          <w:rFonts w:ascii="inherit" w:eastAsia="宋体" w:hAnsi="inherit" w:cs="宋体"/>
          <w:color w:val="333333"/>
          <w:kern w:val="0"/>
          <w:sz w:val="24"/>
          <w:szCs w:val="24"/>
        </w:rPr>
        <w:t>对涉嫌构成内幕交易的，基金管理公司应当立即制止并及时向监管机构等有关部门如实报告。</w:t>
      </w:r>
    </w:p>
    <w:p w:rsidR="00501C3D" w:rsidRDefault="00501C3D" w:rsidP="00501C3D">
      <w:pPr>
        <w:widowControl/>
        <w:shd w:val="clear" w:color="auto" w:fill="FFFFFF"/>
        <w:spacing w:line="360" w:lineRule="auto"/>
        <w:ind w:firstLineChars="200" w:firstLine="480"/>
        <w:jc w:val="left"/>
        <w:rPr>
          <w:rFonts w:ascii="inherit" w:eastAsia="宋体" w:hAnsi="inherit" w:cs="宋体" w:hint="eastAsia"/>
          <w:b/>
          <w:color w:val="FF0000"/>
          <w:kern w:val="0"/>
          <w:sz w:val="24"/>
          <w:szCs w:val="24"/>
        </w:rPr>
      </w:pPr>
      <w:r w:rsidRPr="00501C3D">
        <w:rPr>
          <w:rFonts w:ascii="inherit" w:eastAsia="宋体" w:hAnsi="inherit" w:cs="宋体"/>
          <w:color w:val="333333"/>
          <w:kern w:val="0"/>
          <w:sz w:val="24"/>
          <w:szCs w:val="24"/>
        </w:rPr>
        <w:t>第十四条</w:t>
      </w:r>
      <w:r w:rsidRPr="00501C3D">
        <w:rPr>
          <w:rFonts w:ascii="inherit" w:eastAsia="宋体" w:hAnsi="inherit" w:cs="宋体"/>
          <w:color w:val="333333"/>
          <w:kern w:val="0"/>
          <w:sz w:val="24"/>
          <w:szCs w:val="24"/>
        </w:rPr>
        <w:t xml:space="preserve">  </w:t>
      </w:r>
      <w:r w:rsidRPr="00501C3D">
        <w:rPr>
          <w:rFonts w:ascii="inherit" w:eastAsia="宋体" w:hAnsi="inherit" w:cs="宋体"/>
          <w:color w:val="333333"/>
          <w:kern w:val="0"/>
          <w:sz w:val="24"/>
          <w:szCs w:val="24"/>
        </w:rPr>
        <w:t>基金管理公司应当建立完善投资、研究活动的记录和档案管理制度，对内幕信息的识别、报告、处理、检查、责任追究和合</w:t>
      </w:r>
      <w:proofErr w:type="gramStart"/>
      <w:r w:rsidRPr="00501C3D">
        <w:rPr>
          <w:rFonts w:ascii="inherit" w:eastAsia="宋体" w:hAnsi="inherit" w:cs="宋体"/>
          <w:color w:val="333333"/>
          <w:kern w:val="0"/>
          <w:sz w:val="24"/>
          <w:szCs w:val="24"/>
        </w:rPr>
        <w:t>规</w:t>
      </w:r>
      <w:proofErr w:type="gramEnd"/>
      <w:r w:rsidRPr="00501C3D">
        <w:rPr>
          <w:rFonts w:ascii="inherit" w:eastAsia="宋体" w:hAnsi="inherit" w:cs="宋体"/>
          <w:color w:val="333333"/>
          <w:kern w:val="0"/>
          <w:sz w:val="24"/>
          <w:szCs w:val="24"/>
        </w:rPr>
        <w:t>审查、培训、考核等防控内幕交易制度的实施情况，以及投资决策依据完整留痕。</w:t>
      </w:r>
      <w:r w:rsidRPr="00501C3D">
        <w:rPr>
          <w:rFonts w:ascii="inherit" w:eastAsia="宋体" w:hAnsi="inherit" w:cs="宋体"/>
          <w:b/>
          <w:color w:val="FF0000"/>
          <w:kern w:val="0"/>
          <w:sz w:val="24"/>
          <w:szCs w:val="24"/>
        </w:rPr>
        <w:t>相关资料应当妥善保存，保存期限不得少于</w:t>
      </w:r>
      <w:r w:rsidRPr="00501C3D">
        <w:rPr>
          <w:rFonts w:ascii="inherit" w:eastAsia="宋体" w:hAnsi="inherit" w:cs="宋体"/>
          <w:b/>
          <w:color w:val="FF0000"/>
          <w:kern w:val="0"/>
          <w:sz w:val="24"/>
          <w:szCs w:val="24"/>
        </w:rPr>
        <w:t>20</w:t>
      </w:r>
      <w:r w:rsidRPr="00501C3D">
        <w:rPr>
          <w:rFonts w:ascii="inherit" w:eastAsia="宋体" w:hAnsi="inherit" w:cs="宋体"/>
          <w:b/>
          <w:color w:val="FF0000"/>
          <w:kern w:val="0"/>
          <w:sz w:val="24"/>
          <w:szCs w:val="24"/>
        </w:rPr>
        <w:t>年。</w:t>
      </w:r>
    </w:p>
    <w:p w:rsidR="00501C3D" w:rsidRDefault="00501C3D" w:rsidP="00501C3D">
      <w:pPr>
        <w:widowControl/>
        <w:shd w:val="clear" w:color="auto" w:fill="FFFFFF"/>
        <w:spacing w:line="360" w:lineRule="auto"/>
        <w:ind w:firstLineChars="200" w:firstLine="480"/>
        <w:jc w:val="left"/>
        <w:rPr>
          <w:rFonts w:ascii="inherit" w:eastAsia="宋体" w:hAnsi="inherit" w:cs="宋体" w:hint="eastAsia"/>
          <w:color w:val="333333"/>
          <w:kern w:val="0"/>
          <w:sz w:val="24"/>
          <w:szCs w:val="24"/>
        </w:rPr>
      </w:pPr>
      <w:r w:rsidRPr="00501C3D">
        <w:rPr>
          <w:rFonts w:ascii="inherit" w:eastAsia="宋体" w:hAnsi="inherit" w:cs="宋体"/>
          <w:color w:val="333333"/>
          <w:kern w:val="0"/>
          <w:sz w:val="24"/>
          <w:szCs w:val="24"/>
        </w:rPr>
        <w:t>基金管理公司年度监察稽核报告应当载明公司防控内幕交易机制的建立及实施情况。</w:t>
      </w:r>
    </w:p>
    <w:p w:rsidR="00501C3D" w:rsidRDefault="00501C3D" w:rsidP="00501C3D">
      <w:pPr>
        <w:widowControl/>
        <w:shd w:val="clear" w:color="auto" w:fill="FFFFFF"/>
        <w:spacing w:line="360" w:lineRule="auto"/>
        <w:ind w:firstLineChars="200" w:firstLine="480"/>
        <w:jc w:val="left"/>
        <w:rPr>
          <w:rFonts w:ascii="inherit" w:eastAsia="宋体" w:hAnsi="inherit" w:cs="宋体" w:hint="eastAsia"/>
          <w:color w:val="333333"/>
          <w:kern w:val="0"/>
          <w:sz w:val="24"/>
          <w:szCs w:val="24"/>
        </w:rPr>
      </w:pPr>
      <w:r w:rsidRPr="00501C3D">
        <w:rPr>
          <w:rFonts w:ascii="inherit" w:eastAsia="宋体" w:hAnsi="inherit" w:cs="宋体"/>
          <w:color w:val="333333"/>
          <w:kern w:val="0"/>
          <w:sz w:val="24"/>
          <w:szCs w:val="24"/>
        </w:rPr>
        <w:t>第十五条</w:t>
      </w:r>
      <w:r w:rsidRPr="00501C3D">
        <w:rPr>
          <w:rFonts w:ascii="inherit" w:eastAsia="宋体" w:hAnsi="inherit" w:cs="宋体"/>
          <w:color w:val="333333"/>
          <w:kern w:val="0"/>
          <w:sz w:val="24"/>
          <w:szCs w:val="24"/>
        </w:rPr>
        <w:t xml:space="preserve">  </w:t>
      </w:r>
      <w:r w:rsidRPr="00501C3D">
        <w:rPr>
          <w:rFonts w:ascii="inherit" w:eastAsia="宋体" w:hAnsi="inherit" w:cs="宋体"/>
          <w:color w:val="333333"/>
          <w:kern w:val="0"/>
          <w:sz w:val="24"/>
          <w:szCs w:val="24"/>
        </w:rPr>
        <w:t>基金管理公司违反有关法律法规和本指导意见，未能有效建立、实施防控内幕交易机制的，中国证监会责令其限期整改，整改期间可以暂停受理及审核其基金产品募集申请或者其他业务申请，对负有责任的人员可以采取监管谈话、出具警示函、暂停履行职务等行政监管措施。</w:t>
      </w:r>
    </w:p>
    <w:p w:rsidR="00501C3D" w:rsidRDefault="00501C3D" w:rsidP="00501C3D">
      <w:pPr>
        <w:widowControl/>
        <w:shd w:val="clear" w:color="auto" w:fill="FFFFFF"/>
        <w:spacing w:line="360" w:lineRule="auto"/>
        <w:ind w:firstLineChars="200" w:firstLine="480"/>
        <w:jc w:val="left"/>
        <w:rPr>
          <w:rFonts w:ascii="inherit" w:eastAsia="宋体" w:hAnsi="inherit" w:cs="宋体" w:hint="eastAsia"/>
          <w:color w:val="333333"/>
          <w:kern w:val="0"/>
          <w:sz w:val="24"/>
          <w:szCs w:val="24"/>
        </w:rPr>
      </w:pPr>
      <w:r w:rsidRPr="00501C3D">
        <w:rPr>
          <w:rFonts w:ascii="inherit" w:eastAsia="宋体" w:hAnsi="inherit" w:cs="宋体"/>
          <w:color w:val="333333"/>
          <w:kern w:val="0"/>
          <w:sz w:val="24"/>
          <w:szCs w:val="24"/>
        </w:rPr>
        <w:t>基金管理公司及其相关人员进行内幕交易的，中国证监会依照有关规定进行行政处罚；涉嫌犯罪的，依法移送司法机关追究刑事责任。</w:t>
      </w:r>
    </w:p>
    <w:p w:rsidR="00501C3D" w:rsidRPr="00501C3D" w:rsidRDefault="00501C3D" w:rsidP="00501C3D">
      <w:pPr>
        <w:widowControl/>
        <w:shd w:val="clear" w:color="auto" w:fill="FFFFFF"/>
        <w:spacing w:line="360" w:lineRule="auto"/>
        <w:ind w:firstLineChars="200" w:firstLine="480"/>
        <w:jc w:val="left"/>
        <w:rPr>
          <w:rFonts w:ascii="inherit" w:eastAsia="宋体" w:hAnsi="inherit" w:cs="宋体"/>
          <w:color w:val="333333"/>
          <w:kern w:val="0"/>
          <w:sz w:val="24"/>
          <w:szCs w:val="24"/>
        </w:rPr>
      </w:pPr>
      <w:r w:rsidRPr="00501C3D">
        <w:rPr>
          <w:rFonts w:ascii="inherit" w:eastAsia="宋体" w:hAnsi="inherit" w:cs="宋体"/>
          <w:color w:val="333333"/>
          <w:kern w:val="0"/>
          <w:sz w:val="24"/>
          <w:szCs w:val="24"/>
        </w:rPr>
        <w:t>第十六条</w:t>
      </w:r>
      <w:r w:rsidRPr="00501C3D">
        <w:rPr>
          <w:rFonts w:ascii="inherit" w:eastAsia="宋体" w:hAnsi="inherit" w:cs="宋体"/>
          <w:color w:val="333333"/>
          <w:kern w:val="0"/>
          <w:sz w:val="24"/>
          <w:szCs w:val="24"/>
        </w:rPr>
        <w:t xml:space="preserve">  </w:t>
      </w:r>
      <w:r w:rsidRPr="00501C3D">
        <w:rPr>
          <w:rFonts w:ascii="inherit" w:eastAsia="宋体" w:hAnsi="inherit" w:cs="宋体"/>
          <w:color w:val="333333"/>
          <w:kern w:val="0"/>
          <w:sz w:val="24"/>
          <w:szCs w:val="24"/>
        </w:rPr>
        <w:t>本指导意见自</w:t>
      </w:r>
      <w:r w:rsidRPr="00501C3D">
        <w:rPr>
          <w:rFonts w:ascii="inherit" w:eastAsia="宋体" w:hAnsi="inherit" w:cs="宋体"/>
          <w:color w:val="333333"/>
          <w:kern w:val="0"/>
          <w:sz w:val="24"/>
          <w:szCs w:val="24"/>
        </w:rPr>
        <w:t>2012</w:t>
      </w:r>
      <w:r w:rsidRPr="00501C3D">
        <w:rPr>
          <w:rFonts w:ascii="inherit" w:eastAsia="宋体" w:hAnsi="inherit" w:cs="宋体"/>
          <w:color w:val="333333"/>
          <w:kern w:val="0"/>
          <w:sz w:val="24"/>
          <w:szCs w:val="24"/>
        </w:rPr>
        <w:t>年</w:t>
      </w:r>
      <w:r w:rsidRPr="00501C3D">
        <w:rPr>
          <w:rFonts w:ascii="inherit" w:eastAsia="宋体" w:hAnsi="inherit" w:cs="宋体"/>
          <w:color w:val="333333"/>
          <w:kern w:val="0"/>
          <w:sz w:val="24"/>
          <w:szCs w:val="24"/>
        </w:rPr>
        <w:t>12</w:t>
      </w:r>
      <w:r w:rsidRPr="00501C3D">
        <w:rPr>
          <w:rFonts w:ascii="inherit" w:eastAsia="宋体" w:hAnsi="inherit" w:cs="宋体"/>
          <w:color w:val="333333"/>
          <w:kern w:val="0"/>
          <w:sz w:val="24"/>
          <w:szCs w:val="24"/>
        </w:rPr>
        <w:t>月</w:t>
      </w:r>
      <w:r w:rsidRPr="00501C3D">
        <w:rPr>
          <w:rFonts w:ascii="inherit" w:eastAsia="宋体" w:hAnsi="inherit" w:cs="宋体"/>
          <w:color w:val="333333"/>
          <w:kern w:val="0"/>
          <w:sz w:val="24"/>
          <w:szCs w:val="24"/>
        </w:rPr>
        <w:t>15</w:t>
      </w:r>
      <w:r w:rsidRPr="00501C3D">
        <w:rPr>
          <w:rFonts w:ascii="inherit" w:eastAsia="宋体" w:hAnsi="inherit" w:cs="宋体"/>
          <w:color w:val="333333"/>
          <w:kern w:val="0"/>
          <w:sz w:val="24"/>
          <w:szCs w:val="24"/>
        </w:rPr>
        <w:t>日起施行。</w:t>
      </w:r>
    </w:p>
    <w:p w:rsidR="00E64A90" w:rsidRPr="00501C3D" w:rsidRDefault="00E64A90" w:rsidP="00501C3D">
      <w:pPr>
        <w:spacing w:line="360" w:lineRule="auto"/>
        <w:rPr>
          <w:sz w:val="24"/>
          <w:szCs w:val="24"/>
        </w:rPr>
      </w:pPr>
    </w:p>
    <w:sectPr w:rsidR="00E64A90" w:rsidRPr="00501C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C3D"/>
    <w:rsid w:val="00501C3D"/>
    <w:rsid w:val="00E64A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1C3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1C3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467847">
      <w:bodyDiv w:val="1"/>
      <w:marLeft w:val="0"/>
      <w:marRight w:val="0"/>
      <w:marTop w:val="0"/>
      <w:marBottom w:val="0"/>
      <w:divBdr>
        <w:top w:val="none" w:sz="0" w:space="0" w:color="auto"/>
        <w:left w:val="none" w:sz="0" w:space="0" w:color="auto"/>
        <w:bottom w:val="none" w:sz="0" w:space="0" w:color="auto"/>
        <w:right w:val="none" w:sz="0" w:space="0" w:color="auto"/>
      </w:divBdr>
      <w:divsChild>
        <w:div w:id="693068758">
          <w:marLeft w:val="0"/>
          <w:marRight w:val="0"/>
          <w:marTop w:val="0"/>
          <w:marBottom w:val="0"/>
          <w:divBdr>
            <w:top w:val="none" w:sz="0" w:space="0" w:color="auto"/>
            <w:left w:val="none" w:sz="0" w:space="0" w:color="auto"/>
            <w:bottom w:val="none" w:sz="0" w:space="0" w:color="auto"/>
            <w:right w:val="none" w:sz="0" w:space="0" w:color="auto"/>
          </w:divBdr>
          <w:divsChild>
            <w:div w:id="2143646132">
              <w:marLeft w:val="0"/>
              <w:marRight w:val="0"/>
              <w:marTop w:val="0"/>
              <w:marBottom w:val="0"/>
              <w:divBdr>
                <w:top w:val="none" w:sz="0" w:space="0" w:color="auto"/>
                <w:left w:val="none" w:sz="0" w:space="0" w:color="auto"/>
                <w:bottom w:val="none" w:sz="0" w:space="0" w:color="auto"/>
                <w:right w:val="none" w:sz="0" w:space="0" w:color="auto"/>
              </w:divBdr>
              <w:divsChild>
                <w:div w:id="725225750">
                  <w:marLeft w:val="105"/>
                  <w:marRight w:val="105"/>
                  <w:marTop w:val="0"/>
                  <w:marBottom w:val="0"/>
                  <w:divBdr>
                    <w:top w:val="none" w:sz="0" w:space="0" w:color="auto"/>
                    <w:left w:val="none" w:sz="0" w:space="0" w:color="auto"/>
                    <w:bottom w:val="none" w:sz="0" w:space="0" w:color="auto"/>
                    <w:right w:val="none" w:sz="0" w:space="0" w:color="auto"/>
                  </w:divBdr>
                  <w:divsChild>
                    <w:div w:id="336924457">
                      <w:marLeft w:val="0"/>
                      <w:marRight w:val="0"/>
                      <w:marTop w:val="0"/>
                      <w:marBottom w:val="0"/>
                      <w:divBdr>
                        <w:top w:val="none" w:sz="0" w:space="0" w:color="auto"/>
                        <w:left w:val="none" w:sz="0" w:space="0" w:color="auto"/>
                        <w:bottom w:val="none" w:sz="0" w:space="0" w:color="auto"/>
                        <w:right w:val="none" w:sz="0" w:space="0" w:color="auto"/>
                      </w:divBdr>
                      <w:divsChild>
                        <w:div w:id="2055343994">
                          <w:marLeft w:val="0"/>
                          <w:marRight w:val="0"/>
                          <w:marTop w:val="0"/>
                          <w:marBottom w:val="0"/>
                          <w:divBdr>
                            <w:top w:val="none" w:sz="0" w:space="0" w:color="auto"/>
                            <w:left w:val="none" w:sz="0" w:space="0" w:color="auto"/>
                            <w:bottom w:val="single" w:sz="12" w:space="11" w:color="CCCCCC"/>
                            <w:right w:val="none" w:sz="0" w:space="0" w:color="auto"/>
                          </w:divBdr>
                        </w:div>
                        <w:div w:id="10651085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李绍</cp:lastModifiedBy>
  <cp:revision>1</cp:revision>
  <dcterms:created xsi:type="dcterms:W3CDTF">2016-03-18T06:02:00Z</dcterms:created>
  <dcterms:modified xsi:type="dcterms:W3CDTF">2016-03-18T06:10:00Z</dcterms:modified>
</cp:coreProperties>
</file>