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F68" w:rsidRPr="00965E0F" w:rsidRDefault="000F3F68" w:rsidP="003E1C94">
      <w:pPr>
        <w:pStyle w:val="1"/>
        <w:numPr>
          <w:ilvl w:val="0"/>
          <w:numId w:val="0"/>
        </w:numPr>
        <w:spacing w:beforeLines="50" w:before="156" w:afterLines="50" w:after="156" w:line="276" w:lineRule="auto"/>
        <w:jc w:val="center"/>
        <w:rPr>
          <w:rFonts w:asciiTheme="minorEastAsia" w:eastAsiaTheme="minorEastAsia" w:hAnsiTheme="minorEastAsia"/>
          <w:sz w:val="24"/>
          <w:szCs w:val="20"/>
        </w:rPr>
      </w:pPr>
      <w:r w:rsidRPr="00965E0F">
        <w:rPr>
          <w:rFonts w:asciiTheme="minorEastAsia" w:eastAsiaTheme="minorEastAsia" w:hAnsiTheme="minorEastAsia" w:hint="eastAsia"/>
          <w:sz w:val="24"/>
          <w:szCs w:val="20"/>
        </w:rPr>
        <w:t>第二章　基金管理人和基金托管人</w:t>
      </w: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highlight w:val="yellow"/>
        </w:rPr>
      </w:pPr>
      <w:r w:rsidRPr="00965E0F">
        <w:rPr>
          <w:rFonts w:asciiTheme="minorEastAsia" w:eastAsiaTheme="minorEastAsia" w:hAnsiTheme="minorEastAsia" w:hint="eastAsia"/>
          <w:b/>
          <w:sz w:val="24"/>
          <w:szCs w:val="20"/>
          <w:highlight w:val="yellow"/>
        </w:rPr>
        <w:t>了解基金管理人与托管人的关系；</w:t>
      </w:r>
    </w:p>
    <w:p w:rsidR="000F3F68" w:rsidRPr="00965E0F" w:rsidRDefault="000F3F68"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《基金法》</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第十二条　</w:t>
      </w:r>
      <w:r w:rsidRPr="007867AD">
        <w:rPr>
          <w:rFonts w:asciiTheme="minorEastAsia" w:eastAsiaTheme="minorEastAsia" w:hAnsiTheme="minorEastAsia" w:hint="eastAsia"/>
          <w:color w:val="FF0000"/>
          <w:kern w:val="0"/>
          <w:sz w:val="24"/>
          <w:szCs w:val="20"/>
        </w:rPr>
        <w:t>基金管理人</w:t>
      </w:r>
      <w:r w:rsidRPr="00965E0F">
        <w:rPr>
          <w:rFonts w:asciiTheme="minorEastAsia" w:eastAsiaTheme="minorEastAsia" w:hAnsiTheme="minorEastAsia" w:hint="eastAsia"/>
          <w:color w:val="000000"/>
          <w:kern w:val="0"/>
          <w:sz w:val="24"/>
          <w:szCs w:val="20"/>
        </w:rPr>
        <w:t>由依法设立的</w:t>
      </w:r>
      <w:r w:rsidRPr="007867AD">
        <w:rPr>
          <w:rFonts w:asciiTheme="minorEastAsia" w:eastAsiaTheme="minorEastAsia" w:hAnsiTheme="minorEastAsia" w:hint="eastAsia"/>
          <w:color w:val="FF0000"/>
          <w:kern w:val="0"/>
          <w:sz w:val="24"/>
          <w:szCs w:val="20"/>
        </w:rPr>
        <w:t>公司或者合伙企业</w:t>
      </w:r>
      <w:r w:rsidRPr="00965E0F">
        <w:rPr>
          <w:rFonts w:asciiTheme="minorEastAsia" w:eastAsiaTheme="minorEastAsia" w:hAnsiTheme="minorEastAsia" w:hint="eastAsia"/>
          <w:color w:val="000000"/>
          <w:kern w:val="0"/>
          <w:sz w:val="24"/>
          <w:szCs w:val="20"/>
        </w:rPr>
        <w:t>担任。</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公开募集基金的基金管理人，由基金管理公司或者经国务院证券监督管理机构按照规定核准的其他机构担任。</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第十九条　</w:t>
      </w:r>
      <w:r w:rsidRPr="00965E0F">
        <w:rPr>
          <w:rFonts w:asciiTheme="minorEastAsia" w:eastAsiaTheme="minorEastAsia" w:hAnsiTheme="minorEastAsia" w:hint="eastAsia"/>
          <w:b/>
          <w:color w:val="000000"/>
          <w:kern w:val="0"/>
          <w:sz w:val="24"/>
          <w:szCs w:val="20"/>
        </w:rPr>
        <w:t>公开募集基金的基金管理人的董事、监事、高级管理人员和其他从业人员，不得担任基金托管人或者其他基金管理人的任何职务，不得从事损害基金财产和基金份额持有人利益的证券交易及其他活动。</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第三十三条　基金托管人由依法设立的商业银行或者其他金融机构担任。</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商业银行担任基金托管人的，由国务院证券监督管理机构会同国务院银行业监督管理机构核准；其他金融机构担任基金托管人的，由国务院证券监督管理机构核准。</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第三十六条　基金托管人与基金管理人不得为同一机构，不得相互出资或者持有股份。</w:t>
      </w:r>
    </w:p>
    <w:p w:rsidR="000F3F68" w:rsidRPr="00965E0F" w:rsidRDefault="000F3F68"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noProof/>
          <w:sz w:val="24"/>
          <w:szCs w:val="20"/>
          <w:highlight w:val="yellow"/>
        </w:rPr>
      </w:pPr>
      <w:r w:rsidRPr="00965E0F">
        <w:rPr>
          <w:rFonts w:asciiTheme="minorEastAsia" w:eastAsiaTheme="minorEastAsia" w:hAnsiTheme="minorEastAsia" w:hint="eastAsia"/>
          <w:b/>
          <w:noProof/>
          <w:sz w:val="24"/>
          <w:szCs w:val="20"/>
          <w:highlight w:val="yellow"/>
        </w:rPr>
        <w:t>熟悉基金管理人运用基金财产应当承担的法律义务；</w:t>
      </w:r>
    </w:p>
    <w:p w:rsidR="000F3F68" w:rsidRPr="00965E0F" w:rsidRDefault="000F3F68" w:rsidP="003E1C94">
      <w:pPr>
        <w:pStyle w:val="a5"/>
        <w:spacing w:beforeLines="50" w:before="156" w:afterLines="50" w:after="156" w:line="276" w:lineRule="auto"/>
        <w:ind w:left="900" w:firstLineChars="0" w:firstLine="0"/>
        <w:rPr>
          <w:rFonts w:asciiTheme="minorEastAsia" w:eastAsiaTheme="minorEastAsia" w:hAnsiTheme="minorEastAsia"/>
          <w:b/>
          <w:noProof/>
          <w:sz w:val="24"/>
          <w:szCs w:val="20"/>
        </w:rPr>
      </w:pPr>
      <w:r w:rsidRPr="00965E0F">
        <w:rPr>
          <w:rFonts w:asciiTheme="minorEastAsia" w:eastAsiaTheme="minorEastAsia" w:hAnsiTheme="minorEastAsia" w:hint="eastAsia"/>
          <w:b/>
          <w:sz w:val="24"/>
          <w:szCs w:val="20"/>
        </w:rPr>
        <w:t>《基金法》</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第九条　基金管理人、基金托管人管理、运用基金财产，基金服务机构从事基金服务活动，应当恪尽职守，履行</w:t>
      </w:r>
      <w:r w:rsidRPr="007867AD">
        <w:rPr>
          <w:rFonts w:asciiTheme="minorEastAsia" w:eastAsiaTheme="minorEastAsia" w:hAnsiTheme="minorEastAsia" w:hint="eastAsia"/>
          <w:color w:val="FF0000"/>
          <w:kern w:val="0"/>
          <w:sz w:val="24"/>
          <w:szCs w:val="20"/>
        </w:rPr>
        <w:t>诚实信用、谨慎勤勉</w:t>
      </w:r>
      <w:r w:rsidRPr="00965E0F">
        <w:rPr>
          <w:rFonts w:asciiTheme="minorEastAsia" w:eastAsiaTheme="minorEastAsia" w:hAnsiTheme="minorEastAsia" w:hint="eastAsia"/>
          <w:color w:val="000000"/>
          <w:kern w:val="0"/>
          <w:sz w:val="24"/>
          <w:szCs w:val="20"/>
        </w:rPr>
        <w:t>的义务。</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基金管理人运用基金财产进行证券投资，应当遵守</w:t>
      </w:r>
      <w:r w:rsidRPr="007867AD">
        <w:rPr>
          <w:rFonts w:asciiTheme="minorEastAsia" w:eastAsiaTheme="minorEastAsia" w:hAnsiTheme="minorEastAsia" w:hint="eastAsia"/>
          <w:color w:val="FF0000"/>
          <w:kern w:val="0"/>
          <w:sz w:val="24"/>
          <w:szCs w:val="20"/>
        </w:rPr>
        <w:t>审慎经营</w:t>
      </w:r>
      <w:r w:rsidRPr="00965E0F">
        <w:rPr>
          <w:rFonts w:asciiTheme="minorEastAsia" w:eastAsiaTheme="minorEastAsia" w:hAnsiTheme="minorEastAsia" w:hint="eastAsia"/>
          <w:color w:val="000000"/>
          <w:kern w:val="0"/>
          <w:sz w:val="24"/>
          <w:szCs w:val="20"/>
        </w:rPr>
        <w:t>规则，制定科学合理的</w:t>
      </w:r>
      <w:r w:rsidRPr="007867AD">
        <w:rPr>
          <w:rFonts w:asciiTheme="minorEastAsia" w:eastAsiaTheme="minorEastAsia" w:hAnsiTheme="minorEastAsia" w:hint="eastAsia"/>
          <w:color w:val="FF0000"/>
          <w:kern w:val="0"/>
          <w:sz w:val="24"/>
          <w:szCs w:val="20"/>
        </w:rPr>
        <w:t>投资策略和风险管理制度</w:t>
      </w:r>
      <w:r w:rsidRPr="00965E0F">
        <w:rPr>
          <w:rFonts w:asciiTheme="minorEastAsia" w:eastAsiaTheme="minorEastAsia" w:hAnsiTheme="minorEastAsia" w:hint="eastAsia"/>
          <w:color w:val="000000"/>
          <w:kern w:val="0"/>
          <w:sz w:val="24"/>
          <w:szCs w:val="20"/>
        </w:rPr>
        <w:t>，有效防范和控制风险。</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基金从业人员应当具备</w:t>
      </w:r>
      <w:r w:rsidRPr="007867AD">
        <w:rPr>
          <w:rFonts w:asciiTheme="minorEastAsia" w:eastAsiaTheme="minorEastAsia" w:hAnsiTheme="minorEastAsia" w:hint="eastAsia"/>
          <w:color w:val="FF0000"/>
          <w:kern w:val="0"/>
          <w:sz w:val="24"/>
          <w:szCs w:val="20"/>
        </w:rPr>
        <w:t>基金从业资格</w:t>
      </w:r>
      <w:r w:rsidRPr="00965E0F">
        <w:rPr>
          <w:rFonts w:asciiTheme="minorEastAsia" w:eastAsiaTheme="minorEastAsia" w:hAnsiTheme="minorEastAsia" w:hint="eastAsia"/>
          <w:color w:val="000000"/>
          <w:kern w:val="0"/>
          <w:sz w:val="24"/>
          <w:szCs w:val="20"/>
        </w:rPr>
        <w:t>，遵守法律、行政法规，恪守职业道德和行为规范。</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第七十二条　基金管理人运用基金财产进行证券投资，除国务院证券监督管理机构另有规定外，应当采用资产组合的方式。</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w:t>
      </w:r>
      <w:r w:rsidR="00D873D3" w:rsidRPr="00965E0F">
        <w:rPr>
          <w:rFonts w:asciiTheme="minorEastAsia" w:eastAsiaTheme="minorEastAsia" w:hAnsiTheme="minorEastAsia" w:hint="eastAsia"/>
          <w:color w:val="000000"/>
          <w:kern w:val="0"/>
          <w:sz w:val="24"/>
          <w:szCs w:val="20"/>
        </w:rPr>
        <w:t xml:space="preserve">     </w:t>
      </w:r>
      <w:r w:rsidRPr="00965E0F">
        <w:rPr>
          <w:rFonts w:asciiTheme="minorEastAsia" w:eastAsiaTheme="minorEastAsia" w:hAnsiTheme="minorEastAsia" w:hint="eastAsia"/>
          <w:color w:val="000000"/>
          <w:kern w:val="0"/>
          <w:sz w:val="24"/>
          <w:szCs w:val="20"/>
        </w:rPr>
        <w:t>资产组合的具体方式和投资比例，依照本法和国务院证券监督管理机构的规定在基金合同中约定。</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b/>
          <w:color w:val="000000"/>
          <w:kern w:val="0"/>
          <w:sz w:val="24"/>
          <w:szCs w:val="20"/>
        </w:rPr>
      </w:pPr>
      <w:r w:rsidRPr="00965E0F">
        <w:rPr>
          <w:rFonts w:asciiTheme="minorEastAsia" w:eastAsiaTheme="minorEastAsia" w:hAnsiTheme="minorEastAsia" w:hint="eastAsia"/>
          <w:b/>
          <w:color w:val="000000"/>
          <w:kern w:val="0"/>
          <w:sz w:val="24"/>
          <w:szCs w:val="20"/>
        </w:rPr>
        <w:t>第七十三条 基金财产应当用于下列投资：</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（一）上市交易的股票、债券；</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（二）国务院证券监督管理机构规定的其他证券及其衍生品种。</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lastRenderedPageBreak/>
        <w:t>第七十四条　基金财产不得用于下列投资或者活动：</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（一）</w:t>
      </w:r>
      <w:r w:rsidRPr="0032092D">
        <w:rPr>
          <w:rFonts w:asciiTheme="minorEastAsia" w:eastAsiaTheme="minorEastAsia" w:hAnsiTheme="minorEastAsia" w:hint="eastAsia"/>
          <w:color w:val="FF0000"/>
          <w:kern w:val="0"/>
          <w:sz w:val="24"/>
          <w:szCs w:val="20"/>
        </w:rPr>
        <w:t>承销</w:t>
      </w:r>
      <w:r w:rsidRPr="00965E0F">
        <w:rPr>
          <w:rFonts w:asciiTheme="minorEastAsia" w:eastAsiaTheme="minorEastAsia" w:hAnsiTheme="minorEastAsia" w:hint="eastAsia"/>
          <w:color w:val="000000"/>
          <w:kern w:val="0"/>
          <w:sz w:val="24"/>
          <w:szCs w:val="20"/>
        </w:rPr>
        <w:t>证券；</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（二）违反规定向他人</w:t>
      </w:r>
      <w:r w:rsidRPr="0032092D">
        <w:rPr>
          <w:rFonts w:asciiTheme="minorEastAsia" w:eastAsiaTheme="minorEastAsia" w:hAnsiTheme="minorEastAsia" w:hint="eastAsia"/>
          <w:color w:val="FF0000"/>
          <w:kern w:val="0"/>
          <w:sz w:val="24"/>
          <w:szCs w:val="20"/>
        </w:rPr>
        <w:t>贷款</w:t>
      </w:r>
      <w:r w:rsidRPr="00965E0F">
        <w:rPr>
          <w:rFonts w:asciiTheme="minorEastAsia" w:eastAsiaTheme="minorEastAsia" w:hAnsiTheme="minorEastAsia" w:hint="eastAsia"/>
          <w:color w:val="000000"/>
          <w:kern w:val="0"/>
          <w:sz w:val="24"/>
          <w:szCs w:val="20"/>
        </w:rPr>
        <w:t>或者提供</w:t>
      </w:r>
      <w:r w:rsidRPr="0032092D">
        <w:rPr>
          <w:rFonts w:asciiTheme="minorEastAsia" w:eastAsiaTheme="minorEastAsia" w:hAnsiTheme="minorEastAsia" w:hint="eastAsia"/>
          <w:color w:val="FF0000"/>
          <w:kern w:val="0"/>
          <w:sz w:val="24"/>
          <w:szCs w:val="20"/>
        </w:rPr>
        <w:t>担保</w:t>
      </w:r>
      <w:r w:rsidRPr="00965E0F">
        <w:rPr>
          <w:rFonts w:asciiTheme="minorEastAsia" w:eastAsiaTheme="minorEastAsia" w:hAnsiTheme="minorEastAsia" w:hint="eastAsia"/>
          <w:color w:val="000000"/>
          <w:kern w:val="0"/>
          <w:sz w:val="24"/>
          <w:szCs w:val="20"/>
        </w:rPr>
        <w:t>；</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（三）从事承担</w:t>
      </w:r>
      <w:r w:rsidRPr="0032092D">
        <w:rPr>
          <w:rFonts w:asciiTheme="minorEastAsia" w:eastAsiaTheme="minorEastAsia" w:hAnsiTheme="minorEastAsia" w:hint="eastAsia"/>
          <w:color w:val="FF0000"/>
          <w:kern w:val="0"/>
          <w:sz w:val="24"/>
          <w:szCs w:val="20"/>
        </w:rPr>
        <w:t>无限责任的投资</w:t>
      </w:r>
      <w:r w:rsidRPr="00965E0F">
        <w:rPr>
          <w:rFonts w:asciiTheme="minorEastAsia" w:eastAsiaTheme="minorEastAsia" w:hAnsiTheme="minorEastAsia" w:hint="eastAsia"/>
          <w:color w:val="000000"/>
          <w:kern w:val="0"/>
          <w:sz w:val="24"/>
          <w:szCs w:val="20"/>
        </w:rPr>
        <w:t>；</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（四）</w:t>
      </w:r>
      <w:r w:rsidRPr="0032092D">
        <w:rPr>
          <w:rFonts w:asciiTheme="minorEastAsia" w:eastAsiaTheme="minorEastAsia" w:hAnsiTheme="minorEastAsia" w:hint="eastAsia"/>
          <w:color w:val="FF0000"/>
          <w:kern w:val="0"/>
          <w:sz w:val="24"/>
          <w:szCs w:val="20"/>
        </w:rPr>
        <w:t>买卖其他基金份额</w:t>
      </w:r>
      <w:r w:rsidRPr="00965E0F">
        <w:rPr>
          <w:rFonts w:asciiTheme="minorEastAsia" w:eastAsiaTheme="minorEastAsia" w:hAnsiTheme="minorEastAsia" w:hint="eastAsia"/>
          <w:color w:val="000000"/>
          <w:kern w:val="0"/>
          <w:sz w:val="24"/>
          <w:szCs w:val="20"/>
        </w:rPr>
        <w:t>，但是国务院证券监督管理机构另有规定的除外；</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（五）向基金管理人、基金托管人</w:t>
      </w:r>
      <w:r w:rsidRPr="0032092D">
        <w:rPr>
          <w:rFonts w:asciiTheme="minorEastAsia" w:eastAsiaTheme="minorEastAsia" w:hAnsiTheme="minorEastAsia" w:hint="eastAsia"/>
          <w:color w:val="FF0000"/>
          <w:kern w:val="0"/>
          <w:sz w:val="24"/>
          <w:szCs w:val="20"/>
        </w:rPr>
        <w:t>出资</w:t>
      </w:r>
      <w:r w:rsidRPr="00965E0F">
        <w:rPr>
          <w:rFonts w:asciiTheme="minorEastAsia" w:eastAsiaTheme="minorEastAsia" w:hAnsiTheme="minorEastAsia" w:hint="eastAsia"/>
          <w:color w:val="000000"/>
          <w:kern w:val="0"/>
          <w:sz w:val="24"/>
          <w:szCs w:val="20"/>
        </w:rPr>
        <w:t>；</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（六）从事</w:t>
      </w:r>
      <w:r w:rsidRPr="0032092D">
        <w:rPr>
          <w:rFonts w:asciiTheme="minorEastAsia" w:eastAsiaTheme="minorEastAsia" w:hAnsiTheme="minorEastAsia" w:hint="eastAsia"/>
          <w:color w:val="FF0000"/>
          <w:kern w:val="0"/>
          <w:sz w:val="24"/>
          <w:szCs w:val="20"/>
        </w:rPr>
        <w:t>内幕交易、操纵证券交易价</w:t>
      </w:r>
      <w:r w:rsidRPr="00965E0F">
        <w:rPr>
          <w:rFonts w:asciiTheme="minorEastAsia" w:eastAsiaTheme="minorEastAsia" w:hAnsiTheme="minorEastAsia" w:hint="eastAsia"/>
          <w:color w:val="000000"/>
          <w:kern w:val="0"/>
          <w:sz w:val="24"/>
          <w:szCs w:val="20"/>
        </w:rPr>
        <w:t>格及其他不正当的证券交易活动；</w:t>
      </w:r>
    </w:p>
    <w:p w:rsidR="000F3F68" w:rsidRPr="00965E0F" w:rsidRDefault="000F3F6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（七）法律、行政法规和国务院证券监督管理机构规定禁止的其他活动。</w:t>
      </w:r>
    </w:p>
    <w:p w:rsidR="00006572" w:rsidRDefault="000F3F68" w:rsidP="00006572">
      <w:pPr>
        <w:pStyle w:val="a5"/>
        <w:suppressAutoHyphens/>
        <w:autoSpaceDE w:val="0"/>
        <w:autoSpaceDN w:val="0"/>
        <w:adjustRightInd w:val="0"/>
        <w:spacing w:beforeLines="50" w:before="156" w:afterLines="50" w:after="156" w:line="276" w:lineRule="auto"/>
        <w:ind w:left="420" w:firstLineChars="0" w:firstLine="48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运用基金财产买卖基金管理人、基金托管人及其控股股东、实际控制人或者与其有其他重大利害关系的公司发行的证券或承销期内承销的证券，或者从事其他重大关联交易的，应当遵循基金份额</w:t>
      </w:r>
      <w:r w:rsidRPr="0032092D">
        <w:rPr>
          <w:rFonts w:asciiTheme="minorEastAsia" w:eastAsiaTheme="minorEastAsia" w:hAnsiTheme="minorEastAsia" w:hint="eastAsia"/>
          <w:color w:val="FF0000"/>
          <w:kern w:val="0"/>
          <w:sz w:val="24"/>
          <w:szCs w:val="20"/>
        </w:rPr>
        <w:t>持有人利益优先</w:t>
      </w:r>
      <w:r w:rsidRPr="00965E0F">
        <w:rPr>
          <w:rFonts w:asciiTheme="minorEastAsia" w:eastAsiaTheme="minorEastAsia" w:hAnsiTheme="minorEastAsia" w:hint="eastAsia"/>
          <w:color w:val="000000"/>
          <w:kern w:val="0"/>
          <w:sz w:val="24"/>
          <w:szCs w:val="20"/>
        </w:rPr>
        <w:t>的原则，防范利益冲突，符合国务院证券监督管理机构</w:t>
      </w:r>
    </w:p>
    <w:p w:rsidR="004D1C94" w:rsidRPr="004D1C94" w:rsidRDefault="004D1C94" w:rsidP="004D1C94">
      <w:pPr>
        <w:spacing w:beforeLines="50" w:before="156" w:afterLines="50" w:after="156" w:line="276" w:lineRule="auto"/>
        <w:rPr>
          <w:rFonts w:asciiTheme="minorEastAsia" w:hAnsiTheme="minorEastAsia"/>
          <w:b/>
          <w:noProof/>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noProof/>
          <w:sz w:val="24"/>
          <w:szCs w:val="20"/>
          <w:highlight w:val="yellow"/>
        </w:rPr>
      </w:pPr>
      <w:r w:rsidRPr="00965E0F">
        <w:rPr>
          <w:rFonts w:asciiTheme="minorEastAsia" w:eastAsiaTheme="minorEastAsia" w:hAnsiTheme="minorEastAsia" w:hint="eastAsia"/>
          <w:b/>
          <w:noProof/>
          <w:sz w:val="24"/>
          <w:szCs w:val="20"/>
          <w:highlight w:val="yellow"/>
        </w:rPr>
        <w:t>熟悉基金管理人的职责；</w:t>
      </w:r>
    </w:p>
    <w:p w:rsidR="00D873D3" w:rsidRPr="00965E0F" w:rsidRDefault="00D873D3" w:rsidP="003E1C94">
      <w:pPr>
        <w:pStyle w:val="a5"/>
        <w:spacing w:beforeLines="50" w:before="156" w:afterLines="50" w:after="156" w:line="276" w:lineRule="auto"/>
        <w:ind w:left="900" w:firstLineChars="0" w:firstLine="0"/>
        <w:rPr>
          <w:rFonts w:asciiTheme="minorEastAsia" w:eastAsiaTheme="minorEastAsia" w:hAnsiTheme="minorEastAsia"/>
          <w:b/>
          <w:noProof/>
          <w:sz w:val="24"/>
          <w:szCs w:val="20"/>
        </w:rPr>
      </w:pPr>
      <w:r w:rsidRPr="00965E0F">
        <w:rPr>
          <w:rFonts w:asciiTheme="minorEastAsia" w:eastAsiaTheme="minorEastAsia" w:hAnsiTheme="minorEastAsia" w:hint="eastAsia"/>
          <w:b/>
          <w:noProof/>
          <w:sz w:val="24"/>
          <w:szCs w:val="20"/>
        </w:rPr>
        <w:t>《基金法》</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第二十条　公开募集基金的基金管理人应当履行下列职责：</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（一）依法</w:t>
      </w:r>
      <w:r w:rsidRPr="0032092D">
        <w:rPr>
          <w:rFonts w:asciiTheme="minorEastAsia" w:eastAsiaTheme="minorEastAsia" w:hAnsiTheme="minorEastAsia" w:hint="eastAsia"/>
          <w:color w:val="FF0000"/>
          <w:kern w:val="0"/>
          <w:sz w:val="24"/>
          <w:szCs w:val="20"/>
        </w:rPr>
        <w:t>募集</w:t>
      </w:r>
      <w:r w:rsidRPr="00965E0F">
        <w:rPr>
          <w:rFonts w:asciiTheme="minorEastAsia" w:eastAsiaTheme="minorEastAsia" w:hAnsiTheme="minorEastAsia" w:hint="eastAsia"/>
          <w:color w:val="000000"/>
          <w:kern w:val="0"/>
          <w:sz w:val="24"/>
          <w:szCs w:val="20"/>
        </w:rPr>
        <w:t>资金，办理基金份额的</w:t>
      </w:r>
      <w:r w:rsidRPr="0032092D">
        <w:rPr>
          <w:rFonts w:asciiTheme="minorEastAsia" w:eastAsiaTheme="minorEastAsia" w:hAnsiTheme="minorEastAsia" w:hint="eastAsia"/>
          <w:color w:val="FF0000"/>
          <w:kern w:val="0"/>
          <w:sz w:val="24"/>
          <w:szCs w:val="20"/>
        </w:rPr>
        <w:t>发售</w:t>
      </w:r>
      <w:r w:rsidRPr="00965E0F">
        <w:rPr>
          <w:rFonts w:asciiTheme="minorEastAsia" w:eastAsiaTheme="minorEastAsia" w:hAnsiTheme="minorEastAsia" w:hint="eastAsia"/>
          <w:color w:val="000000"/>
          <w:kern w:val="0"/>
          <w:sz w:val="24"/>
          <w:szCs w:val="20"/>
        </w:rPr>
        <w:t>和</w:t>
      </w:r>
      <w:r w:rsidRPr="0032092D">
        <w:rPr>
          <w:rFonts w:asciiTheme="minorEastAsia" w:eastAsiaTheme="minorEastAsia" w:hAnsiTheme="minorEastAsia" w:hint="eastAsia"/>
          <w:color w:val="FF0000"/>
          <w:kern w:val="0"/>
          <w:sz w:val="24"/>
          <w:szCs w:val="20"/>
        </w:rPr>
        <w:t>登记</w:t>
      </w:r>
      <w:r w:rsidRPr="00965E0F">
        <w:rPr>
          <w:rFonts w:asciiTheme="minorEastAsia" w:eastAsiaTheme="minorEastAsia" w:hAnsiTheme="minorEastAsia" w:hint="eastAsia"/>
          <w:color w:val="000000"/>
          <w:kern w:val="0"/>
          <w:sz w:val="24"/>
          <w:szCs w:val="20"/>
        </w:rPr>
        <w:t>事宜；</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（二）办理基金</w:t>
      </w:r>
      <w:r w:rsidRPr="0032092D">
        <w:rPr>
          <w:rFonts w:asciiTheme="minorEastAsia" w:eastAsiaTheme="minorEastAsia" w:hAnsiTheme="minorEastAsia" w:hint="eastAsia"/>
          <w:color w:val="FF0000"/>
          <w:kern w:val="0"/>
          <w:sz w:val="24"/>
          <w:szCs w:val="20"/>
        </w:rPr>
        <w:t>备案</w:t>
      </w:r>
      <w:r w:rsidRPr="00965E0F">
        <w:rPr>
          <w:rFonts w:asciiTheme="minorEastAsia" w:eastAsiaTheme="minorEastAsia" w:hAnsiTheme="minorEastAsia" w:hint="eastAsia"/>
          <w:color w:val="000000"/>
          <w:kern w:val="0"/>
          <w:sz w:val="24"/>
          <w:szCs w:val="20"/>
        </w:rPr>
        <w:t>手续；</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（三）对所管理的不同基金财产</w:t>
      </w:r>
      <w:r w:rsidRPr="003F12C7">
        <w:rPr>
          <w:rFonts w:asciiTheme="minorEastAsia" w:eastAsiaTheme="minorEastAsia" w:hAnsiTheme="minorEastAsia" w:hint="eastAsia"/>
          <w:color w:val="FF0000"/>
          <w:kern w:val="0"/>
          <w:sz w:val="24"/>
          <w:szCs w:val="20"/>
        </w:rPr>
        <w:t>分别管理、分别记账，进行证券投资</w:t>
      </w:r>
      <w:r w:rsidRPr="00965E0F">
        <w:rPr>
          <w:rFonts w:asciiTheme="minorEastAsia" w:eastAsiaTheme="minorEastAsia" w:hAnsiTheme="minorEastAsia" w:hint="eastAsia"/>
          <w:color w:val="000000"/>
          <w:kern w:val="0"/>
          <w:sz w:val="24"/>
          <w:szCs w:val="20"/>
        </w:rPr>
        <w:t>；</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（四）按照基金合同的</w:t>
      </w:r>
      <w:r w:rsidRPr="003F12C7">
        <w:rPr>
          <w:rFonts w:asciiTheme="minorEastAsia" w:eastAsiaTheme="minorEastAsia" w:hAnsiTheme="minorEastAsia" w:hint="eastAsia"/>
          <w:color w:val="FF0000"/>
          <w:kern w:val="0"/>
          <w:sz w:val="24"/>
          <w:szCs w:val="20"/>
        </w:rPr>
        <w:t>约定</w:t>
      </w:r>
      <w:r w:rsidRPr="00965E0F">
        <w:rPr>
          <w:rFonts w:asciiTheme="minorEastAsia" w:eastAsiaTheme="minorEastAsia" w:hAnsiTheme="minorEastAsia" w:hint="eastAsia"/>
          <w:color w:val="000000"/>
          <w:kern w:val="0"/>
          <w:sz w:val="24"/>
          <w:szCs w:val="20"/>
        </w:rPr>
        <w:t>确定基金收益分配方案，及时向基金份额持有人分配收益；</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（五）进行基金</w:t>
      </w:r>
      <w:r w:rsidRPr="003F12C7">
        <w:rPr>
          <w:rFonts w:asciiTheme="minorEastAsia" w:eastAsiaTheme="minorEastAsia" w:hAnsiTheme="minorEastAsia" w:hint="eastAsia"/>
          <w:color w:val="FF0000"/>
          <w:kern w:val="0"/>
          <w:sz w:val="24"/>
          <w:szCs w:val="20"/>
        </w:rPr>
        <w:t>会计核算</w:t>
      </w:r>
      <w:r w:rsidRPr="00965E0F">
        <w:rPr>
          <w:rFonts w:asciiTheme="minorEastAsia" w:eastAsiaTheme="minorEastAsia" w:hAnsiTheme="minorEastAsia" w:hint="eastAsia"/>
          <w:color w:val="000000"/>
          <w:kern w:val="0"/>
          <w:sz w:val="24"/>
          <w:szCs w:val="20"/>
        </w:rPr>
        <w:t>并编制基金财务会计报告；</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（六）编制中期和年度基金报告；</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b/>
          <w:color w:val="000000"/>
          <w:kern w:val="0"/>
          <w:sz w:val="24"/>
          <w:szCs w:val="20"/>
        </w:rPr>
      </w:pPr>
      <w:r w:rsidRPr="00965E0F">
        <w:rPr>
          <w:rFonts w:asciiTheme="minorEastAsia" w:eastAsiaTheme="minorEastAsia" w:hAnsiTheme="minorEastAsia" w:hint="eastAsia"/>
          <w:color w:val="000000"/>
          <w:kern w:val="0"/>
          <w:sz w:val="24"/>
          <w:szCs w:val="20"/>
        </w:rPr>
        <w:t xml:space="preserve">　</w:t>
      </w:r>
      <w:r w:rsidRPr="00965E0F">
        <w:rPr>
          <w:rFonts w:asciiTheme="minorEastAsia" w:eastAsiaTheme="minorEastAsia" w:hAnsiTheme="minorEastAsia" w:hint="eastAsia"/>
          <w:b/>
          <w:color w:val="000000"/>
          <w:kern w:val="0"/>
          <w:sz w:val="24"/>
          <w:szCs w:val="20"/>
        </w:rPr>
        <w:t xml:space="preserve">　（七）</w:t>
      </w:r>
      <w:r w:rsidRPr="003F12C7">
        <w:rPr>
          <w:rFonts w:asciiTheme="minorEastAsia" w:eastAsiaTheme="minorEastAsia" w:hAnsiTheme="minorEastAsia" w:hint="eastAsia"/>
          <w:b/>
          <w:color w:val="FF0000"/>
          <w:kern w:val="0"/>
          <w:sz w:val="24"/>
          <w:szCs w:val="20"/>
        </w:rPr>
        <w:t>计算并公告基金资产净值，确定基金份额申购、赎回价格</w:t>
      </w:r>
      <w:r w:rsidRPr="00965E0F">
        <w:rPr>
          <w:rFonts w:asciiTheme="minorEastAsia" w:eastAsiaTheme="minorEastAsia" w:hAnsiTheme="minorEastAsia" w:hint="eastAsia"/>
          <w:b/>
          <w:color w:val="000000"/>
          <w:kern w:val="0"/>
          <w:sz w:val="24"/>
          <w:szCs w:val="20"/>
        </w:rPr>
        <w:t>；</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（八）办理与基金财产管理业务活动有关的</w:t>
      </w:r>
      <w:r w:rsidRPr="003F12C7">
        <w:rPr>
          <w:rFonts w:asciiTheme="minorEastAsia" w:eastAsiaTheme="minorEastAsia" w:hAnsiTheme="minorEastAsia" w:hint="eastAsia"/>
          <w:color w:val="FF0000"/>
          <w:kern w:val="0"/>
          <w:sz w:val="24"/>
          <w:szCs w:val="20"/>
        </w:rPr>
        <w:t>信息披露</w:t>
      </w:r>
      <w:r w:rsidRPr="00965E0F">
        <w:rPr>
          <w:rFonts w:asciiTheme="minorEastAsia" w:eastAsiaTheme="minorEastAsia" w:hAnsiTheme="minorEastAsia" w:hint="eastAsia"/>
          <w:color w:val="000000"/>
          <w:kern w:val="0"/>
          <w:sz w:val="24"/>
          <w:szCs w:val="20"/>
        </w:rPr>
        <w:t>事项；</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（九）按照规定召集基金</w:t>
      </w:r>
      <w:r w:rsidRPr="003F12C7">
        <w:rPr>
          <w:rFonts w:asciiTheme="minorEastAsia" w:eastAsiaTheme="minorEastAsia" w:hAnsiTheme="minorEastAsia" w:hint="eastAsia"/>
          <w:color w:val="FF0000"/>
          <w:kern w:val="0"/>
          <w:sz w:val="24"/>
          <w:szCs w:val="20"/>
        </w:rPr>
        <w:t>份额持有人大会</w:t>
      </w:r>
      <w:r w:rsidRPr="00965E0F">
        <w:rPr>
          <w:rFonts w:asciiTheme="minorEastAsia" w:eastAsiaTheme="minorEastAsia" w:hAnsiTheme="minorEastAsia" w:hint="eastAsia"/>
          <w:color w:val="000000"/>
          <w:kern w:val="0"/>
          <w:sz w:val="24"/>
          <w:szCs w:val="20"/>
        </w:rPr>
        <w:t>；</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（十）保存基金财产管理业务活动的</w:t>
      </w:r>
      <w:r w:rsidRPr="003F12C7">
        <w:rPr>
          <w:rFonts w:asciiTheme="minorEastAsia" w:eastAsiaTheme="minorEastAsia" w:hAnsiTheme="minorEastAsia" w:hint="eastAsia"/>
          <w:color w:val="FF0000"/>
          <w:kern w:val="0"/>
          <w:sz w:val="24"/>
          <w:szCs w:val="20"/>
        </w:rPr>
        <w:t>记录、账册、报表和其他相关资料</w:t>
      </w:r>
      <w:r w:rsidRPr="00965E0F">
        <w:rPr>
          <w:rFonts w:asciiTheme="minorEastAsia" w:eastAsiaTheme="minorEastAsia" w:hAnsiTheme="minorEastAsia" w:hint="eastAsia"/>
          <w:color w:val="000000"/>
          <w:kern w:val="0"/>
          <w:sz w:val="24"/>
          <w:szCs w:val="20"/>
        </w:rPr>
        <w:t>；</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（十一）以基金管理人名义，代表基金份额持有人利益</w:t>
      </w:r>
      <w:r w:rsidRPr="003F12C7">
        <w:rPr>
          <w:rFonts w:asciiTheme="minorEastAsia" w:eastAsiaTheme="minorEastAsia" w:hAnsiTheme="minorEastAsia" w:hint="eastAsia"/>
          <w:color w:val="FF0000"/>
          <w:kern w:val="0"/>
          <w:sz w:val="24"/>
          <w:szCs w:val="20"/>
        </w:rPr>
        <w:t>行使诉讼权利或者实施其他法律行为</w:t>
      </w:r>
      <w:r w:rsidRPr="00965E0F">
        <w:rPr>
          <w:rFonts w:asciiTheme="minorEastAsia" w:eastAsiaTheme="minorEastAsia" w:hAnsiTheme="minorEastAsia" w:hint="eastAsia"/>
          <w:color w:val="000000"/>
          <w:kern w:val="0"/>
          <w:sz w:val="24"/>
          <w:szCs w:val="20"/>
        </w:rPr>
        <w:t>；</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（十二）国务院证券监督管理机构规定的其他职责。</w:t>
      </w:r>
    </w:p>
    <w:p w:rsidR="00D873D3" w:rsidRPr="00965E0F" w:rsidRDefault="00D873D3" w:rsidP="003E1C94">
      <w:pPr>
        <w:pStyle w:val="a5"/>
        <w:spacing w:beforeLines="50" w:before="156" w:afterLines="50" w:after="156" w:line="276" w:lineRule="auto"/>
        <w:ind w:left="900" w:firstLineChars="0" w:firstLine="0"/>
        <w:rPr>
          <w:rFonts w:asciiTheme="minorEastAsia" w:eastAsiaTheme="minorEastAsia" w:hAnsiTheme="minorEastAsia"/>
          <w:b/>
          <w:noProof/>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noProof/>
          <w:sz w:val="24"/>
          <w:szCs w:val="20"/>
          <w:highlight w:val="yellow"/>
        </w:rPr>
      </w:pPr>
      <w:r w:rsidRPr="00965E0F">
        <w:rPr>
          <w:rFonts w:asciiTheme="minorEastAsia" w:eastAsiaTheme="minorEastAsia" w:hAnsiTheme="minorEastAsia" w:hint="eastAsia"/>
          <w:b/>
          <w:sz w:val="24"/>
          <w:szCs w:val="20"/>
          <w:highlight w:val="yellow"/>
        </w:rPr>
        <w:t>熟悉基金管理人的禁止性行为</w:t>
      </w:r>
      <w:r w:rsidRPr="00965E0F">
        <w:rPr>
          <w:rFonts w:asciiTheme="minorEastAsia" w:eastAsiaTheme="minorEastAsia" w:hAnsiTheme="minorEastAsia" w:hint="eastAsia"/>
          <w:b/>
          <w:noProof/>
          <w:sz w:val="24"/>
          <w:szCs w:val="20"/>
          <w:highlight w:val="yellow"/>
        </w:rPr>
        <w:t>；</w:t>
      </w:r>
    </w:p>
    <w:p w:rsidR="00D873D3" w:rsidRPr="00965E0F" w:rsidRDefault="00D873D3" w:rsidP="003E1C94">
      <w:pPr>
        <w:pStyle w:val="a5"/>
        <w:spacing w:beforeLines="50" w:before="156" w:afterLines="50" w:after="156" w:line="276" w:lineRule="auto"/>
        <w:ind w:left="900" w:firstLineChars="0" w:firstLine="0"/>
        <w:rPr>
          <w:rFonts w:asciiTheme="minorEastAsia" w:eastAsiaTheme="minorEastAsia" w:hAnsiTheme="minorEastAsia"/>
          <w:b/>
          <w:noProof/>
          <w:sz w:val="24"/>
          <w:szCs w:val="20"/>
        </w:rPr>
      </w:pPr>
      <w:r w:rsidRPr="00965E0F">
        <w:rPr>
          <w:rFonts w:asciiTheme="minorEastAsia" w:eastAsiaTheme="minorEastAsia" w:hAnsiTheme="minorEastAsia" w:hint="eastAsia"/>
          <w:b/>
          <w:noProof/>
          <w:sz w:val="24"/>
          <w:szCs w:val="20"/>
        </w:rPr>
        <w:t>《基金法》</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第二十一条　公开募集基金的基金管理人及其董事、监事、高级管理人员和其他从业人员不得有下列行为：</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b/>
          <w:color w:val="000000"/>
          <w:kern w:val="0"/>
          <w:sz w:val="24"/>
          <w:szCs w:val="20"/>
        </w:rPr>
      </w:pPr>
      <w:r w:rsidRPr="00965E0F">
        <w:rPr>
          <w:rFonts w:asciiTheme="minorEastAsia" w:eastAsiaTheme="minorEastAsia" w:hAnsiTheme="minorEastAsia" w:hint="eastAsia"/>
          <w:color w:val="000000"/>
          <w:kern w:val="0"/>
          <w:sz w:val="24"/>
          <w:szCs w:val="20"/>
        </w:rPr>
        <w:t xml:space="preserve">　　</w:t>
      </w:r>
      <w:r w:rsidRPr="00965E0F">
        <w:rPr>
          <w:rFonts w:asciiTheme="minorEastAsia" w:eastAsiaTheme="minorEastAsia" w:hAnsiTheme="minorEastAsia" w:hint="eastAsia"/>
          <w:b/>
          <w:color w:val="000000"/>
          <w:kern w:val="0"/>
          <w:sz w:val="24"/>
          <w:szCs w:val="20"/>
        </w:rPr>
        <w:t>（一）将其</w:t>
      </w:r>
      <w:r w:rsidRPr="00EE3820">
        <w:rPr>
          <w:rFonts w:asciiTheme="minorEastAsia" w:eastAsiaTheme="minorEastAsia" w:hAnsiTheme="minorEastAsia" w:hint="eastAsia"/>
          <w:b/>
          <w:color w:val="FF0000"/>
          <w:kern w:val="0"/>
          <w:sz w:val="24"/>
          <w:szCs w:val="20"/>
        </w:rPr>
        <w:t>固有财产或者他人财产混同于</w:t>
      </w:r>
      <w:r w:rsidRPr="00965E0F">
        <w:rPr>
          <w:rFonts w:asciiTheme="minorEastAsia" w:eastAsiaTheme="minorEastAsia" w:hAnsiTheme="minorEastAsia" w:hint="eastAsia"/>
          <w:b/>
          <w:color w:val="000000"/>
          <w:kern w:val="0"/>
          <w:sz w:val="24"/>
          <w:szCs w:val="20"/>
        </w:rPr>
        <w:t>基金财产从事证券投资；</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（二）</w:t>
      </w:r>
      <w:r w:rsidRPr="00EE3820">
        <w:rPr>
          <w:rFonts w:asciiTheme="minorEastAsia" w:eastAsiaTheme="minorEastAsia" w:hAnsiTheme="minorEastAsia" w:hint="eastAsia"/>
          <w:color w:val="FF0000"/>
          <w:kern w:val="0"/>
          <w:sz w:val="24"/>
          <w:szCs w:val="20"/>
        </w:rPr>
        <w:t>不公平地对待</w:t>
      </w:r>
      <w:r w:rsidRPr="00965E0F">
        <w:rPr>
          <w:rFonts w:asciiTheme="minorEastAsia" w:eastAsiaTheme="minorEastAsia" w:hAnsiTheme="minorEastAsia" w:hint="eastAsia"/>
          <w:color w:val="000000"/>
          <w:kern w:val="0"/>
          <w:sz w:val="24"/>
          <w:szCs w:val="20"/>
        </w:rPr>
        <w:t>其管理的不同基金财产；</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（三）利用基金</w:t>
      </w:r>
      <w:r w:rsidRPr="00EE3820">
        <w:rPr>
          <w:rFonts w:asciiTheme="minorEastAsia" w:eastAsiaTheme="minorEastAsia" w:hAnsiTheme="minorEastAsia" w:hint="eastAsia"/>
          <w:color w:val="FF0000"/>
          <w:kern w:val="0"/>
          <w:sz w:val="24"/>
          <w:szCs w:val="20"/>
        </w:rPr>
        <w:t>财产或者职务之便</w:t>
      </w:r>
      <w:r w:rsidRPr="00965E0F">
        <w:rPr>
          <w:rFonts w:asciiTheme="minorEastAsia" w:eastAsiaTheme="minorEastAsia" w:hAnsiTheme="minorEastAsia" w:hint="eastAsia"/>
          <w:color w:val="000000"/>
          <w:kern w:val="0"/>
          <w:sz w:val="24"/>
          <w:szCs w:val="20"/>
        </w:rPr>
        <w:t>为基金份额持有人</w:t>
      </w:r>
      <w:r w:rsidRPr="00EE3820">
        <w:rPr>
          <w:rFonts w:asciiTheme="minorEastAsia" w:eastAsiaTheme="minorEastAsia" w:hAnsiTheme="minorEastAsia" w:hint="eastAsia"/>
          <w:color w:val="FF0000"/>
          <w:kern w:val="0"/>
          <w:sz w:val="24"/>
          <w:szCs w:val="20"/>
        </w:rPr>
        <w:t>以外的人牟取利益</w:t>
      </w:r>
      <w:r w:rsidRPr="00965E0F">
        <w:rPr>
          <w:rFonts w:asciiTheme="minorEastAsia" w:eastAsiaTheme="minorEastAsia" w:hAnsiTheme="minorEastAsia" w:hint="eastAsia"/>
          <w:color w:val="000000"/>
          <w:kern w:val="0"/>
          <w:sz w:val="24"/>
          <w:szCs w:val="20"/>
        </w:rPr>
        <w:t>；</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（四）向基金份额持有人</w:t>
      </w:r>
      <w:r w:rsidRPr="00EE3820">
        <w:rPr>
          <w:rFonts w:asciiTheme="minorEastAsia" w:eastAsiaTheme="minorEastAsia" w:hAnsiTheme="minorEastAsia" w:hint="eastAsia"/>
          <w:color w:val="FF0000"/>
          <w:kern w:val="0"/>
          <w:sz w:val="24"/>
          <w:szCs w:val="20"/>
        </w:rPr>
        <w:t>违规承诺收益或者承担损失</w:t>
      </w:r>
      <w:r w:rsidRPr="00965E0F">
        <w:rPr>
          <w:rFonts w:asciiTheme="minorEastAsia" w:eastAsiaTheme="minorEastAsia" w:hAnsiTheme="minorEastAsia" w:hint="eastAsia"/>
          <w:color w:val="000000"/>
          <w:kern w:val="0"/>
          <w:sz w:val="24"/>
          <w:szCs w:val="20"/>
        </w:rPr>
        <w:t>；</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（五）</w:t>
      </w:r>
      <w:r w:rsidRPr="00EE3820">
        <w:rPr>
          <w:rFonts w:asciiTheme="minorEastAsia" w:eastAsiaTheme="minorEastAsia" w:hAnsiTheme="minorEastAsia" w:hint="eastAsia"/>
          <w:color w:val="FF0000"/>
          <w:kern w:val="0"/>
          <w:sz w:val="24"/>
          <w:szCs w:val="20"/>
        </w:rPr>
        <w:t>侵占、挪用</w:t>
      </w:r>
      <w:r w:rsidRPr="00965E0F">
        <w:rPr>
          <w:rFonts w:asciiTheme="minorEastAsia" w:eastAsiaTheme="minorEastAsia" w:hAnsiTheme="minorEastAsia" w:hint="eastAsia"/>
          <w:color w:val="000000"/>
          <w:kern w:val="0"/>
          <w:sz w:val="24"/>
          <w:szCs w:val="20"/>
        </w:rPr>
        <w:t>基金财产；</w:t>
      </w:r>
    </w:p>
    <w:p w:rsidR="00D873D3" w:rsidRPr="00EE3820"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b/>
          <w:color w:val="FF0000"/>
          <w:kern w:val="0"/>
          <w:sz w:val="24"/>
          <w:szCs w:val="20"/>
        </w:rPr>
      </w:pPr>
      <w:r w:rsidRPr="00965E0F">
        <w:rPr>
          <w:rFonts w:asciiTheme="minorEastAsia" w:eastAsiaTheme="minorEastAsia" w:hAnsiTheme="minorEastAsia" w:hint="eastAsia"/>
          <w:color w:val="000000"/>
          <w:kern w:val="0"/>
          <w:sz w:val="24"/>
          <w:szCs w:val="20"/>
        </w:rPr>
        <w:t xml:space="preserve">　　</w:t>
      </w:r>
      <w:r w:rsidRPr="00965E0F">
        <w:rPr>
          <w:rFonts w:asciiTheme="minorEastAsia" w:eastAsiaTheme="minorEastAsia" w:hAnsiTheme="minorEastAsia" w:hint="eastAsia"/>
          <w:b/>
          <w:color w:val="000000"/>
          <w:kern w:val="0"/>
          <w:sz w:val="24"/>
          <w:szCs w:val="20"/>
        </w:rPr>
        <w:t>（六）</w:t>
      </w:r>
      <w:r w:rsidRPr="00EE3820">
        <w:rPr>
          <w:rFonts w:asciiTheme="minorEastAsia" w:eastAsiaTheme="minorEastAsia" w:hAnsiTheme="minorEastAsia" w:hint="eastAsia"/>
          <w:b/>
          <w:color w:val="FF0000"/>
          <w:kern w:val="0"/>
          <w:sz w:val="24"/>
          <w:szCs w:val="20"/>
        </w:rPr>
        <w:t>泄露因职务便利获取的未公开信息、利用该信息从事或者明示、暗示他人从事相关的交易活动；</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（七）玩忽职守，不按照规定履行职责；</w:t>
      </w:r>
    </w:p>
    <w:p w:rsidR="00D873D3" w:rsidRPr="00965E0F" w:rsidRDefault="00D873D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（八）法律、行政法规和国务院证券监督管理机构规定禁止的其他行为。</w:t>
      </w:r>
    </w:p>
    <w:p w:rsidR="00D873D3" w:rsidRPr="00965E0F" w:rsidRDefault="00D873D3" w:rsidP="003E1C94">
      <w:pPr>
        <w:pStyle w:val="a5"/>
        <w:spacing w:beforeLines="50" w:before="156" w:afterLines="50" w:after="156" w:line="276" w:lineRule="auto"/>
        <w:ind w:left="900" w:firstLineChars="0" w:firstLine="0"/>
        <w:rPr>
          <w:rFonts w:asciiTheme="minorEastAsia" w:eastAsiaTheme="minorEastAsia" w:hAnsiTheme="minorEastAsia"/>
          <w:b/>
          <w:noProof/>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noProof/>
          <w:sz w:val="24"/>
          <w:szCs w:val="20"/>
        </w:rPr>
        <w:t>熟悉基金管理人职责终止的情形；</w:t>
      </w:r>
    </w:p>
    <w:p w:rsidR="00844322" w:rsidRPr="00965E0F" w:rsidRDefault="00844322" w:rsidP="003E1C94">
      <w:pPr>
        <w:pStyle w:val="a5"/>
        <w:spacing w:beforeLines="50" w:before="156" w:afterLines="50" w:after="156" w:line="276" w:lineRule="auto"/>
        <w:ind w:left="900" w:firstLineChars="0" w:firstLine="0"/>
        <w:rPr>
          <w:rFonts w:asciiTheme="minorEastAsia" w:eastAsiaTheme="minorEastAsia" w:hAnsiTheme="minorEastAsia"/>
          <w:b/>
          <w:noProof/>
          <w:sz w:val="24"/>
          <w:szCs w:val="20"/>
        </w:rPr>
      </w:pPr>
      <w:r w:rsidRPr="00965E0F">
        <w:rPr>
          <w:rFonts w:asciiTheme="minorEastAsia" w:eastAsiaTheme="minorEastAsia" w:hAnsiTheme="minorEastAsia" w:hint="eastAsia"/>
          <w:b/>
          <w:noProof/>
          <w:sz w:val="24"/>
          <w:szCs w:val="20"/>
        </w:rPr>
        <w:t>《基金法》</w:t>
      </w:r>
    </w:p>
    <w:p w:rsidR="00844322" w:rsidRPr="00965E0F" w:rsidRDefault="00844322"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s="Arial" w:hint="eastAsia"/>
          <w:color w:val="000000"/>
          <w:kern w:val="0"/>
          <w:sz w:val="24"/>
          <w:szCs w:val="20"/>
        </w:rPr>
        <w:t xml:space="preserve">　　</w:t>
      </w:r>
      <w:r w:rsidRPr="00965E0F">
        <w:rPr>
          <w:rFonts w:asciiTheme="minorEastAsia" w:eastAsiaTheme="minorEastAsia" w:hAnsiTheme="minorEastAsia" w:hint="eastAsia"/>
          <w:color w:val="000000"/>
          <w:kern w:val="0"/>
          <w:sz w:val="24"/>
          <w:szCs w:val="20"/>
        </w:rPr>
        <w:t>第二十九条　有下列情形之一的，公开募集基金的基金管理人职责终止：</w:t>
      </w:r>
    </w:p>
    <w:p w:rsidR="00844322" w:rsidRPr="00965E0F" w:rsidRDefault="00844322"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（一）被</w:t>
      </w:r>
      <w:r w:rsidRPr="00A329D7">
        <w:rPr>
          <w:rFonts w:asciiTheme="minorEastAsia" w:eastAsiaTheme="minorEastAsia" w:hAnsiTheme="minorEastAsia" w:hint="eastAsia"/>
          <w:color w:val="FF0000"/>
          <w:kern w:val="0"/>
          <w:sz w:val="24"/>
          <w:szCs w:val="20"/>
        </w:rPr>
        <w:t>依法取消基金管理资格</w:t>
      </w:r>
      <w:r w:rsidRPr="00965E0F">
        <w:rPr>
          <w:rFonts w:asciiTheme="minorEastAsia" w:eastAsiaTheme="minorEastAsia" w:hAnsiTheme="minorEastAsia" w:hint="eastAsia"/>
          <w:color w:val="000000"/>
          <w:kern w:val="0"/>
          <w:sz w:val="24"/>
          <w:szCs w:val="20"/>
        </w:rPr>
        <w:t>；</w:t>
      </w:r>
    </w:p>
    <w:p w:rsidR="00844322" w:rsidRPr="00965E0F" w:rsidRDefault="00844322"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（二）被</w:t>
      </w:r>
      <w:r w:rsidRPr="00A329D7">
        <w:rPr>
          <w:rFonts w:asciiTheme="minorEastAsia" w:eastAsiaTheme="minorEastAsia" w:hAnsiTheme="minorEastAsia" w:hint="eastAsia"/>
          <w:color w:val="FF0000"/>
          <w:kern w:val="0"/>
          <w:sz w:val="24"/>
          <w:szCs w:val="20"/>
        </w:rPr>
        <w:t>基金份额持有人大会</w:t>
      </w:r>
      <w:r w:rsidRPr="00965E0F">
        <w:rPr>
          <w:rFonts w:asciiTheme="minorEastAsia" w:eastAsiaTheme="minorEastAsia" w:hAnsiTheme="minorEastAsia" w:hint="eastAsia"/>
          <w:color w:val="000000"/>
          <w:kern w:val="0"/>
          <w:sz w:val="24"/>
          <w:szCs w:val="20"/>
        </w:rPr>
        <w:t>解任；</w:t>
      </w:r>
    </w:p>
    <w:p w:rsidR="00844322" w:rsidRPr="00965E0F" w:rsidRDefault="00844322"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（三）依法</w:t>
      </w:r>
      <w:r w:rsidRPr="00A329D7">
        <w:rPr>
          <w:rFonts w:asciiTheme="minorEastAsia" w:eastAsiaTheme="minorEastAsia" w:hAnsiTheme="minorEastAsia" w:hint="eastAsia"/>
          <w:color w:val="FF0000"/>
          <w:kern w:val="0"/>
          <w:sz w:val="24"/>
          <w:szCs w:val="20"/>
        </w:rPr>
        <w:t>解散、被依法撤销或者被依法宣告破</w:t>
      </w:r>
      <w:r w:rsidRPr="00965E0F">
        <w:rPr>
          <w:rFonts w:asciiTheme="minorEastAsia" w:eastAsiaTheme="minorEastAsia" w:hAnsiTheme="minorEastAsia" w:hint="eastAsia"/>
          <w:color w:val="000000"/>
          <w:kern w:val="0"/>
          <w:sz w:val="24"/>
          <w:szCs w:val="20"/>
        </w:rPr>
        <w:t>产；</w:t>
      </w:r>
    </w:p>
    <w:p w:rsidR="00844322" w:rsidRPr="00965E0F" w:rsidRDefault="00844322"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（四）基金合同约定的其他情形。</w:t>
      </w:r>
    </w:p>
    <w:p w:rsidR="00844322" w:rsidRPr="00965E0F" w:rsidRDefault="00844322"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第三十条　公开募集基金的基金管理人职责终止的，基金份额持有人大会应当在</w:t>
      </w:r>
      <w:r w:rsidRPr="00A329D7">
        <w:rPr>
          <w:rFonts w:asciiTheme="minorEastAsia" w:eastAsiaTheme="minorEastAsia" w:hAnsiTheme="minorEastAsia" w:hint="eastAsia"/>
          <w:b/>
          <w:color w:val="FF0000"/>
          <w:kern w:val="0"/>
          <w:sz w:val="24"/>
          <w:szCs w:val="20"/>
        </w:rPr>
        <w:t>六个月内选任</w:t>
      </w:r>
      <w:r w:rsidRPr="00965E0F">
        <w:rPr>
          <w:rFonts w:asciiTheme="minorEastAsia" w:eastAsiaTheme="minorEastAsia" w:hAnsiTheme="minorEastAsia" w:hint="eastAsia"/>
          <w:color w:val="000000"/>
          <w:kern w:val="0"/>
          <w:sz w:val="24"/>
          <w:szCs w:val="20"/>
        </w:rPr>
        <w:t>新基金管理人；新基金管理人产生前，由国务院证券监督管理机构</w:t>
      </w:r>
      <w:r w:rsidRPr="00A329D7">
        <w:rPr>
          <w:rFonts w:asciiTheme="minorEastAsia" w:eastAsiaTheme="minorEastAsia" w:hAnsiTheme="minorEastAsia" w:hint="eastAsia"/>
          <w:color w:val="FF0000"/>
          <w:kern w:val="0"/>
          <w:sz w:val="24"/>
          <w:szCs w:val="20"/>
        </w:rPr>
        <w:t>指定临时基金管理人</w:t>
      </w:r>
      <w:r w:rsidRPr="00965E0F">
        <w:rPr>
          <w:rFonts w:asciiTheme="minorEastAsia" w:eastAsiaTheme="minorEastAsia" w:hAnsiTheme="minorEastAsia" w:hint="eastAsia"/>
          <w:color w:val="000000"/>
          <w:kern w:val="0"/>
          <w:sz w:val="24"/>
          <w:szCs w:val="20"/>
        </w:rPr>
        <w:t>。</w:t>
      </w:r>
    </w:p>
    <w:p w:rsidR="00844322" w:rsidRPr="00965E0F" w:rsidRDefault="00844322"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公开募集基金的基金管理人职责终止的，应当妥善保管基金管理业务资料，及时办理基金管理业务的移交手续，新基金管理人或者临时基金管理人应当及时接收。</w:t>
      </w:r>
    </w:p>
    <w:p w:rsidR="00844322" w:rsidRPr="00965E0F" w:rsidRDefault="00844322"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第三十一条　公开募集基金的基金管理人职责终止的，应当按照规定聘请会</w:t>
      </w:r>
      <w:r w:rsidRPr="00A329D7">
        <w:rPr>
          <w:rFonts w:asciiTheme="minorEastAsia" w:eastAsiaTheme="minorEastAsia" w:hAnsiTheme="minorEastAsia" w:hint="eastAsia"/>
          <w:color w:val="FF0000"/>
          <w:kern w:val="0"/>
          <w:sz w:val="24"/>
          <w:szCs w:val="20"/>
        </w:rPr>
        <w:t>计师事务所对基金财产进行审计</w:t>
      </w:r>
      <w:r w:rsidRPr="00965E0F">
        <w:rPr>
          <w:rFonts w:asciiTheme="minorEastAsia" w:eastAsiaTheme="minorEastAsia" w:hAnsiTheme="minorEastAsia" w:hint="eastAsia"/>
          <w:color w:val="000000"/>
          <w:kern w:val="0"/>
          <w:sz w:val="24"/>
          <w:szCs w:val="20"/>
        </w:rPr>
        <w:t>，并将审计结果予以</w:t>
      </w:r>
      <w:r w:rsidRPr="00A329D7">
        <w:rPr>
          <w:rFonts w:asciiTheme="minorEastAsia" w:eastAsiaTheme="minorEastAsia" w:hAnsiTheme="minorEastAsia" w:hint="eastAsia"/>
          <w:color w:val="FF0000"/>
          <w:kern w:val="0"/>
          <w:sz w:val="24"/>
          <w:szCs w:val="20"/>
        </w:rPr>
        <w:t>公告</w:t>
      </w:r>
      <w:r w:rsidRPr="00965E0F">
        <w:rPr>
          <w:rFonts w:asciiTheme="minorEastAsia" w:eastAsiaTheme="minorEastAsia" w:hAnsiTheme="minorEastAsia" w:hint="eastAsia"/>
          <w:color w:val="000000"/>
          <w:kern w:val="0"/>
          <w:sz w:val="24"/>
          <w:szCs w:val="20"/>
        </w:rPr>
        <w:t>，同时报国务院证券监督管理机构备案。</w:t>
      </w:r>
    </w:p>
    <w:p w:rsidR="00844322" w:rsidRPr="00965E0F" w:rsidRDefault="00844322"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熟悉基金管理公司治理的原则和基本要求；</w:t>
      </w:r>
    </w:p>
    <w:p w:rsidR="00844322" w:rsidRPr="00965E0F" w:rsidRDefault="009F27A0"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《基金法》</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第二十二条　公开募集基金的基金管理人应当建立良好的</w:t>
      </w:r>
      <w:r w:rsidRPr="00A329D7">
        <w:rPr>
          <w:rFonts w:asciiTheme="minorEastAsia" w:eastAsiaTheme="minorEastAsia" w:hAnsiTheme="minorEastAsia" w:hint="eastAsia"/>
          <w:color w:val="FF0000"/>
          <w:kern w:val="0"/>
          <w:sz w:val="24"/>
          <w:szCs w:val="20"/>
        </w:rPr>
        <w:t>内部治理结构</w:t>
      </w:r>
      <w:r w:rsidRPr="00965E0F">
        <w:rPr>
          <w:rFonts w:asciiTheme="minorEastAsia" w:eastAsiaTheme="minorEastAsia" w:hAnsiTheme="minorEastAsia" w:hint="eastAsia"/>
          <w:color w:val="000000"/>
          <w:kern w:val="0"/>
          <w:sz w:val="24"/>
          <w:szCs w:val="20"/>
        </w:rPr>
        <w:t>，明确股东会、董事会、监事会和高级管理人员的职责权限，确保基金管理人独立运作。</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公开募集基金的基金管理人可以实</w:t>
      </w:r>
      <w:r w:rsidRPr="00A329D7">
        <w:rPr>
          <w:rFonts w:asciiTheme="minorEastAsia" w:eastAsiaTheme="minorEastAsia" w:hAnsiTheme="minorEastAsia" w:hint="eastAsia"/>
          <w:b/>
          <w:color w:val="FF0000"/>
          <w:kern w:val="0"/>
          <w:sz w:val="24"/>
          <w:szCs w:val="20"/>
        </w:rPr>
        <w:t>行专业人士持股计划，建立长效激励约束机制</w:t>
      </w:r>
      <w:r w:rsidRPr="00965E0F">
        <w:rPr>
          <w:rFonts w:asciiTheme="minorEastAsia" w:eastAsiaTheme="minorEastAsia" w:hAnsiTheme="minorEastAsia" w:hint="eastAsia"/>
          <w:color w:val="000000"/>
          <w:kern w:val="0"/>
          <w:sz w:val="24"/>
          <w:szCs w:val="20"/>
        </w:rPr>
        <w:t>。</w:t>
      </w:r>
    </w:p>
    <w:p w:rsidR="00844322"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公开募集基金的基金管理人的股东、董事、监事和高级管理人员在行使权利或者履行职责时，应当遵循</w:t>
      </w:r>
      <w:r w:rsidRPr="00AD45E7">
        <w:rPr>
          <w:rFonts w:asciiTheme="minorEastAsia" w:eastAsiaTheme="minorEastAsia" w:hAnsiTheme="minorEastAsia" w:hint="eastAsia"/>
          <w:color w:val="FF0000"/>
          <w:kern w:val="0"/>
          <w:sz w:val="24"/>
          <w:szCs w:val="20"/>
        </w:rPr>
        <w:t>基金份额持有人利益优先的</w:t>
      </w:r>
      <w:r w:rsidRPr="00965E0F">
        <w:rPr>
          <w:rFonts w:asciiTheme="minorEastAsia" w:eastAsiaTheme="minorEastAsia" w:hAnsiTheme="minorEastAsia" w:hint="eastAsia"/>
          <w:color w:val="000000"/>
          <w:kern w:val="0"/>
          <w:sz w:val="24"/>
          <w:szCs w:val="20"/>
        </w:rPr>
        <w:t>原则。</w:t>
      </w:r>
    </w:p>
    <w:p w:rsidR="00844322" w:rsidRPr="00965E0F" w:rsidRDefault="009F27A0"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《证券投资基金管理公司治理准则（试行）》</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第二条　公司治理应当遵循</w:t>
      </w:r>
      <w:r w:rsidRPr="00A329D7">
        <w:rPr>
          <w:rFonts w:asciiTheme="minorEastAsia" w:eastAsiaTheme="minorEastAsia" w:hAnsiTheme="minorEastAsia" w:hint="eastAsia"/>
          <w:b/>
          <w:color w:val="FF0000"/>
          <w:kern w:val="0"/>
          <w:sz w:val="24"/>
          <w:szCs w:val="20"/>
        </w:rPr>
        <w:t>基金份额持有人利益优先</w:t>
      </w:r>
      <w:r w:rsidRPr="00965E0F">
        <w:rPr>
          <w:rFonts w:asciiTheme="minorEastAsia" w:eastAsiaTheme="minorEastAsia" w:hAnsiTheme="minorEastAsia" w:hint="eastAsia"/>
          <w:color w:val="000000"/>
          <w:kern w:val="0"/>
          <w:sz w:val="24"/>
          <w:szCs w:val="20"/>
        </w:rPr>
        <w:t>的基本原则。公司章程、规章制度、工作流程、议事规则等的制订，公司各级组织机构的职权行使和公司员工的从业行为，都应当以保护基金份额持有人利益为根本出发点。公司、股东以及公司员工的利益与基金份额持有人的利益发生冲突时，应当</w:t>
      </w:r>
      <w:r w:rsidRPr="00A329D7">
        <w:rPr>
          <w:rFonts w:asciiTheme="minorEastAsia" w:eastAsiaTheme="minorEastAsia" w:hAnsiTheme="minorEastAsia" w:hint="eastAsia"/>
          <w:color w:val="FF0000"/>
          <w:kern w:val="0"/>
          <w:sz w:val="24"/>
          <w:szCs w:val="20"/>
        </w:rPr>
        <w:t>优先</w:t>
      </w:r>
      <w:r w:rsidRPr="00965E0F">
        <w:rPr>
          <w:rFonts w:asciiTheme="minorEastAsia" w:eastAsiaTheme="minorEastAsia" w:hAnsiTheme="minorEastAsia" w:hint="eastAsia"/>
          <w:color w:val="000000"/>
          <w:kern w:val="0"/>
          <w:sz w:val="24"/>
          <w:szCs w:val="20"/>
        </w:rPr>
        <w:t>保障基金份额持有人的利益。</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第三条　公司治理应当体现公司</w:t>
      </w:r>
      <w:r w:rsidRPr="00A329D7">
        <w:rPr>
          <w:rFonts w:asciiTheme="minorEastAsia" w:eastAsiaTheme="minorEastAsia" w:hAnsiTheme="minorEastAsia" w:hint="eastAsia"/>
          <w:b/>
          <w:color w:val="FF0000"/>
          <w:kern w:val="0"/>
          <w:sz w:val="24"/>
          <w:szCs w:val="20"/>
        </w:rPr>
        <w:t>独立运作</w:t>
      </w:r>
      <w:r w:rsidRPr="00965E0F">
        <w:rPr>
          <w:rFonts w:asciiTheme="minorEastAsia" w:eastAsiaTheme="minorEastAsia" w:hAnsiTheme="minorEastAsia" w:hint="eastAsia"/>
          <w:color w:val="000000"/>
          <w:kern w:val="0"/>
          <w:sz w:val="24"/>
          <w:szCs w:val="20"/>
        </w:rPr>
        <w:t>的原则。公司在法律、行政法规、中国证监会规定及自律监管组织规则允许的范围内，依法独立开展业务。</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第四条　公司治理应当强化制衡机制，明确股东会、董事会、监事会或者执行监事、经理层、督察长的职责权限，完善决策程序，形成</w:t>
      </w:r>
      <w:r w:rsidRPr="00DB27D3">
        <w:rPr>
          <w:rFonts w:asciiTheme="minorEastAsia" w:eastAsiaTheme="minorEastAsia" w:hAnsiTheme="minorEastAsia" w:hint="eastAsia"/>
          <w:b/>
          <w:color w:val="FF0000"/>
          <w:kern w:val="0"/>
          <w:sz w:val="24"/>
          <w:szCs w:val="20"/>
        </w:rPr>
        <w:t>协调高效、相互制衡</w:t>
      </w:r>
      <w:r w:rsidRPr="00965E0F">
        <w:rPr>
          <w:rFonts w:asciiTheme="minorEastAsia" w:eastAsiaTheme="minorEastAsia" w:hAnsiTheme="minorEastAsia" w:hint="eastAsia"/>
          <w:color w:val="000000"/>
          <w:kern w:val="0"/>
          <w:sz w:val="24"/>
          <w:szCs w:val="20"/>
        </w:rPr>
        <w:t>的制度安排。上述组织机构和人员应当在法律、行政法规、中国证监会和公司章程规定的范围内行使职权。</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第五条 公司治理应当</w:t>
      </w:r>
      <w:r w:rsidRPr="00DB27D3">
        <w:rPr>
          <w:rFonts w:asciiTheme="minorEastAsia" w:eastAsiaTheme="minorEastAsia" w:hAnsiTheme="minorEastAsia" w:hint="eastAsia"/>
          <w:color w:val="FF0000"/>
          <w:kern w:val="0"/>
          <w:sz w:val="24"/>
          <w:szCs w:val="20"/>
        </w:rPr>
        <w:t>维护公司的统一性和完整性</w:t>
      </w:r>
      <w:r w:rsidRPr="00965E0F">
        <w:rPr>
          <w:rFonts w:asciiTheme="minorEastAsia" w:eastAsiaTheme="minorEastAsia" w:hAnsiTheme="minorEastAsia" w:hint="eastAsia"/>
          <w:color w:val="000000"/>
          <w:kern w:val="0"/>
          <w:sz w:val="24"/>
          <w:szCs w:val="20"/>
        </w:rPr>
        <w:t>，公司组织机构和人员的责任体系、报告路径应当清晰、完整，决策机制应当独立、高效。</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第六条　公司股东对公司和其他股东负有</w:t>
      </w:r>
      <w:r w:rsidRPr="00DB27D3">
        <w:rPr>
          <w:rFonts w:asciiTheme="minorEastAsia" w:eastAsiaTheme="minorEastAsia" w:hAnsiTheme="minorEastAsia" w:hint="eastAsia"/>
          <w:color w:val="FF0000"/>
          <w:kern w:val="0"/>
          <w:sz w:val="24"/>
          <w:szCs w:val="20"/>
        </w:rPr>
        <w:t>诚信义务，应当承担社会责任</w:t>
      </w:r>
      <w:r w:rsidRPr="00965E0F">
        <w:rPr>
          <w:rFonts w:asciiTheme="minorEastAsia" w:eastAsiaTheme="minorEastAsia" w:hAnsiTheme="minorEastAsia" w:hint="eastAsia"/>
          <w:color w:val="000000"/>
          <w:kern w:val="0"/>
          <w:sz w:val="24"/>
          <w:szCs w:val="20"/>
        </w:rPr>
        <w:t>。</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股东之间应当信守承诺，建立相互尊重、沟通协商、共谋发展的和谐关系。</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第七条 公司董事会、经理层应当公平对待所</w:t>
      </w:r>
      <w:r w:rsidRPr="00DB27D3">
        <w:rPr>
          <w:rFonts w:asciiTheme="minorEastAsia" w:eastAsiaTheme="minorEastAsia" w:hAnsiTheme="minorEastAsia" w:hint="eastAsia"/>
          <w:color w:val="FF0000"/>
          <w:kern w:val="0"/>
          <w:sz w:val="24"/>
          <w:szCs w:val="20"/>
        </w:rPr>
        <w:t>有股东</w:t>
      </w:r>
      <w:r w:rsidRPr="00965E0F">
        <w:rPr>
          <w:rFonts w:asciiTheme="minorEastAsia" w:eastAsiaTheme="minorEastAsia" w:hAnsiTheme="minorEastAsia" w:hint="eastAsia"/>
          <w:color w:val="000000"/>
          <w:kern w:val="0"/>
          <w:sz w:val="24"/>
          <w:szCs w:val="20"/>
        </w:rPr>
        <w:t>，公司开展业务过程中，应当</w:t>
      </w:r>
      <w:r w:rsidRPr="00DB27D3">
        <w:rPr>
          <w:rFonts w:asciiTheme="minorEastAsia" w:eastAsiaTheme="minorEastAsia" w:hAnsiTheme="minorEastAsia" w:hint="eastAsia"/>
          <w:color w:val="FF0000"/>
          <w:kern w:val="0"/>
          <w:sz w:val="24"/>
          <w:szCs w:val="20"/>
        </w:rPr>
        <w:t>公平对待其管理的不同基金财产和客户资产</w:t>
      </w:r>
      <w:r w:rsidRPr="00965E0F">
        <w:rPr>
          <w:rFonts w:asciiTheme="minorEastAsia" w:eastAsiaTheme="minorEastAsia" w:hAnsiTheme="minorEastAsia" w:hint="eastAsia"/>
          <w:color w:val="000000"/>
          <w:kern w:val="0"/>
          <w:sz w:val="24"/>
          <w:szCs w:val="20"/>
        </w:rPr>
        <w:t>。</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第八条 公司应当建立</w:t>
      </w:r>
      <w:r w:rsidRPr="00DB27D3">
        <w:rPr>
          <w:rFonts w:asciiTheme="minorEastAsia" w:eastAsiaTheme="minorEastAsia" w:hAnsiTheme="minorEastAsia" w:hint="eastAsia"/>
          <w:color w:val="FF0000"/>
          <w:kern w:val="0"/>
          <w:sz w:val="24"/>
          <w:szCs w:val="20"/>
        </w:rPr>
        <w:t>与股东之间的业务与信息隔离制度，防范不正当关联交易，禁止任何形式的利益输送</w:t>
      </w:r>
      <w:r w:rsidR="00DB27D3">
        <w:rPr>
          <w:rFonts w:asciiTheme="minorEastAsia" w:eastAsiaTheme="minorEastAsia" w:hAnsiTheme="minorEastAsia" w:hint="eastAsia"/>
          <w:color w:val="000000"/>
          <w:kern w:val="0"/>
          <w:sz w:val="24"/>
          <w:szCs w:val="20"/>
        </w:rPr>
        <w:t>（投行的变化）</w:t>
      </w:r>
      <w:r w:rsidRPr="00965E0F">
        <w:rPr>
          <w:rFonts w:asciiTheme="minorEastAsia" w:eastAsiaTheme="minorEastAsia" w:hAnsiTheme="minorEastAsia" w:hint="eastAsia"/>
          <w:color w:val="000000"/>
          <w:kern w:val="0"/>
          <w:sz w:val="24"/>
          <w:szCs w:val="20"/>
        </w:rPr>
        <w:t>。</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第九条 公司经营和运作应当保持公开、透明，股东、董事享有法律、行政法规、中国证监会和公司章程规定的知情权。</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公司应当依法认真履行信息披露义务。 </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第十条 公司应当结合基金行业特点建立</w:t>
      </w:r>
      <w:r w:rsidRPr="00DB27D3">
        <w:rPr>
          <w:rFonts w:asciiTheme="minorEastAsia" w:eastAsiaTheme="minorEastAsia" w:hAnsiTheme="minorEastAsia" w:hint="eastAsia"/>
          <w:color w:val="FF0000"/>
          <w:kern w:val="0"/>
          <w:sz w:val="24"/>
          <w:szCs w:val="20"/>
        </w:rPr>
        <w:t>长效激励约束机制</w:t>
      </w:r>
      <w:r w:rsidR="00DB27D3">
        <w:rPr>
          <w:rFonts w:asciiTheme="minorEastAsia" w:eastAsiaTheme="minorEastAsia" w:hAnsiTheme="minorEastAsia" w:hint="eastAsia"/>
          <w:color w:val="FF0000"/>
          <w:kern w:val="0"/>
          <w:sz w:val="24"/>
          <w:szCs w:val="20"/>
        </w:rPr>
        <w:t>（避免短期道德风险）</w:t>
      </w:r>
      <w:r w:rsidRPr="00965E0F">
        <w:rPr>
          <w:rFonts w:asciiTheme="minorEastAsia" w:eastAsiaTheme="minorEastAsia" w:hAnsiTheme="minorEastAsia" w:hint="eastAsia"/>
          <w:color w:val="000000"/>
          <w:kern w:val="0"/>
          <w:sz w:val="24"/>
          <w:szCs w:val="20"/>
        </w:rPr>
        <w:t>，营造规范、诚信、创新、和谐的企业文化。</w:t>
      </w:r>
    </w:p>
    <w:p w:rsidR="00844322"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lastRenderedPageBreak/>
        <w:t>第十一条 公司董事、监事、高级管理人员应当</w:t>
      </w:r>
      <w:r w:rsidRPr="00DB27D3">
        <w:rPr>
          <w:rFonts w:asciiTheme="minorEastAsia" w:eastAsiaTheme="minorEastAsia" w:hAnsiTheme="minorEastAsia" w:hint="eastAsia"/>
          <w:color w:val="FF0000"/>
          <w:kern w:val="0"/>
          <w:sz w:val="24"/>
          <w:szCs w:val="20"/>
        </w:rPr>
        <w:t>专业、诚信、勤勉、尽职</w:t>
      </w:r>
      <w:r w:rsidRPr="00965E0F">
        <w:rPr>
          <w:rFonts w:asciiTheme="minorEastAsia" w:eastAsiaTheme="minorEastAsia" w:hAnsiTheme="minorEastAsia" w:hint="eastAsia"/>
          <w:color w:val="000000"/>
          <w:kern w:val="0"/>
          <w:sz w:val="24"/>
          <w:szCs w:val="20"/>
        </w:rPr>
        <w:t>，遵守职业操守，以</w:t>
      </w:r>
      <w:r w:rsidRPr="00A301A4">
        <w:rPr>
          <w:rFonts w:asciiTheme="minorEastAsia" w:eastAsiaTheme="minorEastAsia" w:hAnsiTheme="minorEastAsia" w:hint="eastAsia"/>
          <w:color w:val="FF0000"/>
          <w:kern w:val="0"/>
          <w:sz w:val="24"/>
          <w:szCs w:val="20"/>
        </w:rPr>
        <w:t>较高的职业道德标准和商业道德标准</w:t>
      </w:r>
      <w:r w:rsidRPr="00965E0F">
        <w:rPr>
          <w:rFonts w:asciiTheme="minorEastAsia" w:eastAsiaTheme="minorEastAsia" w:hAnsiTheme="minorEastAsia" w:hint="eastAsia"/>
          <w:color w:val="000000"/>
          <w:kern w:val="0"/>
          <w:sz w:val="24"/>
          <w:szCs w:val="20"/>
        </w:rPr>
        <w:t>规范言行，维护基金份额持有人利益和公司资产安全，促进公司高效运作。</w:t>
      </w:r>
    </w:p>
    <w:p w:rsidR="00844322" w:rsidRPr="00965E0F" w:rsidRDefault="00844322"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844322" w:rsidRPr="00965E0F" w:rsidRDefault="00844322"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highlight w:val="yellow"/>
        </w:rPr>
      </w:pPr>
      <w:r w:rsidRPr="00965E0F">
        <w:rPr>
          <w:rFonts w:asciiTheme="minorEastAsia" w:eastAsiaTheme="minorEastAsia" w:hAnsiTheme="minorEastAsia" w:hint="eastAsia"/>
          <w:b/>
          <w:sz w:val="24"/>
          <w:szCs w:val="20"/>
          <w:highlight w:val="yellow"/>
        </w:rPr>
        <w:t>熟悉股东的义务、股东权利的行使与限制；</w:t>
      </w:r>
    </w:p>
    <w:p w:rsidR="00844322" w:rsidRPr="00965E0F" w:rsidRDefault="009F27A0"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《基金法》</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第二十四条　公开募集基金的基金管理人的股东、实际控制人应当按照国务院证券监督管理机构的规定及时履行重大事项报告义务，并不得有下列行为：</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（一）</w:t>
      </w:r>
      <w:r w:rsidRPr="00C40078">
        <w:rPr>
          <w:rFonts w:asciiTheme="minorEastAsia" w:eastAsiaTheme="minorEastAsia" w:hAnsiTheme="minorEastAsia" w:hint="eastAsia"/>
          <w:color w:val="FF0000"/>
          <w:kern w:val="0"/>
          <w:sz w:val="24"/>
          <w:szCs w:val="20"/>
        </w:rPr>
        <w:t>虚假出资或者抽逃出资</w:t>
      </w:r>
      <w:r w:rsidRPr="00965E0F">
        <w:rPr>
          <w:rFonts w:asciiTheme="minorEastAsia" w:eastAsiaTheme="minorEastAsia" w:hAnsiTheme="minorEastAsia" w:hint="eastAsia"/>
          <w:color w:val="000000"/>
          <w:kern w:val="0"/>
          <w:sz w:val="24"/>
          <w:szCs w:val="20"/>
        </w:rPr>
        <w:t>；</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（二）未</w:t>
      </w:r>
      <w:r w:rsidRPr="00C40078">
        <w:rPr>
          <w:rFonts w:asciiTheme="minorEastAsia" w:eastAsiaTheme="minorEastAsia" w:hAnsiTheme="minorEastAsia" w:hint="eastAsia"/>
          <w:color w:val="FF0000"/>
          <w:kern w:val="0"/>
          <w:sz w:val="24"/>
          <w:szCs w:val="20"/>
        </w:rPr>
        <w:t>依法经股东会或者董事会决议</w:t>
      </w:r>
      <w:r w:rsidRPr="00965E0F">
        <w:rPr>
          <w:rFonts w:asciiTheme="minorEastAsia" w:eastAsiaTheme="minorEastAsia" w:hAnsiTheme="minorEastAsia" w:hint="eastAsia"/>
          <w:color w:val="000000"/>
          <w:kern w:val="0"/>
          <w:sz w:val="24"/>
          <w:szCs w:val="20"/>
        </w:rPr>
        <w:t>擅自干预基金管理人的基金经营活动；</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（三）要求基金管理人利用基金财产为自己或者他人牟取利益，损害基金份额持有人利益；</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（四）国务院证券监督管理机构规定禁止的其他行为。</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公开募集基金的基金管理人的股东、实际控制人有前款行为或者股东不再符合法定条件的，国务院证券监督管理机构应当</w:t>
      </w:r>
      <w:r w:rsidRPr="00C40078">
        <w:rPr>
          <w:rFonts w:asciiTheme="minorEastAsia" w:eastAsiaTheme="minorEastAsia" w:hAnsiTheme="minorEastAsia" w:hint="eastAsia"/>
          <w:color w:val="FF0000"/>
          <w:kern w:val="0"/>
          <w:sz w:val="24"/>
          <w:szCs w:val="20"/>
        </w:rPr>
        <w:t>责令其限期改正</w:t>
      </w:r>
      <w:r w:rsidRPr="00965E0F">
        <w:rPr>
          <w:rFonts w:asciiTheme="minorEastAsia" w:eastAsiaTheme="minorEastAsia" w:hAnsiTheme="minorEastAsia" w:hint="eastAsia"/>
          <w:color w:val="000000"/>
          <w:kern w:val="0"/>
          <w:sz w:val="24"/>
          <w:szCs w:val="20"/>
        </w:rPr>
        <w:t>，并可视情节</w:t>
      </w:r>
      <w:r w:rsidRPr="00C40078">
        <w:rPr>
          <w:rFonts w:asciiTheme="minorEastAsia" w:eastAsiaTheme="minorEastAsia" w:hAnsiTheme="minorEastAsia" w:hint="eastAsia"/>
          <w:color w:val="FF0000"/>
          <w:kern w:val="0"/>
          <w:sz w:val="24"/>
          <w:szCs w:val="20"/>
        </w:rPr>
        <w:t>责令其转让</w:t>
      </w:r>
      <w:r w:rsidRPr="00965E0F">
        <w:rPr>
          <w:rFonts w:asciiTheme="minorEastAsia" w:eastAsiaTheme="minorEastAsia" w:hAnsiTheme="minorEastAsia" w:hint="eastAsia"/>
          <w:color w:val="000000"/>
          <w:kern w:val="0"/>
          <w:sz w:val="24"/>
          <w:szCs w:val="20"/>
        </w:rPr>
        <w:t>所持有或者控制的基金管理人的股权。</w:t>
      </w:r>
    </w:p>
    <w:p w:rsidR="00844322" w:rsidRPr="00965E0F" w:rsidRDefault="009F27A0" w:rsidP="003E1C94">
      <w:pPr>
        <w:pStyle w:val="a5"/>
        <w:suppressAutoHyphens/>
        <w:autoSpaceDE w:val="0"/>
        <w:autoSpaceDN w:val="0"/>
        <w:adjustRightInd w:val="0"/>
        <w:spacing w:beforeLines="50" w:before="156" w:afterLines="50" w:after="156" w:line="276" w:lineRule="auto"/>
        <w:ind w:left="420" w:firstLineChars="0" w:firstLine="39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在前款规定的股东、实际控制人按照要求改正违法行为、转让所持有或者控制的基金管理人的股权前，国务院证券监督管理机构可</w:t>
      </w:r>
      <w:r w:rsidRPr="00CB3F4D">
        <w:rPr>
          <w:rFonts w:asciiTheme="minorEastAsia" w:eastAsiaTheme="minorEastAsia" w:hAnsiTheme="minorEastAsia" w:hint="eastAsia"/>
          <w:color w:val="FF0000"/>
          <w:kern w:val="0"/>
          <w:sz w:val="24"/>
          <w:szCs w:val="20"/>
        </w:rPr>
        <w:t>以限制有</w:t>
      </w:r>
      <w:r w:rsidRPr="00965E0F">
        <w:rPr>
          <w:rFonts w:asciiTheme="minorEastAsia" w:eastAsiaTheme="minorEastAsia" w:hAnsiTheme="minorEastAsia" w:hint="eastAsia"/>
          <w:color w:val="000000"/>
          <w:kern w:val="0"/>
          <w:sz w:val="24"/>
          <w:szCs w:val="20"/>
        </w:rPr>
        <w:t>关股东行使股东权利。</w:t>
      </w:r>
    </w:p>
    <w:p w:rsidR="009F27A0" w:rsidRPr="00965E0F" w:rsidRDefault="009C3924" w:rsidP="003E1C94">
      <w:pPr>
        <w:pStyle w:val="a5"/>
        <w:suppressAutoHyphens/>
        <w:autoSpaceDE w:val="0"/>
        <w:autoSpaceDN w:val="0"/>
        <w:adjustRightInd w:val="0"/>
        <w:spacing w:beforeLines="50" w:before="156" w:afterLines="50" w:after="156" w:line="276" w:lineRule="auto"/>
        <w:ind w:left="420" w:firstLineChars="0" w:firstLine="39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b/>
          <w:sz w:val="24"/>
          <w:szCs w:val="20"/>
        </w:rPr>
        <w:t>《证券投资基金管理公司治理准则（试行）》</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第十二条　公司股东应当符合法律、行政法规和中国证监会规定的资格条件，按照法律、行政法规、中国证监会和公司章程的规定，行使股东权利，履行股东义务。</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第十三条 股东应当了解基金行业的现状和特点，熟悉公司的制度安排及监管要求，尊重经理层人员及其他专业人员的人力资本价值，树立</w:t>
      </w:r>
      <w:r w:rsidRPr="006C2869">
        <w:rPr>
          <w:rFonts w:asciiTheme="minorEastAsia" w:eastAsiaTheme="minorEastAsia" w:hAnsiTheme="minorEastAsia" w:hint="eastAsia"/>
          <w:b/>
          <w:color w:val="FF0000"/>
          <w:kern w:val="0"/>
          <w:sz w:val="24"/>
          <w:szCs w:val="20"/>
        </w:rPr>
        <w:t>长期投资</w:t>
      </w:r>
      <w:r w:rsidRPr="00965E0F">
        <w:rPr>
          <w:rFonts w:asciiTheme="minorEastAsia" w:eastAsiaTheme="minorEastAsia" w:hAnsiTheme="minorEastAsia" w:hint="eastAsia"/>
          <w:color w:val="000000"/>
          <w:kern w:val="0"/>
          <w:sz w:val="24"/>
          <w:szCs w:val="20"/>
        </w:rPr>
        <w:t>的理念，支持公司长远、持续、稳定发展。</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第十四条　股东应当</w:t>
      </w:r>
      <w:r w:rsidRPr="006C2869">
        <w:rPr>
          <w:rFonts w:asciiTheme="minorEastAsia" w:eastAsiaTheme="minorEastAsia" w:hAnsiTheme="minorEastAsia" w:hint="eastAsia"/>
          <w:color w:val="FF0000"/>
          <w:kern w:val="0"/>
          <w:sz w:val="24"/>
          <w:szCs w:val="20"/>
        </w:rPr>
        <w:t>依法严格履行出资义务</w:t>
      </w:r>
      <w:r w:rsidRPr="00965E0F">
        <w:rPr>
          <w:rFonts w:asciiTheme="minorEastAsia" w:eastAsiaTheme="minorEastAsia" w:hAnsiTheme="minorEastAsia" w:hint="eastAsia"/>
          <w:color w:val="000000"/>
          <w:kern w:val="0"/>
          <w:sz w:val="24"/>
          <w:szCs w:val="20"/>
        </w:rPr>
        <w:t>，不得以任何方式虚假出资、抽逃或者变相抽逃出资，不得以任何形式占有、转移公司资产。</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第十五条 股东</w:t>
      </w:r>
      <w:r w:rsidRPr="006C2869">
        <w:rPr>
          <w:rFonts w:asciiTheme="minorEastAsia" w:eastAsiaTheme="minorEastAsia" w:hAnsiTheme="minorEastAsia" w:hint="eastAsia"/>
          <w:color w:val="FF0000"/>
          <w:kern w:val="0"/>
          <w:sz w:val="24"/>
          <w:szCs w:val="20"/>
        </w:rPr>
        <w:t>不得要求公司为其提供融资、担保及进行不正当关联交易</w:t>
      </w:r>
      <w:r w:rsidRPr="00965E0F">
        <w:rPr>
          <w:rFonts w:asciiTheme="minorEastAsia" w:eastAsiaTheme="minorEastAsia" w:hAnsiTheme="minorEastAsia" w:hint="eastAsia"/>
          <w:color w:val="000000"/>
          <w:kern w:val="0"/>
          <w:sz w:val="24"/>
          <w:szCs w:val="20"/>
        </w:rPr>
        <w:t>，公司不得直接或者间接为股东提供融资或者担保。</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第十六条 股东应当</w:t>
      </w:r>
      <w:r w:rsidRPr="006C2869">
        <w:rPr>
          <w:rFonts w:asciiTheme="minorEastAsia" w:eastAsiaTheme="minorEastAsia" w:hAnsiTheme="minorEastAsia" w:hint="eastAsia"/>
          <w:color w:val="FF0000"/>
          <w:kern w:val="0"/>
          <w:sz w:val="24"/>
          <w:szCs w:val="20"/>
        </w:rPr>
        <w:t>直接持有公司股权</w:t>
      </w:r>
      <w:r w:rsidRPr="00965E0F">
        <w:rPr>
          <w:rFonts w:asciiTheme="minorEastAsia" w:eastAsiaTheme="minorEastAsia" w:hAnsiTheme="minorEastAsia" w:hint="eastAsia"/>
          <w:color w:val="000000"/>
          <w:kern w:val="0"/>
          <w:sz w:val="24"/>
          <w:szCs w:val="20"/>
        </w:rPr>
        <w:t>，不得为其他机构和个人代为持有股权，不得委托其他机构和个人代为持有公司股权。</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lastRenderedPageBreak/>
        <w:t>第十七条　股东应当</w:t>
      </w:r>
      <w:r w:rsidRPr="006C2869">
        <w:rPr>
          <w:rFonts w:asciiTheme="minorEastAsia" w:eastAsiaTheme="minorEastAsia" w:hAnsiTheme="minorEastAsia" w:hint="eastAsia"/>
          <w:color w:val="FF0000"/>
          <w:kern w:val="0"/>
          <w:sz w:val="24"/>
          <w:szCs w:val="20"/>
        </w:rPr>
        <w:t>尊重公司的独立性</w:t>
      </w:r>
      <w:r w:rsidRPr="00965E0F">
        <w:rPr>
          <w:rFonts w:asciiTheme="minorEastAsia" w:eastAsiaTheme="minorEastAsia" w:hAnsiTheme="minorEastAsia" w:hint="eastAsia"/>
          <w:color w:val="000000"/>
          <w:kern w:val="0"/>
          <w:sz w:val="24"/>
          <w:szCs w:val="20"/>
        </w:rPr>
        <w:t>，公司及其业务部门与股东、实际控制人及其下属部门之间</w:t>
      </w:r>
      <w:r w:rsidRPr="006C2869">
        <w:rPr>
          <w:rFonts w:asciiTheme="minorEastAsia" w:eastAsiaTheme="minorEastAsia" w:hAnsiTheme="minorEastAsia" w:hint="eastAsia"/>
          <w:b/>
          <w:color w:val="FF0000"/>
          <w:kern w:val="0"/>
          <w:sz w:val="24"/>
          <w:szCs w:val="20"/>
        </w:rPr>
        <w:t>没有隶属关系</w:t>
      </w:r>
      <w:r w:rsidRPr="00965E0F">
        <w:rPr>
          <w:rFonts w:asciiTheme="minorEastAsia" w:eastAsiaTheme="minorEastAsia" w:hAnsiTheme="minorEastAsia" w:hint="eastAsia"/>
          <w:color w:val="000000"/>
          <w:kern w:val="0"/>
          <w:sz w:val="24"/>
          <w:szCs w:val="20"/>
        </w:rPr>
        <w:t>。股东及其实际控制人不得越过股东会和董事会直接任免公司的高级管理人员；</w:t>
      </w:r>
      <w:r w:rsidRPr="006C2869">
        <w:rPr>
          <w:rFonts w:asciiTheme="minorEastAsia" w:eastAsiaTheme="minorEastAsia" w:hAnsiTheme="minorEastAsia" w:hint="eastAsia"/>
          <w:color w:val="FF0000"/>
          <w:kern w:val="0"/>
          <w:sz w:val="24"/>
          <w:szCs w:val="20"/>
        </w:rPr>
        <w:t>不得违反公司章程干预公司的投资、研究、交易等具体事务以及公司员工选聘等事宜</w:t>
      </w:r>
      <w:r w:rsidRPr="00965E0F">
        <w:rPr>
          <w:rFonts w:asciiTheme="minorEastAsia" w:eastAsiaTheme="minorEastAsia" w:hAnsiTheme="minorEastAsia" w:hint="eastAsia"/>
          <w:color w:val="000000"/>
          <w:kern w:val="0"/>
          <w:sz w:val="24"/>
          <w:szCs w:val="20"/>
        </w:rPr>
        <w:t>。</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公司</w:t>
      </w:r>
      <w:r w:rsidRPr="006C2869">
        <w:rPr>
          <w:rFonts w:asciiTheme="minorEastAsia" w:eastAsiaTheme="minorEastAsia" w:hAnsiTheme="minorEastAsia" w:hint="eastAsia"/>
          <w:b/>
          <w:color w:val="FF0000"/>
          <w:kern w:val="0"/>
          <w:sz w:val="24"/>
          <w:szCs w:val="20"/>
        </w:rPr>
        <w:t>除董事、监事</w:t>
      </w:r>
      <w:r w:rsidRPr="006C2869">
        <w:rPr>
          <w:rFonts w:asciiTheme="minorEastAsia" w:eastAsiaTheme="minorEastAsia" w:hAnsiTheme="minorEastAsia" w:hint="eastAsia"/>
          <w:color w:val="FF0000"/>
          <w:kern w:val="0"/>
          <w:sz w:val="24"/>
          <w:szCs w:val="20"/>
        </w:rPr>
        <w:t>之外的所有员工不得在股东单位兼职</w:t>
      </w:r>
      <w:r w:rsidRPr="00965E0F">
        <w:rPr>
          <w:rFonts w:asciiTheme="minorEastAsia" w:eastAsiaTheme="minorEastAsia" w:hAnsiTheme="minorEastAsia" w:hint="eastAsia"/>
          <w:color w:val="000000"/>
          <w:kern w:val="0"/>
          <w:sz w:val="24"/>
          <w:szCs w:val="20"/>
        </w:rPr>
        <w:t>。</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第十八条 公司应当将与股东签署的</w:t>
      </w:r>
      <w:r w:rsidRPr="008362B8">
        <w:rPr>
          <w:rFonts w:asciiTheme="minorEastAsia" w:eastAsiaTheme="minorEastAsia" w:hAnsiTheme="minorEastAsia" w:hint="eastAsia"/>
          <w:color w:val="FF0000"/>
          <w:kern w:val="0"/>
          <w:sz w:val="24"/>
          <w:szCs w:val="20"/>
        </w:rPr>
        <w:t>有关技术支持、服务、合作等协议报送</w:t>
      </w:r>
      <w:r w:rsidRPr="00965E0F">
        <w:rPr>
          <w:rFonts w:asciiTheme="minorEastAsia" w:eastAsiaTheme="minorEastAsia" w:hAnsiTheme="minorEastAsia" w:hint="eastAsia"/>
          <w:color w:val="000000"/>
          <w:kern w:val="0"/>
          <w:sz w:val="24"/>
          <w:szCs w:val="20"/>
        </w:rPr>
        <w:t>中国证监会及相关派出机构，公司不得签署任何影响公司</w:t>
      </w:r>
      <w:r w:rsidRPr="008362B8">
        <w:rPr>
          <w:rFonts w:asciiTheme="minorEastAsia" w:eastAsiaTheme="minorEastAsia" w:hAnsiTheme="minorEastAsia" w:hint="eastAsia"/>
          <w:b/>
          <w:color w:val="FF0000"/>
          <w:kern w:val="0"/>
          <w:sz w:val="24"/>
          <w:szCs w:val="20"/>
        </w:rPr>
        <w:t>经营运作独立性</w:t>
      </w:r>
      <w:r w:rsidRPr="00965E0F">
        <w:rPr>
          <w:rFonts w:asciiTheme="minorEastAsia" w:eastAsiaTheme="minorEastAsia" w:hAnsiTheme="minorEastAsia" w:hint="eastAsia"/>
          <w:color w:val="000000"/>
          <w:kern w:val="0"/>
          <w:sz w:val="24"/>
          <w:szCs w:val="20"/>
        </w:rPr>
        <w:t>的协议。</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第十九条 公司应当以保护基金份额持有人利益为原则，在法律、行政法规和中国证监会规定允许的范围内，制定有关信息传递和信息保密的制度。</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b/>
          <w:color w:val="000000"/>
          <w:kern w:val="0"/>
          <w:sz w:val="24"/>
          <w:szCs w:val="20"/>
        </w:rPr>
        <w:t>股东不得</w:t>
      </w:r>
      <w:r w:rsidRPr="008362B8">
        <w:rPr>
          <w:rFonts w:asciiTheme="minorEastAsia" w:eastAsiaTheme="minorEastAsia" w:hAnsiTheme="minorEastAsia" w:hint="eastAsia"/>
          <w:b/>
          <w:color w:val="FF0000"/>
          <w:kern w:val="0"/>
          <w:sz w:val="24"/>
          <w:szCs w:val="20"/>
        </w:rPr>
        <w:t>直接或者间接</w:t>
      </w:r>
      <w:r w:rsidRPr="00965E0F">
        <w:rPr>
          <w:rFonts w:asciiTheme="minorEastAsia" w:eastAsiaTheme="minorEastAsia" w:hAnsiTheme="minorEastAsia" w:hint="eastAsia"/>
          <w:b/>
          <w:color w:val="000000"/>
          <w:kern w:val="0"/>
          <w:sz w:val="24"/>
          <w:szCs w:val="20"/>
        </w:rPr>
        <w:t>要求公司董事、经理层人员及公司员工提供基金投资、研究等方面的</w:t>
      </w:r>
      <w:r w:rsidRPr="008362B8">
        <w:rPr>
          <w:rFonts w:asciiTheme="minorEastAsia" w:eastAsiaTheme="minorEastAsia" w:hAnsiTheme="minorEastAsia" w:hint="eastAsia"/>
          <w:b/>
          <w:color w:val="FF0000"/>
          <w:kern w:val="0"/>
          <w:sz w:val="24"/>
          <w:szCs w:val="20"/>
        </w:rPr>
        <w:t>非公开信息和资料</w:t>
      </w:r>
      <w:r w:rsidR="008362B8">
        <w:rPr>
          <w:rFonts w:asciiTheme="minorEastAsia" w:eastAsiaTheme="minorEastAsia" w:hAnsiTheme="minorEastAsia" w:hint="eastAsia"/>
          <w:b/>
          <w:color w:val="FF0000"/>
          <w:kern w:val="0"/>
          <w:sz w:val="24"/>
          <w:szCs w:val="20"/>
        </w:rPr>
        <w:t>（公开正常交流可以，要有信息隔离制度）</w:t>
      </w:r>
      <w:r w:rsidRPr="00965E0F">
        <w:rPr>
          <w:rFonts w:asciiTheme="minorEastAsia" w:eastAsiaTheme="minorEastAsia" w:hAnsiTheme="minorEastAsia" w:hint="eastAsia"/>
          <w:color w:val="000000"/>
          <w:kern w:val="0"/>
          <w:sz w:val="24"/>
          <w:szCs w:val="20"/>
        </w:rPr>
        <w:t>。</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b/>
          <w:color w:val="000000"/>
          <w:kern w:val="0"/>
          <w:sz w:val="24"/>
          <w:szCs w:val="20"/>
        </w:rPr>
      </w:pPr>
      <w:r w:rsidRPr="00965E0F">
        <w:rPr>
          <w:rFonts w:asciiTheme="minorEastAsia" w:eastAsiaTheme="minorEastAsia" w:hAnsiTheme="minorEastAsia" w:hint="eastAsia"/>
          <w:b/>
          <w:color w:val="000000"/>
          <w:kern w:val="0"/>
          <w:sz w:val="24"/>
          <w:szCs w:val="20"/>
        </w:rPr>
        <w:t>股东</w:t>
      </w:r>
      <w:r w:rsidRPr="008362B8">
        <w:rPr>
          <w:rFonts w:asciiTheme="minorEastAsia" w:eastAsiaTheme="minorEastAsia" w:hAnsiTheme="minorEastAsia" w:hint="eastAsia"/>
          <w:b/>
          <w:color w:val="FF0000"/>
          <w:kern w:val="0"/>
          <w:sz w:val="24"/>
          <w:szCs w:val="20"/>
        </w:rPr>
        <w:t>不得利用提供技术支持或者通过行使知情权的方式</w:t>
      </w:r>
      <w:r w:rsidRPr="00965E0F">
        <w:rPr>
          <w:rFonts w:asciiTheme="minorEastAsia" w:eastAsiaTheme="minorEastAsia" w:hAnsiTheme="minorEastAsia" w:hint="eastAsia"/>
          <w:b/>
          <w:color w:val="000000"/>
          <w:kern w:val="0"/>
          <w:sz w:val="24"/>
          <w:szCs w:val="20"/>
        </w:rPr>
        <w:t>将所获得的非公开信息为任何人谋利，不得将此非公开信息泄漏给任何第三方。</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第二十条 股东应当关注公司的</w:t>
      </w:r>
      <w:r w:rsidRPr="00CC7B4C">
        <w:rPr>
          <w:rFonts w:asciiTheme="minorEastAsia" w:eastAsiaTheme="minorEastAsia" w:hAnsiTheme="minorEastAsia" w:hint="eastAsia"/>
          <w:color w:val="FF0000"/>
          <w:kern w:val="0"/>
          <w:sz w:val="24"/>
          <w:szCs w:val="20"/>
        </w:rPr>
        <w:t>经营运作情况及财务状况</w:t>
      </w:r>
      <w:r w:rsidRPr="00965E0F">
        <w:rPr>
          <w:rFonts w:asciiTheme="minorEastAsia" w:eastAsiaTheme="minorEastAsia" w:hAnsiTheme="minorEastAsia" w:hint="eastAsia"/>
          <w:color w:val="000000"/>
          <w:kern w:val="0"/>
          <w:sz w:val="24"/>
          <w:szCs w:val="20"/>
        </w:rPr>
        <w:t>，公司章程应当依法对股东</w:t>
      </w:r>
      <w:r w:rsidRPr="00CC7B4C">
        <w:rPr>
          <w:rFonts w:asciiTheme="minorEastAsia" w:eastAsiaTheme="minorEastAsia" w:hAnsiTheme="minorEastAsia" w:hint="eastAsia"/>
          <w:b/>
          <w:color w:val="FF0000"/>
          <w:kern w:val="0"/>
          <w:sz w:val="24"/>
          <w:szCs w:val="20"/>
        </w:rPr>
        <w:t>行使知情权</w:t>
      </w:r>
      <w:r w:rsidRPr="00965E0F">
        <w:rPr>
          <w:rFonts w:asciiTheme="minorEastAsia" w:eastAsiaTheme="minorEastAsia" w:hAnsiTheme="minorEastAsia" w:hint="eastAsia"/>
          <w:color w:val="000000"/>
          <w:kern w:val="0"/>
          <w:sz w:val="24"/>
          <w:szCs w:val="20"/>
        </w:rPr>
        <w:t>的方式</w:t>
      </w:r>
      <w:proofErr w:type="gramStart"/>
      <w:r w:rsidRPr="00965E0F">
        <w:rPr>
          <w:rFonts w:asciiTheme="minorEastAsia" w:eastAsiaTheme="minorEastAsia" w:hAnsiTheme="minorEastAsia" w:hint="eastAsia"/>
          <w:color w:val="000000"/>
          <w:kern w:val="0"/>
          <w:sz w:val="24"/>
          <w:szCs w:val="20"/>
        </w:rPr>
        <w:t>作出</w:t>
      </w:r>
      <w:proofErr w:type="gramEnd"/>
      <w:r w:rsidRPr="00965E0F">
        <w:rPr>
          <w:rFonts w:asciiTheme="minorEastAsia" w:eastAsiaTheme="minorEastAsia" w:hAnsiTheme="minorEastAsia" w:hint="eastAsia"/>
          <w:color w:val="000000"/>
          <w:kern w:val="0"/>
          <w:sz w:val="24"/>
          <w:szCs w:val="20"/>
        </w:rPr>
        <w:t>具体规定。</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股东检查公司财务状况应当向公司提出</w:t>
      </w:r>
      <w:r w:rsidRPr="00CC7B4C">
        <w:rPr>
          <w:rFonts w:asciiTheme="minorEastAsia" w:eastAsiaTheme="minorEastAsia" w:hAnsiTheme="minorEastAsia" w:hint="eastAsia"/>
          <w:color w:val="FF0000"/>
          <w:kern w:val="0"/>
          <w:sz w:val="24"/>
          <w:szCs w:val="20"/>
        </w:rPr>
        <w:t>书面请求，说明目的</w:t>
      </w:r>
      <w:r w:rsidRPr="00965E0F">
        <w:rPr>
          <w:rFonts w:asciiTheme="minorEastAsia" w:eastAsiaTheme="minorEastAsia" w:hAnsiTheme="minorEastAsia" w:hint="eastAsia"/>
          <w:color w:val="000000"/>
          <w:kern w:val="0"/>
          <w:sz w:val="24"/>
          <w:szCs w:val="20"/>
        </w:rPr>
        <w:t>。公司</w:t>
      </w:r>
      <w:r w:rsidRPr="00CC7B4C">
        <w:rPr>
          <w:rFonts w:asciiTheme="minorEastAsia" w:eastAsiaTheme="minorEastAsia" w:hAnsiTheme="minorEastAsia" w:hint="eastAsia"/>
          <w:color w:val="FF0000"/>
          <w:kern w:val="0"/>
          <w:sz w:val="24"/>
          <w:szCs w:val="20"/>
        </w:rPr>
        <w:t>有合理</w:t>
      </w:r>
      <w:r w:rsidRPr="00965E0F">
        <w:rPr>
          <w:rFonts w:asciiTheme="minorEastAsia" w:eastAsiaTheme="minorEastAsia" w:hAnsiTheme="minorEastAsia" w:hint="eastAsia"/>
          <w:color w:val="000000"/>
          <w:kern w:val="0"/>
          <w:sz w:val="24"/>
          <w:szCs w:val="20"/>
        </w:rPr>
        <w:t>根据认为股东上述行为有不正当目的、可能损害基金份额持有人和公司合法权益的，</w:t>
      </w:r>
      <w:r w:rsidRPr="00CC7B4C">
        <w:rPr>
          <w:rFonts w:asciiTheme="minorEastAsia" w:eastAsiaTheme="minorEastAsia" w:hAnsiTheme="minorEastAsia" w:hint="eastAsia"/>
          <w:color w:val="FF0000"/>
          <w:kern w:val="0"/>
          <w:sz w:val="24"/>
          <w:szCs w:val="20"/>
        </w:rPr>
        <w:t>可以拒绝</w:t>
      </w:r>
      <w:r w:rsidRPr="00965E0F">
        <w:rPr>
          <w:rFonts w:asciiTheme="minorEastAsia" w:eastAsiaTheme="minorEastAsia" w:hAnsiTheme="minorEastAsia" w:hint="eastAsia"/>
          <w:color w:val="000000"/>
          <w:kern w:val="0"/>
          <w:sz w:val="24"/>
          <w:szCs w:val="20"/>
        </w:rPr>
        <w:t>。</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第二十一条 股东应当审慎审议、签署股东协议、公司章程等法律文件，按照约定认真履行义务。</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股东协议、公司章程等法律文件的内容及制定程序应当符合法律、行政法规和中国证监会的有关规定。</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第二十二条 股东应当履行对公司和其他股东的诚信义务，出现下列情形时，立即书面通知公司及其他股东：</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（一）名称、住所变更；</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（二）所持公司股权被人民法院采取财产保全、执行措施；</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（三）</w:t>
      </w:r>
      <w:r w:rsidRPr="00CC7B4C">
        <w:rPr>
          <w:rFonts w:asciiTheme="minorEastAsia" w:eastAsiaTheme="minorEastAsia" w:hAnsiTheme="minorEastAsia" w:hint="eastAsia"/>
          <w:color w:val="FF0000"/>
          <w:kern w:val="0"/>
          <w:sz w:val="24"/>
          <w:szCs w:val="20"/>
        </w:rPr>
        <w:t>决定</w:t>
      </w:r>
      <w:r w:rsidRPr="00965E0F">
        <w:rPr>
          <w:rFonts w:asciiTheme="minorEastAsia" w:eastAsiaTheme="minorEastAsia" w:hAnsiTheme="minorEastAsia" w:hint="eastAsia"/>
          <w:color w:val="000000"/>
          <w:kern w:val="0"/>
          <w:sz w:val="24"/>
          <w:szCs w:val="20"/>
        </w:rPr>
        <w:t>转让公司股权</w:t>
      </w:r>
      <w:r w:rsidR="00CC7B4C">
        <w:rPr>
          <w:rFonts w:asciiTheme="minorEastAsia" w:eastAsiaTheme="minorEastAsia" w:hAnsiTheme="minorEastAsia" w:hint="eastAsia"/>
          <w:color w:val="000000"/>
          <w:kern w:val="0"/>
          <w:sz w:val="24"/>
          <w:szCs w:val="20"/>
        </w:rPr>
        <w:t>（之前可以不告知）</w:t>
      </w:r>
      <w:r w:rsidRPr="00965E0F">
        <w:rPr>
          <w:rFonts w:asciiTheme="minorEastAsia" w:eastAsiaTheme="minorEastAsia" w:hAnsiTheme="minorEastAsia" w:hint="eastAsia"/>
          <w:color w:val="000000"/>
          <w:kern w:val="0"/>
          <w:sz w:val="24"/>
          <w:szCs w:val="20"/>
        </w:rPr>
        <w:t>；</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（四）发生合并、分立或者进行重大资产债务重组；</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（五）被采取</w:t>
      </w:r>
      <w:r w:rsidRPr="00CC7B4C">
        <w:rPr>
          <w:rFonts w:asciiTheme="minorEastAsia" w:eastAsiaTheme="minorEastAsia" w:hAnsiTheme="minorEastAsia" w:hint="eastAsia"/>
          <w:color w:val="FF0000"/>
          <w:kern w:val="0"/>
          <w:sz w:val="24"/>
          <w:szCs w:val="20"/>
        </w:rPr>
        <w:t>责令停业整顿、指定托管、接管或撤销等监管措施或者进入破产清算程序</w:t>
      </w:r>
      <w:r w:rsidRPr="00965E0F">
        <w:rPr>
          <w:rFonts w:asciiTheme="minorEastAsia" w:eastAsiaTheme="minorEastAsia" w:hAnsiTheme="minorEastAsia" w:hint="eastAsia"/>
          <w:color w:val="000000"/>
          <w:kern w:val="0"/>
          <w:sz w:val="24"/>
          <w:szCs w:val="20"/>
        </w:rPr>
        <w:t>；</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（六）被监管机构或者司法机关</w:t>
      </w:r>
      <w:r w:rsidRPr="00CC7B4C">
        <w:rPr>
          <w:rFonts w:asciiTheme="minorEastAsia" w:eastAsiaTheme="minorEastAsia" w:hAnsiTheme="minorEastAsia" w:hint="eastAsia"/>
          <w:color w:val="FF0000"/>
          <w:kern w:val="0"/>
          <w:sz w:val="24"/>
          <w:szCs w:val="20"/>
        </w:rPr>
        <w:t>立案调查</w:t>
      </w:r>
      <w:r w:rsidR="00CC7B4C">
        <w:rPr>
          <w:rFonts w:asciiTheme="minorEastAsia" w:eastAsiaTheme="minorEastAsia" w:hAnsiTheme="minorEastAsia" w:hint="eastAsia"/>
          <w:color w:val="FF0000"/>
          <w:kern w:val="0"/>
          <w:sz w:val="24"/>
          <w:szCs w:val="20"/>
        </w:rPr>
        <w:t>（安邦）</w:t>
      </w:r>
      <w:r w:rsidRPr="00965E0F">
        <w:rPr>
          <w:rFonts w:asciiTheme="minorEastAsia" w:eastAsiaTheme="minorEastAsia" w:hAnsiTheme="minorEastAsia" w:hint="eastAsia"/>
          <w:color w:val="000000"/>
          <w:kern w:val="0"/>
          <w:sz w:val="24"/>
          <w:szCs w:val="20"/>
        </w:rPr>
        <w:t>；</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（七）其他可能导致所持公司股权发生转移或者严重影响公司运作的事项。　</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第二十三条　股东在法律、行政法规、中国证监会规定允许的范围内可以</w:t>
      </w:r>
      <w:r w:rsidRPr="00CC7B4C">
        <w:rPr>
          <w:rFonts w:asciiTheme="minorEastAsia" w:eastAsiaTheme="minorEastAsia" w:hAnsiTheme="minorEastAsia" w:hint="eastAsia"/>
          <w:color w:val="FF0000"/>
          <w:kern w:val="0"/>
          <w:sz w:val="24"/>
          <w:szCs w:val="20"/>
        </w:rPr>
        <w:t>对其部分权利</w:t>
      </w:r>
      <w:r w:rsidRPr="00965E0F">
        <w:rPr>
          <w:rFonts w:asciiTheme="minorEastAsia" w:eastAsiaTheme="minorEastAsia" w:hAnsiTheme="minorEastAsia" w:hint="eastAsia"/>
          <w:color w:val="000000"/>
          <w:kern w:val="0"/>
          <w:sz w:val="24"/>
          <w:szCs w:val="20"/>
        </w:rPr>
        <w:t>的</w:t>
      </w:r>
      <w:r w:rsidRPr="00965E0F">
        <w:rPr>
          <w:rFonts w:asciiTheme="minorEastAsia" w:eastAsiaTheme="minorEastAsia" w:hAnsiTheme="minorEastAsia" w:hint="eastAsia"/>
          <w:color w:val="000000"/>
          <w:kern w:val="0"/>
          <w:sz w:val="24"/>
          <w:szCs w:val="20"/>
        </w:rPr>
        <w:lastRenderedPageBreak/>
        <w:t>行使</w:t>
      </w:r>
      <w:proofErr w:type="gramStart"/>
      <w:r w:rsidRPr="00965E0F">
        <w:rPr>
          <w:rFonts w:asciiTheme="minorEastAsia" w:eastAsiaTheme="minorEastAsia" w:hAnsiTheme="minorEastAsia" w:hint="eastAsia"/>
          <w:color w:val="000000"/>
          <w:kern w:val="0"/>
          <w:sz w:val="24"/>
          <w:szCs w:val="20"/>
        </w:rPr>
        <w:t>作出</w:t>
      </w:r>
      <w:proofErr w:type="gramEnd"/>
      <w:r w:rsidRPr="00CC7B4C">
        <w:rPr>
          <w:rFonts w:asciiTheme="minorEastAsia" w:eastAsiaTheme="minorEastAsia" w:hAnsiTheme="minorEastAsia" w:hint="eastAsia"/>
          <w:color w:val="FF0000"/>
          <w:kern w:val="0"/>
          <w:sz w:val="24"/>
          <w:szCs w:val="20"/>
        </w:rPr>
        <w:t>特殊安排</w:t>
      </w:r>
      <w:r w:rsidRPr="00965E0F">
        <w:rPr>
          <w:rFonts w:asciiTheme="minorEastAsia" w:eastAsiaTheme="minorEastAsia" w:hAnsiTheme="minorEastAsia" w:hint="eastAsia"/>
          <w:color w:val="000000"/>
          <w:kern w:val="0"/>
          <w:sz w:val="24"/>
          <w:szCs w:val="20"/>
        </w:rPr>
        <w:t>，并可以通过公司章程约定下列内容：</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（一）股东持有公司股权的</w:t>
      </w:r>
      <w:r w:rsidRPr="00CC7B4C">
        <w:rPr>
          <w:rFonts w:asciiTheme="minorEastAsia" w:eastAsiaTheme="minorEastAsia" w:hAnsiTheme="minorEastAsia" w:hint="eastAsia"/>
          <w:color w:val="FF0000"/>
          <w:kern w:val="0"/>
          <w:sz w:val="24"/>
          <w:szCs w:val="20"/>
        </w:rPr>
        <w:t>期限</w:t>
      </w:r>
      <w:r w:rsidR="00CC7B4C">
        <w:rPr>
          <w:rFonts w:asciiTheme="minorEastAsia" w:eastAsiaTheme="minorEastAsia" w:hAnsiTheme="minorEastAsia" w:hint="eastAsia"/>
          <w:color w:val="000000"/>
          <w:kern w:val="0"/>
          <w:sz w:val="24"/>
          <w:szCs w:val="20"/>
        </w:rPr>
        <w:t>（外资）</w:t>
      </w:r>
      <w:r w:rsidRPr="00965E0F">
        <w:rPr>
          <w:rFonts w:asciiTheme="minorEastAsia" w:eastAsiaTheme="minorEastAsia" w:hAnsiTheme="minorEastAsia" w:hint="eastAsia"/>
          <w:color w:val="000000"/>
          <w:kern w:val="0"/>
          <w:sz w:val="24"/>
          <w:szCs w:val="20"/>
        </w:rPr>
        <w:t xml:space="preserve">； </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（二）</w:t>
      </w:r>
      <w:r w:rsidRPr="00CC7B4C">
        <w:rPr>
          <w:rFonts w:asciiTheme="minorEastAsia" w:eastAsiaTheme="minorEastAsia" w:hAnsiTheme="minorEastAsia" w:hint="eastAsia"/>
          <w:color w:val="FF0000"/>
          <w:kern w:val="0"/>
          <w:sz w:val="24"/>
          <w:szCs w:val="20"/>
        </w:rPr>
        <w:t>未经其他股东同意</w:t>
      </w:r>
      <w:r w:rsidRPr="00965E0F">
        <w:rPr>
          <w:rFonts w:asciiTheme="minorEastAsia" w:eastAsiaTheme="minorEastAsia" w:hAnsiTheme="minorEastAsia" w:hint="eastAsia"/>
          <w:color w:val="000000"/>
          <w:kern w:val="0"/>
          <w:sz w:val="24"/>
          <w:szCs w:val="20"/>
        </w:rPr>
        <w:t>，</w:t>
      </w:r>
      <w:r w:rsidRPr="00CC7B4C">
        <w:rPr>
          <w:rFonts w:asciiTheme="minorEastAsia" w:eastAsiaTheme="minorEastAsia" w:hAnsiTheme="minorEastAsia" w:hint="eastAsia"/>
          <w:color w:val="FF0000"/>
          <w:kern w:val="0"/>
          <w:sz w:val="24"/>
          <w:szCs w:val="20"/>
        </w:rPr>
        <w:t>股东不得</w:t>
      </w:r>
      <w:r w:rsidRPr="00965E0F">
        <w:rPr>
          <w:rFonts w:asciiTheme="minorEastAsia" w:eastAsiaTheme="minorEastAsia" w:hAnsiTheme="minorEastAsia" w:hint="eastAsia"/>
          <w:color w:val="000000"/>
          <w:kern w:val="0"/>
          <w:sz w:val="24"/>
          <w:szCs w:val="20"/>
        </w:rPr>
        <w:t>将所持有的股权进行</w:t>
      </w:r>
      <w:r w:rsidRPr="00CC7B4C">
        <w:rPr>
          <w:rFonts w:asciiTheme="minorEastAsia" w:eastAsiaTheme="minorEastAsia" w:hAnsiTheme="minorEastAsia" w:hint="eastAsia"/>
          <w:color w:val="FF0000"/>
          <w:kern w:val="0"/>
          <w:sz w:val="24"/>
          <w:szCs w:val="20"/>
        </w:rPr>
        <w:t>出质</w:t>
      </w:r>
      <w:r w:rsidR="00CC7B4C">
        <w:rPr>
          <w:rFonts w:asciiTheme="minorEastAsia" w:eastAsiaTheme="minorEastAsia" w:hAnsiTheme="minorEastAsia" w:hint="eastAsia"/>
          <w:color w:val="FF0000"/>
          <w:kern w:val="0"/>
          <w:sz w:val="24"/>
          <w:szCs w:val="20"/>
        </w:rPr>
        <w:t>（防止股权变更）</w:t>
      </w:r>
      <w:r w:rsidRPr="00965E0F">
        <w:rPr>
          <w:rFonts w:asciiTheme="minorEastAsia" w:eastAsiaTheme="minorEastAsia" w:hAnsiTheme="minorEastAsia" w:hint="eastAsia"/>
          <w:color w:val="000000"/>
          <w:kern w:val="0"/>
          <w:sz w:val="24"/>
          <w:szCs w:val="20"/>
        </w:rPr>
        <w:t>；</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（三）股东以所持股权进行出质、股东所持股权被人民法院采取财产保全或者执行措施的，</w:t>
      </w:r>
      <w:r w:rsidRPr="00CC7B4C">
        <w:rPr>
          <w:rFonts w:asciiTheme="minorEastAsia" w:eastAsiaTheme="minorEastAsia" w:hAnsiTheme="minorEastAsia" w:hint="eastAsia"/>
          <w:color w:val="FF0000"/>
          <w:kern w:val="0"/>
          <w:sz w:val="24"/>
          <w:szCs w:val="20"/>
        </w:rPr>
        <w:t>该股东不得行使对</w:t>
      </w:r>
      <w:r w:rsidRPr="00965E0F">
        <w:rPr>
          <w:rFonts w:asciiTheme="minorEastAsia" w:eastAsiaTheme="minorEastAsia" w:hAnsiTheme="minorEastAsia" w:hint="eastAsia"/>
          <w:color w:val="000000"/>
          <w:kern w:val="0"/>
          <w:sz w:val="24"/>
          <w:szCs w:val="20"/>
        </w:rPr>
        <w:t>公司其他股东股权的</w:t>
      </w:r>
      <w:r w:rsidRPr="00CC7B4C">
        <w:rPr>
          <w:rFonts w:asciiTheme="minorEastAsia" w:eastAsiaTheme="minorEastAsia" w:hAnsiTheme="minorEastAsia" w:hint="eastAsia"/>
          <w:color w:val="FF0000"/>
          <w:kern w:val="0"/>
          <w:sz w:val="24"/>
          <w:szCs w:val="20"/>
        </w:rPr>
        <w:t>优先购买权</w:t>
      </w:r>
      <w:r w:rsidRPr="00965E0F">
        <w:rPr>
          <w:rFonts w:asciiTheme="minorEastAsia" w:eastAsiaTheme="minorEastAsia" w:hAnsiTheme="minorEastAsia" w:hint="eastAsia"/>
          <w:color w:val="000000"/>
          <w:kern w:val="0"/>
          <w:sz w:val="24"/>
          <w:szCs w:val="20"/>
        </w:rPr>
        <w:t>。</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第二十四条　股东应当将其签署的</w:t>
      </w:r>
      <w:r w:rsidRPr="00CC7B4C">
        <w:rPr>
          <w:rFonts w:asciiTheme="minorEastAsia" w:eastAsiaTheme="minorEastAsia" w:hAnsiTheme="minorEastAsia" w:hint="eastAsia"/>
          <w:color w:val="FF0000"/>
          <w:kern w:val="0"/>
          <w:sz w:val="24"/>
          <w:szCs w:val="20"/>
        </w:rPr>
        <w:t>涉及股权及公司经营管理的协议</w:t>
      </w:r>
      <w:r w:rsidRPr="00965E0F">
        <w:rPr>
          <w:rFonts w:asciiTheme="minorEastAsia" w:eastAsiaTheme="minorEastAsia" w:hAnsiTheme="minorEastAsia" w:hint="eastAsia"/>
          <w:color w:val="000000"/>
          <w:kern w:val="0"/>
          <w:sz w:val="24"/>
          <w:szCs w:val="20"/>
        </w:rPr>
        <w:t>报送中国证监会及相关派出机构，股东不得对其在公司的权利、义务</w:t>
      </w:r>
      <w:proofErr w:type="gramStart"/>
      <w:r w:rsidRPr="00965E0F">
        <w:rPr>
          <w:rFonts w:asciiTheme="minorEastAsia" w:eastAsiaTheme="minorEastAsia" w:hAnsiTheme="minorEastAsia" w:hint="eastAsia"/>
          <w:color w:val="000000"/>
          <w:kern w:val="0"/>
          <w:sz w:val="24"/>
          <w:szCs w:val="20"/>
        </w:rPr>
        <w:t>作出</w:t>
      </w:r>
      <w:proofErr w:type="gramEnd"/>
      <w:r w:rsidRPr="00965E0F">
        <w:rPr>
          <w:rFonts w:asciiTheme="minorEastAsia" w:eastAsiaTheme="minorEastAsia" w:hAnsiTheme="minorEastAsia" w:hint="eastAsia"/>
          <w:color w:val="000000"/>
          <w:kern w:val="0"/>
          <w:sz w:val="24"/>
          <w:szCs w:val="20"/>
        </w:rPr>
        <w:t>私下处置。</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第二十五条 股东转让股权，受让方应当是实际出资人，股东和受让方均不得通过</w:t>
      </w:r>
      <w:r w:rsidRPr="00CC7B4C">
        <w:rPr>
          <w:rFonts w:asciiTheme="minorEastAsia" w:eastAsiaTheme="minorEastAsia" w:hAnsiTheme="minorEastAsia" w:hint="eastAsia"/>
          <w:color w:val="FF0000"/>
          <w:kern w:val="0"/>
          <w:sz w:val="24"/>
          <w:szCs w:val="20"/>
        </w:rPr>
        <w:t>信托、托管、质押、秘密协议、代为</w:t>
      </w:r>
      <w:r w:rsidRPr="00965E0F">
        <w:rPr>
          <w:rFonts w:asciiTheme="minorEastAsia" w:eastAsiaTheme="minorEastAsia" w:hAnsiTheme="minorEastAsia" w:hint="eastAsia"/>
          <w:color w:val="000000"/>
          <w:kern w:val="0"/>
          <w:sz w:val="24"/>
          <w:szCs w:val="20"/>
        </w:rPr>
        <w:t>持有等形式转让或者变相转让股权。</w:t>
      </w:r>
      <w:r w:rsidR="001E35A3">
        <w:rPr>
          <w:rFonts w:asciiTheme="minorEastAsia" w:eastAsiaTheme="minorEastAsia" w:hAnsiTheme="minorEastAsia" w:hint="eastAsia"/>
          <w:color w:val="000000"/>
          <w:kern w:val="0"/>
          <w:sz w:val="24"/>
          <w:szCs w:val="20"/>
        </w:rPr>
        <w:t>（判定合同无效的条件）</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公司、股东及受让方应当向中国证监会及相关派出机构报告其实际控制人及关联方信息。</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第二十六条 股东转让股权，应当了解受让方资质情况，确认受让方及其实际控制人符合法律、行政法规和中国证监会规定的资格条件。</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第二十七条 </w:t>
      </w:r>
      <w:r w:rsidRPr="001E35A3">
        <w:rPr>
          <w:rFonts w:asciiTheme="minorEastAsia" w:eastAsiaTheme="minorEastAsia" w:hAnsiTheme="minorEastAsia" w:hint="eastAsia"/>
          <w:color w:val="FF0000"/>
          <w:kern w:val="0"/>
          <w:sz w:val="24"/>
          <w:szCs w:val="20"/>
        </w:rPr>
        <w:t>股权转让期间</w:t>
      </w:r>
      <w:r w:rsidRPr="00965E0F">
        <w:rPr>
          <w:rFonts w:asciiTheme="minorEastAsia" w:eastAsiaTheme="minorEastAsia" w:hAnsiTheme="minorEastAsia" w:hint="eastAsia"/>
          <w:color w:val="000000"/>
          <w:kern w:val="0"/>
          <w:sz w:val="24"/>
          <w:szCs w:val="20"/>
        </w:rPr>
        <w:t>，</w:t>
      </w:r>
      <w:r w:rsidRPr="001E35A3">
        <w:rPr>
          <w:rFonts w:asciiTheme="minorEastAsia" w:eastAsiaTheme="minorEastAsia" w:hAnsiTheme="minorEastAsia" w:hint="eastAsia"/>
          <w:b/>
          <w:color w:val="FF0000"/>
          <w:kern w:val="0"/>
          <w:sz w:val="24"/>
          <w:szCs w:val="20"/>
        </w:rPr>
        <w:t>董事会和经理层</w:t>
      </w:r>
      <w:r w:rsidRPr="00965E0F">
        <w:rPr>
          <w:rFonts w:asciiTheme="minorEastAsia" w:eastAsiaTheme="minorEastAsia" w:hAnsiTheme="minorEastAsia" w:hint="eastAsia"/>
          <w:color w:val="000000"/>
          <w:kern w:val="0"/>
          <w:sz w:val="24"/>
          <w:szCs w:val="20"/>
        </w:rPr>
        <w:t>应当依法履行职责，恪尽职守，对股权转让期间的风险防范</w:t>
      </w:r>
      <w:proofErr w:type="gramStart"/>
      <w:r w:rsidRPr="00965E0F">
        <w:rPr>
          <w:rFonts w:asciiTheme="minorEastAsia" w:eastAsiaTheme="minorEastAsia" w:hAnsiTheme="minorEastAsia" w:hint="eastAsia"/>
          <w:color w:val="000000"/>
          <w:kern w:val="0"/>
          <w:sz w:val="24"/>
          <w:szCs w:val="20"/>
        </w:rPr>
        <w:t>作出</w:t>
      </w:r>
      <w:proofErr w:type="gramEnd"/>
      <w:r w:rsidRPr="00965E0F">
        <w:rPr>
          <w:rFonts w:asciiTheme="minorEastAsia" w:eastAsiaTheme="minorEastAsia" w:hAnsiTheme="minorEastAsia" w:hint="eastAsia"/>
          <w:color w:val="000000"/>
          <w:kern w:val="0"/>
          <w:sz w:val="24"/>
          <w:szCs w:val="20"/>
        </w:rPr>
        <w:t>安排，</w:t>
      </w:r>
      <w:r w:rsidRPr="001E35A3">
        <w:rPr>
          <w:rFonts w:asciiTheme="minorEastAsia" w:eastAsiaTheme="minorEastAsia" w:hAnsiTheme="minorEastAsia" w:hint="eastAsia"/>
          <w:color w:val="FF0000"/>
          <w:kern w:val="0"/>
          <w:sz w:val="24"/>
          <w:szCs w:val="20"/>
        </w:rPr>
        <w:t>保证公司正常经营以及基金份额持有人的利益不受损害</w:t>
      </w:r>
      <w:r w:rsidRPr="00965E0F">
        <w:rPr>
          <w:rFonts w:asciiTheme="minorEastAsia" w:eastAsiaTheme="minorEastAsia" w:hAnsiTheme="minorEastAsia" w:hint="eastAsia"/>
          <w:color w:val="000000"/>
          <w:kern w:val="0"/>
          <w:sz w:val="24"/>
          <w:szCs w:val="20"/>
        </w:rPr>
        <w:t>。</w:t>
      </w:r>
    </w:p>
    <w:p w:rsidR="009F27A0"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股东应当支持并配合董事会和经理层做好上述工作。</w:t>
      </w:r>
    </w:p>
    <w:p w:rsidR="00844322" w:rsidRPr="00965E0F" w:rsidRDefault="009F27A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第二十八条 股东和公司应当按照法律、行政法规和中国证监会的规定，真实、准确、完整、合</w:t>
      </w:r>
      <w:proofErr w:type="gramStart"/>
      <w:r w:rsidRPr="00965E0F">
        <w:rPr>
          <w:rFonts w:asciiTheme="minorEastAsia" w:eastAsiaTheme="minorEastAsia" w:hAnsiTheme="minorEastAsia" w:hint="eastAsia"/>
          <w:color w:val="000000"/>
          <w:kern w:val="0"/>
          <w:sz w:val="24"/>
          <w:szCs w:val="20"/>
        </w:rPr>
        <w:t>规</w:t>
      </w:r>
      <w:proofErr w:type="gramEnd"/>
      <w:r w:rsidRPr="00965E0F">
        <w:rPr>
          <w:rFonts w:asciiTheme="minorEastAsia" w:eastAsiaTheme="minorEastAsia" w:hAnsiTheme="minorEastAsia" w:hint="eastAsia"/>
          <w:color w:val="000000"/>
          <w:kern w:val="0"/>
          <w:sz w:val="24"/>
          <w:szCs w:val="20"/>
        </w:rPr>
        <w:t>地提供有关材料，履行信息披露义务。</w:t>
      </w:r>
    </w:p>
    <w:p w:rsidR="00844322" w:rsidRPr="00965E0F" w:rsidRDefault="00844322"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熟悉独立董事制度；</w:t>
      </w:r>
    </w:p>
    <w:p w:rsidR="00844322" w:rsidRPr="00965E0F" w:rsidRDefault="00F12830"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证券投资基金管理公司治理准则</w:t>
      </w:r>
    </w:p>
    <w:p w:rsidR="00F12830" w:rsidRPr="00965E0F" w:rsidRDefault="00F1283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sz w:val="24"/>
          <w:szCs w:val="20"/>
        </w:rPr>
        <w:t xml:space="preserve">　　</w:t>
      </w:r>
      <w:r w:rsidRPr="00965E0F">
        <w:rPr>
          <w:rFonts w:asciiTheme="minorEastAsia" w:eastAsiaTheme="minorEastAsia" w:hAnsiTheme="minorEastAsia" w:hint="eastAsia"/>
          <w:color w:val="000000"/>
          <w:kern w:val="0"/>
          <w:sz w:val="24"/>
          <w:szCs w:val="20"/>
        </w:rPr>
        <w:t>第二节 独立董事</w:t>
      </w:r>
    </w:p>
    <w:p w:rsidR="00F12830" w:rsidRPr="00965E0F" w:rsidRDefault="00F1283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第四十三条　公司应当</w:t>
      </w:r>
      <w:r w:rsidRPr="001E35A3">
        <w:rPr>
          <w:rFonts w:asciiTheme="minorEastAsia" w:eastAsiaTheme="minorEastAsia" w:hAnsiTheme="minorEastAsia" w:hint="eastAsia"/>
          <w:color w:val="FF0000"/>
          <w:kern w:val="0"/>
          <w:sz w:val="24"/>
          <w:szCs w:val="20"/>
        </w:rPr>
        <w:t>建立独立董事制度</w:t>
      </w:r>
      <w:r w:rsidRPr="00965E0F">
        <w:rPr>
          <w:rFonts w:asciiTheme="minorEastAsia" w:eastAsiaTheme="minorEastAsia" w:hAnsiTheme="minorEastAsia" w:hint="eastAsia"/>
          <w:color w:val="000000"/>
          <w:kern w:val="0"/>
          <w:sz w:val="24"/>
          <w:szCs w:val="20"/>
        </w:rPr>
        <w:t>，独立董事的人数和比例应当符合中国证监会的有关规定。</w:t>
      </w:r>
    </w:p>
    <w:p w:rsidR="00F12830" w:rsidRPr="00965E0F" w:rsidRDefault="00F1283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第四十四条 </w:t>
      </w:r>
      <w:r w:rsidRPr="001E35A3">
        <w:rPr>
          <w:rFonts w:asciiTheme="minorEastAsia" w:eastAsiaTheme="minorEastAsia" w:hAnsiTheme="minorEastAsia" w:hint="eastAsia"/>
          <w:color w:val="FF0000"/>
          <w:kern w:val="0"/>
          <w:sz w:val="24"/>
          <w:szCs w:val="20"/>
        </w:rPr>
        <w:t>独立董事应当保证独立性</w:t>
      </w:r>
      <w:r w:rsidRPr="00965E0F">
        <w:rPr>
          <w:rFonts w:asciiTheme="minorEastAsia" w:eastAsiaTheme="minorEastAsia" w:hAnsiTheme="minorEastAsia" w:hint="eastAsia"/>
          <w:color w:val="000000"/>
          <w:kern w:val="0"/>
          <w:sz w:val="24"/>
          <w:szCs w:val="20"/>
        </w:rPr>
        <w:t>，以基金份额持有人利益最大化为出发点，对基金财产运作等事项独立</w:t>
      </w:r>
      <w:proofErr w:type="gramStart"/>
      <w:r w:rsidRPr="00965E0F">
        <w:rPr>
          <w:rFonts w:asciiTheme="minorEastAsia" w:eastAsiaTheme="minorEastAsia" w:hAnsiTheme="minorEastAsia" w:hint="eastAsia"/>
          <w:color w:val="000000"/>
          <w:kern w:val="0"/>
          <w:sz w:val="24"/>
          <w:szCs w:val="20"/>
        </w:rPr>
        <w:t>作出</w:t>
      </w:r>
      <w:proofErr w:type="gramEnd"/>
      <w:r w:rsidRPr="00965E0F">
        <w:rPr>
          <w:rFonts w:asciiTheme="minorEastAsia" w:eastAsiaTheme="minorEastAsia" w:hAnsiTheme="minorEastAsia" w:hint="eastAsia"/>
          <w:color w:val="000000"/>
          <w:kern w:val="0"/>
          <w:sz w:val="24"/>
          <w:szCs w:val="20"/>
        </w:rPr>
        <w:t>客观、公正的专业判断，不得服从于某一股东、董事和他人的意志。</w:t>
      </w:r>
    </w:p>
    <w:p w:rsidR="00F12830" w:rsidRPr="00965E0F" w:rsidRDefault="00F1283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第四十五条　公司设立时</w:t>
      </w:r>
      <w:r w:rsidRPr="001E35A3">
        <w:rPr>
          <w:rFonts w:asciiTheme="minorEastAsia" w:eastAsiaTheme="minorEastAsia" w:hAnsiTheme="minorEastAsia" w:hint="eastAsia"/>
          <w:b/>
          <w:color w:val="FF0000"/>
          <w:kern w:val="0"/>
          <w:sz w:val="24"/>
          <w:szCs w:val="20"/>
        </w:rPr>
        <w:t>首届独</w:t>
      </w:r>
      <w:r w:rsidRPr="001E35A3">
        <w:rPr>
          <w:rFonts w:asciiTheme="minorEastAsia" w:eastAsiaTheme="minorEastAsia" w:hAnsiTheme="minorEastAsia" w:hint="eastAsia"/>
          <w:color w:val="FF0000"/>
          <w:kern w:val="0"/>
          <w:sz w:val="24"/>
          <w:szCs w:val="20"/>
        </w:rPr>
        <w:t>立董事可以由股东提名</w:t>
      </w:r>
      <w:r w:rsidRPr="00965E0F">
        <w:rPr>
          <w:rFonts w:asciiTheme="minorEastAsia" w:eastAsiaTheme="minorEastAsia" w:hAnsiTheme="minorEastAsia" w:hint="eastAsia"/>
          <w:color w:val="000000"/>
          <w:kern w:val="0"/>
          <w:sz w:val="24"/>
          <w:szCs w:val="20"/>
        </w:rPr>
        <w:t>。</w:t>
      </w:r>
      <w:r w:rsidRPr="001E35A3">
        <w:rPr>
          <w:rFonts w:asciiTheme="minorEastAsia" w:eastAsiaTheme="minorEastAsia" w:hAnsiTheme="minorEastAsia" w:hint="eastAsia"/>
          <w:b/>
          <w:color w:val="FF0000"/>
          <w:kern w:val="0"/>
          <w:sz w:val="24"/>
          <w:szCs w:val="20"/>
        </w:rPr>
        <w:t>继任</w:t>
      </w:r>
      <w:r w:rsidRPr="001E35A3">
        <w:rPr>
          <w:rFonts w:asciiTheme="minorEastAsia" w:eastAsiaTheme="minorEastAsia" w:hAnsiTheme="minorEastAsia" w:hint="eastAsia"/>
          <w:color w:val="FF0000"/>
          <w:kern w:val="0"/>
          <w:sz w:val="24"/>
          <w:szCs w:val="20"/>
        </w:rPr>
        <w:t>独立董事可以由独立董事提</w:t>
      </w:r>
      <w:r w:rsidRPr="00965E0F">
        <w:rPr>
          <w:rFonts w:asciiTheme="minorEastAsia" w:eastAsiaTheme="minorEastAsia" w:hAnsiTheme="minorEastAsia" w:hint="eastAsia"/>
          <w:color w:val="000000"/>
          <w:kern w:val="0"/>
          <w:sz w:val="24"/>
          <w:szCs w:val="20"/>
        </w:rPr>
        <w:t>名，具体提名方式由公司章程规定。</w:t>
      </w:r>
    </w:p>
    <w:p w:rsidR="00F12830" w:rsidRPr="00965E0F" w:rsidRDefault="00F1283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股东应当对拟任独立董事的独立性、专业水平、工作能力、履行职责的条件等进行认真评估后，由股东会决定独立董事人选。</w:t>
      </w:r>
    </w:p>
    <w:p w:rsidR="00F12830" w:rsidRPr="00965E0F" w:rsidRDefault="00F1283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lastRenderedPageBreak/>
        <w:t>第四十六条 公司应当公开披露所聘任独立董事的工作经历、诚信记录、兼职情况等基本情况。</w:t>
      </w:r>
    </w:p>
    <w:p w:rsidR="00F12830" w:rsidRPr="00965E0F" w:rsidRDefault="00F1283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第四十七条 公司章程</w:t>
      </w:r>
      <w:r w:rsidRPr="001E35A3">
        <w:rPr>
          <w:rFonts w:asciiTheme="minorEastAsia" w:eastAsiaTheme="minorEastAsia" w:hAnsiTheme="minorEastAsia" w:hint="eastAsia"/>
          <w:color w:val="FF0000"/>
          <w:kern w:val="0"/>
          <w:sz w:val="24"/>
          <w:szCs w:val="20"/>
        </w:rPr>
        <w:t>可以规定</w:t>
      </w:r>
      <w:r w:rsidRPr="00965E0F">
        <w:rPr>
          <w:rFonts w:asciiTheme="minorEastAsia" w:eastAsiaTheme="minorEastAsia" w:hAnsiTheme="minorEastAsia" w:hint="eastAsia"/>
          <w:color w:val="000000"/>
          <w:kern w:val="0"/>
          <w:sz w:val="24"/>
          <w:szCs w:val="20"/>
        </w:rPr>
        <w:t>独立董事连任不得超过</w:t>
      </w:r>
      <w:r w:rsidRPr="001E35A3">
        <w:rPr>
          <w:rFonts w:asciiTheme="minorEastAsia" w:eastAsiaTheme="minorEastAsia" w:hAnsiTheme="minorEastAsia" w:hint="eastAsia"/>
          <w:color w:val="FF0000"/>
          <w:kern w:val="0"/>
          <w:sz w:val="24"/>
          <w:szCs w:val="20"/>
        </w:rPr>
        <w:t>两届</w:t>
      </w:r>
      <w:r w:rsidRPr="00965E0F">
        <w:rPr>
          <w:rFonts w:asciiTheme="minorEastAsia" w:eastAsiaTheme="minorEastAsia" w:hAnsiTheme="minorEastAsia" w:hint="eastAsia"/>
          <w:color w:val="000000"/>
          <w:kern w:val="0"/>
          <w:sz w:val="24"/>
          <w:szCs w:val="20"/>
        </w:rPr>
        <w:t>。</w:t>
      </w:r>
    </w:p>
    <w:p w:rsidR="00F12830" w:rsidRPr="00965E0F" w:rsidRDefault="00F1283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第四十八条 公司章程应当对独立董事履行职责的方式、时间</w:t>
      </w:r>
      <w:proofErr w:type="gramStart"/>
      <w:r w:rsidRPr="00965E0F">
        <w:rPr>
          <w:rFonts w:asciiTheme="minorEastAsia" w:eastAsiaTheme="minorEastAsia" w:hAnsiTheme="minorEastAsia" w:hint="eastAsia"/>
          <w:color w:val="000000"/>
          <w:kern w:val="0"/>
          <w:sz w:val="24"/>
          <w:szCs w:val="20"/>
        </w:rPr>
        <w:t>作出</w:t>
      </w:r>
      <w:proofErr w:type="gramEnd"/>
      <w:r w:rsidRPr="00965E0F">
        <w:rPr>
          <w:rFonts w:asciiTheme="minorEastAsia" w:eastAsiaTheme="minorEastAsia" w:hAnsiTheme="minorEastAsia" w:hint="eastAsia"/>
          <w:color w:val="000000"/>
          <w:kern w:val="0"/>
          <w:sz w:val="24"/>
          <w:szCs w:val="20"/>
        </w:rPr>
        <w:t>规定。对于违反上述规定的独立董事，公司应当改选。</w:t>
      </w:r>
    </w:p>
    <w:p w:rsidR="00F12830" w:rsidRPr="00965E0F" w:rsidRDefault="00F1283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第四十九条　独立董事应当</w:t>
      </w:r>
      <w:r w:rsidRPr="001E35A3">
        <w:rPr>
          <w:rFonts w:asciiTheme="minorEastAsia" w:eastAsiaTheme="minorEastAsia" w:hAnsiTheme="minorEastAsia" w:hint="eastAsia"/>
          <w:b/>
          <w:color w:val="FF0000"/>
          <w:kern w:val="0"/>
          <w:sz w:val="24"/>
          <w:szCs w:val="20"/>
        </w:rPr>
        <w:t>每年向董事会提交工作报告</w:t>
      </w:r>
      <w:r w:rsidRPr="00965E0F">
        <w:rPr>
          <w:rFonts w:asciiTheme="minorEastAsia" w:eastAsiaTheme="minorEastAsia" w:hAnsiTheme="minorEastAsia" w:hint="eastAsia"/>
          <w:color w:val="000000"/>
          <w:kern w:val="0"/>
          <w:sz w:val="24"/>
          <w:szCs w:val="20"/>
        </w:rPr>
        <w:t>，对</w:t>
      </w:r>
      <w:r w:rsidRPr="001E35A3">
        <w:rPr>
          <w:rFonts w:asciiTheme="minorEastAsia" w:eastAsiaTheme="minorEastAsia" w:hAnsiTheme="minorEastAsia" w:hint="eastAsia"/>
          <w:color w:val="FF0000"/>
          <w:kern w:val="0"/>
          <w:sz w:val="24"/>
          <w:szCs w:val="20"/>
        </w:rPr>
        <w:t>参加会议、提出建议、出具意见、现场工作等履行职责的相关情况进行说明</w:t>
      </w:r>
      <w:r w:rsidRPr="00965E0F">
        <w:rPr>
          <w:rFonts w:asciiTheme="minorEastAsia" w:eastAsiaTheme="minorEastAsia" w:hAnsiTheme="minorEastAsia" w:hint="eastAsia"/>
          <w:color w:val="000000"/>
          <w:kern w:val="0"/>
          <w:sz w:val="24"/>
          <w:szCs w:val="20"/>
        </w:rPr>
        <w:t>。独立董事的工作报告应当存档备查。</w:t>
      </w:r>
    </w:p>
    <w:p w:rsidR="00F12830" w:rsidRPr="00965E0F" w:rsidRDefault="00F12830"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第五十条　公司应当制定保障独立董事独立、有效履行职责的具体规定，为独立董事履行职责提供充分的信息和必要的工作条件。</w:t>
      </w:r>
    </w:p>
    <w:p w:rsidR="00844322" w:rsidRPr="00965E0F" w:rsidRDefault="00844322"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熟悉经理层人员的主要职责、督察长的主要职责；</w:t>
      </w:r>
    </w:p>
    <w:p w:rsidR="00844322" w:rsidRPr="00965E0F" w:rsidRDefault="00114513"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证券投资基金管理公司治理准则</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b/>
          <w:color w:val="000000"/>
          <w:kern w:val="0"/>
          <w:sz w:val="24"/>
          <w:szCs w:val="20"/>
        </w:rPr>
      </w:pPr>
      <w:r w:rsidRPr="00965E0F">
        <w:rPr>
          <w:rFonts w:asciiTheme="minorEastAsia" w:eastAsiaTheme="minorEastAsia" w:hAnsiTheme="minorEastAsia" w:hint="eastAsia"/>
          <w:b/>
          <w:sz w:val="24"/>
          <w:szCs w:val="20"/>
        </w:rPr>
        <w:t xml:space="preserve">　　</w:t>
      </w:r>
      <w:r w:rsidRPr="00965E0F">
        <w:rPr>
          <w:rFonts w:asciiTheme="minorEastAsia" w:eastAsiaTheme="minorEastAsia" w:hAnsiTheme="minorEastAsia" w:hint="eastAsia"/>
          <w:b/>
          <w:color w:val="000000"/>
          <w:kern w:val="0"/>
          <w:sz w:val="24"/>
          <w:szCs w:val="20"/>
        </w:rPr>
        <w:t>第五章 经理层人员</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第六十三条　公司设总经理1人，可以设副总经理若干人。</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公司章程应当明确规定总经理和副总经理等人员的提名、任免程序、权利义务、任期等内容。</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经理层人员</w:t>
      </w:r>
      <w:r w:rsidRPr="001E35A3">
        <w:rPr>
          <w:rFonts w:asciiTheme="minorEastAsia" w:eastAsiaTheme="minorEastAsia" w:hAnsiTheme="minorEastAsia" w:hint="eastAsia"/>
          <w:color w:val="FF0000"/>
          <w:kern w:val="0"/>
          <w:sz w:val="24"/>
          <w:szCs w:val="20"/>
        </w:rPr>
        <w:t>在任期届满前，无正当理由的，董事会不得解除其职务</w:t>
      </w:r>
      <w:r w:rsidRPr="00965E0F">
        <w:rPr>
          <w:rFonts w:asciiTheme="minorEastAsia" w:eastAsiaTheme="minorEastAsia" w:hAnsiTheme="minorEastAsia" w:hint="eastAsia"/>
          <w:color w:val="000000"/>
          <w:kern w:val="0"/>
          <w:sz w:val="24"/>
          <w:szCs w:val="20"/>
        </w:rPr>
        <w:t>。董事会在上述人员任期届满前解除其职务的，应当书面说明理由。被解除职务的人员有权向股东会、中国证监会及相关派出机构陈述意见。</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第六十四条 经理层人员应当符合法律、行政法规和中国证监会规定的条件，取得中国证监会核准的任职资格。</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第六十五条 经理层人员应当熟悉相关法律、行政法规及中国证监会的监管要求，依法合</w:t>
      </w:r>
      <w:proofErr w:type="gramStart"/>
      <w:r w:rsidRPr="00965E0F">
        <w:rPr>
          <w:rFonts w:asciiTheme="minorEastAsia" w:eastAsiaTheme="minorEastAsia" w:hAnsiTheme="minorEastAsia" w:hint="eastAsia"/>
          <w:color w:val="000000"/>
          <w:kern w:val="0"/>
          <w:sz w:val="24"/>
          <w:szCs w:val="20"/>
        </w:rPr>
        <w:t>规</w:t>
      </w:r>
      <w:proofErr w:type="gramEnd"/>
      <w:r w:rsidRPr="00965E0F">
        <w:rPr>
          <w:rFonts w:asciiTheme="minorEastAsia" w:eastAsiaTheme="minorEastAsia" w:hAnsiTheme="minorEastAsia" w:hint="eastAsia"/>
          <w:color w:val="000000"/>
          <w:kern w:val="0"/>
          <w:sz w:val="24"/>
          <w:szCs w:val="20"/>
        </w:rPr>
        <w:t>、勤勉、审慎地行使职权，促进基金财产的高效运作，为基金份额持有人谋求最大利益。</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第六十六条 经理层人员应当维护公司的统一性和完整性，在其职权范围内对公司经营活动进行</w:t>
      </w:r>
      <w:r w:rsidRPr="00BB7A5F">
        <w:rPr>
          <w:rFonts w:asciiTheme="minorEastAsia" w:eastAsiaTheme="minorEastAsia" w:hAnsiTheme="minorEastAsia" w:hint="eastAsia"/>
          <w:color w:val="FF0000"/>
          <w:kern w:val="0"/>
          <w:sz w:val="24"/>
          <w:szCs w:val="20"/>
        </w:rPr>
        <w:t>独立、自主决策</w:t>
      </w:r>
      <w:r w:rsidRPr="00965E0F">
        <w:rPr>
          <w:rFonts w:asciiTheme="minorEastAsia" w:eastAsiaTheme="minorEastAsia" w:hAnsiTheme="minorEastAsia" w:hint="eastAsia"/>
          <w:color w:val="000000"/>
          <w:kern w:val="0"/>
          <w:sz w:val="24"/>
          <w:szCs w:val="20"/>
        </w:rPr>
        <w:t>，不受他人干预，不得将其经营管理权让渡给股东或者其他机构和人员。</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经理层人员应当构建公司自身的企业文化，保持公司内部机构和人员责任体系、报告路径的清晰、完整，不得违反规定的报告路径，防止在内部责任体系、报告路径和内部员工之间出现隔裂情况。</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第六十七条 经理层人员应当按照公司</w:t>
      </w:r>
      <w:r w:rsidRPr="00BB7A5F">
        <w:rPr>
          <w:rFonts w:asciiTheme="minorEastAsia" w:eastAsiaTheme="minorEastAsia" w:hAnsiTheme="minorEastAsia" w:hint="eastAsia"/>
          <w:color w:val="FF0000"/>
          <w:kern w:val="0"/>
          <w:sz w:val="24"/>
          <w:szCs w:val="20"/>
        </w:rPr>
        <w:t>章程、制度和业务流程</w:t>
      </w:r>
      <w:r w:rsidRPr="00965E0F">
        <w:rPr>
          <w:rFonts w:asciiTheme="minorEastAsia" w:eastAsiaTheme="minorEastAsia" w:hAnsiTheme="minorEastAsia" w:hint="eastAsia"/>
          <w:color w:val="000000"/>
          <w:kern w:val="0"/>
          <w:sz w:val="24"/>
          <w:szCs w:val="20"/>
        </w:rPr>
        <w:t>的规定开展工作，不得越权</w:t>
      </w:r>
      <w:r w:rsidRPr="00BB7A5F">
        <w:rPr>
          <w:rFonts w:asciiTheme="minorEastAsia" w:eastAsiaTheme="minorEastAsia" w:hAnsiTheme="minorEastAsia" w:hint="eastAsia"/>
          <w:color w:val="FF0000"/>
          <w:kern w:val="0"/>
          <w:sz w:val="24"/>
          <w:szCs w:val="20"/>
        </w:rPr>
        <w:t>干预投资、研究、交易等</w:t>
      </w:r>
      <w:r w:rsidRPr="00965E0F">
        <w:rPr>
          <w:rFonts w:asciiTheme="minorEastAsia" w:eastAsiaTheme="minorEastAsia" w:hAnsiTheme="minorEastAsia" w:hint="eastAsia"/>
          <w:color w:val="000000"/>
          <w:kern w:val="0"/>
          <w:sz w:val="24"/>
          <w:szCs w:val="20"/>
        </w:rPr>
        <w:t>具体业务活动，不得利用职务之便向股东、本人及他人进行利益输送。</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lastRenderedPageBreak/>
        <w:t>第六十八条 经理层人员应当公平对待所有股东，不得接受任何股东及其实际控制人超越股东会、董事会的指示，不得偏向于任何一方股东。</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第六十九条 经理层人员应当公平对待公司管理的不同基金财产和客户资产，不得在不同基金财产之间、基金财产与委托资产之间进行利益输送。</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第七十条 经理层人员对于股东虚假出资、抽逃或者变相抽逃出资、以任何形式占有或者转移公司资产等行为以及为股东提供融资或者担保等不当要求，应当予以抵制，并立即向中国证监会及相关派出机构报告。</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第七十一条 </w:t>
      </w:r>
      <w:r w:rsidRPr="00182433">
        <w:rPr>
          <w:rFonts w:asciiTheme="minorEastAsia" w:eastAsiaTheme="minorEastAsia" w:hAnsiTheme="minorEastAsia" w:hint="eastAsia"/>
          <w:color w:val="FF0000"/>
          <w:kern w:val="0"/>
          <w:sz w:val="24"/>
          <w:szCs w:val="20"/>
        </w:rPr>
        <w:t>总经理负责公司日常经营管理工作</w:t>
      </w:r>
      <w:r w:rsidRPr="00965E0F">
        <w:rPr>
          <w:rFonts w:asciiTheme="minorEastAsia" w:eastAsiaTheme="minorEastAsia" w:hAnsiTheme="minorEastAsia" w:hint="eastAsia"/>
          <w:color w:val="000000"/>
          <w:kern w:val="0"/>
          <w:sz w:val="24"/>
          <w:szCs w:val="20"/>
        </w:rPr>
        <w:t>。</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总经理应当认真执行董事会决议，定期向董事会报告公司的经营情况、财务状况、风险状况、业务创新等情况。</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第七十二条 总经理应当支持</w:t>
      </w:r>
      <w:r w:rsidRPr="00182433">
        <w:rPr>
          <w:rFonts w:asciiTheme="minorEastAsia" w:eastAsiaTheme="minorEastAsia" w:hAnsiTheme="minorEastAsia" w:hint="eastAsia"/>
          <w:color w:val="FF0000"/>
          <w:kern w:val="0"/>
          <w:sz w:val="24"/>
          <w:szCs w:val="20"/>
        </w:rPr>
        <w:t>督察长和监察稽核部门</w:t>
      </w:r>
      <w:r w:rsidRPr="00965E0F">
        <w:rPr>
          <w:rFonts w:asciiTheme="minorEastAsia" w:eastAsiaTheme="minorEastAsia" w:hAnsiTheme="minorEastAsia" w:hint="eastAsia"/>
          <w:color w:val="000000"/>
          <w:kern w:val="0"/>
          <w:sz w:val="24"/>
          <w:szCs w:val="20"/>
        </w:rPr>
        <w:t>的工作，不得阻挠、妨碍上述人员和部门的检查、监督等活动。</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第七十三条　公司应当按照保护基金份额持有人利益的原则，建立</w:t>
      </w:r>
      <w:r w:rsidRPr="00182433">
        <w:rPr>
          <w:rFonts w:asciiTheme="minorEastAsia" w:eastAsiaTheme="minorEastAsia" w:hAnsiTheme="minorEastAsia" w:hint="eastAsia"/>
          <w:b/>
          <w:color w:val="FF0000"/>
          <w:kern w:val="0"/>
          <w:sz w:val="24"/>
          <w:szCs w:val="20"/>
        </w:rPr>
        <w:t>紧急应变制度</w:t>
      </w:r>
      <w:r w:rsidRPr="00965E0F">
        <w:rPr>
          <w:rFonts w:asciiTheme="minorEastAsia" w:eastAsiaTheme="minorEastAsia" w:hAnsiTheme="minorEastAsia" w:hint="eastAsia"/>
          <w:color w:val="000000"/>
          <w:kern w:val="0"/>
          <w:sz w:val="24"/>
          <w:szCs w:val="20"/>
        </w:rPr>
        <w:t>，处理公司遭遇突发事件等非常时期的业务，并对总经理不能履行职责或者缺位时总经理职责的履行</w:t>
      </w:r>
      <w:proofErr w:type="gramStart"/>
      <w:r w:rsidRPr="00965E0F">
        <w:rPr>
          <w:rFonts w:asciiTheme="minorEastAsia" w:eastAsiaTheme="minorEastAsia" w:hAnsiTheme="minorEastAsia" w:hint="eastAsia"/>
          <w:color w:val="000000"/>
          <w:kern w:val="0"/>
          <w:sz w:val="24"/>
          <w:szCs w:val="20"/>
        </w:rPr>
        <w:t>作出</w:t>
      </w:r>
      <w:proofErr w:type="gramEnd"/>
      <w:r w:rsidRPr="00965E0F">
        <w:rPr>
          <w:rFonts w:asciiTheme="minorEastAsia" w:eastAsiaTheme="minorEastAsia" w:hAnsiTheme="minorEastAsia" w:hint="eastAsia"/>
          <w:color w:val="000000"/>
          <w:kern w:val="0"/>
          <w:sz w:val="24"/>
          <w:szCs w:val="20"/>
        </w:rPr>
        <w:t>规定。</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公司章程应当对紧急应变制度</w:t>
      </w:r>
      <w:proofErr w:type="gramStart"/>
      <w:r w:rsidRPr="00965E0F">
        <w:rPr>
          <w:rFonts w:asciiTheme="minorEastAsia" w:eastAsiaTheme="minorEastAsia" w:hAnsiTheme="minorEastAsia" w:hint="eastAsia"/>
          <w:color w:val="000000"/>
          <w:kern w:val="0"/>
          <w:sz w:val="24"/>
          <w:szCs w:val="20"/>
        </w:rPr>
        <w:t>作出</w:t>
      </w:r>
      <w:proofErr w:type="gramEnd"/>
      <w:r w:rsidRPr="00965E0F">
        <w:rPr>
          <w:rFonts w:asciiTheme="minorEastAsia" w:eastAsiaTheme="minorEastAsia" w:hAnsiTheme="minorEastAsia" w:hint="eastAsia"/>
          <w:color w:val="000000"/>
          <w:kern w:val="0"/>
          <w:sz w:val="24"/>
          <w:szCs w:val="20"/>
        </w:rPr>
        <w:t>原则规定。</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第七十四条　经理层可下设</w:t>
      </w:r>
      <w:r w:rsidRPr="00182433">
        <w:rPr>
          <w:rFonts w:asciiTheme="minorEastAsia" w:eastAsiaTheme="minorEastAsia" w:hAnsiTheme="minorEastAsia" w:hint="eastAsia"/>
          <w:b/>
          <w:color w:val="FF0000"/>
          <w:kern w:val="0"/>
          <w:sz w:val="24"/>
          <w:szCs w:val="20"/>
        </w:rPr>
        <w:t>投资决策委员会、风险控制委员会</w:t>
      </w:r>
      <w:r w:rsidRPr="00965E0F">
        <w:rPr>
          <w:rFonts w:asciiTheme="minorEastAsia" w:eastAsiaTheme="minorEastAsia" w:hAnsiTheme="minorEastAsia" w:hint="eastAsia"/>
          <w:color w:val="000000"/>
          <w:kern w:val="0"/>
          <w:sz w:val="24"/>
          <w:szCs w:val="20"/>
        </w:rPr>
        <w:t>等专门委员会。设立专门委员会的，公司应当对专门委员会的职责、人员组成、议事规则、决策程序等</w:t>
      </w:r>
      <w:proofErr w:type="gramStart"/>
      <w:r w:rsidRPr="00965E0F">
        <w:rPr>
          <w:rFonts w:asciiTheme="minorEastAsia" w:eastAsiaTheme="minorEastAsia" w:hAnsiTheme="minorEastAsia" w:hint="eastAsia"/>
          <w:color w:val="000000"/>
          <w:kern w:val="0"/>
          <w:sz w:val="24"/>
          <w:szCs w:val="20"/>
        </w:rPr>
        <w:t>作出</w:t>
      </w:r>
      <w:proofErr w:type="gramEnd"/>
      <w:r w:rsidRPr="00965E0F">
        <w:rPr>
          <w:rFonts w:asciiTheme="minorEastAsia" w:eastAsiaTheme="minorEastAsia" w:hAnsiTheme="minorEastAsia" w:hint="eastAsia"/>
          <w:color w:val="000000"/>
          <w:kern w:val="0"/>
          <w:sz w:val="24"/>
          <w:szCs w:val="20"/>
        </w:rPr>
        <w:t>明确规定。</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b/>
          <w:color w:val="000000"/>
          <w:kern w:val="0"/>
          <w:sz w:val="24"/>
          <w:szCs w:val="20"/>
        </w:rPr>
      </w:pPr>
      <w:r w:rsidRPr="00965E0F">
        <w:rPr>
          <w:rFonts w:asciiTheme="minorEastAsia" w:eastAsiaTheme="minorEastAsia" w:hAnsiTheme="minorEastAsia" w:hint="eastAsia"/>
          <w:b/>
          <w:color w:val="000000"/>
          <w:kern w:val="0"/>
          <w:sz w:val="24"/>
          <w:szCs w:val="20"/>
        </w:rPr>
        <w:t>第六章 督察长</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第七十五条　公司应当设立督察长，负责监督检查基金和公司运作的合法合</w:t>
      </w:r>
      <w:proofErr w:type="gramStart"/>
      <w:r w:rsidRPr="00965E0F">
        <w:rPr>
          <w:rFonts w:asciiTheme="minorEastAsia" w:eastAsiaTheme="minorEastAsia" w:hAnsiTheme="minorEastAsia" w:hint="eastAsia"/>
          <w:color w:val="000000"/>
          <w:kern w:val="0"/>
          <w:sz w:val="24"/>
          <w:szCs w:val="20"/>
        </w:rPr>
        <w:t>规</w:t>
      </w:r>
      <w:proofErr w:type="gramEnd"/>
      <w:r w:rsidRPr="00965E0F">
        <w:rPr>
          <w:rFonts w:asciiTheme="minorEastAsia" w:eastAsiaTheme="minorEastAsia" w:hAnsiTheme="minorEastAsia" w:hint="eastAsia"/>
          <w:color w:val="000000"/>
          <w:kern w:val="0"/>
          <w:sz w:val="24"/>
          <w:szCs w:val="20"/>
        </w:rPr>
        <w:t>情况及公司内部风险控制情况，行使法律、行政法规及中国证监会和公司章程规定的职权。</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第七十六条　公司章程应当明确规定督察长的提名、任免程序、权利义务、任期等内容。</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182433">
        <w:rPr>
          <w:rFonts w:asciiTheme="minorEastAsia" w:eastAsiaTheme="minorEastAsia" w:hAnsiTheme="minorEastAsia" w:hint="eastAsia"/>
          <w:color w:val="FF0000"/>
          <w:kern w:val="0"/>
          <w:sz w:val="24"/>
          <w:szCs w:val="20"/>
        </w:rPr>
        <w:t>督察长在任期届满前，无正当理由的，公司不得解除其职务</w:t>
      </w:r>
      <w:r w:rsidRPr="00965E0F">
        <w:rPr>
          <w:rFonts w:asciiTheme="minorEastAsia" w:eastAsiaTheme="minorEastAsia" w:hAnsiTheme="minorEastAsia" w:hint="eastAsia"/>
          <w:color w:val="000000"/>
          <w:kern w:val="0"/>
          <w:sz w:val="24"/>
          <w:szCs w:val="20"/>
        </w:rPr>
        <w:t>。公司在督察长</w:t>
      </w:r>
      <w:r w:rsidRPr="00182433">
        <w:rPr>
          <w:rFonts w:asciiTheme="minorEastAsia" w:eastAsiaTheme="minorEastAsia" w:hAnsiTheme="minorEastAsia" w:hint="eastAsia"/>
          <w:color w:val="FF0000"/>
          <w:kern w:val="0"/>
          <w:sz w:val="24"/>
          <w:szCs w:val="20"/>
        </w:rPr>
        <w:t>任期届满前</w:t>
      </w:r>
      <w:r w:rsidRPr="00965E0F">
        <w:rPr>
          <w:rFonts w:asciiTheme="minorEastAsia" w:eastAsiaTheme="minorEastAsia" w:hAnsiTheme="minorEastAsia" w:hint="eastAsia"/>
          <w:color w:val="000000"/>
          <w:kern w:val="0"/>
          <w:sz w:val="24"/>
          <w:szCs w:val="20"/>
        </w:rPr>
        <w:t>解除其职务的，应当按照规定报告中国证监会及相关派出机构。被解除职务的督察长</w:t>
      </w:r>
      <w:r w:rsidRPr="00182433">
        <w:rPr>
          <w:rFonts w:asciiTheme="minorEastAsia" w:eastAsiaTheme="minorEastAsia" w:hAnsiTheme="minorEastAsia" w:hint="eastAsia"/>
          <w:color w:val="FF0000"/>
          <w:kern w:val="0"/>
          <w:sz w:val="24"/>
          <w:szCs w:val="20"/>
        </w:rPr>
        <w:t>有权向股东会、中国证监会及相关派出机构陈述意见</w:t>
      </w:r>
      <w:r w:rsidRPr="00965E0F">
        <w:rPr>
          <w:rFonts w:asciiTheme="minorEastAsia" w:eastAsiaTheme="minorEastAsia" w:hAnsiTheme="minorEastAsia" w:hint="eastAsia"/>
          <w:color w:val="000000"/>
          <w:kern w:val="0"/>
          <w:sz w:val="24"/>
          <w:szCs w:val="20"/>
        </w:rPr>
        <w:t>。</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第七十七条　督察</w:t>
      </w:r>
      <w:proofErr w:type="gramStart"/>
      <w:r w:rsidRPr="00965E0F">
        <w:rPr>
          <w:rFonts w:asciiTheme="minorEastAsia" w:eastAsiaTheme="minorEastAsia" w:hAnsiTheme="minorEastAsia" w:hint="eastAsia"/>
          <w:color w:val="000000"/>
          <w:kern w:val="0"/>
          <w:sz w:val="24"/>
          <w:szCs w:val="20"/>
        </w:rPr>
        <w:t>长应当</w:t>
      </w:r>
      <w:proofErr w:type="gramEnd"/>
      <w:r w:rsidRPr="00965E0F">
        <w:rPr>
          <w:rFonts w:asciiTheme="minorEastAsia" w:eastAsiaTheme="minorEastAsia" w:hAnsiTheme="minorEastAsia" w:hint="eastAsia"/>
          <w:color w:val="000000"/>
          <w:kern w:val="0"/>
          <w:sz w:val="24"/>
          <w:szCs w:val="20"/>
        </w:rPr>
        <w:t>具备</w:t>
      </w:r>
      <w:r w:rsidRPr="00182433">
        <w:rPr>
          <w:rFonts w:asciiTheme="minorEastAsia" w:eastAsiaTheme="minorEastAsia" w:hAnsiTheme="minorEastAsia" w:hint="eastAsia"/>
          <w:color w:val="FF0000"/>
          <w:kern w:val="0"/>
          <w:sz w:val="24"/>
          <w:szCs w:val="20"/>
        </w:rPr>
        <w:t>法律、行政法规和中国证监会规定的任职条件</w:t>
      </w:r>
      <w:r w:rsidRPr="00965E0F">
        <w:rPr>
          <w:rFonts w:asciiTheme="minorEastAsia" w:eastAsiaTheme="minorEastAsia" w:hAnsiTheme="minorEastAsia" w:hint="eastAsia"/>
          <w:color w:val="000000"/>
          <w:kern w:val="0"/>
          <w:sz w:val="24"/>
          <w:szCs w:val="20"/>
        </w:rPr>
        <w:t>，具有丰富的专业知识、良好的品行和职业操守记录，遵守有关行为规范。</w:t>
      </w:r>
    </w:p>
    <w:p w:rsidR="00114513"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第七十八条 督察</w:t>
      </w:r>
      <w:proofErr w:type="gramStart"/>
      <w:r w:rsidRPr="00965E0F">
        <w:rPr>
          <w:rFonts w:asciiTheme="minorEastAsia" w:eastAsiaTheme="minorEastAsia" w:hAnsiTheme="minorEastAsia" w:hint="eastAsia"/>
          <w:color w:val="000000"/>
          <w:kern w:val="0"/>
          <w:sz w:val="24"/>
          <w:szCs w:val="20"/>
        </w:rPr>
        <w:t>长履行</w:t>
      </w:r>
      <w:proofErr w:type="gramEnd"/>
      <w:r w:rsidRPr="00965E0F">
        <w:rPr>
          <w:rFonts w:asciiTheme="minorEastAsia" w:eastAsiaTheme="minorEastAsia" w:hAnsiTheme="minorEastAsia" w:hint="eastAsia"/>
          <w:color w:val="000000"/>
          <w:kern w:val="0"/>
          <w:sz w:val="24"/>
          <w:szCs w:val="20"/>
        </w:rPr>
        <w:t>职责，应当坚持原则、独立客观，以保护基金份额持有人利益为根本出发点，公平对待全体投资人。</w:t>
      </w:r>
    </w:p>
    <w:p w:rsidR="00844322" w:rsidRPr="00965E0F" w:rsidRDefault="0011451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第七十九条 公司应当制定保障督察长独立、有效履行职责的具体规定。</w:t>
      </w:r>
    </w:p>
    <w:p w:rsidR="00844322" w:rsidRPr="00965E0F" w:rsidRDefault="00844322"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lastRenderedPageBreak/>
        <w:t>熟悉关联交易的管理；</w:t>
      </w:r>
    </w:p>
    <w:p w:rsidR="00ED1566" w:rsidRPr="00965E0F" w:rsidRDefault="00ED1566"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证券投资基金管理公司治理准则</w:t>
      </w:r>
    </w:p>
    <w:p w:rsidR="00ED1566" w:rsidRPr="00965E0F" w:rsidRDefault="00ED1566"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第七章 关联交易</w:t>
      </w:r>
    </w:p>
    <w:p w:rsidR="00ED1566" w:rsidRPr="00965E0F" w:rsidRDefault="00ED1566"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第八十条 公司应当按照法律、行政法规和中国证监会的规定规范关联交易，</w:t>
      </w:r>
      <w:r w:rsidRPr="00660165">
        <w:rPr>
          <w:rFonts w:asciiTheme="minorEastAsia" w:eastAsiaTheme="minorEastAsia" w:hAnsiTheme="minorEastAsia" w:hint="eastAsia"/>
          <w:color w:val="FF0000"/>
          <w:kern w:val="0"/>
          <w:sz w:val="24"/>
          <w:szCs w:val="20"/>
        </w:rPr>
        <w:t>禁止从事不正当关联交易</w:t>
      </w:r>
      <w:r w:rsidRPr="00965E0F">
        <w:rPr>
          <w:rFonts w:asciiTheme="minorEastAsia" w:eastAsiaTheme="minorEastAsia" w:hAnsiTheme="minorEastAsia" w:hint="eastAsia"/>
          <w:color w:val="000000"/>
          <w:kern w:val="0"/>
          <w:sz w:val="24"/>
          <w:szCs w:val="20"/>
        </w:rPr>
        <w:t xml:space="preserve">，确保基金份额持有人和公司利益不受侵害。　　　</w:t>
      </w:r>
    </w:p>
    <w:p w:rsidR="00ED1566" w:rsidRPr="00965E0F" w:rsidRDefault="00ED1566"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第八十一条　公司董事会在审议重大关联交易事项时，可以</w:t>
      </w:r>
      <w:r w:rsidRPr="00660165">
        <w:rPr>
          <w:rFonts w:asciiTheme="minorEastAsia" w:eastAsiaTheme="minorEastAsia" w:hAnsiTheme="minorEastAsia" w:hint="eastAsia"/>
          <w:color w:val="FF0000"/>
          <w:kern w:val="0"/>
          <w:sz w:val="24"/>
          <w:szCs w:val="20"/>
        </w:rPr>
        <w:t>聘请中介机构就重大关联交易的</w:t>
      </w:r>
      <w:r w:rsidRPr="00660165">
        <w:rPr>
          <w:rFonts w:asciiTheme="minorEastAsia" w:eastAsiaTheme="minorEastAsia" w:hAnsiTheme="minorEastAsia" w:hint="eastAsia"/>
          <w:b/>
          <w:color w:val="FF0000"/>
          <w:kern w:val="0"/>
          <w:sz w:val="24"/>
          <w:szCs w:val="20"/>
        </w:rPr>
        <w:t>公允性和合法性</w:t>
      </w:r>
      <w:r w:rsidRPr="00660165">
        <w:rPr>
          <w:rFonts w:asciiTheme="minorEastAsia" w:eastAsiaTheme="minorEastAsia" w:hAnsiTheme="minorEastAsia" w:hint="eastAsia"/>
          <w:color w:val="FF0000"/>
          <w:kern w:val="0"/>
          <w:sz w:val="24"/>
          <w:szCs w:val="20"/>
        </w:rPr>
        <w:t>出具意见</w:t>
      </w:r>
      <w:r w:rsidRPr="00965E0F">
        <w:rPr>
          <w:rFonts w:asciiTheme="minorEastAsia" w:eastAsiaTheme="minorEastAsia" w:hAnsiTheme="minorEastAsia" w:hint="eastAsia"/>
          <w:color w:val="000000"/>
          <w:kern w:val="0"/>
          <w:sz w:val="24"/>
          <w:szCs w:val="20"/>
        </w:rPr>
        <w:t>。</w:t>
      </w:r>
    </w:p>
    <w:p w:rsidR="00ED1566" w:rsidRPr="00965E0F" w:rsidRDefault="00ED1566"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第八十二条　公司董事会就关联交易事项进行表决时，有利害关系的董事应当</w:t>
      </w:r>
      <w:r w:rsidRPr="00660165">
        <w:rPr>
          <w:rFonts w:asciiTheme="minorEastAsia" w:eastAsiaTheme="minorEastAsia" w:hAnsiTheme="minorEastAsia" w:hint="eastAsia"/>
          <w:color w:val="FF0000"/>
          <w:kern w:val="0"/>
          <w:sz w:val="24"/>
          <w:szCs w:val="20"/>
        </w:rPr>
        <w:t>回避</w:t>
      </w:r>
      <w:r w:rsidRPr="00965E0F">
        <w:rPr>
          <w:rFonts w:asciiTheme="minorEastAsia" w:eastAsiaTheme="minorEastAsia" w:hAnsiTheme="minorEastAsia" w:hint="eastAsia"/>
          <w:color w:val="000000"/>
          <w:kern w:val="0"/>
          <w:sz w:val="24"/>
          <w:szCs w:val="20"/>
        </w:rPr>
        <w:t>。</w:t>
      </w:r>
    </w:p>
    <w:p w:rsidR="00ED1566" w:rsidRPr="00965E0F" w:rsidRDefault="00ED1566"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第八十三条　公司应当</w:t>
      </w:r>
      <w:r w:rsidRPr="00660165">
        <w:rPr>
          <w:rFonts w:asciiTheme="minorEastAsia" w:eastAsiaTheme="minorEastAsia" w:hAnsiTheme="minorEastAsia" w:hint="eastAsia"/>
          <w:b/>
          <w:color w:val="FF0000"/>
          <w:kern w:val="0"/>
          <w:sz w:val="24"/>
          <w:szCs w:val="20"/>
        </w:rPr>
        <w:t>定期和不定期</w:t>
      </w:r>
      <w:r w:rsidRPr="00965E0F">
        <w:rPr>
          <w:rFonts w:asciiTheme="minorEastAsia" w:eastAsiaTheme="minorEastAsia" w:hAnsiTheme="minorEastAsia" w:hint="eastAsia"/>
          <w:color w:val="000000"/>
          <w:kern w:val="0"/>
          <w:sz w:val="24"/>
          <w:szCs w:val="20"/>
        </w:rPr>
        <w:t>对关联交易事项、关联人士、禁止从事的关联交易等进行检查。</w:t>
      </w:r>
    </w:p>
    <w:p w:rsidR="00ED1566" w:rsidRPr="00965E0F" w:rsidRDefault="00ED1566"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第八十四条　公司的股东、实际控制人、董事、监事、经理层人员不得利用其关联关系损害基金份额持有人和公司的利益。</w:t>
      </w:r>
    </w:p>
    <w:p w:rsidR="00844322" w:rsidRPr="00965E0F" w:rsidRDefault="00844322"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了解激励约束机制。</w:t>
      </w:r>
    </w:p>
    <w:p w:rsidR="00ED1566" w:rsidRPr="00965E0F" w:rsidRDefault="00ED1566"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证券投资基金管理公司治理准则</w:t>
      </w:r>
    </w:p>
    <w:p w:rsidR="00ED1566" w:rsidRPr="00965E0F" w:rsidRDefault="00ED1566"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第八章 激励约束机制</w:t>
      </w:r>
    </w:p>
    <w:p w:rsidR="00ED1566" w:rsidRPr="00965E0F" w:rsidRDefault="00ED1566"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第八十五条　公司应当建立公正、透明的经理层人员、督察长和其他员工绩效评价的标准和程序，并可以根据基金行业的特点建立股权激励等长效激励约束机制。</w:t>
      </w:r>
    </w:p>
    <w:p w:rsidR="00ED1566" w:rsidRPr="00965E0F" w:rsidRDefault="00ED1566"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公司对员工的绩效评价结果应当成为确定其薪酬以及其他激励方式的依据。</w:t>
      </w:r>
    </w:p>
    <w:p w:rsidR="00ED1566" w:rsidRPr="00965E0F" w:rsidRDefault="00ED1566"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第八十六条　公司应当与经理层人员签订聘任合同，明确双方权利义务关系。聘任合同应当至少包括任期、任期目标、双方的权利义务、绩效评价、薪酬待遇、奖惩事项及方式、解聘条件、违约责任等内容。</w:t>
      </w:r>
    </w:p>
    <w:p w:rsidR="00ED1566" w:rsidRPr="00965E0F" w:rsidRDefault="00ED1566"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第八十七条　</w:t>
      </w:r>
      <w:r w:rsidRPr="004D53C0">
        <w:rPr>
          <w:rFonts w:asciiTheme="minorEastAsia" w:eastAsiaTheme="minorEastAsia" w:hAnsiTheme="minorEastAsia" w:hint="eastAsia"/>
          <w:color w:val="FF0000"/>
          <w:kern w:val="0"/>
          <w:sz w:val="24"/>
          <w:szCs w:val="20"/>
        </w:rPr>
        <w:t>经理层人员和督察长的绩效评价、离任审计或者审查</w:t>
      </w:r>
      <w:r w:rsidRPr="00965E0F">
        <w:rPr>
          <w:rFonts w:asciiTheme="minorEastAsia" w:eastAsiaTheme="minorEastAsia" w:hAnsiTheme="minorEastAsia" w:hint="eastAsia"/>
          <w:color w:val="000000"/>
          <w:kern w:val="0"/>
          <w:sz w:val="24"/>
          <w:szCs w:val="20"/>
        </w:rPr>
        <w:t>由董事会负责，并应当充分听取监事会或者执行监事的意见。</w:t>
      </w:r>
    </w:p>
    <w:p w:rsidR="000F3F68" w:rsidRPr="00965E0F" w:rsidRDefault="000F3F68" w:rsidP="003E1C94">
      <w:pPr>
        <w:pStyle w:val="a5"/>
        <w:spacing w:beforeLines="50" w:before="156" w:afterLines="50" w:after="156" w:line="276" w:lineRule="auto"/>
        <w:ind w:firstLine="482"/>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熟悉基金管理公司内部控制的目标和原则；</w:t>
      </w:r>
    </w:p>
    <w:p w:rsidR="001726B4" w:rsidRPr="00965E0F" w:rsidRDefault="001726B4"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《证券投资基金管理公司内部控制指导意见》</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b/>
          <w:color w:val="000000"/>
          <w:kern w:val="0"/>
          <w:sz w:val="24"/>
          <w:szCs w:val="20"/>
        </w:rPr>
      </w:pPr>
      <w:r w:rsidRPr="00965E0F">
        <w:rPr>
          <w:rFonts w:asciiTheme="minorEastAsia" w:eastAsiaTheme="minorEastAsia" w:hAnsiTheme="minorEastAsia" w:hint="eastAsia"/>
          <w:b/>
          <w:color w:val="000000"/>
          <w:kern w:val="0"/>
          <w:sz w:val="24"/>
          <w:szCs w:val="20"/>
        </w:rPr>
        <w:t>第二章　内部控制的目标和原则</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第五条　公司内部控制的总体目标是：</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lastRenderedPageBreak/>
        <w:t xml:space="preserve">　　（一）保证公司经营运作严格遵守国家有关法律法规和行业监管规则，自觉形成守法经营、规范运作的经营思想和经营理念。</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（二）防范和化解经营风险，提高经营管理效益，确保经营业务的</w:t>
      </w:r>
      <w:r w:rsidRPr="004D53C0">
        <w:rPr>
          <w:rFonts w:asciiTheme="minorEastAsia" w:eastAsiaTheme="minorEastAsia" w:hAnsiTheme="minorEastAsia" w:hint="eastAsia"/>
          <w:color w:val="FF0000"/>
          <w:kern w:val="0"/>
          <w:sz w:val="24"/>
          <w:szCs w:val="20"/>
        </w:rPr>
        <w:t>稳健运行和受托资产</w:t>
      </w:r>
      <w:r w:rsidRPr="00965E0F">
        <w:rPr>
          <w:rFonts w:asciiTheme="minorEastAsia" w:eastAsiaTheme="minorEastAsia" w:hAnsiTheme="minorEastAsia" w:hint="eastAsia"/>
          <w:color w:val="000000"/>
          <w:kern w:val="0"/>
          <w:sz w:val="24"/>
          <w:szCs w:val="20"/>
        </w:rPr>
        <w:t>的安全完整，实现公司的持续、稳定、健康发展。</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（三）确保基金、公司财务和其他信息真实、准确、完整、及时。</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第六条　公司内部控制应当遵循以下原则：</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（一）</w:t>
      </w:r>
      <w:r w:rsidRPr="004D53C0">
        <w:rPr>
          <w:rFonts w:asciiTheme="minorEastAsia" w:eastAsiaTheme="minorEastAsia" w:hAnsiTheme="minorEastAsia" w:hint="eastAsia"/>
          <w:b/>
          <w:color w:val="FF0000"/>
          <w:kern w:val="0"/>
          <w:sz w:val="24"/>
          <w:szCs w:val="20"/>
        </w:rPr>
        <w:t>健全性原则</w:t>
      </w:r>
      <w:r w:rsidRPr="00965E0F">
        <w:rPr>
          <w:rFonts w:asciiTheme="minorEastAsia" w:eastAsiaTheme="minorEastAsia" w:hAnsiTheme="minorEastAsia" w:hint="eastAsia"/>
          <w:color w:val="000000"/>
          <w:kern w:val="0"/>
          <w:sz w:val="24"/>
          <w:szCs w:val="20"/>
        </w:rPr>
        <w:t>。内部控制应当包括公司的各项业务、各个部门或机构和各级人员，并涵盖到决策、执行、监督、反馈等各个环节。</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（二</w:t>
      </w:r>
      <w:r w:rsidRPr="004D53C0">
        <w:rPr>
          <w:rFonts w:asciiTheme="minorEastAsia" w:eastAsiaTheme="minorEastAsia" w:hAnsiTheme="minorEastAsia" w:hint="eastAsia"/>
          <w:b/>
          <w:color w:val="FF0000"/>
          <w:kern w:val="0"/>
          <w:sz w:val="24"/>
          <w:szCs w:val="20"/>
        </w:rPr>
        <w:t>）有效性原则</w:t>
      </w:r>
      <w:r w:rsidRPr="00965E0F">
        <w:rPr>
          <w:rFonts w:asciiTheme="minorEastAsia" w:eastAsiaTheme="minorEastAsia" w:hAnsiTheme="minorEastAsia" w:hint="eastAsia"/>
          <w:color w:val="000000"/>
          <w:kern w:val="0"/>
          <w:sz w:val="24"/>
          <w:szCs w:val="20"/>
        </w:rPr>
        <w:t>。通过科学的内控手段和方法，建立合理的内控程序，维护内控制度的有效执行。</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（三）</w:t>
      </w:r>
      <w:r w:rsidRPr="004D53C0">
        <w:rPr>
          <w:rFonts w:asciiTheme="minorEastAsia" w:eastAsiaTheme="minorEastAsia" w:hAnsiTheme="minorEastAsia" w:hint="eastAsia"/>
          <w:b/>
          <w:color w:val="FF0000"/>
          <w:kern w:val="0"/>
          <w:sz w:val="24"/>
          <w:szCs w:val="20"/>
        </w:rPr>
        <w:t>独立性原则</w:t>
      </w:r>
      <w:r w:rsidRPr="00965E0F">
        <w:rPr>
          <w:rFonts w:asciiTheme="minorEastAsia" w:eastAsiaTheme="minorEastAsia" w:hAnsiTheme="minorEastAsia" w:hint="eastAsia"/>
          <w:color w:val="000000"/>
          <w:kern w:val="0"/>
          <w:sz w:val="24"/>
          <w:szCs w:val="20"/>
        </w:rPr>
        <w:t>。公司各机构、部门和岗位职责应当保持相对独立，公司基金资产、自有资产、其他资产的运作应当分离。</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（四）</w:t>
      </w:r>
      <w:r w:rsidRPr="004D53C0">
        <w:rPr>
          <w:rFonts w:asciiTheme="minorEastAsia" w:eastAsiaTheme="minorEastAsia" w:hAnsiTheme="minorEastAsia" w:hint="eastAsia"/>
          <w:b/>
          <w:color w:val="FF0000"/>
          <w:kern w:val="0"/>
          <w:sz w:val="24"/>
          <w:szCs w:val="20"/>
        </w:rPr>
        <w:t>相互制约原则</w:t>
      </w:r>
      <w:r w:rsidRPr="00965E0F">
        <w:rPr>
          <w:rFonts w:asciiTheme="minorEastAsia" w:eastAsiaTheme="minorEastAsia" w:hAnsiTheme="minorEastAsia" w:hint="eastAsia"/>
          <w:color w:val="000000"/>
          <w:kern w:val="0"/>
          <w:sz w:val="24"/>
          <w:szCs w:val="20"/>
        </w:rPr>
        <w:t>。公司内部部门和岗位的设置应当权责分明、相互制衡。</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（五）</w:t>
      </w:r>
      <w:r w:rsidRPr="004D53C0">
        <w:rPr>
          <w:rFonts w:asciiTheme="minorEastAsia" w:eastAsiaTheme="minorEastAsia" w:hAnsiTheme="minorEastAsia" w:hint="eastAsia"/>
          <w:b/>
          <w:color w:val="FF0000"/>
          <w:kern w:val="0"/>
          <w:sz w:val="24"/>
          <w:szCs w:val="20"/>
        </w:rPr>
        <w:t>成本效益原则</w:t>
      </w:r>
      <w:r w:rsidRPr="00965E0F">
        <w:rPr>
          <w:rFonts w:asciiTheme="minorEastAsia" w:eastAsiaTheme="minorEastAsia" w:hAnsiTheme="minorEastAsia" w:hint="eastAsia"/>
          <w:color w:val="000000"/>
          <w:kern w:val="0"/>
          <w:sz w:val="24"/>
          <w:szCs w:val="20"/>
        </w:rPr>
        <w:t>。公司运用科学化的经营管理方法降低运作成本，提高经济效益，以合理的控制成本达到最佳的内部控制效果。</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第七条　公司制订内部控制制度应当遵循以下原则：</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（一）</w:t>
      </w:r>
      <w:r w:rsidRPr="004D53C0">
        <w:rPr>
          <w:rFonts w:asciiTheme="minorEastAsia" w:eastAsiaTheme="minorEastAsia" w:hAnsiTheme="minorEastAsia" w:hint="eastAsia"/>
          <w:b/>
          <w:color w:val="FF0000"/>
          <w:kern w:val="0"/>
          <w:sz w:val="24"/>
          <w:szCs w:val="20"/>
        </w:rPr>
        <w:t>合法合</w:t>
      </w:r>
      <w:proofErr w:type="gramStart"/>
      <w:r w:rsidRPr="004D53C0">
        <w:rPr>
          <w:rFonts w:asciiTheme="minorEastAsia" w:eastAsiaTheme="minorEastAsia" w:hAnsiTheme="minorEastAsia" w:hint="eastAsia"/>
          <w:b/>
          <w:color w:val="FF0000"/>
          <w:kern w:val="0"/>
          <w:sz w:val="24"/>
          <w:szCs w:val="20"/>
        </w:rPr>
        <w:t>规</w:t>
      </w:r>
      <w:proofErr w:type="gramEnd"/>
      <w:r w:rsidRPr="004D53C0">
        <w:rPr>
          <w:rFonts w:asciiTheme="minorEastAsia" w:eastAsiaTheme="minorEastAsia" w:hAnsiTheme="minorEastAsia" w:hint="eastAsia"/>
          <w:b/>
          <w:color w:val="FF0000"/>
          <w:kern w:val="0"/>
          <w:sz w:val="24"/>
          <w:szCs w:val="20"/>
        </w:rPr>
        <w:t>性原则</w:t>
      </w:r>
      <w:r w:rsidRPr="00965E0F">
        <w:rPr>
          <w:rFonts w:asciiTheme="minorEastAsia" w:eastAsiaTheme="minorEastAsia" w:hAnsiTheme="minorEastAsia" w:hint="eastAsia"/>
          <w:color w:val="000000"/>
          <w:kern w:val="0"/>
          <w:sz w:val="24"/>
          <w:szCs w:val="20"/>
        </w:rPr>
        <w:t>。公司内控制度应当符合国家法律、法规、规章和各项规定。</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（二）</w:t>
      </w:r>
      <w:r w:rsidRPr="004D53C0">
        <w:rPr>
          <w:rFonts w:asciiTheme="minorEastAsia" w:eastAsiaTheme="minorEastAsia" w:hAnsiTheme="minorEastAsia" w:hint="eastAsia"/>
          <w:b/>
          <w:color w:val="FF0000"/>
          <w:kern w:val="0"/>
          <w:sz w:val="24"/>
          <w:szCs w:val="20"/>
        </w:rPr>
        <w:t>全面性原则</w:t>
      </w:r>
      <w:r w:rsidRPr="00965E0F">
        <w:rPr>
          <w:rFonts w:asciiTheme="minorEastAsia" w:eastAsiaTheme="minorEastAsia" w:hAnsiTheme="minorEastAsia" w:hint="eastAsia"/>
          <w:color w:val="000000"/>
          <w:kern w:val="0"/>
          <w:sz w:val="24"/>
          <w:szCs w:val="20"/>
        </w:rPr>
        <w:t>。内部控制制度应当涵盖公司经营管理的各个环节，不得留有制度上的空白或漏洞。</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（三）</w:t>
      </w:r>
      <w:r w:rsidRPr="004D53C0">
        <w:rPr>
          <w:rFonts w:asciiTheme="minorEastAsia" w:eastAsiaTheme="minorEastAsia" w:hAnsiTheme="minorEastAsia" w:hint="eastAsia"/>
          <w:b/>
          <w:color w:val="FF0000"/>
          <w:kern w:val="0"/>
          <w:sz w:val="24"/>
          <w:szCs w:val="20"/>
        </w:rPr>
        <w:t>审慎性原则</w:t>
      </w:r>
      <w:r w:rsidRPr="00965E0F">
        <w:rPr>
          <w:rFonts w:asciiTheme="minorEastAsia" w:eastAsiaTheme="minorEastAsia" w:hAnsiTheme="minorEastAsia" w:hint="eastAsia"/>
          <w:color w:val="000000"/>
          <w:kern w:val="0"/>
          <w:sz w:val="24"/>
          <w:szCs w:val="20"/>
        </w:rPr>
        <w:t>。制定内部控制制度应当以审慎经营、防范和化解风险为出发点。</w:t>
      </w:r>
    </w:p>
    <w:p w:rsidR="001726B4" w:rsidRPr="00965E0F" w:rsidRDefault="001726B4"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（四）</w:t>
      </w:r>
      <w:r w:rsidRPr="004D53C0">
        <w:rPr>
          <w:rFonts w:asciiTheme="minorEastAsia" w:eastAsiaTheme="minorEastAsia" w:hAnsiTheme="minorEastAsia" w:hint="eastAsia"/>
          <w:b/>
          <w:color w:val="FF0000"/>
          <w:kern w:val="0"/>
          <w:sz w:val="24"/>
          <w:szCs w:val="20"/>
        </w:rPr>
        <w:t>适时性原则</w:t>
      </w:r>
      <w:r w:rsidRPr="00965E0F">
        <w:rPr>
          <w:rFonts w:asciiTheme="minorEastAsia" w:eastAsiaTheme="minorEastAsia" w:hAnsiTheme="minorEastAsia" w:hint="eastAsia"/>
          <w:color w:val="000000"/>
          <w:kern w:val="0"/>
          <w:sz w:val="24"/>
          <w:szCs w:val="20"/>
        </w:rPr>
        <w:t>。内部控制制度的制定应当随着有关法律法规的调整和公司经营战略、经营方针、经营理念等内外部环境的变化进行及时的修改或完善。</w:t>
      </w:r>
    </w:p>
    <w:p w:rsidR="001726B4" w:rsidRPr="00965E0F" w:rsidRDefault="001726B4"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熟悉内部控制的基本要素；</w:t>
      </w:r>
    </w:p>
    <w:p w:rsidR="001726B4" w:rsidRPr="00965E0F" w:rsidRDefault="00CD7253"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《证券投资基金管理公司内部控制指导意见》</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b/>
          <w:color w:val="000000"/>
          <w:kern w:val="0"/>
          <w:sz w:val="24"/>
          <w:szCs w:val="20"/>
        </w:rPr>
      </w:pPr>
      <w:r w:rsidRPr="00965E0F">
        <w:rPr>
          <w:rFonts w:asciiTheme="minorEastAsia" w:eastAsiaTheme="minorEastAsia" w:hAnsiTheme="minorEastAsia" w:hint="eastAsia"/>
          <w:b/>
          <w:color w:val="000000"/>
          <w:kern w:val="0"/>
          <w:sz w:val="24"/>
          <w:szCs w:val="20"/>
        </w:rPr>
        <w:t>第三章　内部控制的基本要素</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第八条　内部控制的基本要素包括</w:t>
      </w:r>
      <w:r w:rsidRPr="005158BA">
        <w:rPr>
          <w:rFonts w:asciiTheme="minorEastAsia" w:eastAsiaTheme="minorEastAsia" w:hAnsiTheme="minorEastAsia" w:hint="eastAsia"/>
          <w:b/>
          <w:color w:val="FF0000"/>
          <w:kern w:val="0"/>
          <w:sz w:val="24"/>
          <w:szCs w:val="20"/>
        </w:rPr>
        <w:t>控制环境、风险评估、控制活动、信息沟通和内部监控</w:t>
      </w:r>
      <w:r w:rsidRPr="00965E0F">
        <w:rPr>
          <w:rFonts w:asciiTheme="minorEastAsia" w:eastAsiaTheme="minorEastAsia" w:hAnsiTheme="minorEastAsia" w:hint="eastAsia"/>
          <w:color w:val="000000"/>
          <w:kern w:val="0"/>
          <w:sz w:val="24"/>
          <w:szCs w:val="20"/>
        </w:rPr>
        <w:t>。</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第九条　控制环境构成公司内部控制的基础，控制环境包括经营理念和内控文化、公司治理结构、组织结构、员工道德素质等内容。</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第十条　公司管理层应当牢固树立</w:t>
      </w:r>
      <w:r w:rsidRPr="005158BA">
        <w:rPr>
          <w:rFonts w:asciiTheme="minorEastAsia" w:eastAsiaTheme="minorEastAsia" w:hAnsiTheme="minorEastAsia" w:hint="eastAsia"/>
          <w:color w:val="FF0000"/>
          <w:kern w:val="0"/>
          <w:sz w:val="24"/>
          <w:szCs w:val="20"/>
        </w:rPr>
        <w:t>内控优先和风险管理理念</w:t>
      </w:r>
      <w:r w:rsidRPr="00965E0F">
        <w:rPr>
          <w:rFonts w:asciiTheme="minorEastAsia" w:eastAsiaTheme="minorEastAsia" w:hAnsiTheme="minorEastAsia" w:hint="eastAsia"/>
          <w:color w:val="000000"/>
          <w:kern w:val="0"/>
          <w:sz w:val="24"/>
          <w:szCs w:val="20"/>
        </w:rPr>
        <w:t>，培养全体员工的风险防范意</w:t>
      </w:r>
      <w:r w:rsidRPr="00965E0F">
        <w:rPr>
          <w:rFonts w:asciiTheme="minorEastAsia" w:eastAsiaTheme="minorEastAsia" w:hAnsiTheme="minorEastAsia" w:hint="eastAsia"/>
          <w:color w:val="000000"/>
          <w:kern w:val="0"/>
          <w:sz w:val="24"/>
          <w:szCs w:val="20"/>
        </w:rPr>
        <w:lastRenderedPageBreak/>
        <w:t>识，营造一个浓厚的内控文化氛围，保证全体员工及时了解国家法律法规和公司规章制度，使风险意识贯穿到公司各个部门、各个岗位和各个环节。</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第十一条　公司应当健全法人治理结构，充分发挥独立董事和监事会的监督职能，严禁不正当关联交易、利益输送和内部人控制现象的发生，保护投资者利益和公司合法权益。</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第十二条　公司的组织结构应当体现</w:t>
      </w:r>
      <w:r w:rsidRPr="00BF4241">
        <w:rPr>
          <w:rFonts w:asciiTheme="minorEastAsia" w:eastAsiaTheme="minorEastAsia" w:hAnsiTheme="minorEastAsia" w:hint="eastAsia"/>
          <w:color w:val="FF0000"/>
          <w:kern w:val="0"/>
          <w:sz w:val="24"/>
          <w:szCs w:val="20"/>
        </w:rPr>
        <w:t>职责明确、相互制约</w:t>
      </w:r>
      <w:r w:rsidRPr="00965E0F">
        <w:rPr>
          <w:rFonts w:asciiTheme="minorEastAsia" w:eastAsiaTheme="minorEastAsia" w:hAnsiTheme="minorEastAsia" w:hint="eastAsia"/>
          <w:color w:val="000000"/>
          <w:kern w:val="0"/>
          <w:sz w:val="24"/>
          <w:szCs w:val="20"/>
        </w:rPr>
        <w:t>的原则，各部门有明确的授权分工，操作相互独立。公司应当建立决策科学、运营规范、管理高效的运行机制，包括民主、透明的决策程序和管理议事规则，高效、严谨的业务执行系统，以及健全、有效的内部监督和反馈系统。</w:t>
      </w:r>
    </w:p>
    <w:p w:rsidR="00CD7253" w:rsidRPr="00965E0F" w:rsidRDefault="00CD7253" w:rsidP="003E1C94">
      <w:pPr>
        <w:suppressAutoHyphens/>
        <w:autoSpaceDE w:val="0"/>
        <w:autoSpaceDN w:val="0"/>
        <w:adjustRightInd w:val="0"/>
        <w:spacing w:beforeLines="50" w:before="156" w:afterLines="50" w:after="156" w:line="276" w:lineRule="auto"/>
        <w:ind w:firstLineChars="200" w:firstLine="480"/>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第十三条　公司应当依据自身经营特点设立</w:t>
      </w:r>
      <w:r w:rsidRPr="00DF3CBD">
        <w:rPr>
          <w:rFonts w:asciiTheme="minorEastAsia" w:hAnsiTheme="minorEastAsia" w:hint="eastAsia"/>
          <w:b/>
          <w:color w:val="FF0000"/>
          <w:kern w:val="0"/>
          <w:sz w:val="24"/>
          <w:szCs w:val="20"/>
        </w:rPr>
        <w:t>顺序递进、权责统一、严密有效的内控防线</w:t>
      </w:r>
      <w:r w:rsidRPr="00965E0F">
        <w:rPr>
          <w:rFonts w:asciiTheme="minorEastAsia" w:hAnsiTheme="minorEastAsia" w:hint="eastAsia"/>
          <w:color w:val="000000"/>
          <w:kern w:val="0"/>
          <w:sz w:val="24"/>
          <w:szCs w:val="20"/>
        </w:rPr>
        <w:t>：</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（一）各岗位职责明确，有详细的岗位说明书和业务流程，各岗位人员在上岗前均应知悉并</w:t>
      </w:r>
      <w:r w:rsidRPr="00DF3CBD">
        <w:rPr>
          <w:rFonts w:asciiTheme="minorEastAsia" w:eastAsiaTheme="minorEastAsia" w:hAnsiTheme="minorEastAsia" w:hint="eastAsia"/>
          <w:color w:val="FF0000"/>
          <w:kern w:val="0"/>
          <w:sz w:val="24"/>
          <w:szCs w:val="20"/>
        </w:rPr>
        <w:t>以书面方式承诺遵守</w:t>
      </w:r>
      <w:r w:rsidRPr="00965E0F">
        <w:rPr>
          <w:rFonts w:asciiTheme="minorEastAsia" w:eastAsiaTheme="minorEastAsia" w:hAnsiTheme="minorEastAsia" w:hint="eastAsia"/>
          <w:color w:val="000000"/>
          <w:kern w:val="0"/>
          <w:sz w:val="24"/>
          <w:szCs w:val="20"/>
        </w:rPr>
        <w:t>，在授权范围内承担责任。</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（二）建立重</w:t>
      </w:r>
      <w:r w:rsidRPr="00FE042A">
        <w:rPr>
          <w:rFonts w:asciiTheme="minorEastAsia" w:eastAsiaTheme="minorEastAsia" w:hAnsiTheme="minorEastAsia" w:hint="eastAsia"/>
          <w:color w:val="FF0000"/>
          <w:kern w:val="0"/>
          <w:sz w:val="24"/>
          <w:szCs w:val="20"/>
        </w:rPr>
        <w:t>要业</w:t>
      </w:r>
      <w:r w:rsidRPr="00913D9B">
        <w:rPr>
          <w:rFonts w:asciiTheme="minorEastAsia" w:eastAsiaTheme="minorEastAsia" w:hAnsiTheme="minorEastAsia" w:hint="eastAsia"/>
          <w:color w:val="FF0000"/>
          <w:kern w:val="0"/>
          <w:sz w:val="24"/>
          <w:szCs w:val="20"/>
        </w:rPr>
        <w:t>务处理凭据传递和信息沟通</w:t>
      </w:r>
      <w:r w:rsidRPr="00965E0F">
        <w:rPr>
          <w:rFonts w:asciiTheme="minorEastAsia" w:eastAsiaTheme="minorEastAsia" w:hAnsiTheme="minorEastAsia" w:hint="eastAsia"/>
          <w:color w:val="000000"/>
          <w:kern w:val="0"/>
          <w:sz w:val="24"/>
          <w:szCs w:val="20"/>
        </w:rPr>
        <w:t>制度，相关部门和岗位之间相互监督制衡。</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（三）公司督察员和内部监察稽核部门独立于其他部门，对内部控制制度的执行情况实行严格的检查和反馈。</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第十四条　公司应当建立有效的</w:t>
      </w:r>
      <w:r w:rsidRPr="00FE042A">
        <w:rPr>
          <w:rFonts w:asciiTheme="minorEastAsia" w:eastAsiaTheme="minorEastAsia" w:hAnsiTheme="minorEastAsia" w:hint="eastAsia"/>
          <w:color w:val="FF0000"/>
          <w:kern w:val="0"/>
          <w:sz w:val="24"/>
          <w:szCs w:val="20"/>
        </w:rPr>
        <w:t>人力资源管理制度</w:t>
      </w:r>
      <w:r w:rsidRPr="00965E0F">
        <w:rPr>
          <w:rFonts w:asciiTheme="minorEastAsia" w:eastAsiaTheme="minorEastAsia" w:hAnsiTheme="minorEastAsia" w:hint="eastAsia"/>
          <w:color w:val="000000"/>
          <w:kern w:val="0"/>
          <w:sz w:val="24"/>
          <w:szCs w:val="20"/>
        </w:rPr>
        <w:t>，健全激励约束机制，确保公司人员具备与岗位要求相适应的职业操守和专业胜任能力。</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第十五条　公司应当建立科学严密的风险评估体系，对公司内外部风险进行识别、评估和分析，及时防范和化解风险。</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第十六条　</w:t>
      </w:r>
      <w:r w:rsidRPr="00560361">
        <w:rPr>
          <w:rFonts w:asciiTheme="minorEastAsia" w:eastAsiaTheme="minorEastAsia" w:hAnsiTheme="minorEastAsia" w:hint="eastAsia"/>
          <w:color w:val="FF0000"/>
          <w:kern w:val="0"/>
          <w:sz w:val="24"/>
          <w:szCs w:val="20"/>
        </w:rPr>
        <w:t>授权控制</w:t>
      </w:r>
      <w:r w:rsidRPr="00965E0F">
        <w:rPr>
          <w:rFonts w:asciiTheme="minorEastAsia" w:eastAsiaTheme="minorEastAsia" w:hAnsiTheme="minorEastAsia" w:hint="eastAsia"/>
          <w:color w:val="000000"/>
          <w:kern w:val="0"/>
          <w:sz w:val="24"/>
          <w:szCs w:val="20"/>
        </w:rPr>
        <w:t>应当贯穿于 公司经营活动的始终，授权控制的主要内容包括：</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（一）股东会、董事会、监事会和管理层应当充分了解和履行各自的职权，建立健全公司授权标准和程序，确保授权制度的贯彻执行。</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（二）公司各业务部门、分支机构和公司员工应当在规定授权范围内行使相应的职责。</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（三）公司</w:t>
      </w:r>
      <w:r w:rsidRPr="00CF3262">
        <w:rPr>
          <w:rFonts w:asciiTheme="minorEastAsia" w:eastAsiaTheme="minorEastAsia" w:hAnsiTheme="minorEastAsia" w:hint="eastAsia"/>
          <w:b/>
          <w:color w:val="FF0000"/>
          <w:kern w:val="0"/>
          <w:sz w:val="24"/>
          <w:szCs w:val="20"/>
        </w:rPr>
        <w:t>重大业务的授权应当采取书面形式</w:t>
      </w:r>
      <w:r w:rsidRPr="00965E0F">
        <w:rPr>
          <w:rFonts w:asciiTheme="minorEastAsia" w:eastAsiaTheme="minorEastAsia" w:hAnsiTheme="minorEastAsia" w:hint="eastAsia"/>
          <w:color w:val="000000"/>
          <w:kern w:val="0"/>
          <w:sz w:val="24"/>
          <w:szCs w:val="20"/>
        </w:rPr>
        <w:t>，授权书应当明确授权内容和时效。</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（四）公司授权要适当，对已获授权的部门和人员应建立有效的</w:t>
      </w:r>
      <w:r w:rsidRPr="00CF3262">
        <w:rPr>
          <w:rFonts w:asciiTheme="minorEastAsia" w:eastAsiaTheme="minorEastAsia" w:hAnsiTheme="minorEastAsia" w:hint="eastAsia"/>
          <w:color w:val="FF0000"/>
          <w:kern w:val="0"/>
          <w:sz w:val="24"/>
          <w:szCs w:val="20"/>
        </w:rPr>
        <w:t>评价和反馈机制</w:t>
      </w:r>
      <w:r w:rsidRPr="00965E0F">
        <w:rPr>
          <w:rFonts w:asciiTheme="minorEastAsia" w:eastAsiaTheme="minorEastAsia" w:hAnsiTheme="minorEastAsia" w:hint="eastAsia"/>
          <w:color w:val="000000"/>
          <w:kern w:val="0"/>
          <w:sz w:val="24"/>
          <w:szCs w:val="20"/>
        </w:rPr>
        <w:t>，对已不适用的授权应及时修改或取消授权。</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第十七条　公司应当建立完善的</w:t>
      </w:r>
      <w:r w:rsidRPr="00CF3262">
        <w:rPr>
          <w:rFonts w:asciiTheme="minorEastAsia" w:eastAsiaTheme="minorEastAsia" w:hAnsiTheme="minorEastAsia" w:hint="eastAsia"/>
          <w:b/>
          <w:color w:val="FF0000"/>
          <w:kern w:val="0"/>
          <w:sz w:val="24"/>
          <w:szCs w:val="20"/>
        </w:rPr>
        <w:t>资产分离制度</w:t>
      </w:r>
      <w:r w:rsidRPr="00965E0F">
        <w:rPr>
          <w:rFonts w:asciiTheme="minorEastAsia" w:eastAsiaTheme="minorEastAsia" w:hAnsiTheme="minorEastAsia" w:hint="eastAsia"/>
          <w:color w:val="000000"/>
          <w:kern w:val="0"/>
          <w:sz w:val="24"/>
          <w:szCs w:val="20"/>
        </w:rPr>
        <w:t>，基金资产与公司资产、不同基金的资产和其他委托资产要实行</w:t>
      </w:r>
      <w:r w:rsidRPr="00560361">
        <w:rPr>
          <w:rFonts w:asciiTheme="minorEastAsia" w:eastAsiaTheme="minorEastAsia" w:hAnsiTheme="minorEastAsia" w:hint="eastAsia"/>
          <w:color w:val="FF0000"/>
          <w:kern w:val="0"/>
          <w:sz w:val="24"/>
          <w:szCs w:val="20"/>
        </w:rPr>
        <w:t>独立运作，分别核算</w:t>
      </w:r>
      <w:r w:rsidRPr="00965E0F">
        <w:rPr>
          <w:rFonts w:asciiTheme="minorEastAsia" w:eastAsiaTheme="minorEastAsia" w:hAnsiTheme="minorEastAsia" w:hint="eastAsia"/>
          <w:color w:val="000000"/>
          <w:kern w:val="0"/>
          <w:sz w:val="24"/>
          <w:szCs w:val="20"/>
        </w:rPr>
        <w:t>。</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第十八条　公司应当建立科学、严格的</w:t>
      </w:r>
      <w:r w:rsidRPr="00CF3262">
        <w:rPr>
          <w:rFonts w:asciiTheme="minorEastAsia" w:eastAsiaTheme="minorEastAsia" w:hAnsiTheme="minorEastAsia" w:hint="eastAsia"/>
          <w:color w:val="FF0000"/>
          <w:kern w:val="0"/>
          <w:sz w:val="24"/>
          <w:szCs w:val="20"/>
        </w:rPr>
        <w:t>岗位分离制度</w:t>
      </w:r>
      <w:r w:rsidRPr="00965E0F">
        <w:rPr>
          <w:rFonts w:asciiTheme="minorEastAsia" w:eastAsiaTheme="minorEastAsia" w:hAnsiTheme="minorEastAsia" w:hint="eastAsia"/>
          <w:color w:val="000000"/>
          <w:kern w:val="0"/>
          <w:sz w:val="24"/>
          <w:szCs w:val="20"/>
        </w:rPr>
        <w:t>，明确划分各岗位职责，投资和交易、交易和清算、基金会计和公司会计等重要岗位不得有人员的重叠。重要业务部门和岗位应当进行</w:t>
      </w:r>
      <w:r w:rsidRPr="00560361">
        <w:rPr>
          <w:rFonts w:asciiTheme="minorEastAsia" w:eastAsiaTheme="minorEastAsia" w:hAnsiTheme="minorEastAsia" w:hint="eastAsia"/>
          <w:color w:val="FF0000"/>
          <w:kern w:val="0"/>
          <w:sz w:val="24"/>
          <w:szCs w:val="20"/>
        </w:rPr>
        <w:t>物理隔离</w:t>
      </w:r>
      <w:r w:rsidRPr="00965E0F">
        <w:rPr>
          <w:rFonts w:asciiTheme="minorEastAsia" w:eastAsiaTheme="minorEastAsia" w:hAnsiTheme="minorEastAsia" w:hint="eastAsia"/>
          <w:color w:val="000000"/>
          <w:kern w:val="0"/>
          <w:sz w:val="24"/>
          <w:szCs w:val="20"/>
        </w:rPr>
        <w:t>。</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第十九条　公司应当制订切实有效的</w:t>
      </w:r>
      <w:r w:rsidRPr="00560361">
        <w:rPr>
          <w:rFonts w:asciiTheme="minorEastAsia" w:eastAsiaTheme="minorEastAsia" w:hAnsiTheme="minorEastAsia" w:hint="eastAsia"/>
          <w:color w:val="FF0000"/>
          <w:kern w:val="0"/>
          <w:sz w:val="24"/>
          <w:szCs w:val="20"/>
        </w:rPr>
        <w:t>应急应变措施</w:t>
      </w:r>
      <w:r w:rsidRPr="00965E0F">
        <w:rPr>
          <w:rFonts w:asciiTheme="minorEastAsia" w:eastAsiaTheme="minorEastAsia" w:hAnsiTheme="minorEastAsia" w:hint="eastAsia"/>
          <w:color w:val="000000"/>
          <w:kern w:val="0"/>
          <w:sz w:val="24"/>
          <w:szCs w:val="20"/>
        </w:rPr>
        <w:t>，建立危机处理机制和程序。</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lastRenderedPageBreak/>
        <w:t>第二十条　公司应当维护信息沟通渠道的畅通，建立清晰的</w:t>
      </w:r>
      <w:r w:rsidRPr="00005F10">
        <w:rPr>
          <w:rFonts w:asciiTheme="minorEastAsia" w:eastAsiaTheme="minorEastAsia" w:hAnsiTheme="minorEastAsia" w:hint="eastAsia"/>
          <w:b/>
          <w:color w:val="FF0000"/>
          <w:kern w:val="0"/>
          <w:sz w:val="24"/>
          <w:szCs w:val="20"/>
        </w:rPr>
        <w:t>报告系统</w:t>
      </w:r>
      <w:r w:rsidRPr="00965E0F">
        <w:rPr>
          <w:rFonts w:asciiTheme="minorEastAsia" w:eastAsiaTheme="minorEastAsia" w:hAnsiTheme="minorEastAsia" w:hint="eastAsia"/>
          <w:color w:val="000000"/>
          <w:kern w:val="0"/>
          <w:sz w:val="24"/>
          <w:szCs w:val="20"/>
        </w:rPr>
        <w:t>。</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第二十一条　公司应当建立有效的内部监控制度，设置督察员和独立的监察稽核部门，对公司内部控制制度的执行情况进行持续的监督，保证内部控制制度落实。</w:t>
      </w:r>
    </w:p>
    <w:p w:rsidR="001726B4"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公司应当</w:t>
      </w:r>
      <w:r w:rsidRPr="00560361">
        <w:rPr>
          <w:rFonts w:asciiTheme="minorEastAsia" w:eastAsiaTheme="minorEastAsia" w:hAnsiTheme="minorEastAsia" w:hint="eastAsia"/>
          <w:color w:val="FF0000"/>
          <w:kern w:val="0"/>
          <w:sz w:val="24"/>
          <w:szCs w:val="20"/>
        </w:rPr>
        <w:t>定期评价内部控制的有效性</w:t>
      </w:r>
      <w:r w:rsidRPr="00965E0F">
        <w:rPr>
          <w:rFonts w:asciiTheme="minorEastAsia" w:eastAsiaTheme="minorEastAsia" w:hAnsiTheme="minorEastAsia" w:hint="eastAsia"/>
          <w:color w:val="000000"/>
          <w:kern w:val="0"/>
          <w:sz w:val="24"/>
          <w:szCs w:val="20"/>
        </w:rPr>
        <w:t>，根据市场环境、新的金融工具、新的技术应用和新的法律法规等情况，适时改进。</w:t>
      </w:r>
    </w:p>
    <w:p w:rsidR="001726B4" w:rsidRPr="00965E0F" w:rsidRDefault="001726B4"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掌握投资管理业务控制的要求；</w:t>
      </w:r>
    </w:p>
    <w:p w:rsidR="001726B4" w:rsidRPr="00965E0F" w:rsidRDefault="00CD7253"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《证券投资基金管理公司内部控制指导意见》</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第一节　投资管理业务控制</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第二十二条　公司应当自觉遵守国家有关法律法规，按照投资管理业务的性质和特点严格制定</w:t>
      </w:r>
      <w:r w:rsidRPr="00447CB7">
        <w:rPr>
          <w:rFonts w:asciiTheme="minorEastAsia" w:eastAsiaTheme="minorEastAsia" w:hAnsiTheme="minorEastAsia" w:hint="eastAsia"/>
          <w:color w:val="FF0000"/>
          <w:kern w:val="0"/>
          <w:sz w:val="24"/>
          <w:szCs w:val="20"/>
        </w:rPr>
        <w:t>管理规章、操作流程和岗位手册</w:t>
      </w:r>
      <w:r w:rsidRPr="00965E0F">
        <w:rPr>
          <w:rFonts w:asciiTheme="minorEastAsia" w:eastAsiaTheme="minorEastAsia" w:hAnsiTheme="minorEastAsia" w:hint="eastAsia"/>
          <w:color w:val="000000"/>
          <w:kern w:val="0"/>
          <w:sz w:val="24"/>
          <w:szCs w:val="20"/>
        </w:rPr>
        <w:t>，明确揭示不同业务可能存在的风险点并采取控制措施。</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第二十三条　研究业务控制主要内容包括：</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（一）研究工作应保持</w:t>
      </w:r>
      <w:r w:rsidRPr="00447CB7">
        <w:rPr>
          <w:rFonts w:asciiTheme="minorEastAsia" w:eastAsiaTheme="minorEastAsia" w:hAnsiTheme="minorEastAsia" w:hint="eastAsia"/>
          <w:color w:val="FF0000"/>
          <w:kern w:val="0"/>
          <w:sz w:val="24"/>
          <w:szCs w:val="20"/>
        </w:rPr>
        <w:t>独立、客观</w:t>
      </w:r>
      <w:r w:rsidRPr="00965E0F">
        <w:rPr>
          <w:rFonts w:asciiTheme="minorEastAsia" w:eastAsiaTheme="minorEastAsia" w:hAnsiTheme="minorEastAsia" w:hint="eastAsia"/>
          <w:color w:val="000000"/>
          <w:kern w:val="0"/>
          <w:sz w:val="24"/>
          <w:szCs w:val="20"/>
        </w:rPr>
        <w:t>。</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（二）建立严密的研究工作业务流程，形成科学、有效的研究方法。</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（三）建立</w:t>
      </w:r>
      <w:r w:rsidRPr="0038644C">
        <w:rPr>
          <w:rFonts w:asciiTheme="minorEastAsia" w:eastAsiaTheme="minorEastAsia" w:hAnsiTheme="minorEastAsia" w:hint="eastAsia"/>
          <w:b/>
          <w:color w:val="FF0000"/>
          <w:kern w:val="0"/>
          <w:sz w:val="24"/>
          <w:szCs w:val="20"/>
        </w:rPr>
        <w:t>投资对象备选库制度</w:t>
      </w:r>
      <w:r w:rsidRPr="00965E0F">
        <w:rPr>
          <w:rFonts w:asciiTheme="minorEastAsia" w:eastAsiaTheme="minorEastAsia" w:hAnsiTheme="minorEastAsia" w:hint="eastAsia"/>
          <w:color w:val="000000"/>
          <w:kern w:val="0"/>
          <w:sz w:val="24"/>
          <w:szCs w:val="20"/>
        </w:rPr>
        <w:t>，研究部门根据基金契约要求，在充分研究的基础上建立和维护备选库。</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（四）建立研究与投资的</w:t>
      </w:r>
      <w:r w:rsidRPr="0038644C">
        <w:rPr>
          <w:rFonts w:asciiTheme="minorEastAsia" w:eastAsiaTheme="minorEastAsia" w:hAnsiTheme="minorEastAsia" w:hint="eastAsia"/>
          <w:color w:val="FF0000"/>
          <w:kern w:val="0"/>
          <w:sz w:val="24"/>
          <w:szCs w:val="20"/>
        </w:rPr>
        <w:t>业务交流制度</w:t>
      </w:r>
      <w:r w:rsidRPr="00965E0F">
        <w:rPr>
          <w:rFonts w:asciiTheme="minorEastAsia" w:eastAsiaTheme="minorEastAsia" w:hAnsiTheme="minorEastAsia" w:hint="eastAsia"/>
          <w:color w:val="000000"/>
          <w:kern w:val="0"/>
          <w:sz w:val="24"/>
          <w:szCs w:val="20"/>
        </w:rPr>
        <w:t>，保持通畅的交流渠道。</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（五）建立</w:t>
      </w:r>
      <w:r w:rsidRPr="00447CB7">
        <w:rPr>
          <w:rFonts w:asciiTheme="minorEastAsia" w:eastAsiaTheme="minorEastAsia" w:hAnsiTheme="minorEastAsia" w:hint="eastAsia"/>
          <w:color w:val="FF0000"/>
          <w:kern w:val="0"/>
          <w:sz w:val="24"/>
          <w:szCs w:val="20"/>
        </w:rPr>
        <w:t>研究报告质量评价体系</w:t>
      </w:r>
      <w:r w:rsidRPr="00965E0F">
        <w:rPr>
          <w:rFonts w:asciiTheme="minorEastAsia" w:eastAsiaTheme="minorEastAsia" w:hAnsiTheme="minorEastAsia" w:hint="eastAsia"/>
          <w:color w:val="000000"/>
          <w:kern w:val="0"/>
          <w:sz w:val="24"/>
          <w:szCs w:val="20"/>
        </w:rPr>
        <w:t>。</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第二十四条　投资决策业务控制主要内容包括：</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（一）投资决策应当严格遵守法律法规的有关规定，符合基金契约所规定的</w:t>
      </w:r>
      <w:r w:rsidRPr="0038644C">
        <w:rPr>
          <w:rFonts w:asciiTheme="minorEastAsia" w:eastAsiaTheme="minorEastAsia" w:hAnsiTheme="minorEastAsia" w:hint="eastAsia"/>
          <w:color w:val="FF0000"/>
          <w:kern w:val="0"/>
          <w:sz w:val="24"/>
          <w:szCs w:val="20"/>
        </w:rPr>
        <w:t>投资目标、投资范围、投资策略、投资组合和投资限制</w:t>
      </w:r>
      <w:r w:rsidRPr="00965E0F">
        <w:rPr>
          <w:rFonts w:asciiTheme="minorEastAsia" w:eastAsiaTheme="minorEastAsia" w:hAnsiTheme="minorEastAsia" w:hint="eastAsia"/>
          <w:color w:val="000000"/>
          <w:kern w:val="0"/>
          <w:sz w:val="24"/>
          <w:szCs w:val="20"/>
        </w:rPr>
        <w:t>等要求。</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（二）健全</w:t>
      </w:r>
      <w:r w:rsidRPr="0038644C">
        <w:rPr>
          <w:rFonts w:asciiTheme="minorEastAsia" w:eastAsiaTheme="minorEastAsia" w:hAnsiTheme="minorEastAsia" w:hint="eastAsia"/>
          <w:b/>
          <w:color w:val="FF0000"/>
          <w:kern w:val="0"/>
          <w:sz w:val="24"/>
          <w:szCs w:val="20"/>
        </w:rPr>
        <w:t>投资决策授权制度</w:t>
      </w:r>
      <w:r w:rsidRPr="00965E0F">
        <w:rPr>
          <w:rFonts w:asciiTheme="minorEastAsia" w:eastAsiaTheme="minorEastAsia" w:hAnsiTheme="minorEastAsia" w:hint="eastAsia"/>
          <w:color w:val="000000"/>
          <w:kern w:val="0"/>
          <w:sz w:val="24"/>
          <w:szCs w:val="20"/>
        </w:rPr>
        <w:t>，明确界定投资权限，严格遵守投资限制，防止越权决策。</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（三）投资决策应当有充分的</w:t>
      </w:r>
      <w:r w:rsidRPr="0038644C">
        <w:rPr>
          <w:rFonts w:asciiTheme="minorEastAsia" w:eastAsiaTheme="minorEastAsia" w:hAnsiTheme="minorEastAsia" w:hint="eastAsia"/>
          <w:color w:val="FF0000"/>
          <w:kern w:val="0"/>
          <w:sz w:val="24"/>
          <w:szCs w:val="20"/>
        </w:rPr>
        <w:t>投资依据</w:t>
      </w:r>
      <w:r w:rsidRPr="00965E0F">
        <w:rPr>
          <w:rFonts w:asciiTheme="minorEastAsia" w:eastAsiaTheme="minorEastAsia" w:hAnsiTheme="minorEastAsia" w:hint="eastAsia"/>
          <w:color w:val="000000"/>
          <w:kern w:val="0"/>
          <w:sz w:val="24"/>
          <w:szCs w:val="20"/>
        </w:rPr>
        <w:t>，</w:t>
      </w:r>
      <w:r w:rsidRPr="0038644C">
        <w:rPr>
          <w:rFonts w:asciiTheme="minorEastAsia" w:eastAsiaTheme="minorEastAsia" w:hAnsiTheme="minorEastAsia" w:hint="eastAsia"/>
          <w:b/>
          <w:color w:val="FF0000"/>
          <w:kern w:val="0"/>
          <w:sz w:val="24"/>
          <w:szCs w:val="20"/>
        </w:rPr>
        <w:t>重要投资要有详细的研究报告和风险分析支持，并有决策记录</w:t>
      </w:r>
      <w:r w:rsidRPr="00965E0F">
        <w:rPr>
          <w:rFonts w:asciiTheme="minorEastAsia" w:eastAsiaTheme="minorEastAsia" w:hAnsiTheme="minorEastAsia" w:hint="eastAsia"/>
          <w:color w:val="000000"/>
          <w:kern w:val="0"/>
          <w:sz w:val="24"/>
          <w:szCs w:val="20"/>
        </w:rPr>
        <w:t>。</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（四）建立投资风险评估与管理制度，在设定的风险权限额度内进行投资决策。</w:t>
      </w:r>
    </w:p>
    <w:p w:rsidR="00CD7253" w:rsidRDefault="00CD7253" w:rsidP="00F03C34">
      <w:pPr>
        <w:pStyle w:val="a5"/>
        <w:suppressAutoHyphens/>
        <w:autoSpaceDE w:val="0"/>
        <w:autoSpaceDN w:val="0"/>
        <w:adjustRightInd w:val="0"/>
        <w:spacing w:beforeLines="50" w:before="156" w:afterLines="50" w:after="156" w:line="276" w:lineRule="auto"/>
        <w:ind w:left="420" w:firstLineChars="0" w:firstLine="48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（五）建立科学的投资管理业绩评价体系，包括投</w:t>
      </w:r>
      <w:r w:rsidRPr="00F03C34">
        <w:rPr>
          <w:rFonts w:asciiTheme="minorEastAsia" w:eastAsiaTheme="minorEastAsia" w:hAnsiTheme="minorEastAsia" w:hint="eastAsia"/>
          <w:color w:val="FF0000"/>
          <w:kern w:val="0"/>
          <w:sz w:val="24"/>
          <w:szCs w:val="20"/>
        </w:rPr>
        <w:t>资组合情况、是否符合基金产品特征和决策程序、基金绩效归属分析等内容</w:t>
      </w:r>
      <w:r w:rsidRPr="00965E0F">
        <w:rPr>
          <w:rFonts w:asciiTheme="minorEastAsia" w:eastAsiaTheme="minorEastAsia" w:hAnsiTheme="minorEastAsia" w:hint="eastAsia"/>
          <w:color w:val="000000"/>
          <w:kern w:val="0"/>
          <w:sz w:val="24"/>
          <w:szCs w:val="20"/>
        </w:rPr>
        <w:t>。</w:t>
      </w:r>
    </w:p>
    <w:p w:rsidR="00F03C34" w:rsidRPr="00F03C34" w:rsidRDefault="00F03C34" w:rsidP="00F03C34">
      <w:pPr>
        <w:pStyle w:val="a5"/>
        <w:suppressAutoHyphens/>
        <w:autoSpaceDE w:val="0"/>
        <w:autoSpaceDN w:val="0"/>
        <w:adjustRightInd w:val="0"/>
        <w:spacing w:beforeLines="50" w:before="156" w:afterLines="50" w:after="156" w:line="276" w:lineRule="auto"/>
        <w:ind w:left="420" w:firstLineChars="0" w:firstLine="480"/>
        <w:rPr>
          <w:rFonts w:asciiTheme="minorEastAsia" w:eastAsiaTheme="minorEastAsia" w:hAnsiTheme="minorEastAsia"/>
          <w:color w:val="000000"/>
          <w:kern w:val="0"/>
          <w:sz w:val="24"/>
          <w:szCs w:val="20"/>
        </w:rPr>
      </w:pPr>
      <w:r>
        <w:rPr>
          <w:rFonts w:asciiTheme="minorEastAsia" w:eastAsiaTheme="minorEastAsia" w:hAnsiTheme="minorEastAsia" w:hint="eastAsia"/>
          <w:color w:val="000000"/>
          <w:kern w:val="0"/>
          <w:sz w:val="24"/>
          <w:szCs w:val="20"/>
        </w:rPr>
        <w:t>5月底6月初按方案来给；限制类的已经关停了，基本上都停</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lastRenderedPageBreak/>
        <w:t>第二十五条 　基金交易业务控制主要内容包括：</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（一）基金交易应实行</w:t>
      </w:r>
      <w:r w:rsidRPr="00F03C34">
        <w:rPr>
          <w:rFonts w:asciiTheme="minorEastAsia" w:eastAsiaTheme="minorEastAsia" w:hAnsiTheme="minorEastAsia" w:hint="eastAsia"/>
          <w:b/>
          <w:color w:val="FF0000"/>
          <w:kern w:val="0"/>
          <w:sz w:val="24"/>
          <w:szCs w:val="20"/>
        </w:rPr>
        <w:t>集中交易制度</w:t>
      </w:r>
      <w:r w:rsidRPr="00965E0F">
        <w:rPr>
          <w:rFonts w:asciiTheme="minorEastAsia" w:eastAsiaTheme="minorEastAsia" w:hAnsiTheme="minorEastAsia" w:hint="eastAsia"/>
          <w:color w:val="000000"/>
          <w:kern w:val="0"/>
          <w:sz w:val="24"/>
          <w:szCs w:val="20"/>
        </w:rPr>
        <w:t>，基金经理不得直接向交易员下达投资指令或者直接进行交易。</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（二）公司应当建立</w:t>
      </w:r>
      <w:r w:rsidRPr="00F03C34">
        <w:rPr>
          <w:rFonts w:asciiTheme="minorEastAsia" w:eastAsiaTheme="minorEastAsia" w:hAnsiTheme="minorEastAsia" w:hint="eastAsia"/>
          <w:color w:val="FF0000"/>
          <w:kern w:val="0"/>
          <w:sz w:val="24"/>
          <w:szCs w:val="20"/>
        </w:rPr>
        <w:t>交易监测系统、预警系统和交易反馈系统，</w:t>
      </w:r>
      <w:r w:rsidRPr="00965E0F">
        <w:rPr>
          <w:rFonts w:asciiTheme="minorEastAsia" w:eastAsiaTheme="minorEastAsia" w:hAnsiTheme="minorEastAsia" w:hint="eastAsia"/>
          <w:color w:val="000000"/>
          <w:kern w:val="0"/>
          <w:sz w:val="24"/>
          <w:szCs w:val="20"/>
        </w:rPr>
        <w:t>完善相关的安全设施。</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（三）投资指令应当进行</w:t>
      </w:r>
      <w:r w:rsidRPr="00385648">
        <w:rPr>
          <w:rFonts w:asciiTheme="minorEastAsia" w:eastAsiaTheme="minorEastAsia" w:hAnsiTheme="minorEastAsia" w:hint="eastAsia"/>
          <w:b/>
          <w:color w:val="FF0000"/>
          <w:kern w:val="0"/>
          <w:sz w:val="24"/>
          <w:szCs w:val="20"/>
        </w:rPr>
        <w:t>审核</w:t>
      </w:r>
      <w:r w:rsidRPr="00965E0F">
        <w:rPr>
          <w:rFonts w:asciiTheme="minorEastAsia" w:eastAsiaTheme="minorEastAsia" w:hAnsiTheme="minorEastAsia" w:hint="eastAsia"/>
          <w:color w:val="000000"/>
          <w:kern w:val="0"/>
          <w:sz w:val="24"/>
          <w:szCs w:val="20"/>
        </w:rPr>
        <w:t>，确认其合法、合</w:t>
      </w:r>
      <w:proofErr w:type="gramStart"/>
      <w:r w:rsidRPr="00965E0F">
        <w:rPr>
          <w:rFonts w:asciiTheme="minorEastAsia" w:eastAsiaTheme="minorEastAsia" w:hAnsiTheme="minorEastAsia" w:hint="eastAsia"/>
          <w:color w:val="000000"/>
          <w:kern w:val="0"/>
          <w:sz w:val="24"/>
          <w:szCs w:val="20"/>
        </w:rPr>
        <w:t>规</w:t>
      </w:r>
      <w:proofErr w:type="gramEnd"/>
      <w:r w:rsidRPr="00965E0F">
        <w:rPr>
          <w:rFonts w:asciiTheme="minorEastAsia" w:eastAsiaTheme="minorEastAsia" w:hAnsiTheme="minorEastAsia" w:hint="eastAsia"/>
          <w:color w:val="000000"/>
          <w:kern w:val="0"/>
          <w:sz w:val="24"/>
          <w:szCs w:val="20"/>
        </w:rPr>
        <w:t>与完整后方可执行，如出现指令违法违规或者其他异常情况，应当及时报告相应部门与人员。</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（四）公司应当执行</w:t>
      </w:r>
      <w:r w:rsidRPr="00385648">
        <w:rPr>
          <w:rFonts w:asciiTheme="minorEastAsia" w:eastAsiaTheme="minorEastAsia" w:hAnsiTheme="minorEastAsia" w:hint="eastAsia"/>
          <w:color w:val="FF0000"/>
          <w:kern w:val="0"/>
          <w:sz w:val="24"/>
          <w:szCs w:val="20"/>
        </w:rPr>
        <w:t>公平的交易分配制度</w:t>
      </w:r>
      <w:r w:rsidRPr="00965E0F">
        <w:rPr>
          <w:rFonts w:asciiTheme="minorEastAsia" w:eastAsiaTheme="minorEastAsia" w:hAnsiTheme="minorEastAsia" w:hint="eastAsia"/>
          <w:color w:val="000000"/>
          <w:kern w:val="0"/>
          <w:sz w:val="24"/>
          <w:szCs w:val="20"/>
        </w:rPr>
        <w:t>，确保不同投资者的利益能够得到公平对待。</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（五）建立完善</w:t>
      </w:r>
      <w:r w:rsidRPr="00385648">
        <w:rPr>
          <w:rFonts w:asciiTheme="minorEastAsia" w:eastAsiaTheme="minorEastAsia" w:hAnsiTheme="minorEastAsia" w:hint="eastAsia"/>
          <w:color w:val="FF0000"/>
          <w:kern w:val="0"/>
          <w:sz w:val="24"/>
          <w:szCs w:val="20"/>
        </w:rPr>
        <w:t>的交易记录制度，</w:t>
      </w:r>
      <w:r w:rsidRPr="00965E0F">
        <w:rPr>
          <w:rFonts w:asciiTheme="minorEastAsia" w:eastAsiaTheme="minorEastAsia" w:hAnsiTheme="minorEastAsia" w:hint="eastAsia"/>
          <w:color w:val="000000"/>
          <w:kern w:val="0"/>
          <w:sz w:val="24"/>
          <w:szCs w:val="20"/>
        </w:rPr>
        <w:t>每日投资组合列表等应当及时核对并存档保管。</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（六）建立科学的</w:t>
      </w:r>
      <w:r w:rsidRPr="00385648">
        <w:rPr>
          <w:rFonts w:asciiTheme="minorEastAsia" w:eastAsiaTheme="minorEastAsia" w:hAnsiTheme="minorEastAsia" w:hint="eastAsia"/>
          <w:color w:val="FF0000"/>
          <w:kern w:val="0"/>
          <w:sz w:val="24"/>
          <w:szCs w:val="20"/>
        </w:rPr>
        <w:t>交易绩效评价体系。</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w:t>
      </w:r>
      <w:r w:rsidRPr="00385648">
        <w:rPr>
          <w:rFonts w:asciiTheme="minorEastAsia" w:eastAsiaTheme="minorEastAsia" w:hAnsiTheme="minorEastAsia" w:hint="eastAsia"/>
          <w:color w:val="FF0000"/>
          <w:kern w:val="0"/>
          <w:sz w:val="24"/>
          <w:szCs w:val="20"/>
        </w:rPr>
        <w:t xml:space="preserve">　场外交易、网下申购</w:t>
      </w:r>
      <w:r w:rsidRPr="00965E0F">
        <w:rPr>
          <w:rFonts w:asciiTheme="minorEastAsia" w:eastAsiaTheme="minorEastAsia" w:hAnsiTheme="minorEastAsia" w:hint="eastAsia"/>
          <w:color w:val="000000"/>
          <w:kern w:val="0"/>
          <w:sz w:val="24"/>
          <w:szCs w:val="20"/>
        </w:rPr>
        <w:t>等特殊交易应当根据内部控制的原则制定相应的流程和规则。</w:t>
      </w:r>
    </w:p>
    <w:p w:rsidR="00CD7253" w:rsidRPr="00965E0F" w:rsidRDefault="00CD7253"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第二十六条　公司应当建立严格有效的制度，</w:t>
      </w:r>
      <w:r w:rsidRPr="00385648">
        <w:rPr>
          <w:rFonts w:asciiTheme="minorEastAsia" w:eastAsiaTheme="minorEastAsia" w:hAnsiTheme="minorEastAsia" w:hint="eastAsia"/>
          <w:color w:val="FF0000"/>
          <w:kern w:val="0"/>
          <w:sz w:val="24"/>
          <w:szCs w:val="20"/>
        </w:rPr>
        <w:t>防止不正当关联交易</w:t>
      </w:r>
      <w:r w:rsidRPr="00965E0F">
        <w:rPr>
          <w:rFonts w:asciiTheme="minorEastAsia" w:eastAsiaTheme="minorEastAsia" w:hAnsiTheme="minorEastAsia" w:hint="eastAsia"/>
          <w:color w:val="000000"/>
          <w:kern w:val="0"/>
          <w:sz w:val="24"/>
          <w:szCs w:val="20"/>
        </w:rPr>
        <w:t>损害基金持有人利益</w:t>
      </w:r>
      <w:r w:rsidR="00385648">
        <w:rPr>
          <w:rFonts w:asciiTheme="minorEastAsia" w:eastAsiaTheme="minorEastAsia" w:hAnsiTheme="minorEastAsia" w:hint="eastAsia"/>
          <w:color w:val="000000"/>
          <w:kern w:val="0"/>
          <w:sz w:val="24"/>
          <w:szCs w:val="20"/>
        </w:rPr>
        <w:t>（</w:t>
      </w:r>
      <w:r w:rsidR="00385648" w:rsidRPr="00385648">
        <w:rPr>
          <w:rFonts w:asciiTheme="minorEastAsia" w:eastAsiaTheme="minorEastAsia" w:hAnsiTheme="minorEastAsia" w:hint="eastAsia"/>
          <w:color w:val="FF0000"/>
          <w:kern w:val="0"/>
          <w:sz w:val="24"/>
          <w:szCs w:val="20"/>
        </w:rPr>
        <w:t>大基金去打小基金的股票</w:t>
      </w:r>
      <w:r w:rsidR="00385648">
        <w:rPr>
          <w:rFonts w:asciiTheme="minorEastAsia" w:eastAsiaTheme="minorEastAsia" w:hAnsiTheme="minorEastAsia" w:hint="eastAsia"/>
          <w:color w:val="000000"/>
          <w:kern w:val="0"/>
          <w:sz w:val="24"/>
          <w:szCs w:val="20"/>
        </w:rPr>
        <w:t>）</w:t>
      </w:r>
      <w:r w:rsidRPr="00965E0F">
        <w:rPr>
          <w:rFonts w:asciiTheme="minorEastAsia" w:eastAsiaTheme="minorEastAsia" w:hAnsiTheme="minorEastAsia" w:hint="eastAsia"/>
          <w:color w:val="000000"/>
          <w:kern w:val="0"/>
          <w:sz w:val="24"/>
          <w:szCs w:val="20"/>
        </w:rPr>
        <w:t>。基金投资涉及关联交易的，应在相关投资研究报告中特别说明，并</w:t>
      </w:r>
      <w:r w:rsidRPr="00385648">
        <w:rPr>
          <w:rFonts w:asciiTheme="minorEastAsia" w:eastAsiaTheme="minorEastAsia" w:hAnsiTheme="minorEastAsia" w:hint="eastAsia"/>
          <w:color w:val="FF0000"/>
          <w:kern w:val="0"/>
          <w:sz w:val="24"/>
          <w:szCs w:val="20"/>
        </w:rPr>
        <w:t>报公司相关机构批准</w:t>
      </w:r>
      <w:r w:rsidRPr="00965E0F">
        <w:rPr>
          <w:rFonts w:asciiTheme="minorEastAsia" w:eastAsiaTheme="minorEastAsia" w:hAnsiTheme="minorEastAsia" w:hint="eastAsia"/>
          <w:color w:val="000000"/>
          <w:kern w:val="0"/>
          <w:sz w:val="24"/>
          <w:szCs w:val="20"/>
        </w:rPr>
        <w:t>。</w:t>
      </w:r>
    </w:p>
    <w:p w:rsidR="001726B4" w:rsidRPr="00965E0F" w:rsidRDefault="001726B4"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了解信息披露控制的要求；</w:t>
      </w:r>
    </w:p>
    <w:p w:rsidR="001726B4" w:rsidRPr="00965E0F" w:rsidRDefault="0034464D"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《证券投资基金管理公司内部控制指导意见》</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b/>
          <w:color w:val="000000"/>
          <w:kern w:val="0"/>
          <w:sz w:val="24"/>
          <w:szCs w:val="20"/>
        </w:rPr>
      </w:pPr>
      <w:r w:rsidRPr="00965E0F">
        <w:rPr>
          <w:rFonts w:asciiTheme="minorEastAsia" w:eastAsiaTheme="minorEastAsia" w:hAnsiTheme="minorEastAsia" w:hint="eastAsia"/>
          <w:b/>
          <w:color w:val="000000"/>
          <w:kern w:val="0"/>
          <w:sz w:val="24"/>
          <w:szCs w:val="20"/>
        </w:rPr>
        <w:t>第二节　信息披露控制</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第二十七条　公司应当按照法律、法规和中国证监会有关规定，建立</w:t>
      </w:r>
      <w:r w:rsidRPr="00385648">
        <w:rPr>
          <w:rFonts w:asciiTheme="minorEastAsia" w:eastAsiaTheme="minorEastAsia" w:hAnsiTheme="minorEastAsia" w:hint="eastAsia"/>
          <w:color w:val="FF0000"/>
          <w:kern w:val="0"/>
          <w:sz w:val="24"/>
          <w:szCs w:val="20"/>
        </w:rPr>
        <w:t>完善的信息披露制度</w:t>
      </w:r>
      <w:r w:rsidRPr="00965E0F">
        <w:rPr>
          <w:rFonts w:asciiTheme="minorEastAsia" w:eastAsiaTheme="minorEastAsia" w:hAnsiTheme="minorEastAsia" w:hint="eastAsia"/>
          <w:color w:val="000000"/>
          <w:kern w:val="0"/>
          <w:sz w:val="24"/>
          <w:szCs w:val="20"/>
        </w:rPr>
        <w:t>，保证公开披露的信息真实、准确、完整、及时。</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第二十八条　公司应当</w:t>
      </w:r>
      <w:r w:rsidRPr="00385648">
        <w:rPr>
          <w:rFonts w:asciiTheme="minorEastAsia" w:eastAsiaTheme="minorEastAsia" w:hAnsiTheme="minorEastAsia" w:hint="eastAsia"/>
          <w:color w:val="FF0000"/>
          <w:kern w:val="0"/>
          <w:sz w:val="24"/>
          <w:szCs w:val="20"/>
        </w:rPr>
        <w:t>有相应的部门或岗位负责信息披露</w:t>
      </w:r>
      <w:r w:rsidRPr="00965E0F">
        <w:rPr>
          <w:rFonts w:asciiTheme="minorEastAsia" w:eastAsiaTheme="minorEastAsia" w:hAnsiTheme="minorEastAsia" w:hint="eastAsia"/>
          <w:color w:val="000000"/>
          <w:kern w:val="0"/>
          <w:sz w:val="24"/>
          <w:szCs w:val="20"/>
        </w:rPr>
        <w:t>工作，进行信息的组织、审核和发布。</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第二十九条　公司应当加强对公司信息披露的</w:t>
      </w:r>
      <w:r w:rsidRPr="00385648">
        <w:rPr>
          <w:rFonts w:asciiTheme="minorEastAsia" w:eastAsiaTheme="minorEastAsia" w:hAnsiTheme="minorEastAsia" w:hint="eastAsia"/>
          <w:color w:val="FF0000"/>
          <w:kern w:val="0"/>
          <w:sz w:val="24"/>
          <w:szCs w:val="20"/>
        </w:rPr>
        <w:t>检查和评价</w:t>
      </w:r>
      <w:r w:rsidRPr="00965E0F">
        <w:rPr>
          <w:rFonts w:asciiTheme="minorEastAsia" w:eastAsiaTheme="minorEastAsia" w:hAnsiTheme="minorEastAsia" w:hint="eastAsia"/>
          <w:color w:val="000000"/>
          <w:kern w:val="0"/>
          <w:sz w:val="24"/>
          <w:szCs w:val="20"/>
        </w:rPr>
        <w:t>，对存在的问题及时提出改进办法，对信息披露出现的失误提出处理意见，并追究相关人员的责任。</w:t>
      </w:r>
    </w:p>
    <w:p w:rsidR="001726B4"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第三十条　公司掌握内幕信息的人员在信息公开披露前</w:t>
      </w:r>
      <w:r w:rsidRPr="00385648">
        <w:rPr>
          <w:rFonts w:asciiTheme="minorEastAsia" w:eastAsiaTheme="minorEastAsia" w:hAnsiTheme="minorEastAsia" w:hint="eastAsia"/>
          <w:color w:val="FF0000"/>
          <w:kern w:val="0"/>
          <w:sz w:val="24"/>
          <w:szCs w:val="20"/>
        </w:rPr>
        <w:t>不得泄露</w:t>
      </w:r>
      <w:r w:rsidRPr="00965E0F">
        <w:rPr>
          <w:rFonts w:asciiTheme="minorEastAsia" w:eastAsiaTheme="minorEastAsia" w:hAnsiTheme="minorEastAsia" w:hint="eastAsia"/>
          <w:color w:val="000000"/>
          <w:kern w:val="0"/>
          <w:sz w:val="24"/>
          <w:szCs w:val="20"/>
        </w:rPr>
        <w:t>其内容。</w:t>
      </w:r>
    </w:p>
    <w:p w:rsidR="001726B4" w:rsidRPr="00965E0F" w:rsidRDefault="001726B4"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熟悉信息技术系统控制的要求；</w:t>
      </w:r>
    </w:p>
    <w:p w:rsidR="001726B4" w:rsidRPr="00965E0F" w:rsidRDefault="0034464D"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《证券投资基金管理公司内部控制指导意见》</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b/>
          <w:color w:val="000000"/>
          <w:kern w:val="0"/>
          <w:sz w:val="24"/>
          <w:szCs w:val="20"/>
        </w:rPr>
      </w:pPr>
      <w:r w:rsidRPr="00965E0F">
        <w:rPr>
          <w:rFonts w:asciiTheme="minorEastAsia" w:eastAsiaTheme="minorEastAsia" w:hAnsiTheme="minorEastAsia" w:hint="eastAsia"/>
          <w:b/>
          <w:color w:val="000000"/>
          <w:kern w:val="0"/>
          <w:sz w:val="24"/>
          <w:szCs w:val="20"/>
        </w:rPr>
        <w:t>第三节　信息技术系统控制</w:t>
      </w:r>
    </w:p>
    <w:p w:rsidR="0034464D" w:rsidRPr="00385648"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FF0000"/>
          <w:kern w:val="0"/>
          <w:sz w:val="24"/>
          <w:szCs w:val="20"/>
        </w:rPr>
      </w:pPr>
      <w:r w:rsidRPr="00965E0F">
        <w:rPr>
          <w:rFonts w:asciiTheme="minorEastAsia" w:eastAsiaTheme="minorEastAsia" w:hAnsiTheme="minorEastAsia" w:hint="eastAsia"/>
          <w:color w:val="000000"/>
          <w:kern w:val="0"/>
          <w:sz w:val="24"/>
          <w:szCs w:val="20"/>
        </w:rPr>
        <w:t>第三十一条　公司应当根据国家法律法规的要求，</w:t>
      </w:r>
      <w:r w:rsidRPr="00385648">
        <w:rPr>
          <w:rFonts w:asciiTheme="minorEastAsia" w:eastAsiaTheme="minorEastAsia" w:hAnsiTheme="minorEastAsia" w:hint="eastAsia"/>
          <w:color w:val="FF0000"/>
          <w:kern w:val="0"/>
          <w:sz w:val="24"/>
          <w:szCs w:val="20"/>
        </w:rPr>
        <w:t>遵循安全性、实用性、可操作性原则，</w:t>
      </w:r>
      <w:r w:rsidRPr="00385648">
        <w:rPr>
          <w:rFonts w:asciiTheme="minorEastAsia" w:eastAsiaTheme="minorEastAsia" w:hAnsiTheme="minorEastAsia" w:hint="eastAsia"/>
          <w:color w:val="FF0000"/>
          <w:kern w:val="0"/>
          <w:sz w:val="24"/>
          <w:szCs w:val="20"/>
        </w:rPr>
        <w:lastRenderedPageBreak/>
        <w:t>严格制定信息系统的管理制度。</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信息技术系统的设计开发应该符合国家、金融行业软件工程标准的要求，编写完整的技术资料；在实现业务电子化时，应设置保密系统和相应控制机制，并保证计算机系统的可</w:t>
      </w:r>
      <w:proofErr w:type="gramStart"/>
      <w:r w:rsidRPr="00965E0F">
        <w:rPr>
          <w:rFonts w:asciiTheme="minorEastAsia" w:eastAsiaTheme="minorEastAsia" w:hAnsiTheme="minorEastAsia" w:hint="eastAsia"/>
          <w:color w:val="000000"/>
          <w:kern w:val="0"/>
          <w:sz w:val="24"/>
          <w:szCs w:val="20"/>
        </w:rPr>
        <w:t>稽</w:t>
      </w:r>
      <w:proofErr w:type="gramEnd"/>
      <w:r w:rsidRPr="00965E0F">
        <w:rPr>
          <w:rFonts w:asciiTheme="minorEastAsia" w:eastAsiaTheme="minorEastAsia" w:hAnsiTheme="minorEastAsia" w:hint="eastAsia"/>
          <w:color w:val="000000"/>
          <w:kern w:val="0"/>
          <w:sz w:val="24"/>
          <w:szCs w:val="20"/>
        </w:rPr>
        <w:t>性；信息技术系统投入运行前，应当经过业务、运营、监察稽核等部门的联合验收。</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第三十二条　公司应当通过严格的</w:t>
      </w:r>
      <w:r w:rsidRPr="00CE5937">
        <w:rPr>
          <w:rFonts w:asciiTheme="minorEastAsia" w:eastAsiaTheme="minorEastAsia" w:hAnsiTheme="minorEastAsia" w:hint="eastAsia"/>
          <w:color w:val="FF0000"/>
          <w:kern w:val="0"/>
          <w:sz w:val="24"/>
          <w:szCs w:val="20"/>
        </w:rPr>
        <w:t>授权制度、岗位责任制度、门禁制度、内外网分离制度</w:t>
      </w:r>
      <w:r w:rsidRPr="00965E0F">
        <w:rPr>
          <w:rFonts w:asciiTheme="minorEastAsia" w:eastAsiaTheme="minorEastAsia" w:hAnsiTheme="minorEastAsia" w:hint="eastAsia"/>
          <w:color w:val="000000"/>
          <w:kern w:val="0"/>
          <w:sz w:val="24"/>
          <w:szCs w:val="20"/>
        </w:rPr>
        <w:t>等管理措施，确保系统安全运行。</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第三十三条　计算机机房、设备、网络等硬件要求应当符合有关标准，设备运行和维护整个过程实施明确的责任管理，严格划分业务操作、技术维护等方面的职责。</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第三十四条　公司软件的使用应充分考虑软件的安全性、可靠性、稳定性和</w:t>
      </w:r>
      <w:proofErr w:type="gramStart"/>
      <w:r w:rsidRPr="00965E0F">
        <w:rPr>
          <w:rFonts w:asciiTheme="minorEastAsia" w:eastAsiaTheme="minorEastAsia" w:hAnsiTheme="minorEastAsia" w:hint="eastAsia"/>
          <w:color w:val="000000"/>
          <w:kern w:val="0"/>
          <w:sz w:val="24"/>
          <w:szCs w:val="20"/>
        </w:rPr>
        <w:t>可</w:t>
      </w:r>
      <w:proofErr w:type="gramEnd"/>
      <w:r w:rsidRPr="00965E0F">
        <w:rPr>
          <w:rFonts w:asciiTheme="minorEastAsia" w:eastAsiaTheme="minorEastAsia" w:hAnsiTheme="minorEastAsia" w:hint="eastAsia"/>
          <w:color w:val="000000"/>
          <w:kern w:val="0"/>
          <w:sz w:val="24"/>
          <w:szCs w:val="20"/>
        </w:rPr>
        <w:t>扩展性，应具备身份验证、访问控制、故障恢复、安全保护、分权制约等功能。</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信息技术系统设计、软件开发等</w:t>
      </w:r>
      <w:r w:rsidRPr="007F1172">
        <w:rPr>
          <w:rFonts w:asciiTheme="minorEastAsia" w:eastAsiaTheme="minorEastAsia" w:hAnsiTheme="minorEastAsia" w:hint="eastAsia"/>
          <w:color w:val="FF0000"/>
          <w:kern w:val="0"/>
          <w:sz w:val="24"/>
          <w:szCs w:val="20"/>
        </w:rPr>
        <w:t>技术人员不得介入实际的业务操作。用户使用的密码口令要定期更换</w:t>
      </w:r>
      <w:r w:rsidRPr="00965E0F">
        <w:rPr>
          <w:rFonts w:asciiTheme="minorEastAsia" w:eastAsiaTheme="minorEastAsia" w:hAnsiTheme="minorEastAsia" w:hint="eastAsia"/>
          <w:color w:val="000000"/>
          <w:kern w:val="0"/>
          <w:sz w:val="24"/>
          <w:szCs w:val="20"/>
        </w:rPr>
        <w:t>，不得向他人透露。</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w:t>
      </w:r>
      <w:r w:rsidRPr="007F1172">
        <w:rPr>
          <w:rFonts w:asciiTheme="minorEastAsia" w:eastAsiaTheme="minorEastAsia" w:hAnsiTheme="minorEastAsia" w:hint="eastAsia"/>
          <w:color w:val="FF0000"/>
          <w:kern w:val="0"/>
          <w:sz w:val="24"/>
          <w:szCs w:val="20"/>
        </w:rPr>
        <w:t>数据库和操作系统的密码口令应当分别由不同人员保管</w:t>
      </w:r>
      <w:r w:rsidRPr="00965E0F">
        <w:rPr>
          <w:rFonts w:asciiTheme="minorEastAsia" w:eastAsiaTheme="minorEastAsia" w:hAnsiTheme="minorEastAsia" w:hint="eastAsia"/>
          <w:color w:val="000000"/>
          <w:kern w:val="0"/>
          <w:sz w:val="24"/>
          <w:szCs w:val="20"/>
        </w:rPr>
        <w:t>。</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第三十五条　公司应对信息数据实行严格的管理，保证信息数据的安全、真实和完整，并能及时、准确地传递到</w:t>
      </w:r>
      <w:r w:rsidRPr="007F1172">
        <w:rPr>
          <w:rFonts w:asciiTheme="minorEastAsia" w:eastAsiaTheme="minorEastAsia" w:hAnsiTheme="minorEastAsia" w:hint="eastAsia"/>
          <w:color w:val="FF0000"/>
          <w:kern w:val="0"/>
          <w:sz w:val="24"/>
          <w:szCs w:val="20"/>
        </w:rPr>
        <w:t>会计等各职能</w:t>
      </w:r>
      <w:r w:rsidRPr="00965E0F">
        <w:rPr>
          <w:rFonts w:asciiTheme="minorEastAsia" w:eastAsiaTheme="minorEastAsia" w:hAnsiTheme="minorEastAsia" w:hint="eastAsia"/>
          <w:color w:val="000000"/>
          <w:kern w:val="0"/>
          <w:sz w:val="24"/>
          <w:szCs w:val="20"/>
        </w:rPr>
        <w:t>部门；严格计算机交易数据的授权修改程序，并坚持电子信息数据的定期查验制度。</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建立电子信息数据的即时保存和备份制度，</w:t>
      </w:r>
      <w:r w:rsidRPr="007F1172">
        <w:rPr>
          <w:rFonts w:asciiTheme="minorEastAsia" w:eastAsiaTheme="minorEastAsia" w:hAnsiTheme="minorEastAsia" w:hint="eastAsia"/>
          <w:b/>
          <w:color w:val="FF0000"/>
          <w:kern w:val="0"/>
          <w:sz w:val="24"/>
          <w:szCs w:val="20"/>
        </w:rPr>
        <w:t>重要数据应当异地备份并且长期保存</w:t>
      </w:r>
      <w:r w:rsidRPr="00965E0F">
        <w:rPr>
          <w:rFonts w:asciiTheme="minorEastAsia" w:eastAsiaTheme="minorEastAsia" w:hAnsiTheme="minorEastAsia" w:hint="eastAsia"/>
          <w:color w:val="000000"/>
          <w:kern w:val="0"/>
          <w:sz w:val="24"/>
          <w:szCs w:val="20"/>
        </w:rPr>
        <w:t>。</w:t>
      </w:r>
    </w:p>
    <w:p w:rsidR="001726B4"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第三十六条　信息技术系统应当定期稽核检查，完善业务数据保管等安全措施，进行排除故障、灾难恢复的演习，确保系统可靠、稳定、安全地运行。</w:t>
      </w:r>
    </w:p>
    <w:p w:rsidR="001726B4" w:rsidRPr="00965E0F" w:rsidRDefault="001726B4"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熟悉监察稽核控制的要求；</w:t>
      </w:r>
    </w:p>
    <w:p w:rsidR="001726B4" w:rsidRPr="00965E0F" w:rsidRDefault="0034464D"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《证券投资基金管理公司内部控制指导意见》</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b/>
          <w:color w:val="000000"/>
          <w:kern w:val="0"/>
          <w:sz w:val="24"/>
          <w:szCs w:val="20"/>
        </w:rPr>
      </w:pPr>
      <w:r w:rsidRPr="00965E0F">
        <w:rPr>
          <w:rFonts w:asciiTheme="minorEastAsia" w:eastAsiaTheme="minorEastAsia" w:hAnsiTheme="minorEastAsia" w:hint="eastAsia"/>
          <w:b/>
          <w:color w:val="000000"/>
          <w:kern w:val="0"/>
          <w:sz w:val="24"/>
          <w:szCs w:val="20"/>
        </w:rPr>
        <w:t>第五节　监察稽核控制</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第四十六条　公司应当设立</w:t>
      </w:r>
      <w:r w:rsidRPr="004F1E46">
        <w:rPr>
          <w:rFonts w:asciiTheme="minorEastAsia" w:eastAsiaTheme="minorEastAsia" w:hAnsiTheme="minorEastAsia" w:hint="eastAsia"/>
          <w:color w:val="FF0000"/>
          <w:kern w:val="0"/>
          <w:sz w:val="24"/>
          <w:szCs w:val="20"/>
        </w:rPr>
        <w:t>督察员</w:t>
      </w:r>
      <w:r w:rsidRPr="00965E0F">
        <w:rPr>
          <w:rFonts w:asciiTheme="minorEastAsia" w:eastAsiaTheme="minorEastAsia" w:hAnsiTheme="minorEastAsia" w:hint="eastAsia"/>
          <w:color w:val="000000"/>
          <w:kern w:val="0"/>
          <w:sz w:val="24"/>
          <w:szCs w:val="20"/>
        </w:rPr>
        <w:t>，对董事会负责，</w:t>
      </w:r>
      <w:r w:rsidRPr="004F1E46">
        <w:rPr>
          <w:rFonts w:asciiTheme="minorEastAsia" w:eastAsiaTheme="minorEastAsia" w:hAnsiTheme="minorEastAsia" w:hint="eastAsia"/>
          <w:color w:val="FF0000"/>
          <w:kern w:val="0"/>
          <w:sz w:val="24"/>
          <w:szCs w:val="20"/>
        </w:rPr>
        <w:t>经董事会聘任</w:t>
      </w:r>
      <w:r w:rsidRPr="00965E0F">
        <w:rPr>
          <w:rFonts w:asciiTheme="minorEastAsia" w:eastAsiaTheme="minorEastAsia" w:hAnsiTheme="minorEastAsia" w:hint="eastAsia"/>
          <w:color w:val="000000"/>
          <w:kern w:val="0"/>
          <w:sz w:val="24"/>
          <w:szCs w:val="20"/>
        </w:rPr>
        <w:t>，报中国</w:t>
      </w:r>
      <w:r w:rsidRPr="004F1E46">
        <w:rPr>
          <w:rFonts w:asciiTheme="minorEastAsia" w:eastAsiaTheme="minorEastAsia" w:hAnsiTheme="minorEastAsia" w:hint="eastAsia"/>
          <w:color w:val="FF0000"/>
          <w:kern w:val="0"/>
          <w:sz w:val="24"/>
          <w:szCs w:val="20"/>
        </w:rPr>
        <w:t>证监会核准</w:t>
      </w:r>
      <w:r w:rsidRPr="00965E0F">
        <w:rPr>
          <w:rFonts w:asciiTheme="minorEastAsia" w:eastAsiaTheme="minorEastAsia" w:hAnsiTheme="minorEastAsia" w:hint="eastAsia"/>
          <w:color w:val="000000"/>
          <w:kern w:val="0"/>
          <w:sz w:val="24"/>
          <w:szCs w:val="20"/>
        </w:rPr>
        <w:t>。</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根据公司监察稽核工作的需要和董事会授权，督察员可以</w:t>
      </w:r>
      <w:r w:rsidRPr="004F1E46">
        <w:rPr>
          <w:rFonts w:asciiTheme="minorEastAsia" w:eastAsiaTheme="minorEastAsia" w:hAnsiTheme="minorEastAsia" w:hint="eastAsia"/>
          <w:color w:val="FF0000"/>
          <w:kern w:val="0"/>
          <w:sz w:val="24"/>
          <w:szCs w:val="20"/>
        </w:rPr>
        <w:t>列席公司相关会议，调阅公司相关档案，就内部控制制度的执行情况独立地履行检查、评价、报告、建议职能</w:t>
      </w:r>
      <w:r w:rsidRPr="00965E0F">
        <w:rPr>
          <w:rFonts w:asciiTheme="minorEastAsia" w:eastAsiaTheme="minorEastAsia" w:hAnsiTheme="minorEastAsia" w:hint="eastAsia"/>
          <w:color w:val="000000"/>
          <w:kern w:val="0"/>
          <w:sz w:val="24"/>
          <w:szCs w:val="20"/>
        </w:rPr>
        <w:t>。</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 xml:space="preserve">　　督察员应当定期和不定期向董事会报告公司内部控制执行情况，董事会应当对督察员的报告进行审议。</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第四十七条　公司应当设立</w:t>
      </w:r>
      <w:r w:rsidRPr="004F1E46">
        <w:rPr>
          <w:rFonts w:asciiTheme="minorEastAsia" w:eastAsiaTheme="minorEastAsia" w:hAnsiTheme="minorEastAsia" w:hint="eastAsia"/>
          <w:color w:val="FF0000"/>
          <w:kern w:val="0"/>
          <w:sz w:val="24"/>
          <w:szCs w:val="20"/>
        </w:rPr>
        <w:t>监察稽核部门</w:t>
      </w:r>
      <w:r w:rsidRPr="00965E0F">
        <w:rPr>
          <w:rFonts w:asciiTheme="minorEastAsia" w:eastAsiaTheme="minorEastAsia" w:hAnsiTheme="minorEastAsia" w:hint="eastAsia"/>
          <w:color w:val="000000"/>
          <w:kern w:val="0"/>
          <w:sz w:val="24"/>
          <w:szCs w:val="20"/>
        </w:rPr>
        <w:t>，</w:t>
      </w:r>
      <w:r w:rsidRPr="004F1E46">
        <w:rPr>
          <w:rFonts w:asciiTheme="minorEastAsia" w:eastAsiaTheme="minorEastAsia" w:hAnsiTheme="minorEastAsia" w:hint="eastAsia"/>
          <w:color w:val="FF0000"/>
          <w:kern w:val="0"/>
          <w:sz w:val="24"/>
          <w:szCs w:val="20"/>
        </w:rPr>
        <w:t>对公司经营层负责</w:t>
      </w:r>
      <w:r w:rsidRPr="00965E0F">
        <w:rPr>
          <w:rFonts w:asciiTheme="minorEastAsia" w:eastAsiaTheme="minorEastAsia" w:hAnsiTheme="minorEastAsia" w:hint="eastAsia"/>
          <w:color w:val="000000"/>
          <w:kern w:val="0"/>
          <w:sz w:val="24"/>
          <w:szCs w:val="20"/>
        </w:rPr>
        <w:t>，开展监察</w:t>
      </w:r>
      <w:r w:rsidRPr="004F1E46">
        <w:rPr>
          <w:rFonts w:asciiTheme="minorEastAsia" w:eastAsiaTheme="minorEastAsia" w:hAnsiTheme="minorEastAsia" w:hint="eastAsia"/>
          <w:color w:val="FF0000"/>
          <w:kern w:val="0"/>
          <w:sz w:val="24"/>
          <w:szCs w:val="20"/>
        </w:rPr>
        <w:t>稽核工作</w:t>
      </w:r>
      <w:r w:rsidRPr="00965E0F">
        <w:rPr>
          <w:rFonts w:asciiTheme="minorEastAsia" w:eastAsiaTheme="minorEastAsia" w:hAnsiTheme="minorEastAsia" w:hint="eastAsia"/>
          <w:color w:val="000000"/>
          <w:kern w:val="0"/>
          <w:sz w:val="24"/>
          <w:szCs w:val="20"/>
        </w:rPr>
        <w:t>，公司应保证监察稽核部门的独立性和权威性。</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第四十八条　公司应当明确监察稽核部门及内部各岗位的具体职责，配备充足的监察稽核</w:t>
      </w:r>
      <w:r w:rsidRPr="00965E0F">
        <w:rPr>
          <w:rFonts w:asciiTheme="minorEastAsia" w:eastAsiaTheme="minorEastAsia" w:hAnsiTheme="minorEastAsia" w:hint="eastAsia"/>
          <w:color w:val="000000"/>
          <w:kern w:val="0"/>
          <w:sz w:val="24"/>
          <w:szCs w:val="20"/>
        </w:rPr>
        <w:lastRenderedPageBreak/>
        <w:t>人员，严格监察稽核人员的专业任职条件，严格监察稽核的操作程序和组织纪律。</w:t>
      </w:r>
    </w:p>
    <w:p w:rsidR="0034464D"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第四十九条　公司应当</w:t>
      </w:r>
      <w:r w:rsidRPr="004F1E46">
        <w:rPr>
          <w:rFonts w:asciiTheme="minorEastAsia" w:eastAsiaTheme="minorEastAsia" w:hAnsiTheme="minorEastAsia" w:hint="eastAsia"/>
          <w:color w:val="FF0000"/>
          <w:kern w:val="0"/>
          <w:sz w:val="24"/>
          <w:szCs w:val="20"/>
        </w:rPr>
        <w:t>强化内部检查制度</w:t>
      </w:r>
      <w:r w:rsidRPr="00965E0F">
        <w:rPr>
          <w:rFonts w:asciiTheme="minorEastAsia" w:eastAsiaTheme="minorEastAsia" w:hAnsiTheme="minorEastAsia" w:hint="eastAsia"/>
          <w:color w:val="000000"/>
          <w:kern w:val="0"/>
          <w:sz w:val="24"/>
          <w:szCs w:val="20"/>
        </w:rPr>
        <w:t>，通过定期或不定期检查内部控制制度的执行情况，确保公司各项经营管理活动的有效运行。</w:t>
      </w:r>
    </w:p>
    <w:p w:rsidR="001726B4" w:rsidRPr="00965E0F" w:rsidRDefault="0034464D"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第五十条　公司董事会和管理层应当重视和支持监察稽核工作，对违反法律、法规和公司内部控制制度的，应当追究有关部门和人员的责任。</w:t>
      </w:r>
    </w:p>
    <w:p w:rsidR="001726B4" w:rsidRPr="00965E0F" w:rsidRDefault="001726B4"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了解基金管理公司反洗钱的客户身份识别、客户身份资料和交易资料保存、大额交易和可疑交易报告等制度。</w:t>
      </w:r>
    </w:p>
    <w:p w:rsidR="000F3F68" w:rsidRPr="00965E0F" w:rsidRDefault="007E5488" w:rsidP="003E1C94">
      <w:pPr>
        <w:pStyle w:val="a5"/>
        <w:spacing w:beforeLines="50" w:before="156" w:afterLines="50" w:after="156" w:line="276" w:lineRule="auto"/>
        <w:ind w:firstLine="482"/>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《反洗钱法》</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第十六条　金融机构应当按照规定建立</w:t>
      </w:r>
      <w:r w:rsidRPr="00FD473B">
        <w:rPr>
          <w:rFonts w:asciiTheme="minorEastAsia" w:eastAsiaTheme="minorEastAsia" w:hAnsiTheme="minorEastAsia"/>
          <w:b/>
          <w:color w:val="FF0000"/>
          <w:kern w:val="0"/>
          <w:sz w:val="24"/>
          <w:szCs w:val="20"/>
        </w:rPr>
        <w:t>客户身份识别制度</w:t>
      </w:r>
      <w:r w:rsidRPr="00965E0F">
        <w:rPr>
          <w:rFonts w:asciiTheme="minorEastAsia" w:eastAsiaTheme="minorEastAsia" w:hAnsiTheme="minorEastAsia"/>
          <w:color w:val="000000"/>
          <w:kern w:val="0"/>
          <w:sz w:val="24"/>
          <w:szCs w:val="20"/>
        </w:rPr>
        <w:t xml:space="preserve">。 </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 xml:space="preserve">　　金融机构在与客户建立业务关系或者为客户提供规定金额以上的现金汇款、现钞兑换、票据兑付等一次性金融服务时，应当要求客户出示真实有效的身份证件或者其他身份证明文件，进行</w:t>
      </w:r>
      <w:r w:rsidRPr="00FD473B">
        <w:rPr>
          <w:rFonts w:asciiTheme="minorEastAsia" w:eastAsiaTheme="minorEastAsia" w:hAnsiTheme="minorEastAsia"/>
          <w:color w:val="FF0000"/>
          <w:kern w:val="0"/>
          <w:sz w:val="24"/>
          <w:szCs w:val="20"/>
        </w:rPr>
        <w:t>核对</w:t>
      </w:r>
      <w:r w:rsidRPr="00965E0F">
        <w:rPr>
          <w:rFonts w:asciiTheme="minorEastAsia" w:eastAsiaTheme="minorEastAsia" w:hAnsiTheme="minorEastAsia"/>
          <w:color w:val="000000"/>
          <w:kern w:val="0"/>
          <w:sz w:val="24"/>
          <w:szCs w:val="20"/>
        </w:rPr>
        <w:t xml:space="preserve">并登记。 </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 xml:space="preserve">　　客户由他人代理办理业务的，金融机构应当同时对代理人和被代理人的身份证件或者其他身份证明文件进行核对并登记。 </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 xml:space="preserve">　　与客户建立人身保险、信托等业务关系，</w:t>
      </w:r>
      <w:r w:rsidRPr="00FD473B">
        <w:rPr>
          <w:rFonts w:asciiTheme="minorEastAsia" w:eastAsiaTheme="minorEastAsia" w:hAnsiTheme="minorEastAsia"/>
          <w:color w:val="FF0000"/>
          <w:kern w:val="0"/>
          <w:sz w:val="24"/>
          <w:szCs w:val="20"/>
        </w:rPr>
        <w:t>合同的受益人不是客户本人的</w:t>
      </w:r>
      <w:r w:rsidRPr="00965E0F">
        <w:rPr>
          <w:rFonts w:asciiTheme="minorEastAsia" w:eastAsiaTheme="minorEastAsia" w:hAnsiTheme="minorEastAsia"/>
          <w:color w:val="000000"/>
          <w:kern w:val="0"/>
          <w:sz w:val="24"/>
          <w:szCs w:val="20"/>
        </w:rPr>
        <w:t>，金融机构还应当对</w:t>
      </w:r>
      <w:r w:rsidRPr="00FD473B">
        <w:rPr>
          <w:rFonts w:asciiTheme="minorEastAsia" w:eastAsiaTheme="minorEastAsia" w:hAnsiTheme="minorEastAsia"/>
          <w:color w:val="FF0000"/>
          <w:kern w:val="0"/>
          <w:sz w:val="24"/>
          <w:szCs w:val="20"/>
        </w:rPr>
        <w:t>受益人</w:t>
      </w:r>
      <w:r w:rsidRPr="00965E0F">
        <w:rPr>
          <w:rFonts w:asciiTheme="minorEastAsia" w:eastAsiaTheme="minorEastAsia" w:hAnsiTheme="minorEastAsia"/>
          <w:color w:val="000000"/>
          <w:kern w:val="0"/>
          <w:sz w:val="24"/>
          <w:szCs w:val="20"/>
        </w:rPr>
        <w:t xml:space="preserve">的身份证件或者其他身份证明文件进行核对并登记。 </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 xml:space="preserve">　　金融机构</w:t>
      </w:r>
      <w:r w:rsidRPr="00FD473B">
        <w:rPr>
          <w:rFonts w:asciiTheme="minorEastAsia" w:eastAsiaTheme="minorEastAsia" w:hAnsiTheme="minorEastAsia"/>
          <w:color w:val="FF0000"/>
          <w:kern w:val="0"/>
          <w:sz w:val="24"/>
          <w:szCs w:val="20"/>
        </w:rPr>
        <w:t>不得为身份不明的客户</w:t>
      </w:r>
      <w:r w:rsidRPr="00965E0F">
        <w:rPr>
          <w:rFonts w:asciiTheme="minorEastAsia" w:eastAsiaTheme="minorEastAsia" w:hAnsiTheme="minorEastAsia"/>
          <w:color w:val="000000"/>
          <w:kern w:val="0"/>
          <w:sz w:val="24"/>
          <w:szCs w:val="20"/>
        </w:rPr>
        <w:t>提供服务或者与其进行交易，不得为客户开立</w:t>
      </w:r>
      <w:r w:rsidRPr="00FD473B">
        <w:rPr>
          <w:rFonts w:asciiTheme="minorEastAsia" w:eastAsiaTheme="minorEastAsia" w:hAnsiTheme="minorEastAsia"/>
          <w:color w:val="FF0000"/>
          <w:kern w:val="0"/>
          <w:sz w:val="24"/>
          <w:szCs w:val="20"/>
        </w:rPr>
        <w:t>匿名账户或者假名账户</w:t>
      </w:r>
      <w:r w:rsidRPr="00965E0F">
        <w:rPr>
          <w:rFonts w:asciiTheme="minorEastAsia" w:eastAsiaTheme="minorEastAsia" w:hAnsiTheme="minorEastAsia"/>
          <w:color w:val="000000"/>
          <w:kern w:val="0"/>
          <w:sz w:val="24"/>
          <w:szCs w:val="20"/>
        </w:rPr>
        <w:t xml:space="preserve">。 </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 xml:space="preserve">　　金融机构对先前获得的客户身份资料的真实性、有效性或者完整性有疑问的，应当</w:t>
      </w:r>
      <w:r w:rsidRPr="00FD473B">
        <w:rPr>
          <w:rFonts w:asciiTheme="minorEastAsia" w:eastAsiaTheme="minorEastAsia" w:hAnsiTheme="minorEastAsia"/>
          <w:color w:val="FF0000"/>
          <w:kern w:val="0"/>
          <w:sz w:val="24"/>
          <w:szCs w:val="20"/>
        </w:rPr>
        <w:t>重新识别</w:t>
      </w:r>
      <w:r w:rsidRPr="00965E0F">
        <w:rPr>
          <w:rFonts w:asciiTheme="minorEastAsia" w:eastAsiaTheme="minorEastAsia" w:hAnsiTheme="minorEastAsia"/>
          <w:color w:val="000000"/>
          <w:kern w:val="0"/>
          <w:sz w:val="24"/>
          <w:szCs w:val="20"/>
        </w:rPr>
        <w:t xml:space="preserve">客户身份。 </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 xml:space="preserve">　　任何单位和个人在与金融机构建立业务关系或者要求金融机构为其提供一次性金融服务时，都应当提供真实有效的身份证件或者其他身份证明文件。 </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第十七条　金融机构</w:t>
      </w:r>
      <w:r w:rsidRPr="00FD473B">
        <w:rPr>
          <w:rFonts w:asciiTheme="minorEastAsia" w:eastAsiaTheme="minorEastAsia" w:hAnsiTheme="minorEastAsia"/>
          <w:color w:val="FF0000"/>
          <w:kern w:val="0"/>
          <w:sz w:val="24"/>
          <w:szCs w:val="20"/>
        </w:rPr>
        <w:t>通过第三方识别客户身</w:t>
      </w:r>
      <w:r w:rsidRPr="00965E0F">
        <w:rPr>
          <w:rFonts w:asciiTheme="minorEastAsia" w:eastAsiaTheme="minorEastAsia" w:hAnsiTheme="minorEastAsia"/>
          <w:color w:val="000000"/>
          <w:kern w:val="0"/>
          <w:sz w:val="24"/>
          <w:szCs w:val="20"/>
        </w:rPr>
        <w:t>份的，应当</w:t>
      </w:r>
      <w:r w:rsidRPr="00FD473B">
        <w:rPr>
          <w:rFonts w:asciiTheme="minorEastAsia" w:eastAsiaTheme="minorEastAsia" w:hAnsiTheme="minorEastAsia"/>
          <w:color w:val="FF0000"/>
          <w:kern w:val="0"/>
          <w:sz w:val="24"/>
          <w:szCs w:val="20"/>
        </w:rPr>
        <w:t>确保第三方已经采取符合本法要求的客户身份识别措施</w:t>
      </w:r>
      <w:r w:rsidR="00FD473B">
        <w:rPr>
          <w:rFonts w:asciiTheme="minorEastAsia" w:eastAsiaTheme="minorEastAsia" w:hAnsiTheme="minorEastAsia" w:hint="eastAsia"/>
          <w:color w:val="000000"/>
          <w:kern w:val="0"/>
          <w:sz w:val="24"/>
          <w:szCs w:val="20"/>
        </w:rPr>
        <w:t>(所以出了问题还得负责)</w:t>
      </w:r>
      <w:r w:rsidRPr="00965E0F">
        <w:rPr>
          <w:rFonts w:asciiTheme="minorEastAsia" w:eastAsiaTheme="minorEastAsia" w:hAnsiTheme="minorEastAsia"/>
          <w:color w:val="000000"/>
          <w:kern w:val="0"/>
          <w:sz w:val="24"/>
          <w:szCs w:val="20"/>
        </w:rPr>
        <w:t>；第三方</w:t>
      </w:r>
      <w:r w:rsidRPr="00FD473B">
        <w:rPr>
          <w:rFonts w:asciiTheme="minorEastAsia" w:eastAsiaTheme="minorEastAsia" w:hAnsiTheme="minorEastAsia"/>
          <w:color w:val="FF0000"/>
          <w:kern w:val="0"/>
          <w:sz w:val="24"/>
          <w:szCs w:val="20"/>
        </w:rPr>
        <w:t>未采取符合本</w:t>
      </w:r>
      <w:r w:rsidRPr="00965E0F">
        <w:rPr>
          <w:rFonts w:asciiTheme="minorEastAsia" w:eastAsiaTheme="minorEastAsia" w:hAnsiTheme="minorEastAsia"/>
          <w:color w:val="000000"/>
          <w:kern w:val="0"/>
          <w:sz w:val="24"/>
          <w:szCs w:val="20"/>
        </w:rPr>
        <w:t xml:space="preserve">法要求的客户身份识别措施的，由该金融机构承担未履行客户身份识别义务的责任。 </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第十八条　金融机构进行客户身份识别，认为必要时，可以向</w:t>
      </w:r>
      <w:r w:rsidRPr="00FD473B">
        <w:rPr>
          <w:rFonts w:asciiTheme="minorEastAsia" w:eastAsiaTheme="minorEastAsia" w:hAnsiTheme="minorEastAsia"/>
          <w:color w:val="FF0000"/>
          <w:kern w:val="0"/>
          <w:sz w:val="24"/>
          <w:szCs w:val="20"/>
        </w:rPr>
        <w:t>公安、工商行政管理等部门核实客户</w:t>
      </w:r>
      <w:r w:rsidRPr="00965E0F">
        <w:rPr>
          <w:rFonts w:asciiTheme="minorEastAsia" w:eastAsiaTheme="minorEastAsia" w:hAnsiTheme="minorEastAsia"/>
          <w:color w:val="000000"/>
          <w:kern w:val="0"/>
          <w:sz w:val="24"/>
          <w:szCs w:val="20"/>
        </w:rPr>
        <w:t xml:space="preserve">的有关身份信息。 </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第十九条　金融机构应当按照规定建立</w:t>
      </w:r>
      <w:r w:rsidRPr="00FD473B">
        <w:rPr>
          <w:rFonts w:asciiTheme="minorEastAsia" w:eastAsiaTheme="minorEastAsia" w:hAnsiTheme="minorEastAsia"/>
          <w:color w:val="FF0000"/>
          <w:kern w:val="0"/>
          <w:sz w:val="24"/>
          <w:szCs w:val="20"/>
        </w:rPr>
        <w:t>客户身份资料和交易记录保存制度</w:t>
      </w:r>
      <w:r w:rsidRPr="00965E0F">
        <w:rPr>
          <w:rFonts w:asciiTheme="minorEastAsia" w:eastAsiaTheme="minorEastAsia" w:hAnsiTheme="minorEastAsia"/>
          <w:color w:val="000000"/>
          <w:kern w:val="0"/>
          <w:sz w:val="24"/>
          <w:szCs w:val="20"/>
        </w:rPr>
        <w:t xml:space="preserve">。 </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 xml:space="preserve">　　在业务关系存续期间，客户身份资料发生变更的，应当及时更新客户身份资料。 </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 xml:space="preserve">　　客户身份资料</w:t>
      </w:r>
      <w:r w:rsidRPr="00FD473B">
        <w:rPr>
          <w:rFonts w:asciiTheme="minorEastAsia" w:eastAsiaTheme="minorEastAsia" w:hAnsiTheme="minorEastAsia"/>
          <w:color w:val="FF0000"/>
          <w:kern w:val="0"/>
          <w:sz w:val="24"/>
          <w:szCs w:val="20"/>
        </w:rPr>
        <w:t>在业务关系结束后、客户交易信息在交易结束后</w:t>
      </w:r>
      <w:r w:rsidRPr="00965E0F">
        <w:rPr>
          <w:rFonts w:asciiTheme="minorEastAsia" w:eastAsiaTheme="minorEastAsia" w:hAnsiTheme="minorEastAsia"/>
          <w:color w:val="000000"/>
          <w:kern w:val="0"/>
          <w:sz w:val="24"/>
          <w:szCs w:val="20"/>
        </w:rPr>
        <w:t>，</w:t>
      </w:r>
      <w:r w:rsidRPr="00FD473B">
        <w:rPr>
          <w:rFonts w:asciiTheme="minorEastAsia" w:eastAsiaTheme="minorEastAsia" w:hAnsiTheme="minorEastAsia"/>
          <w:b/>
          <w:color w:val="FF0000"/>
          <w:kern w:val="0"/>
          <w:sz w:val="24"/>
          <w:szCs w:val="20"/>
        </w:rPr>
        <w:t>应当至少保存五年</w:t>
      </w:r>
      <w:r w:rsidR="00FD473B">
        <w:rPr>
          <w:rFonts w:asciiTheme="minorEastAsia" w:eastAsiaTheme="minorEastAsia" w:hAnsiTheme="minorEastAsia" w:hint="eastAsia"/>
          <w:b/>
          <w:color w:val="FF0000"/>
          <w:kern w:val="0"/>
          <w:sz w:val="24"/>
          <w:szCs w:val="20"/>
        </w:rPr>
        <w:t>5</w:t>
      </w:r>
      <w:r w:rsidRPr="00965E0F">
        <w:rPr>
          <w:rFonts w:asciiTheme="minorEastAsia" w:eastAsiaTheme="minorEastAsia" w:hAnsiTheme="minorEastAsia"/>
          <w:color w:val="000000"/>
          <w:kern w:val="0"/>
          <w:sz w:val="24"/>
          <w:szCs w:val="20"/>
        </w:rPr>
        <w:t xml:space="preserve">。 </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lastRenderedPageBreak/>
        <w:t xml:space="preserve">　　金融机构破产和解散时，应当</w:t>
      </w:r>
      <w:r w:rsidRPr="00FD473B">
        <w:rPr>
          <w:rFonts w:asciiTheme="minorEastAsia" w:eastAsiaTheme="minorEastAsia" w:hAnsiTheme="minorEastAsia"/>
          <w:color w:val="FF0000"/>
          <w:kern w:val="0"/>
          <w:sz w:val="24"/>
          <w:szCs w:val="20"/>
        </w:rPr>
        <w:t>将客户身份资料和客户交易信息移交</w:t>
      </w:r>
      <w:r w:rsidRPr="00965E0F">
        <w:rPr>
          <w:rFonts w:asciiTheme="minorEastAsia" w:eastAsiaTheme="minorEastAsia" w:hAnsiTheme="minorEastAsia"/>
          <w:color w:val="000000"/>
          <w:kern w:val="0"/>
          <w:sz w:val="24"/>
          <w:szCs w:val="20"/>
        </w:rPr>
        <w:t xml:space="preserve">国务院有关部门指定的机构。 </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第二十条　金融机构应当按照规定</w:t>
      </w:r>
      <w:r w:rsidRPr="00FD473B">
        <w:rPr>
          <w:rFonts w:asciiTheme="minorEastAsia" w:eastAsiaTheme="minorEastAsia" w:hAnsiTheme="minorEastAsia"/>
          <w:b/>
          <w:color w:val="FF0000"/>
          <w:kern w:val="0"/>
          <w:sz w:val="24"/>
          <w:szCs w:val="20"/>
        </w:rPr>
        <w:t>执行大额交易和可疑交易报告制度</w:t>
      </w:r>
      <w:r w:rsidRPr="00965E0F">
        <w:rPr>
          <w:rFonts w:asciiTheme="minorEastAsia" w:eastAsiaTheme="minorEastAsia" w:hAnsiTheme="minorEastAsia"/>
          <w:color w:val="000000"/>
          <w:kern w:val="0"/>
          <w:sz w:val="24"/>
          <w:szCs w:val="20"/>
        </w:rPr>
        <w:t xml:space="preserve">。 </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 xml:space="preserve">　　金融机构办理的</w:t>
      </w:r>
      <w:r w:rsidRPr="00FD473B">
        <w:rPr>
          <w:rFonts w:asciiTheme="minorEastAsia" w:eastAsiaTheme="minorEastAsia" w:hAnsiTheme="minorEastAsia"/>
          <w:color w:val="FF0000"/>
          <w:kern w:val="0"/>
          <w:sz w:val="24"/>
          <w:szCs w:val="20"/>
        </w:rPr>
        <w:t>单笔交易</w:t>
      </w:r>
      <w:r w:rsidRPr="00965E0F">
        <w:rPr>
          <w:rFonts w:asciiTheme="minorEastAsia" w:eastAsiaTheme="minorEastAsia" w:hAnsiTheme="minorEastAsia"/>
          <w:color w:val="000000"/>
          <w:kern w:val="0"/>
          <w:sz w:val="24"/>
          <w:szCs w:val="20"/>
        </w:rPr>
        <w:t>或者在</w:t>
      </w:r>
      <w:r w:rsidRPr="00FD473B">
        <w:rPr>
          <w:rFonts w:asciiTheme="minorEastAsia" w:eastAsiaTheme="minorEastAsia" w:hAnsiTheme="minorEastAsia"/>
          <w:color w:val="FF0000"/>
          <w:kern w:val="0"/>
          <w:sz w:val="24"/>
          <w:szCs w:val="20"/>
        </w:rPr>
        <w:t>规定期限内的累计交易</w:t>
      </w:r>
      <w:r w:rsidRPr="00965E0F">
        <w:rPr>
          <w:rFonts w:asciiTheme="minorEastAsia" w:eastAsiaTheme="minorEastAsia" w:hAnsiTheme="minorEastAsia"/>
          <w:color w:val="000000"/>
          <w:kern w:val="0"/>
          <w:sz w:val="24"/>
          <w:szCs w:val="20"/>
        </w:rPr>
        <w:t>超过</w:t>
      </w:r>
      <w:r w:rsidRPr="00FD473B">
        <w:rPr>
          <w:rFonts w:asciiTheme="minorEastAsia" w:eastAsiaTheme="minorEastAsia" w:hAnsiTheme="minorEastAsia"/>
          <w:color w:val="FF0000"/>
          <w:kern w:val="0"/>
          <w:sz w:val="24"/>
          <w:szCs w:val="20"/>
        </w:rPr>
        <w:t>规定金额</w:t>
      </w:r>
      <w:r w:rsidRPr="00965E0F">
        <w:rPr>
          <w:rFonts w:asciiTheme="minorEastAsia" w:eastAsiaTheme="minorEastAsia" w:hAnsiTheme="minorEastAsia"/>
          <w:color w:val="000000"/>
          <w:kern w:val="0"/>
          <w:sz w:val="24"/>
          <w:szCs w:val="20"/>
        </w:rPr>
        <w:t>或者发现</w:t>
      </w:r>
      <w:r w:rsidRPr="00FD473B">
        <w:rPr>
          <w:rFonts w:asciiTheme="minorEastAsia" w:eastAsiaTheme="minorEastAsia" w:hAnsiTheme="minorEastAsia"/>
          <w:color w:val="FF0000"/>
          <w:kern w:val="0"/>
          <w:sz w:val="24"/>
          <w:szCs w:val="20"/>
        </w:rPr>
        <w:t>可疑交易</w:t>
      </w:r>
      <w:r w:rsidRPr="00965E0F">
        <w:rPr>
          <w:rFonts w:asciiTheme="minorEastAsia" w:eastAsiaTheme="minorEastAsia" w:hAnsiTheme="minorEastAsia"/>
          <w:color w:val="000000"/>
          <w:kern w:val="0"/>
          <w:sz w:val="24"/>
          <w:szCs w:val="20"/>
        </w:rPr>
        <w:t xml:space="preserve">的，应当及时向反洗钱信息中心报告。 </w:t>
      </w:r>
    </w:p>
    <w:p w:rsidR="0034464D"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第二十一条　金融机构建立客户身份识别制度、客户身份资料和交易记录保存制度的具体办法，由</w:t>
      </w:r>
      <w:r w:rsidRPr="004B599C">
        <w:rPr>
          <w:rFonts w:asciiTheme="minorEastAsia" w:eastAsiaTheme="minorEastAsia" w:hAnsiTheme="minorEastAsia"/>
          <w:color w:val="FF0000"/>
          <w:kern w:val="0"/>
          <w:sz w:val="24"/>
          <w:szCs w:val="20"/>
        </w:rPr>
        <w:t>国务院反洗钱行政主管部门会同国务院有关金融监督管理机</w:t>
      </w:r>
      <w:r w:rsidRPr="00965E0F">
        <w:rPr>
          <w:rFonts w:asciiTheme="minorEastAsia" w:eastAsiaTheme="minorEastAsia" w:hAnsiTheme="minorEastAsia"/>
          <w:color w:val="000000"/>
          <w:kern w:val="0"/>
          <w:sz w:val="24"/>
          <w:szCs w:val="20"/>
        </w:rPr>
        <w:t>构制定。金融机构大额交易和可疑交易报告的具体办法，由国务院反洗钱行政主管部门制定。</w:t>
      </w:r>
    </w:p>
    <w:p w:rsidR="000F3F68" w:rsidRPr="00965E0F" w:rsidRDefault="000F3F68" w:rsidP="003E1C94">
      <w:pPr>
        <w:pStyle w:val="a5"/>
        <w:spacing w:beforeLines="50" w:before="156" w:afterLines="50" w:after="156" w:line="276" w:lineRule="auto"/>
        <w:ind w:firstLine="482"/>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highlight w:val="yellow"/>
        </w:rPr>
      </w:pPr>
      <w:r w:rsidRPr="00965E0F">
        <w:rPr>
          <w:rFonts w:asciiTheme="minorEastAsia" w:eastAsiaTheme="minorEastAsia" w:hAnsiTheme="minorEastAsia" w:hint="eastAsia"/>
          <w:b/>
          <w:sz w:val="24"/>
          <w:szCs w:val="20"/>
          <w:highlight w:val="yellow"/>
        </w:rPr>
        <w:t>了解基金管理公司</w:t>
      </w:r>
      <w:proofErr w:type="gramStart"/>
      <w:r w:rsidRPr="00965E0F">
        <w:rPr>
          <w:rFonts w:asciiTheme="minorEastAsia" w:eastAsiaTheme="minorEastAsia" w:hAnsiTheme="minorEastAsia" w:hint="eastAsia"/>
          <w:b/>
          <w:sz w:val="24"/>
          <w:szCs w:val="20"/>
          <w:highlight w:val="yellow"/>
        </w:rPr>
        <w:t>固有资金</w:t>
      </w:r>
      <w:proofErr w:type="gramEnd"/>
      <w:r w:rsidRPr="00965E0F">
        <w:rPr>
          <w:rFonts w:asciiTheme="minorEastAsia" w:eastAsiaTheme="minorEastAsia" w:hAnsiTheme="minorEastAsia" w:hint="eastAsia"/>
          <w:b/>
          <w:sz w:val="24"/>
          <w:szCs w:val="20"/>
          <w:highlight w:val="yellow"/>
        </w:rPr>
        <w:t>进行投资的条件、限制、程序等的规定；</w:t>
      </w:r>
    </w:p>
    <w:p w:rsidR="001726B4" w:rsidRPr="00965E0F" w:rsidRDefault="007E5488" w:rsidP="003E1C94">
      <w:pPr>
        <w:pStyle w:val="a5"/>
        <w:spacing w:beforeLines="50" w:before="156" w:afterLines="50" w:after="156" w:line="276" w:lineRule="auto"/>
        <w:ind w:firstLine="482"/>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w:t>
      </w:r>
      <w:r w:rsidRPr="00965E0F">
        <w:rPr>
          <w:rFonts w:asciiTheme="minorEastAsia" w:eastAsiaTheme="minorEastAsia" w:hAnsiTheme="minorEastAsia"/>
          <w:b/>
          <w:sz w:val="24"/>
          <w:szCs w:val="20"/>
        </w:rPr>
        <w:t>基金管理公司固有资金</w:t>
      </w:r>
      <w:r w:rsidRPr="00965E0F">
        <w:rPr>
          <w:rFonts w:asciiTheme="minorEastAsia" w:eastAsiaTheme="minorEastAsia" w:hAnsiTheme="minorEastAsia" w:hint="eastAsia"/>
          <w:b/>
          <w:sz w:val="24"/>
          <w:szCs w:val="20"/>
        </w:rPr>
        <w:t>运用</w:t>
      </w:r>
      <w:r w:rsidRPr="00965E0F">
        <w:rPr>
          <w:rFonts w:asciiTheme="minorEastAsia" w:eastAsiaTheme="minorEastAsia" w:hAnsiTheme="minorEastAsia"/>
          <w:b/>
          <w:sz w:val="24"/>
          <w:szCs w:val="20"/>
        </w:rPr>
        <w:t>管理暂行</w:t>
      </w:r>
      <w:r w:rsidRPr="00965E0F">
        <w:rPr>
          <w:rFonts w:asciiTheme="minorEastAsia" w:eastAsiaTheme="minorEastAsia" w:hAnsiTheme="minorEastAsia" w:hint="eastAsia"/>
          <w:b/>
          <w:sz w:val="24"/>
          <w:szCs w:val="20"/>
        </w:rPr>
        <w:t>规定》</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color w:val="000000"/>
          <w:kern w:val="0"/>
          <w:sz w:val="24"/>
          <w:szCs w:val="20"/>
        </w:rPr>
        <w:t>第三条  本</w:t>
      </w:r>
      <w:r w:rsidRPr="00965E0F">
        <w:rPr>
          <w:rFonts w:asciiTheme="minorEastAsia" w:hAnsiTheme="minorEastAsia" w:hint="eastAsia"/>
          <w:color w:val="000000"/>
          <w:kern w:val="0"/>
          <w:sz w:val="24"/>
          <w:szCs w:val="20"/>
        </w:rPr>
        <w:t>规定</w:t>
      </w:r>
      <w:r w:rsidRPr="00965E0F">
        <w:rPr>
          <w:rFonts w:asciiTheme="minorEastAsia" w:hAnsiTheme="minorEastAsia"/>
          <w:color w:val="000000"/>
          <w:kern w:val="0"/>
          <w:sz w:val="24"/>
          <w:szCs w:val="20"/>
        </w:rPr>
        <w:t>所称</w:t>
      </w:r>
      <w:proofErr w:type="gramStart"/>
      <w:r w:rsidRPr="00965E0F">
        <w:rPr>
          <w:rFonts w:asciiTheme="minorEastAsia" w:hAnsiTheme="minorEastAsia"/>
          <w:color w:val="000000"/>
          <w:kern w:val="0"/>
          <w:sz w:val="24"/>
          <w:szCs w:val="20"/>
        </w:rPr>
        <w:t>固有资金</w:t>
      </w:r>
      <w:proofErr w:type="gramEnd"/>
      <w:r w:rsidRPr="00965E0F">
        <w:rPr>
          <w:rFonts w:asciiTheme="minorEastAsia" w:hAnsiTheme="minorEastAsia" w:hint="eastAsia"/>
          <w:color w:val="000000"/>
          <w:kern w:val="0"/>
          <w:sz w:val="24"/>
          <w:szCs w:val="20"/>
        </w:rPr>
        <w:t>运用</w:t>
      </w:r>
      <w:r w:rsidRPr="00965E0F">
        <w:rPr>
          <w:rFonts w:asciiTheme="minorEastAsia" w:hAnsiTheme="minorEastAsia"/>
          <w:color w:val="000000"/>
          <w:kern w:val="0"/>
          <w:sz w:val="24"/>
          <w:szCs w:val="20"/>
        </w:rPr>
        <w:t>，是指基金管理公司</w:t>
      </w:r>
      <w:r w:rsidRPr="00965E0F">
        <w:rPr>
          <w:rFonts w:asciiTheme="minorEastAsia" w:hAnsiTheme="minorEastAsia" w:hint="eastAsia"/>
          <w:color w:val="000000"/>
          <w:kern w:val="0"/>
          <w:sz w:val="24"/>
          <w:szCs w:val="20"/>
        </w:rPr>
        <w:t>运用</w:t>
      </w:r>
      <w:r w:rsidRPr="00965E0F">
        <w:rPr>
          <w:rFonts w:asciiTheme="minorEastAsia" w:hAnsiTheme="minorEastAsia"/>
          <w:color w:val="000000"/>
          <w:kern w:val="0"/>
          <w:sz w:val="24"/>
          <w:szCs w:val="20"/>
        </w:rPr>
        <w:t>以本外币计价的</w:t>
      </w:r>
      <w:r w:rsidRPr="006F095B">
        <w:rPr>
          <w:rFonts w:asciiTheme="minorEastAsia" w:hAnsiTheme="minorEastAsia"/>
          <w:color w:val="FF0000"/>
          <w:kern w:val="0"/>
          <w:sz w:val="24"/>
          <w:szCs w:val="20"/>
        </w:rPr>
        <w:t>资本金、公积金、未分配利润及其他自有资金</w:t>
      </w:r>
      <w:r w:rsidRPr="00965E0F">
        <w:rPr>
          <w:rFonts w:asciiTheme="minorEastAsia" w:hAnsiTheme="minorEastAsia" w:hint="eastAsia"/>
          <w:color w:val="000000"/>
          <w:kern w:val="0"/>
          <w:sz w:val="24"/>
          <w:szCs w:val="20"/>
        </w:rPr>
        <w:t>进行投资以及用于本公司资产管理业务开展所需的资金支出行为。</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color w:val="000000"/>
          <w:kern w:val="0"/>
          <w:sz w:val="24"/>
          <w:szCs w:val="20"/>
        </w:rPr>
        <w:t xml:space="preserve">第四条  </w:t>
      </w:r>
      <w:proofErr w:type="gramStart"/>
      <w:r w:rsidRPr="00965E0F">
        <w:rPr>
          <w:rFonts w:asciiTheme="minorEastAsia" w:hAnsiTheme="minorEastAsia"/>
          <w:color w:val="000000"/>
          <w:kern w:val="0"/>
          <w:sz w:val="24"/>
          <w:szCs w:val="20"/>
        </w:rPr>
        <w:t>固有资金</w:t>
      </w:r>
      <w:proofErr w:type="gramEnd"/>
      <w:r w:rsidRPr="00965E0F">
        <w:rPr>
          <w:rFonts w:asciiTheme="minorEastAsia" w:hAnsiTheme="minorEastAsia" w:hint="eastAsia"/>
          <w:color w:val="000000"/>
          <w:kern w:val="0"/>
          <w:sz w:val="24"/>
          <w:szCs w:val="20"/>
        </w:rPr>
        <w:t>运用应当</w:t>
      </w:r>
      <w:r w:rsidRPr="00965E0F">
        <w:rPr>
          <w:rFonts w:asciiTheme="minorEastAsia" w:hAnsiTheme="minorEastAsia"/>
          <w:color w:val="000000"/>
          <w:kern w:val="0"/>
          <w:sz w:val="24"/>
          <w:szCs w:val="20"/>
        </w:rPr>
        <w:t>遵循</w:t>
      </w:r>
      <w:r w:rsidRPr="006F095B">
        <w:rPr>
          <w:rFonts w:asciiTheme="minorEastAsia" w:hAnsiTheme="minorEastAsia"/>
          <w:color w:val="FF0000"/>
          <w:kern w:val="0"/>
          <w:sz w:val="24"/>
          <w:szCs w:val="20"/>
        </w:rPr>
        <w:t>谨慎稳健、</w:t>
      </w:r>
      <w:r w:rsidRPr="006F095B">
        <w:rPr>
          <w:rFonts w:asciiTheme="minorEastAsia" w:hAnsiTheme="minorEastAsia" w:hint="eastAsia"/>
          <w:color w:val="FF0000"/>
          <w:kern w:val="0"/>
          <w:sz w:val="24"/>
          <w:szCs w:val="20"/>
        </w:rPr>
        <w:t>分散风险</w:t>
      </w:r>
      <w:r w:rsidRPr="00965E0F">
        <w:rPr>
          <w:rFonts w:asciiTheme="minorEastAsia" w:hAnsiTheme="minorEastAsia"/>
          <w:color w:val="000000"/>
          <w:kern w:val="0"/>
          <w:sz w:val="24"/>
          <w:szCs w:val="20"/>
        </w:rPr>
        <w:t>的原则，</w:t>
      </w:r>
      <w:r w:rsidRPr="00965E0F">
        <w:rPr>
          <w:rFonts w:asciiTheme="minorEastAsia" w:hAnsiTheme="minorEastAsia" w:hint="eastAsia"/>
          <w:color w:val="000000"/>
          <w:kern w:val="0"/>
          <w:sz w:val="24"/>
          <w:szCs w:val="20"/>
        </w:rPr>
        <w:t>确保</w:t>
      </w:r>
      <w:proofErr w:type="gramStart"/>
      <w:r w:rsidRPr="00965E0F">
        <w:rPr>
          <w:rFonts w:asciiTheme="minorEastAsia" w:hAnsiTheme="minorEastAsia" w:hint="eastAsia"/>
          <w:color w:val="000000"/>
          <w:kern w:val="0"/>
          <w:sz w:val="24"/>
          <w:szCs w:val="20"/>
        </w:rPr>
        <w:t>固有资金</w:t>
      </w:r>
      <w:proofErr w:type="gramEnd"/>
      <w:r w:rsidRPr="00965E0F">
        <w:rPr>
          <w:rFonts w:asciiTheme="minorEastAsia" w:hAnsiTheme="minorEastAsia" w:hint="eastAsia"/>
          <w:color w:val="000000"/>
          <w:kern w:val="0"/>
          <w:sz w:val="24"/>
          <w:szCs w:val="20"/>
        </w:rPr>
        <w:t>的安全性、</w:t>
      </w:r>
      <w:r w:rsidRPr="00965E0F">
        <w:rPr>
          <w:rFonts w:asciiTheme="minorEastAsia" w:hAnsiTheme="minorEastAsia"/>
          <w:color w:val="000000"/>
          <w:kern w:val="0"/>
          <w:sz w:val="24"/>
          <w:szCs w:val="20"/>
        </w:rPr>
        <w:t>流动性</w:t>
      </w:r>
      <w:r w:rsidRPr="00965E0F">
        <w:rPr>
          <w:rFonts w:asciiTheme="minorEastAsia" w:hAnsiTheme="minorEastAsia" w:hint="eastAsia"/>
          <w:color w:val="000000"/>
          <w:kern w:val="0"/>
          <w:sz w:val="24"/>
          <w:szCs w:val="20"/>
        </w:rPr>
        <w:t>，不得影响基金管理公司的正常运营。</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第五条  </w:t>
      </w:r>
      <w:proofErr w:type="gramStart"/>
      <w:r w:rsidRPr="00965E0F">
        <w:rPr>
          <w:rFonts w:asciiTheme="minorEastAsia" w:hAnsiTheme="minorEastAsia" w:hint="eastAsia"/>
          <w:color w:val="000000"/>
          <w:kern w:val="0"/>
          <w:sz w:val="24"/>
          <w:szCs w:val="20"/>
        </w:rPr>
        <w:t>固有资金</w:t>
      </w:r>
      <w:proofErr w:type="gramEnd"/>
      <w:r w:rsidRPr="00965E0F">
        <w:rPr>
          <w:rFonts w:asciiTheme="minorEastAsia" w:hAnsiTheme="minorEastAsia" w:hint="eastAsia"/>
          <w:color w:val="000000"/>
          <w:kern w:val="0"/>
          <w:sz w:val="24"/>
          <w:szCs w:val="20"/>
        </w:rPr>
        <w:t>运用应当遵循</w:t>
      </w:r>
      <w:r w:rsidRPr="006F095B">
        <w:rPr>
          <w:rFonts w:asciiTheme="minorEastAsia" w:hAnsiTheme="minorEastAsia" w:hint="eastAsia"/>
          <w:color w:val="FF0000"/>
          <w:kern w:val="0"/>
          <w:sz w:val="24"/>
          <w:szCs w:val="20"/>
        </w:rPr>
        <w:t>合法、</w:t>
      </w:r>
      <w:r w:rsidRPr="006F095B">
        <w:rPr>
          <w:rFonts w:asciiTheme="minorEastAsia" w:hAnsiTheme="minorEastAsia"/>
          <w:color w:val="FF0000"/>
          <w:kern w:val="0"/>
          <w:sz w:val="24"/>
          <w:szCs w:val="20"/>
        </w:rPr>
        <w:t>公平</w:t>
      </w:r>
      <w:r w:rsidRPr="00965E0F">
        <w:rPr>
          <w:rFonts w:asciiTheme="minorEastAsia" w:hAnsiTheme="minorEastAsia" w:hint="eastAsia"/>
          <w:color w:val="000000"/>
          <w:kern w:val="0"/>
          <w:sz w:val="24"/>
          <w:szCs w:val="20"/>
        </w:rPr>
        <w:t>的原则，避免与基金管理公司及其子公司管理的投资组合之间发生利益冲突，禁止任何形式的利益输送行为，</w:t>
      </w:r>
      <w:r w:rsidRPr="00965E0F">
        <w:rPr>
          <w:rFonts w:asciiTheme="minorEastAsia" w:hAnsiTheme="minorEastAsia"/>
          <w:color w:val="000000"/>
          <w:kern w:val="0"/>
          <w:sz w:val="24"/>
          <w:szCs w:val="20"/>
        </w:rPr>
        <w:t>不得损害基金份额持有人和</w:t>
      </w:r>
      <w:r w:rsidRPr="00965E0F">
        <w:rPr>
          <w:rFonts w:asciiTheme="minorEastAsia" w:hAnsiTheme="minorEastAsia" w:hint="eastAsia"/>
          <w:color w:val="000000"/>
          <w:kern w:val="0"/>
          <w:sz w:val="24"/>
          <w:szCs w:val="20"/>
        </w:rPr>
        <w:t>其他客户的</w:t>
      </w:r>
      <w:r w:rsidRPr="00965E0F">
        <w:rPr>
          <w:rFonts w:asciiTheme="minorEastAsia" w:hAnsiTheme="minorEastAsia"/>
          <w:color w:val="000000"/>
          <w:kern w:val="0"/>
          <w:sz w:val="24"/>
          <w:szCs w:val="20"/>
        </w:rPr>
        <w:t>合法权益</w:t>
      </w:r>
      <w:r w:rsidRPr="00965E0F">
        <w:rPr>
          <w:rFonts w:asciiTheme="minorEastAsia" w:hAnsiTheme="minorEastAsia" w:hint="eastAsia"/>
          <w:color w:val="000000"/>
          <w:kern w:val="0"/>
          <w:sz w:val="24"/>
          <w:szCs w:val="20"/>
        </w:rPr>
        <w:t>。</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第六条  鼓励基金管理公司运用</w:t>
      </w:r>
      <w:proofErr w:type="gramStart"/>
      <w:r w:rsidRPr="00965E0F">
        <w:rPr>
          <w:rFonts w:asciiTheme="minorEastAsia" w:hAnsiTheme="minorEastAsia" w:hint="eastAsia"/>
          <w:color w:val="000000"/>
          <w:kern w:val="0"/>
          <w:sz w:val="24"/>
          <w:szCs w:val="20"/>
        </w:rPr>
        <w:t>固有资金</w:t>
      </w:r>
      <w:proofErr w:type="gramEnd"/>
      <w:r w:rsidRPr="00965E0F">
        <w:rPr>
          <w:rFonts w:asciiTheme="minorEastAsia" w:hAnsiTheme="minorEastAsia" w:hint="eastAsia"/>
          <w:color w:val="000000"/>
          <w:kern w:val="0"/>
          <w:sz w:val="24"/>
          <w:szCs w:val="20"/>
        </w:rPr>
        <w:t>按照规定购买</w:t>
      </w:r>
      <w:r w:rsidRPr="006F095B">
        <w:rPr>
          <w:rFonts w:asciiTheme="minorEastAsia" w:hAnsiTheme="minorEastAsia" w:hint="eastAsia"/>
          <w:color w:val="FF0000"/>
          <w:kern w:val="0"/>
          <w:sz w:val="24"/>
          <w:szCs w:val="20"/>
        </w:rPr>
        <w:t>本公司管理的</w:t>
      </w:r>
      <w:r w:rsidRPr="00965E0F">
        <w:rPr>
          <w:rFonts w:asciiTheme="minorEastAsia" w:hAnsiTheme="minorEastAsia" w:hint="eastAsia"/>
          <w:color w:val="000000"/>
          <w:kern w:val="0"/>
          <w:sz w:val="24"/>
          <w:szCs w:val="20"/>
        </w:rPr>
        <w:t>公开募集的证券投资基金（以下简称基金）、特定客户资产管理计划或者其子公司管理的投资组合，建立与基金份额持有人、其他客户的利益绑定机制，与基金份额持有人、其他客户共担风险、共享收益。</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color w:val="000000"/>
          <w:kern w:val="0"/>
          <w:sz w:val="24"/>
          <w:szCs w:val="20"/>
        </w:rPr>
        <w:t>第</w:t>
      </w:r>
      <w:r w:rsidRPr="00965E0F">
        <w:rPr>
          <w:rFonts w:asciiTheme="minorEastAsia" w:hAnsiTheme="minorEastAsia" w:hint="eastAsia"/>
          <w:color w:val="000000"/>
          <w:kern w:val="0"/>
          <w:sz w:val="24"/>
          <w:szCs w:val="20"/>
        </w:rPr>
        <w:t>七</w:t>
      </w:r>
      <w:r w:rsidRPr="00965E0F">
        <w:rPr>
          <w:rFonts w:asciiTheme="minorEastAsia" w:hAnsiTheme="minorEastAsia"/>
          <w:color w:val="000000"/>
          <w:kern w:val="0"/>
          <w:sz w:val="24"/>
          <w:szCs w:val="20"/>
        </w:rPr>
        <w:t>条  中国证券监督管理委员会（以下简称中国证监会）</w:t>
      </w:r>
      <w:r w:rsidRPr="00965E0F">
        <w:rPr>
          <w:rFonts w:asciiTheme="minorEastAsia" w:hAnsiTheme="minorEastAsia" w:hint="eastAsia"/>
          <w:color w:val="000000"/>
          <w:kern w:val="0"/>
          <w:sz w:val="24"/>
          <w:szCs w:val="20"/>
        </w:rPr>
        <w:t>及其派出机构</w:t>
      </w:r>
      <w:r w:rsidRPr="00965E0F">
        <w:rPr>
          <w:rFonts w:asciiTheme="minorEastAsia" w:hAnsiTheme="minorEastAsia"/>
          <w:color w:val="000000"/>
          <w:kern w:val="0"/>
          <w:sz w:val="24"/>
          <w:szCs w:val="20"/>
        </w:rPr>
        <w:t>依法对基金管理公司</w:t>
      </w:r>
      <w:proofErr w:type="gramStart"/>
      <w:r w:rsidRPr="00965E0F">
        <w:rPr>
          <w:rFonts w:asciiTheme="minorEastAsia" w:hAnsiTheme="minorEastAsia"/>
          <w:color w:val="000000"/>
          <w:kern w:val="0"/>
          <w:sz w:val="24"/>
          <w:szCs w:val="20"/>
        </w:rPr>
        <w:t>固有资金</w:t>
      </w:r>
      <w:proofErr w:type="gramEnd"/>
      <w:r w:rsidRPr="00965E0F">
        <w:rPr>
          <w:rFonts w:asciiTheme="minorEastAsia" w:hAnsiTheme="minorEastAsia" w:hint="eastAsia"/>
          <w:color w:val="000000"/>
          <w:kern w:val="0"/>
          <w:sz w:val="24"/>
          <w:szCs w:val="20"/>
        </w:rPr>
        <w:t>运用</w:t>
      </w:r>
      <w:r w:rsidRPr="00965E0F">
        <w:rPr>
          <w:rFonts w:asciiTheme="minorEastAsia" w:hAnsiTheme="minorEastAsia"/>
          <w:color w:val="000000"/>
          <w:kern w:val="0"/>
          <w:sz w:val="24"/>
          <w:szCs w:val="20"/>
        </w:rPr>
        <w:t>活动进行监督管理。</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hint="eastAsia"/>
          <w:color w:val="000000"/>
          <w:kern w:val="0"/>
          <w:sz w:val="24"/>
          <w:szCs w:val="20"/>
        </w:rPr>
        <w:t>中国证券投资基金业协会</w:t>
      </w:r>
      <w:r w:rsidRPr="00965E0F">
        <w:rPr>
          <w:rFonts w:asciiTheme="minorEastAsia" w:eastAsiaTheme="minorEastAsia" w:hAnsiTheme="minorEastAsia"/>
          <w:color w:val="000000"/>
          <w:kern w:val="0"/>
          <w:sz w:val="24"/>
          <w:szCs w:val="20"/>
        </w:rPr>
        <w:t>对基金管理公司</w:t>
      </w:r>
      <w:proofErr w:type="gramStart"/>
      <w:r w:rsidRPr="00965E0F">
        <w:rPr>
          <w:rFonts w:asciiTheme="minorEastAsia" w:eastAsiaTheme="minorEastAsia" w:hAnsiTheme="minorEastAsia"/>
          <w:color w:val="000000"/>
          <w:kern w:val="0"/>
          <w:sz w:val="24"/>
          <w:szCs w:val="20"/>
        </w:rPr>
        <w:t>固有资金</w:t>
      </w:r>
      <w:proofErr w:type="gramEnd"/>
      <w:r w:rsidRPr="00965E0F">
        <w:rPr>
          <w:rFonts w:asciiTheme="minorEastAsia" w:eastAsiaTheme="minorEastAsia" w:hAnsiTheme="minorEastAsia" w:hint="eastAsia"/>
          <w:color w:val="000000"/>
          <w:kern w:val="0"/>
          <w:sz w:val="24"/>
          <w:szCs w:val="20"/>
        </w:rPr>
        <w:t>运用</w:t>
      </w:r>
      <w:r w:rsidRPr="00965E0F">
        <w:rPr>
          <w:rFonts w:asciiTheme="minorEastAsia" w:eastAsiaTheme="minorEastAsia" w:hAnsiTheme="minorEastAsia"/>
          <w:color w:val="000000"/>
          <w:kern w:val="0"/>
          <w:sz w:val="24"/>
          <w:szCs w:val="20"/>
        </w:rPr>
        <w:t>活动</w:t>
      </w:r>
      <w:r w:rsidRPr="00965E0F">
        <w:rPr>
          <w:rFonts w:asciiTheme="minorEastAsia" w:eastAsiaTheme="minorEastAsia" w:hAnsiTheme="minorEastAsia" w:hint="eastAsia"/>
          <w:color w:val="000000"/>
          <w:kern w:val="0"/>
          <w:sz w:val="24"/>
          <w:szCs w:val="20"/>
        </w:rPr>
        <w:t>实行</w:t>
      </w:r>
      <w:r w:rsidRPr="006F095B">
        <w:rPr>
          <w:rFonts w:asciiTheme="minorEastAsia" w:eastAsiaTheme="minorEastAsia" w:hAnsiTheme="minorEastAsia" w:hint="eastAsia"/>
          <w:color w:val="FF0000"/>
          <w:kern w:val="0"/>
          <w:sz w:val="24"/>
          <w:szCs w:val="20"/>
        </w:rPr>
        <w:t>自律</w:t>
      </w:r>
      <w:r w:rsidRPr="006F095B">
        <w:rPr>
          <w:rFonts w:asciiTheme="minorEastAsia" w:eastAsiaTheme="minorEastAsia" w:hAnsiTheme="minorEastAsia"/>
          <w:color w:val="FF0000"/>
          <w:kern w:val="0"/>
          <w:sz w:val="24"/>
          <w:szCs w:val="20"/>
        </w:rPr>
        <w:t>管理</w:t>
      </w:r>
      <w:r w:rsidRPr="00965E0F">
        <w:rPr>
          <w:rFonts w:asciiTheme="minorEastAsia" w:eastAsiaTheme="minorEastAsia" w:hAnsiTheme="minorEastAsia"/>
          <w:color w:val="000000"/>
          <w:kern w:val="0"/>
          <w:sz w:val="24"/>
          <w:szCs w:val="20"/>
        </w:rPr>
        <w:t>。</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第八条</w:t>
      </w:r>
      <w:r w:rsidRPr="00965E0F">
        <w:rPr>
          <w:rFonts w:asciiTheme="minorEastAsia" w:hAnsiTheme="minorEastAsia"/>
          <w:color w:val="000000"/>
          <w:kern w:val="0"/>
          <w:sz w:val="24"/>
          <w:szCs w:val="20"/>
        </w:rPr>
        <w:t xml:space="preserve">  </w:t>
      </w:r>
      <w:r w:rsidRPr="00965E0F">
        <w:rPr>
          <w:rFonts w:asciiTheme="minorEastAsia" w:hAnsiTheme="minorEastAsia" w:hint="eastAsia"/>
          <w:color w:val="000000"/>
          <w:kern w:val="0"/>
          <w:sz w:val="24"/>
          <w:szCs w:val="20"/>
        </w:rPr>
        <w:t>基金管理公司</w:t>
      </w:r>
      <w:proofErr w:type="gramStart"/>
      <w:r w:rsidRPr="00965E0F">
        <w:rPr>
          <w:rFonts w:asciiTheme="minorEastAsia" w:hAnsiTheme="minorEastAsia" w:hint="eastAsia"/>
          <w:color w:val="000000"/>
          <w:kern w:val="0"/>
          <w:sz w:val="24"/>
          <w:szCs w:val="20"/>
        </w:rPr>
        <w:t>固有资金</w:t>
      </w:r>
      <w:proofErr w:type="gramEnd"/>
      <w:r w:rsidRPr="00965E0F">
        <w:rPr>
          <w:rFonts w:asciiTheme="minorEastAsia" w:hAnsiTheme="minorEastAsia" w:hint="eastAsia"/>
          <w:color w:val="000000"/>
          <w:kern w:val="0"/>
          <w:sz w:val="24"/>
          <w:szCs w:val="20"/>
        </w:rPr>
        <w:t>可以进行金融资产投资以及进行与经营资产管理业务相关的股权投资，其中持有</w:t>
      </w:r>
      <w:r w:rsidRPr="00B0550C">
        <w:rPr>
          <w:rFonts w:asciiTheme="minorEastAsia" w:hAnsiTheme="minorEastAsia" w:hint="eastAsia"/>
          <w:color w:val="FF0000"/>
          <w:kern w:val="0"/>
          <w:sz w:val="24"/>
          <w:szCs w:val="20"/>
        </w:rPr>
        <w:t>现金、银行存款、国债、基金等高流动性资产的比例不得低于50%</w:t>
      </w:r>
      <w:r w:rsidRPr="00965E0F">
        <w:rPr>
          <w:rFonts w:asciiTheme="minorEastAsia" w:hAnsiTheme="minorEastAsia" w:hint="eastAsia"/>
          <w:color w:val="000000"/>
          <w:kern w:val="0"/>
          <w:sz w:val="24"/>
          <w:szCs w:val="20"/>
        </w:rPr>
        <w:t>。</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proofErr w:type="gramStart"/>
      <w:r w:rsidRPr="00965E0F">
        <w:rPr>
          <w:rFonts w:asciiTheme="minorEastAsia" w:eastAsiaTheme="minorEastAsia" w:hAnsiTheme="minorEastAsia" w:hint="eastAsia"/>
          <w:color w:val="000000"/>
          <w:kern w:val="0"/>
          <w:sz w:val="24"/>
          <w:szCs w:val="20"/>
        </w:rPr>
        <w:t>固有资金</w:t>
      </w:r>
      <w:proofErr w:type="gramEnd"/>
      <w:r w:rsidRPr="00965E0F">
        <w:rPr>
          <w:rFonts w:asciiTheme="minorEastAsia" w:eastAsiaTheme="minorEastAsia" w:hAnsiTheme="minorEastAsia" w:hint="eastAsia"/>
          <w:color w:val="000000"/>
          <w:kern w:val="0"/>
          <w:sz w:val="24"/>
          <w:szCs w:val="20"/>
        </w:rPr>
        <w:t>进行金融资产投资的，</w:t>
      </w:r>
      <w:r w:rsidRPr="00B0550C">
        <w:rPr>
          <w:rFonts w:asciiTheme="minorEastAsia" w:eastAsiaTheme="minorEastAsia" w:hAnsiTheme="minorEastAsia" w:hint="eastAsia"/>
          <w:color w:val="FF0000"/>
          <w:kern w:val="0"/>
          <w:sz w:val="24"/>
          <w:szCs w:val="20"/>
        </w:rPr>
        <w:t>不得投资于上市交易的股票、期货及其他衍生品</w:t>
      </w:r>
      <w:r w:rsidRPr="00965E0F">
        <w:rPr>
          <w:rFonts w:asciiTheme="minorEastAsia" w:eastAsiaTheme="minorEastAsia" w:hAnsiTheme="minorEastAsia" w:hint="eastAsia"/>
          <w:color w:val="000000"/>
          <w:kern w:val="0"/>
          <w:sz w:val="24"/>
          <w:szCs w:val="20"/>
        </w:rPr>
        <w:t>。</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proofErr w:type="gramStart"/>
      <w:r w:rsidRPr="00965E0F">
        <w:rPr>
          <w:rFonts w:asciiTheme="minorEastAsia" w:eastAsiaTheme="minorEastAsia" w:hAnsiTheme="minorEastAsia" w:hint="eastAsia"/>
          <w:color w:val="000000"/>
          <w:kern w:val="0"/>
          <w:sz w:val="24"/>
          <w:szCs w:val="20"/>
        </w:rPr>
        <w:t>固有资金</w:t>
      </w:r>
      <w:proofErr w:type="gramEnd"/>
      <w:r w:rsidRPr="00965E0F">
        <w:rPr>
          <w:rFonts w:asciiTheme="minorEastAsia" w:eastAsiaTheme="minorEastAsia" w:hAnsiTheme="minorEastAsia" w:hint="eastAsia"/>
          <w:color w:val="000000"/>
          <w:kern w:val="0"/>
          <w:sz w:val="24"/>
          <w:szCs w:val="20"/>
        </w:rPr>
        <w:t>从事境外投资的，应当符合中国证监会以及其他相关部门的规定。</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color w:val="000000"/>
          <w:kern w:val="0"/>
          <w:sz w:val="24"/>
          <w:szCs w:val="20"/>
        </w:rPr>
        <w:t>第</w:t>
      </w:r>
      <w:r w:rsidRPr="00965E0F">
        <w:rPr>
          <w:rFonts w:asciiTheme="minorEastAsia" w:hAnsiTheme="minorEastAsia" w:hint="eastAsia"/>
          <w:color w:val="000000"/>
          <w:kern w:val="0"/>
          <w:sz w:val="24"/>
          <w:szCs w:val="20"/>
        </w:rPr>
        <w:t>九</w:t>
      </w:r>
      <w:r w:rsidRPr="00965E0F">
        <w:rPr>
          <w:rFonts w:asciiTheme="minorEastAsia" w:hAnsiTheme="minorEastAsia"/>
          <w:color w:val="000000"/>
          <w:kern w:val="0"/>
          <w:sz w:val="24"/>
          <w:szCs w:val="20"/>
        </w:rPr>
        <w:t>条  基金管理公司运用</w:t>
      </w:r>
      <w:proofErr w:type="gramStart"/>
      <w:r w:rsidRPr="00965E0F">
        <w:rPr>
          <w:rFonts w:asciiTheme="minorEastAsia" w:hAnsiTheme="minorEastAsia"/>
          <w:color w:val="000000"/>
          <w:kern w:val="0"/>
          <w:sz w:val="24"/>
          <w:szCs w:val="20"/>
        </w:rPr>
        <w:t>固有资金</w:t>
      </w:r>
      <w:proofErr w:type="gramEnd"/>
      <w:r w:rsidRPr="00965E0F">
        <w:rPr>
          <w:rFonts w:asciiTheme="minorEastAsia" w:hAnsiTheme="minorEastAsia"/>
          <w:color w:val="000000"/>
          <w:kern w:val="0"/>
          <w:sz w:val="24"/>
          <w:szCs w:val="20"/>
        </w:rPr>
        <w:t>投资本公司管理的基金的，应当遵守基金合同、招募说明书等的约定，并遵守下列规定：</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w:t>
      </w:r>
      <w:r w:rsidRPr="00965E0F">
        <w:rPr>
          <w:rFonts w:asciiTheme="minorEastAsia" w:eastAsiaTheme="minorEastAsia" w:hAnsiTheme="minorEastAsia" w:hint="eastAsia"/>
          <w:color w:val="000000"/>
          <w:kern w:val="0"/>
          <w:sz w:val="24"/>
          <w:szCs w:val="20"/>
        </w:rPr>
        <w:t>一</w:t>
      </w:r>
      <w:r w:rsidRPr="00965E0F">
        <w:rPr>
          <w:rFonts w:asciiTheme="minorEastAsia" w:eastAsiaTheme="minorEastAsia" w:hAnsiTheme="minorEastAsia"/>
          <w:color w:val="000000"/>
          <w:kern w:val="0"/>
          <w:sz w:val="24"/>
          <w:szCs w:val="20"/>
        </w:rPr>
        <w:t>）持有基金份额的期限</w:t>
      </w:r>
      <w:r w:rsidRPr="00B0550C">
        <w:rPr>
          <w:rFonts w:asciiTheme="minorEastAsia" w:eastAsiaTheme="minorEastAsia" w:hAnsiTheme="minorEastAsia"/>
          <w:color w:val="FF0000"/>
          <w:kern w:val="0"/>
          <w:sz w:val="24"/>
          <w:szCs w:val="20"/>
        </w:rPr>
        <w:t>不少于</w:t>
      </w:r>
      <w:r w:rsidRPr="00B0550C">
        <w:rPr>
          <w:rFonts w:asciiTheme="minorEastAsia" w:eastAsiaTheme="minorEastAsia" w:hAnsiTheme="minorEastAsia" w:hint="eastAsia"/>
          <w:color w:val="FF0000"/>
          <w:kern w:val="0"/>
          <w:sz w:val="24"/>
          <w:szCs w:val="20"/>
        </w:rPr>
        <w:t>6</w:t>
      </w:r>
      <w:r w:rsidRPr="00B0550C">
        <w:rPr>
          <w:rFonts w:asciiTheme="minorEastAsia" w:eastAsiaTheme="minorEastAsia" w:hAnsiTheme="minorEastAsia"/>
          <w:color w:val="FF0000"/>
          <w:kern w:val="0"/>
          <w:sz w:val="24"/>
          <w:szCs w:val="20"/>
        </w:rPr>
        <w:t>个月</w:t>
      </w:r>
      <w:r w:rsidRPr="00965E0F">
        <w:rPr>
          <w:rFonts w:asciiTheme="minorEastAsia" w:eastAsiaTheme="minorEastAsia" w:hAnsiTheme="minorEastAsia"/>
          <w:color w:val="000000"/>
          <w:kern w:val="0"/>
          <w:sz w:val="24"/>
          <w:szCs w:val="20"/>
        </w:rPr>
        <w:t>，</w:t>
      </w:r>
      <w:r w:rsidRPr="00965E0F">
        <w:rPr>
          <w:rFonts w:asciiTheme="minorEastAsia" w:eastAsiaTheme="minorEastAsia" w:hAnsiTheme="minorEastAsia" w:hint="eastAsia"/>
          <w:color w:val="000000"/>
          <w:kern w:val="0"/>
          <w:sz w:val="24"/>
          <w:szCs w:val="20"/>
        </w:rPr>
        <w:t>但</w:t>
      </w:r>
      <w:r w:rsidRPr="00965E0F">
        <w:rPr>
          <w:rFonts w:asciiTheme="minorEastAsia" w:eastAsiaTheme="minorEastAsia" w:hAnsiTheme="minorEastAsia"/>
          <w:color w:val="000000"/>
          <w:kern w:val="0"/>
          <w:sz w:val="24"/>
          <w:szCs w:val="20"/>
        </w:rPr>
        <w:t>持有</w:t>
      </w:r>
      <w:r w:rsidRPr="00B0550C">
        <w:rPr>
          <w:rFonts w:asciiTheme="minorEastAsia" w:eastAsiaTheme="minorEastAsia" w:hAnsiTheme="minorEastAsia"/>
          <w:color w:val="FF0000"/>
          <w:kern w:val="0"/>
          <w:sz w:val="24"/>
          <w:szCs w:val="20"/>
        </w:rPr>
        <w:t>货币市场基金</w:t>
      </w:r>
      <w:r w:rsidRPr="00B0550C">
        <w:rPr>
          <w:rFonts w:asciiTheme="minorEastAsia" w:eastAsiaTheme="minorEastAsia" w:hAnsiTheme="minorEastAsia" w:hint="eastAsia"/>
          <w:color w:val="FF0000"/>
          <w:kern w:val="0"/>
          <w:sz w:val="24"/>
          <w:szCs w:val="20"/>
        </w:rPr>
        <w:t>等现金管理工具</w:t>
      </w:r>
      <w:r w:rsidRPr="00965E0F">
        <w:rPr>
          <w:rFonts w:asciiTheme="minorEastAsia" w:eastAsiaTheme="minorEastAsia" w:hAnsiTheme="minorEastAsia" w:hint="eastAsia"/>
          <w:color w:val="000000"/>
          <w:kern w:val="0"/>
          <w:sz w:val="24"/>
          <w:szCs w:val="20"/>
        </w:rPr>
        <w:t>基金或者</w:t>
      </w:r>
      <w:r w:rsidRPr="00965E0F">
        <w:rPr>
          <w:rFonts w:asciiTheme="minorEastAsia" w:eastAsiaTheme="minorEastAsia" w:hAnsiTheme="minorEastAsia" w:hint="eastAsia"/>
          <w:color w:val="000000"/>
          <w:kern w:val="0"/>
          <w:sz w:val="24"/>
          <w:szCs w:val="20"/>
        </w:rPr>
        <w:lastRenderedPageBreak/>
        <w:t>公司</w:t>
      </w:r>
      <w:r w:rsidRPr="00B0550C">
        <w:rPr>
          <w:rFonts w:asciiTheme="minorEastAsia" w:eastAsiaTheme="minorEastAsia" w:hAnsiTheme="minorEastAsia" w:hint="eastAsia"/>
          <w:color w:val="FF0000"/>
          <w:kern w:val="0"/>
          <w:sz w:val="24"/>
          <w:szCs w:val="20"/>
        </w:rPr>
        <w:t>出现风险事件确需</w:t>
      </w:r>
      <w:r w:rsidRPr="00965E0F">
        <w:rPr>
          <w:rFonts w:asciiTheme="minorEastAsia" w:eastAsiaTheme="minorEastAsia" w:hAnsiTheme="minorEastAsia" w:hint="eastAsia"/>
          <w:color w:val="000000"/>
          <w:kern w:val="0"/>
          <w:sz w:val="24"/>
          <w:szCs w:val="20"/>
        </w:rPr>
        <w:t>赎回基金份额弥补资金缺口的</w:t>
      </w:r>
      <w:r w:rsidRPr="00965E0F">
        <w:rPr>
          <w:rFonts w:asciiTheme="minorEastAsia" w:eastAsiaTheme="minorEastAsia" w:hAnsiTheme="minorEastAsia"/>
          <w:color w:val="000000"/>
          <w:kern w:val="0"/>
          <w:sz w:val="24"/>
          <w:szCs w:val="20"/>
        </w:rPr>
        <w:t>不受</w:t>
      </w:r>
      <w:r w:rsidRPr="00965E0F">
        <w:rPr>
          <w:rFonts w:asciiTheme="minorEastAsia" w:eastAsiaTheme="minorEastAsia" w:hAnsiTheme="minorEastAsia" w:hint="eastAsia"/>
          <w:color w:val="000000"/>
          <w:kern w:val="0"/>
          <w:sz w:val="24"/>
          <w:szCs w:val="20"/>
        </w:rPr>
        <w:t>此限，持有发起</w:t>
      </w:r>
      <w:proofErr w:type="gramStart"/>
      <w:r w:rsidRPr="00965E0F">
        <w:rPr>
          <w:rFonts w:asciiTheme="minorEastAsia" w:eastAsiaTheme="minorEastAsia" w:hAnsiTheme="minorEastAsia" w:hint="eastAsia"/>
          <w:color w:val="000000"/>
          <w:kern w:val="0"/>
          <w:sz w:val="24"/>
          <w:szCs w:val="20"/>
        </w:rPr>
        <w:t>式基金</w:t>
      </w:r>
      <w:proofErr w:type="gramEnd"/>
      <w:r w:rsidRPr="00965E0F">
        <w:rPr>
          <w:rFonts w:asciiTheme="minorEastAsia" w:eastAsiaTheme="minorEastAsia" w:hAnsiTheme="minorEastAsia" w:hint="eastAsia"/>
          <w:color w:val="000000"/>
          <w:kern w:val="0"/>
          <w:sz w:val="24"/>
          <w:szCs w:val="20"/>
        </w:rPr>
        <w:t>份额的期限另有规定的从其规定</w:t>
      </w:r>
      <w:r w:rsidRPr="00965E0F">
        <w:rPr>
          <w:rFonts w:asciiTheme="minorEastAsia" w:eastAsiaTheme="minorEastAsia" w:hAnsiTheme="minorEastAsia"/>
          <w:color w:val="000000"/>
          <w:kern w:val="0"/>
          <w:sz w:val="24"/>
          <w:szCs w:val="20"/>
        </w:rPr>
        <w:t>；</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w:t>
      </w:r>
      <w:r w:rsidRPr="00965E0F">
        <w:rPr>
          <w:rFonts w:asciiTheme="minorEastAsia" w:eastAsiaTheme="minorEastAsia" w:hAnsiTheme="minorEastAsia" w:hint="eastAsia"/>
          <w:color w:val="000000"/>
          <w:kern w:val="0"/>
          <w:sz w:val="24"/>
          <w:szCs w:val="20"/>
        </w:rPr>
        <w:t>二</w:t>
      </w:r>
      <w:r w:rsidRPr="00965E0F">
        <w:rPr>
          <w:rFonts w:asciiTheme="minorEastAsia" w:eastAsiaTheme="minorEastAsia" w:hAnsiTheme="minorEastAsia"/>
          <w:color w:val="000000"/>
          <w:kern w:val="0"/>
          <w:sz w:val="24"/>
          <w:szCs w:val="20"/>
        </w:rPr>
        <w:t>）按照基金合同、招募说明书的</w:t>
      </w:r>
      <w:r w:rsidRPr="00B0550C">
        <w:rPr>
          <w:rFonts w:asciiTheme="minorEastAsia" w:eastAsiaTheme="minorEastAsia" w:hAnsiTheme="minorEastAsia"/>
          <w:color w:val="FF0000"/>
          <w:kern w:val="0"/>
          <w:sz w:val="24"/>
          <w:szCs w:val="20"/>
        </w:rPr>
        <w:t>约定费率进行认购、申购和赎回</w:t>
      </w:r>
      <w:r w:rsidRPr="00965E0F">
        <w:rPr>
          <w:rFonts w:asciiTheme="minorEastAsia" w:eastAsiaTheme="minorEastAsia" w:hAnsiTheme="minorEastAsia"/>
          <w:color w:val="000000"/>
          <w:kern w:val="0"/>
          <w:sz w:val="24"/>
          <w:szCs w:val="20"/>
        </w:rPr>
        <w:t>，不享有比其他投资人更优惠的费率</w:t>
      </w:r>
      <w:r w:rsidRPr="00965E0F">
        <w:rPr>
          <w:rFonts w:asciiTheme="minorEastAsia" w:eastAsiaTheme="minorEastAsia" w:hAnsiTheme="minorEastAsia" w:hint="eastAsia"/>
          <w:color w:val="000000"/>
          <w:kern w:val="0"/>
          <w:sz w:val="24"/>
          <w:szCs w:val="20"/>
        </w:rPr>
        <w:t>，</w:t>
      </w:r>
      <w:r w:rsidRPr="00B0550C">
        <w:rPr>
          <w:rFonts w:asciiTheme="minorEastAsia" w:eastAsiaTheme="minorEastAsia" w:hAnsiTheme="minorEastAsia" w:hint="eastAsia"/>
          <w:color w:val="FF0000"/>
          <w:kern w:val="0"/>
          <w:sz w:val="24"/>
          <w:szCs w:val="20"/>
        </w:rPr>
        <w:t>并不得进行盘后交易；</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w:t>
      </w:r>
      <w:r w:rsidRPr="00965E0F">
        <w:rPr>
          <w:rFonts w:asciiTheme="minorEastAsia" w:eastAsiaTheme="minorEastAsia" w:hAnsiTheme="minorEastAsia" w:hint="eastAsia"/>
          <w:color w:val="000000"/>
          <w:kern w:val="0"/>
          <w:sz w:val="24"/>
          <w:szCs w:val="20"/>
        </w:rPr>
        <w:t>三</w:t>
      </w:r>
      <w:r w:rsidRPr="00965E0F">
        <w:rPr>
          <w:rFonts w:asciiTheme="minorEastAsia" w:eastAsiaTheme="minorEastAsia" w:hAnsiTheme="minorEastAsia"/>
          <w:color w:val="000000"/>
          <w:kern w:val="0"/>
          <w:sz w:val="24"/>
          <w:szCs w:val="20"/>
        </w:rPr>
        <w:t>）认购基金份额的，在</w:t>
      </w:r>
      <w:r w:rsidRPr="00B0550C">
        <w:rPr>
          <w:rFonts w:asciiTheme="minorEastAsia" w:eastAsiaTheme="minorEastAsia" w:hAnsiTheme="minorEastAsia"/>
          <w:color w:val="FF0000"/>
          <w:kern w:val="0"/>
          <w:sz w:val="24"/>
          <w:szCs w:val="20"/>
        </w:rPr>
        <w:t>基金合同生效公告中</w:t>
      </w:r>
      <w:r w:rsidRPr="00965E0F">
        <w:rPr>
          <w:rFonts w:asciiTheme="minorEastAsia" w:eastAsiaTheme="minorEastAsia" w:hAnsiTheme="minorEastAsia"/>
          <w:color w:val="000000"/>
          <w:kern w:val="0"/>
          <w:sz w:val="24"/>
          <w:szCs w:val="20"/>
        </w:rPr>
        <w:t>载明所认购的</w:t>
      </w:r>
      <w:r w:rsidRPr="00B0550C">
        <w:rPr>
          <w:rFonts w:asciiTheme="minorEastAsia" w:eastAsiaTheme="minorEastAsia" w:hAnsiTheme="minorEastAsia"/>
          <w:color w:val="FF0000"/>
          <w:kern w:val="0"/>
          <w:sz w:val="24"/>
          <w:szCs w:val="20"/>
        </w:rPr>
        <w:t>基金份额、认购日期、适用费率等情况</w:t>
      </w:r>
      <w:r w:rsidRPr="00965E0F">
        <w:rPr>
          <w:rFonts w:asciiTheme="minorEastAsia" w:eastAsiaTheme="minorEastAsia" w:hAnsiTheme="minorEastAsia" w:hint="eastAsia"/>
          <w:color w:val="000000"/>
          <w:kern w:val="0"/>
          <w:sz w:val="24"/>
          <w:szCs w:val="20"/>
        </w:rPr>
        <w:t>；</w:t>
      </w:r>
    </w:p>
    <w:p w:rsidR="007E5488" w:rsidRPr="00965E0F"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000000"/>
          <w:kern w:val="0"/>
          <w:sz w:val="24"/>
          <w:szCs w:val="20"/>
        </w:rPr>
      </w:pPr>
      <w:r w:rsidRPr="00965E0F">
        <w:rPr>
          <w:rFonts w:asciiTheme="minorEastAsia" w:eastAsiaTheme="minorEastAsia" w:hAnsiTheme="minorEastAsia"/>
          <w:color w:val="000000"/>
          <w:kern w:val="0"/>
          <w:sz w:val="24"/>
          <w:szCs w:val="20"/>
        </w:rPr>
        <w:t>（</w:t>
      </w:r>
      <w:r w:rsidRPr="00965E0F">
        <w:rPr>
          <w:rFonts w:asciiTheme="minorEastAsia" w:eastAsiaTheme="minorEastAsia" w:hAnsiTheme="minorEastAsia" w:hint="eastAsia"/>
          <w:color w:val="000000"/>
          <w:kern w:val="0"/>
          <w:sz w:val="24"/>
          <w:szCs w:val="20"/>
        </w:rPr>
        <w:t>四</w:t>
      </w:r>
      <w:r w:rsidRPr="00965E0F">
        <w:rPr>
          <w:rFonts w:asciiTheme="minorEastAsia" w:eastAsiaTheme="minorEastAsia" w:hAnsiTheme="minorEastAsia"/>
          <w:color w:val="000000"/>
          <w:kern w:val="0"/>
          <w:sz w:val="24"/>
          <w:szCs w:val="20"/>
        </w:rPr>
        <w:t>）申购</w:t>
      </w:r>
      <w:r w:rsidRPr="00965E0F">
        <w:rPr>
          <w:rFonts w:asciiTheme="minorEastAsia" w:eastAsiaTheme="minorEastAsia" w:hAnsiTheme="minorEastAsia" w:hint="eastAsia"/>
          <w:color w:val="000000"/>
          <w:kern w:val="0"/>
          <w:sz w:val="24"/>
          <w:szCs w:val="20"/>
        </w:rPr>
        <w:t>、赎回或者买卖</w:t>
      </w:r>
      <w:r w:rsidRPr="00965E0F">
        <w:rPr>
          <w:rFonts w:asciiTheme="minorEastAsia" w:eastAsiaTheme="minorEastAsia" w:hAnsiTheme="minorEastAsia"/>
          <w:color w:val="000000"/>
          <w:kern w:val="0"/>
          <w:sz w:val="24"/>
          <w:szCs w:val="20"/>
        </w:rPr>
        <w:t>基金份额的，</w:t>
      </w:r>
      <w:r w:rsidRPr="00965E0F">
        <w:rPr>
          <w:rFonts w:asciiTheme="minorEastAsia" w:eastAsiaTheme="minorEastAsia" w:hAnsiTheme="minorEastAsia" w:hint="eastAsia"/>
          <w:color w:val="000000"/>
          <w:kern w:val="0"/>
          <w:sz w:val="24"/>
          <w:szCs w:val="20"/>
        </w:rPr>
        <w:t>在</w:t>
      </w:r>
      <w:r w:rsidRPr="00B0550C">
        <w:rPr>
          <w:rFonts w:asciiTheme="minorEastAsia" w:eastAsiaTheme="minorEastAsia" w:hAnsiTheme="minorEastAsia" w:hint="eastAsia"/>
          <w:b/>
          <w:color w:val="FF0000"/>
          <w:kern w:val="0"/>
          <w:sz w:val="24"/>
          <w:szCs w:val="20"/>
        </w:rPr>
        <w:t>基金季度报告中载明</w:t>
      </w:r>
      <w:r w:rsidRPr="00965E0F">
        <w:rPr>
          <w:rFonts w:asciiTheme="minorEastAsia" w:eastAsiaTheme="minorEastAsia" w:hAnsiTheme="minorEastAsia" w:hint="eastAsia"/>
          <w:color w:val="000000"/>
          <w:kern w:val="0"/>
          <w:sz w:val="24"/>
          <w:szCs w:val="20"/>
        </w:rPr>
        <w:t>申购、赎回或者买卖基金的</w:t>
      </w:r>
      <w:r w:rsidRPr="00965E0F">
        <w:rPr>
          <w:rFonts w:asciiTheme="minorEastAsia" w:eastAsiaTheme="minorEastAsia" w:hAnsiTheme="minorEastAsia"/>
          <w:color w:val="000000"/>
          <w:kern w:val="0"/>
          <w:sz w:val="24"/>
          <w:szCs w:val="20"/>
        </w:rPr>
        <w:t>日期、金额、适用费率等情况</w:t>
      </w:r>
      <w:r w:rsidRPr="00965E0F">
        <w:rPr>
          <w:rFonts w:asciiTheme="minorEastAsia" w:eastAsiaTheme="minorEastAsia" w:hAnsiTheme="minorEastAsia" w:hint="eastAsia"/>
          <w:color w:val="000000"/>
          <w:kern w:val="0"/>
          <w:sz w:val="24"/>
          <w:szCs w:val="20"/>
        </w:rPr>
        <w:t>。</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color w:val="000000"/>
          <w:kern w:val="0"/>
          <w:sz w:val="24"/>
          <w:szCs w:val="20"/>
        </w:rPr>
        <w:t>第十条  基金管理公司运用</w:t>
      </w:r>
      <w:proofErr w:type="gramStart"/>
      <w:r w:rsidRPr="00965E0F">
        <w:rPr>
          <w:rFonts w:asciiTheme="minorEastAsia" w:hAnsiTheme="minorEastAsia"/>
          <w:color w:val="000000"/>
          <w:kern w:val="0"/>
          <w:sz w:val="24"/>
          <w:szCs w:val="20"/>
        </w:rPr>
        <w:t>固有资金</w:t>
      </w:r>
      <w:proofErr w:type="gramEnd"/>
      <w:r w:rsidRPr="00965E0F">
        <w:rPr>
          <w:rFonts w:asciiTheme="minorEastAsia" w:hAnsiTheme="minorEastAsia"/>
          <w:color w:val="000000"/>
          <w:kern w:val="0"/>
          <w:sz w:val="24"/>
          <w:szCs w:val="20"/>
        </w:rPr>
        <w:t>投资本公司管理的基金的，</w:t>
      </w:r>
      <w:r w:rsidRPr="00965E0F">
        <w:rPr>
          <w:rFonts w:asciiTheme="minorEastAsia" w:hAnsiTheme="minorEastAsia" w:hint="eastAsia"/>
          <w:color w:val="000000"/>
          <w:kern w:val="0"/>
          <w:sz w:val="24"/>
          <w:szCs w:val="20"/>
        </w:rPr>
        <w:t>依法可以</w:t>
      </w:r>
      <w:r w:rsidRPr="00965E0F">
        <w:rPr>
          <w:rFonts w:asciiTheme="minorEastAsia" w:hAnsiTheme="minorEastAsia"/>
          <w:color w:val="000000"/>
          <w:kern w:val="0"/>
          <w:sz w:val="24"/>
          <w:szCs w:val="20"/>
        </w:rPr>
        <w:t>作为</w:t>
      </w:r>
      <w:r w:rsidRPr="00B0550C">
        <w:rPr>
          <w:rFonts w:asciiTheme="minorEastAsia" w:hAnsiTheme="minorEastAsia"/>
          <w:color w:val="FF0000"/>
          <w:kern w:val="0"/>
          <w:sz w:val="24"/>
          <w:szCs w:val="20"/>
        </w:rPr>
        <w:t>基金份额持有人</w:t>
      </w:r>
      <w:r w:rsidRPr="00965E0F">
        <w:rPr>
          <w:rFonts w:asciiTheme="minorEastAsia" w:hAnsiTheme="minorEastAsia"/>
          <w:color w:val="000000"/>
          <w:kern w:val="0"/>
          <w:sz w:val="24"/>
          <w:szCs w:val="20"/>
        </w:rPr>
        <w:t>向基金份额持有人大会提出议案，</w:t>
      </w:r>
      <w:r w:rsidRPr="00965E0F">
        <w:rPr>
          <w:rFonts w:asciiTheme="minorEastAsia" w:hAnsiTheme="minorEastAsia" w:hint="eastAsia"/>
          <w:color w:val="000000"/>
          <w:kern w:val="0"/>
          <w:sz w:val="24"/>
          <w:szCs w:val="20"/>
        </w:rPr>
        <w:t>但</w:t>
      </w:r>
      <w:r w:rsidRPr="00965E0F">
        <w:rPr>
          <w:rFonts w:asciiTheme="minorEastAsia" w:hAnsiTheme="minorEastAsia"/>
          <w:color w:val="000000"/>
          <w:kern w:val="0"/>
          <w:sz w:val="24"/>
          <w:szCs w:val="20"/>
        </w:rPr>
        <w:t>对</w:t>
      </w:r>
      <w:r w:rsidRPr="00B0550C">
        <w:rPr>
          <w:rFonts w:asciiTheme="minorEastAsia" w:hAnsiTheme="minorEastAsia"/>
          <w:color w:val="FF0000"/>
          <w:kern w:val="0"/>
          <w:sz w:val="24"/>
          <w:szCs w:val="20"/>
        </w:rPr>
        <w:t>涉及本公司利益的表决事项应当回避</w:t>
      </w:r>
      <w:r w:rsidRPr="00965E0F">
        <w:rPr>
          <w:rFonts w:asciiTheme="minorEastAsia" w:hAnsiTheme="minorEastAsia"/>
          <w:color w:val="000000"/>
          <w:kern w:val="0"/>
          <w:sz w:val="24"/>
          <w:szCs w:val="20"/>
        </w:rPr>
        <w:t>。</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color w:val="000000"/>
          <w:kern w:val="0"/>
          <w:sz w:val="24"/>
          <w:szCs w:val="20"/>
        </w:rPr>
        <w:t>第十</w:t>
      </w:r>
      <w:r w:rsidRPr="00965E0F">
        <w:rPr>
          <w:rFonts w:asciiTheme="minorEastAsia" w:hAnsiTheme="minorEastAsia" w:hint="eastAsia"/>
          <w:color w:val="000000"/>
          <w:kern w:val="0"/>
          <w:sz w:val="24"/>
          <w:szCs w:val="20"/>
        </w:rPr>
        <w:t>一</w:t>
      </w:r>
      <w:r w:rsidRPr="00965E0F">
        <w:rPr>
          <w:rFonts w:asciiTheme="minorEastAsia" w:hAnsiTheme="minorEastAsia"/>
          <w:color w:val="000000"/>
          <w:kern w:val="0"/>
          <w:sz w:val="24"/>
          <w:szCs w:val="20"/>
        </w:rPr>
        <w:t>条  基金管理公司</w:t>
      </w:r>
      <w:proofErr w:type="gramStart"/>
      <w:r w:rsidRPr="00965E0F">
        <w:rPr>
          <w:rFonts w:asciiTheme="minorEastAsia" w:hAnsiTheme="minorEastAsia"/>
          <w:color w:val="000000"/>
          <w:kern w:val="0"/>
          <w:sz w:val="24"/>
          <w:szCs w:val="20"/>
        </w:rPr>
        <w:t>固有资金</w:t>
      </w:r>
      <w:proofErr w:type="gramEnd"/>
      <w:r w:rsidRPr="00965E0F">
        <w:rPr>
          <w:rFonts w:asciiTheme="minorEastAsia" w:hAnsiTheme="minorEastAsia" w:hint="eastAsia"/>
          <w:color w:val="000000"/>
          <w:kern w:val="0"/>
          <w:sz w:val="24"/>
          <w:szCs w:val="20"/>
        </w:rPr>
        <w:t>投资本公司及子公司管理的</w:t>
      </w:r>
      <w:r w:rsidRPr="00965E0F">
        <w:rPr>
          <w:rFonts w:asciiTheme="minorEastAsia" w:hAnsiTheme="minorEastAsia"/>
          <w:color w:val="000000"/>
          <w:kern w:val="0"/>
          <w:sz w:val="24"/>
          <w:szCs w:val="20"/>
        </w:rPr>
        <w:t>单个特定客户资产管理计划的份额</w:t>
      </w:r>
      <w:r w:rsidRPr="00965E0F">
        <w:rPr>
          <w:rFonts w:asciiTheme="minorEastAsia" w:hAnsiTheme="minorEastAsia" w:hint="eastAsia"/>
          <w:color w:val="000000"/>
          <w:kern w:val="0"/>
          <w:sz w:val="24"/>
          <w:szCs w:val="20"/>
        </w:rPr>
        <w:t>与本公司及子公司员工投资的份额合计</w:t>
      </w:r>
      <w:r w:rsidRPr="00B0550C">
        <w:rPr>
          <w:rFonts w:asciiTheme="minorEastAsia" w:hAnsiTheme="minorEastAsia"/>
          <w:color w:val="FF0000"/>
          <w:kern w:val="0"/>
          <w:sz w:val="24"/>
          <w:szCs w:val="20"/>
        </w:rPr>
        <w:t>不得超过该计划总份额的</w:t>
      </w:r>
      <w:r w:rsidRPr="00B0550C">
        <w:rPr>
          <w:rFonts w:asciiTheme="minorEastAsia" w:hAnsiTheme="minorEastAsia" w:hint="eastAsia"/>
          <w:color w:val="FF0000"/>
          <w:kern w:val="0"/>
          <w:sz w:val="24"/>
          <w:szCs w:val="20"/>
        </w:rPr>
        <w:t>5</w:t>
      </w:r>
      <w:r w:rsidRPr="00B0550C">
        <w:rPr>
          <w:rFonts w:asciiTheme="minorEastAsia" w:hAnsiTheme="minorEastAsia"/>
          <w:color w:val="FF0000"/>
          <w:kern w:val="0"/>
          <w:sz w:val="24"/>
          <w:szCs w:val="20"/>
        </w:rPr>
        <w:t>0%。</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color w:val="000000"/>
          <w:kern w:val="0"/>
          <w:sz w:val="24"/>
          <w:szCs w:val="20"/>
        </w:rPr>
        <w:t>第十</w:t>
      </w:r>
      <w:r w:rsidRPr="00965E0F">
        <w:rPr>
          <w:rFonts w:asciiTheme="minorEastAsia" w:hAnsiTheme="minorEastAsia" w:hint="eastAsia"/>
          <w:color w:val="000000"/>
          <w:kern w:val="0"/>
          <w:sz w:val="24"/>
          <w:szCs w:val="20"/>
        </w:rPr>
        <w:t>二</w:t>
      </w:r>
      <w:r w:rsidRPr="00965E0F">
        <w:rPr>
          <w:rFonts w:asciiTheme="minorEastAsia" w:hAnsiTheme="minorEastAsia"/>
          <w:color w:val="000000"/>
          <w:kern w:val="0"/>
          <w:sz w:val="24"/>
          <w:szCs w:val="20"/>
        </w:rPr>
        <w:t>条  基金管理公司运用</w:t>
      </w:r>
      <w:proofErr w:type="gramStart"/>
      <w:r w:rsidRPr="00965E0F">
        <w:rPr>
          <w:rFonts w:asciiTheme="minorEastAsia" w:hAnsiTheme="minorEastAsia"/>
          <w:color w:val="000000"/>
          <w:kern w:val="0"/>
          <w:sz w:val="24"/>
          <w:szCs w:val="20"/>
        </w:rPr>
        <w:t>固有资金</w:t>
      </w:r>
      <w:proofErr w:type="gramEnd"/>
      <w:r w:rsidRPr="00965E0F">
        <w:rPr>
          <w:rFonts w:asciiTheme="minorEastAsia" w:hAnsiTheme="minorEastAsia"/>
          <w:color w:val="000000"/>
          <w:kern w:val="0"/>
          <w:sz w:val="24"/>
          <w:szCs w:val="20"/>
        </w:rPr>
        <w:t>投资设立</w:t>
      </w:r>
      <w:r w:rsidRPr="00965E0F">
        <w:rPr>
          <w:rFonts w:asciiTheme="minorEastAsia" w:hAnsiTheme="minorEastAsia" w:hint="eastAsia"/>
          <w:color w:val="000000"/>
          <w:kern w:val="0"/>
          <w:sz w:val="24"/>
          <w:szCs w:val="20"/>
        </w:rPr>
        <w:t>子</w:t>
      </w:r>
      <w:r w:rsidRPr="00965E0F">
        <w:rPr>
          <w:rFonts w:asciiTheme="minorEastAsia" w:hAnsiTheme="minorEastAsia"/>
          <w:color w:val="000000"/>
          <w:kern w:val="0"/>
          <w:sz w:val="24"/>
          <w:szCs w:val="20"/>
        </w:rPr>
        <w:t>公司，应当符合中国证监会的相关规定</w:t>
      </w:r>
      <w:r w:rsidRPr="00965E0F">
        <w:rPr>
          <w:rFonts w:asciiTheme="minorEastAsia" w:hAnsiTheme="minorEastAsia" w:hint="eastAsia"/>
          <w:color w:val="000000"/>
          <w:kern w:val="0"/>
          <w:sz w:val="24"/>
          <w:szCs w:val="20"/>
        </w:rPr>
        <w:t>。</w:t>
      </w:r>
    </w:p>
    <w:p w:rsidR="007E5488" w:rsidRPr="00B0550C" w:rsidRDefault="007E5488" w:rsidP="003E1C94">
      <w:pPr>
        <w:pStyle w:val="a5"/>
        <w:suppressAutoHyphens/>
        <w:autoSpaceDE w:val="0"/>
        <w:autoSpaceDN w:val="0"/>
        <w:adjustRightInd w:val="0"/>
        <w:spacing w:beforeLines="50" w:before="156" w:afterLines="50" w:after="156" w:line="276" w:lineRule="auto"/>
        <w:ind w:left="420" w:firstLineChars="0" w:firstLine="0"/>
        <w:rPr>
          <w:rFonts w:asciiTheme="minorEastAsia" w:eastAsiaTheme="minorEastAsia" w:hAnsiTheme="minorEastAsia"/>
          <w:color w:val="FF0000"/>
          <w:kern w:val="0"/>
          <w:sz w:val="24"/>
          <w:szCs w:val="20"/>
        </w:rPr>
      </w:pPr>
      <w:r w:rsidRPr="00965E0F">
        <w:rPr>
          <w:rFonts w:asciiTheme="minorEastAsia" w:eastAsiaTheme="minorEastAsia" w:hAnsiTheme="minorEastAsia" w:hint="eastAsia"/>
          <w:color w:val="000000"/>
          <w:kern w:val="0"/>
          <w:sz w:val="24"/>
          <w:szCs w:val="20"/>
        </w:rPr>
        <w:t>运用</w:t>
      </w:r>
      <w:proofErr w:type="gramStart"/>
      <w:r w:rsidRPr="00965E0F">
        <w:rPr>
          <w:rFonts w:asciiTheme="minorEastAsia" w:eastAsiaTheme="minorEastAsia" w:hAnsiTheme="minorEastAsia"/>
          <w:color w:val="000000"/>
          <w:kern w:val="0"/>
          <w:sz w:val="24"/>
          <w:szCs w:val="20"/>
        </w:rPr>
        <w:t>固有资金</w:t>
      </w:r>
      <w:proofErr w:type="gramEnd"/>
      <w:r w:rsidRPr="00965E0F">
        <w:rPr>
          <w:rFonts w:asciiTheme="minorEastAsia" w:eastAsiaTheme="minorEastAsia" w:hAnsiTheme="minorEastAsia" w:hint="eastAsia"/>
          <w:color w:val="000000"/>
          <w:kern w:val="0"/>
          <w:sz w:val="24"/>
          <w:szCs w:val="20"/>
        </w:rPr>
        <w:t>进</w:t>
      </w:r>
      <w:r w:rsidRPr="00B0550C">
        <w:rPr>
          <w:rFonts w:asciiTheme="minorEastAsia" w:eastAsiaTheme="minorEastAsia" w:hAnsiTheme="minorEastAsia" w:hint="eastAsia"/>
          <w:color w:val="FF0000"/>
          <w:kern w:val="0"/>
          <w:sz w:val="24"/>
          <w:szCs w:val="20"/>
        </w:rPr>
        <w:t>行</w:t>
      </w:r>
      <w:r w:rsidRPr="00B0550C">
        <w:rPr>
          <w:rFonts w:asciiTheme="minorEastAsia" w:eastAsiaTheme="minorEastAsia" w:hAnsiTheme="minorEastAsia"/>
          <w:color w:val="FF0000"/>
          <w:kern w:val="0"/>
          <w:sz w:val="24"/>
          <w:szCs w:val="20"/>
        </w:rPr>
        <w:t>股权</w:t>
      </w:r>
      <w:r w:rsidRPr="00B0550C">
        <w:rPr>
          <w:rFonts w:asciiTheme="minorEastAsia" w:eastAsiaTheme="minorEastAsia" w:hAnsiTheme="minorEastAsia" w:hint="eastAsia"/>
          <w:color w:val="FF0000"/>
          <w:kern w:val="0"/>
          <w:sz w:val="24"/>
          <w:szCs w:val="20"/>
        </w:rPr>
        <w:t>投资</w:t>
      </w:r>
      <w:r w:rsidRPr="00965E0F">
        <w:rPr>
          <w:rFonts w:asciiTheme="minorEastAsia" w:eastAsiaTheme="minorEastAsia" w:hAnsiTheme="minorEastAsia"/>
          <w:color w:val="000000"/>
          <w:kern w:val="0"/>
          <w:sz w:val="24"/>
          <w:szCs w:val="20"/>
        </w:rPr>
        <w:t>，</w:t>
      </w:r>
      <w:r w:rsidRPr="00965E0F">
        <w:rPr>
          <w:rFonts w:asciiTheme="minorEastAsia" w:eastAsiaTheme="minorEastAsia" w:hAnsiTheme="minorEastAsia" w:hint="eastAsia"/>
          <w:color w:val="000000"/>
          <w:kern w:val="0"/>
          <w:sz w:val="24"/>
          <w:szCs w:val="20"/>
        </w:rPr>
        <w:t>基金管理公司</w:t>
      </w:r>
      <w:r w:rsidRPr="00965E0F">
        <w:rPr>
          <w:rFonts w:asciiTheme="minorEastAsia" w:eastAsiaTheme="minorEastAsia" w:hAnsiTheme="minorEastAsia"/>
          <w:color w:val="000000"/>
          <w:kern w:val="0"/>
          <w:sz w:val="24"/>
          <w:szCs w:val="20"/>
        </w:rPr>
        <w:t>应当</w:t>
      </w:r>
      <w:r w:rsidRPr="00965E0F">
        <w:rPr>
          <w:rFonts w:asciiTheme="minorEastAsia" w:eastAsiaTheme="minorEastAsia" w:hAnsiTheme="minorEastAsia" w:hint="eastAsia"/>
          <w:color w:val="000000"/>
          <w:kern w:val="0"/>
          <w:sz w:val="24"/>
          <w:szCs w:val="20"/>
        </w:rPr>
        <w:t>事前向中国证监会</w:t>
      </w:r>
      <w:r w:rsidRPr="00876D66">
        <w:rPr>
          <w:rFonts w:asciiTheme="minorEastAsia" w:eastAsiaTheme="minorEastAsia" w:hAnsiTheme="minorEastAsia" w:hint="eastAsia"/>
          <w:color w:val="FF0000"/>
          <w:kern w:val="0"/>
          <w:sz w:val="24"/>
          <w:szCs w:val="20"/>
        </w:rPr>
        <w:t>及</w:t>
      </w:r>
      <w:r w:rsidRPr="00965E0F">
        <w:rPr>
          <w:rFonts w:asciiTheme="minorEastAsia" w:eastAsiaTheme="minorEastAsia" w:hAnsiTheme="minorEastAsia" w:hint="eastAsia"/>
          <w:color w:val="000000"/>
          <w:kern w:val="0"/>
          <w:sz w:val="24"/>
          <w:szCs w:val="20"/>
        </w:rPr>
        <w:t>公司所在地中国证监会派出机构</w:t>
      </w:r>
      <w:r w:rsidRPr="00B0550C">
        <w:rPr>
          <w:rFonts w:asciiTheme="minorEastAsia" w:eastAsiaTheme="minorEastAsia" w:hAnsiTheme="minorEastAsia" w:hint="eastAsia"/>
          <w:color w:val="FF0000"/>
          <w:kern w:val="0"/>
          <w:sz w:val="24"/>
          <w:szCs w:val="20"/>
        </w:rPr>
        <w:t>报告</w:t>
      </w:r>
      <w:r w:rsidRPr="00965E0F">
        <w:rPr>
          <w:rFonts w:asciiTheme="minorEastAsia" w:eastAsiaTheme="minorEastAsia" w:hAnsiTheme="minorEastAsia" w:hint="eastAsia"/>
          <w:color w:val="000000"/>
          <w:kern w:val="0"/>
          <w:sz w:val="24"/>
          <w:szCs w:val="20"/>
        </w:rPr>
        <w:t>。投资入股按照规定需要</w:t>
      </w:r>
      <w:r w:rsidRPr="00B0550C">
        <w:rPr>
          <w:rFonts w:asciiTheme="minorEastAsia" w:eastAsiaTheme="minorEastAsia" w:hAnsiTheme="minorEastAsia" w:hint="eastAsia"/>
          <w:color w:val="FF0000"/>
          <w:kern w:val="0"/>
          <w:sz w:val="24"/>
          <w:szCs w:val="20"/>
        </w:rPr>
        <w:t>履行审批程序</w:t>
      </w:r>
      <w:r w:rsidRPr="00965E0F">
        <w:rPr>
          <w:rFonts w:asciiTheme="minorEastAsia" w:eastAsiaTheme="minorEastAsia" w:hAnsiTheme="minorEastAsia" w:hint="eastAsia"/>
          <w:color w:val="000000"/>
          <w:kern w:val="0"/>
          <w:sz w:val="24"/>
          <w:szCs w:val="20"/>
        </w:rPr>
        <w:t>的，还应当报经有关主管部门</w:t>
      </w:r>
      <w:r w:rsidRPr="00B0550C">
        <w:rPr>
          <w:rFonts w:asciiTheme="minorEastAsia" w:eastAsiaTheme="minorEastAsia" w:hAnsiTheme="minorEastAsia" w:hint="eastAsia"/>
          <w:color w:val="FF0000"/>
          <w:kern w:val="0"/>
          <w:sz w:val="24"/>
          <w:szCs w:val="20"/>
        </w:rPr>
        <w:t>批准。</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第十三条  基金管理公司可以</w:t>
      </w:r>
      <w:r w:rsidRPr="00B0550C">
        <w:rPr>
          <w:rFonts w:asciiTheme="minorEastAsia" w:hAnsiTheme="minorEastAsia" w:hint="eastAsia"/>
          <w:color w:val="FF0000"/>
          <w:kern w:val="0"/>
          <w:sz w:val="24"/>
          <w:szCs w:val="20"/>
        </w:rPr>
        <w:t>用</w:t>
      </w:r>
      <w:proofErr w:type="gramStart"/>
      <w:r w:rsidRPr="00B0550C">
        <w:rPr>
          <w:rFonts w:asciiTheme="minorEastAsia" w:hAnsiTheme="minorEastAsia" w:hint="eastAsia"/>
          <w:color w:val="FF0000"/>
          <w:kern w:val="0"/>
          <w:sz w:val="24"/>
          <w:szCs w:val="20"/>
        </w:rPr>
        <w:t>固有资金</w:t>
      </w:r>
      <w:proofErr w:type="gramEnd"/>
      <w:r w:rsidRPr="00B0550C">
        <w:rPr>
          <w:rFonts w:asciiTheme="minorEastAsia" w:hAnsiTheme="minorEastAsia" w:hint="eastAsia"/>
          <w:color w:val="FF0000"/>
          <w:kern w:val="0"/>
          <w:sz w:val="24"/>
          <w:szCs w:val="20"/>
        </w:rPr>
        <w:t>为本公司管理的特定投资组合提供保本承诺或者资金垫付以及为子公司管理的特定投资组合提供担保</w:t>
      </w:r>
      <w:r w:rsidRPr="00965E0F">
        <w:rPr>
          <w:rFonts w:asciiTheme="minorEastAsia" w:hAnsiTheme="minorEastAsia" w:hint="eastAsia"/>
          <w:color w:val="000000"/>
          <w:kern w:val="0"/>
          <w:sz w:val="24"/>
          <w:szCs w:val="20"/>
        </w:rPr>
        <w:t>，但保本承诺总额、资金垫付总额或者担保总额合计</w:t>
      </w:r>
      <w:r w:rsidRPr="00B0550C">
        <w:rPr>
          <w:rFonts w:asciiTheme="minorEastAsia" w:hAnsiTheme="minorEastAsia" w:hint="eastAsia"/>
          <w:color w:val="FF0000"/>
          <w:kern w:val="0"/>
          <w:sz w:val="24"/>
          <w:szCs w:val="20"/>
        </w:rPr>
        <w:t>不得超过上一会计年度本公司经审计的净资产规模</w:t>
      </w:r>
      <w:r w:rsidRPr="00965E0F">
        <w:rPr>
          <w:rFonts w:asciiTheme="minorEastAsia" w:hAnsiTheme="minorEastAsia" w:hint="eastAsia"/>
          <w:color w:val="000000"/>
          <w:kern w:val="0"/>
          <w:sz w:val="24"/>
          <w:szCs w:val="20"/>
        </w:rPr>
        <w:t>。</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color w:val="000000"/>
          <w:kern w:val="0"/>
          <w:sz w:val="24"/>
          <w:szCs w:val="20"/>
        </w:rPr>
        <w:t>第十</w:t>
      </w:r>
      <w:r w:rsidRPr="00965E0F">
        <w:rPr>
          <w:rFonts w:asciiTheme="minorEastAsia" w:hAnsiTheme="minorEastAsia" w:hint="eastAsia"/>
          <w:color w:val="000000"/>
          <w:kern w:val="0"/>
          <w:sz w:val="24"/>
          <w:szCs w:val="20"/>
        </w:rPr>
        <w:t>四</w:t>
      </w:r>
      <w:r w:rsidRPr="00965E0F">
        <w:rPr>
          <w:rFonts w:asciiTheme="minorEastAsia" w:hAnsiTheme="minorEastAsia"/>
          <w:color w:val="000000"/>
          <w:kern w:val="0"/>
          <w:sz w:val="24"/>
          <w:szCs w:val="20"/>
        </w:rPr>
        <w:t>条  基金管理公司应当建立健全公司治理，</w:t>
      </w:r>
      <w:r w:rsidRPr="00965E0F">
        <w:rPr>
          <w:rFonts w:asciiTheme="minorEastAsia" w:hAnsiTheme="minorEastAsia" w:hint="eastAsia"/>
          <w:color w:val="000000"/>
          <w:kern w:val="0"/>
          <w:sz w:val="24"/>
          <w:szCs w:val="20"/>
        </w:rPr>
        <w:t>加强对</w:t>
      </w:r>
      <w:proofErr w:type="gramStart"/>
      <w:r w:rsidRPr="00965E0F">
        <w:rPr>
          <w:rFonts w:asciiTheme="minorEastAsia" w:hAnsiTheme="minorEastAsia" w:hint="eastAsia"/>
          <w:color w:val="000000"/>
          <w:kern w:val="0"/>
          <w:sz w:val="24"/>
          <w:szCs w:val="20"/>
        </w:rPr>
        <w:t>固有资金</w:t>
      </w:r>
      <w:proofErr w:type="gramEnd"/>
      <w:r w:rsidRPr="00965E0F">
        <w:rPr>
          <w:rFonts w:asciiTheme="minorEastAsia" w:hAnsiTheme="minorEastAsia" w:hint="eastAsia"/>
          <w:color w:val="000000"/>
          <w:kern w:val="0"/>
          <w:sz w:val="24"/>
          <w:szCs w:val="20"/>
        </w:rPr>
        <w:t>运用的</w:t>
      </w:r>
      <w:r w:rsidRPr="00B0550C">
        <w:rPr>
          <w:rFonts w:asciiTheme="minorEastAsia" w:hAnsiTheme="minorEastAsia" w:hint="eastAsia"/>
          <w:color w:val="FF0000"/>
          <w:kern w:val="0"/>
          <w:sz w:val="24"/>
          <w:szCs w:val="20"/>
        </w:rPr>
        <w:t>授权管理</w:t>
      </w:r>
      <w:r w:rsidRPr="00965E0F">
        <w:rPr>
          <w:rFonts w:asciiTheme="minorEastAsia" w:hAnsiTheme="minorEastAsia" w:hint="eastAsia"/>
          <w:color w:val="000000"/>
          <w:kern w:val="0"/>
          <w:sz w:val="24"/>
          <w:szCs w:val="20"/>
        </w:rPr>
        <w:t>，</w:t>
      </w:r>
      <w:r w:rsidRPr="00965E0F">
        <w:rPr>
          <w:rFonts w:asciiTheme="minorEastAsia" w:hAnsiTheme="minorEastAsia"/>
          <w:color w:val="000000"/>
          <w:kern w:val="0"/>
          <w:sz w:val="24"/>
          <w:szCs w:val="20"/>
        </w:rPr>
        <w:t>在公司章程和相关制度中明确规定股东</w:t>
      </w:r>
      <w:r w:rsidRPr="00965E0F">
        <w:rPr>
          <w:rFonts w:asciiTheme="minorEastAsia" w:hAnsiTheme="minorEastAsia" w:hint="eastAsia"/>
          <w:color w:val="000000"/>
          <w:kern w:val="0"/>
          <w:sz w:val="24"/>
          <w:szCs w:val="20"/>
        </w:rPr>
        <w:t>（大）</w:t>
      </w:r>
      <w:r w:rsidRPr="00965E0F">
        <w:rPr>
          <w:rFonts w:asciiTheme="minorEastAsia" w:hAnsiTheme="minorEastAsia"/>
          <w:color w:val="000000"/>
          <w:kern w:val="0"/>
          <w:sz w:val="24"/>
          <w:szCs w:val="20"/>
        </w:rPr>
        <w:t>会、董事会和经营管理层</w:t>
      </w:r>
      <w:r w:rsidRPr="00965E0F">
        <w:rPr>
          <w:rFonts w:asciiTheme="minorEastAsia" w:hAnsiTheme="minorEastAsia" w:hint="eastAsia"/>
          <w:color w:val="000000"/>
          <w:kern w:val="0"/>
          <w:sz w:val="24"/>
          <w:szCs w:val="20"/>
        </w:rPr>
        <w:t>在</w:t>
      </w:r>
      <w:proofErr w:type="gramStart"/>
      <w:r w:rsidRPr="00965E0F">
        <w:rPr>
          <w:rFonts w:asciiTheme="minorEastAsia" w:hAnsiTheme="minorEastAsia"/>
          <w:color w:val="000000"/>
          <w:kern w:val="0"/>
          <w:sz w:val="24"/>
          <w:szCs w:val="20"/>
        </w:rPr>
        <w:t>固有资金</w:t>
      </w:r>
      <w:proofErr w:type="gramEnd"/>
      <w:r w:rsidRPr="00965E0F">
        <w:rPr>
          <w:rFonts w:asciiTheme="minorEastAsia" w:hAnsiTheme="minorEastAsia" w:hint="eastAsia"/>
          <w:color w:val="000000"/>
          <w:kern w:val="0"/>
          <w:sz w:val="24"/>
          <w:szCs w:val="20"/>
        </w:rPr>
        <w:t>运用方面的</w:t>
      </w:r>
      <w:r w:rsidRPr="00B0550C">
        <w:rPr>
          <w:rFonts w:asciiTheme="minorEastAsia" w:hAnsiTheme="minorEastAsia"/>
          <w:color w:val="FF0000"/>
          <w:kern w:val="0"/>
          <w:sz w:val="24"/>
          <w:szCs w:val="20"/>
        </w:rPr>
        <w:t>职责</w:t>
      </w:r>
      <w:r w:rsidRPr="00B0550C">
        <w:rPr>
          <w:rFonts w:asciiTheme="minorEastAsia" w:hAnsiTheme="minorEastAsia" w:hint="eastAsia"/>
          <w:color w:val="FF0000"/>
          <w:kern w:val="0"/>
          <w:sz w:val="24"/>
          <w:szCs w:val="20"/>
        </w:rPr>
        <w:t>和授权范围</w:t>
      </w:r>
      <w:r w:rsidRPr="00965E0F">
        <w:rPr>
          <w:rFonts w:asciiTheme="minorEastAsia" w:hAnsiTheme="minorEastAsia"/>
          <w:color w:val="000000"/>
          <w:kern w:val="0"/>
          <w:sz w:val="24"/>
          <w:szCs w:val="20"/>
        </w:rPr>
        <w:t>。</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color w:val="000000"/>
          <w:kern w:val="0"/>
          <w:sz w:val="24"/>
          <w:szCs w:val="20"/>
        </w:rPr>
        <w:t>第</w:t>
      </w:r>
      <w:r w:rsidRPr="00965E0F">
        <w:rPr>
          <w:rFonts w:asciiTheme="minorEastAsia" w:hAnsiTheme="minorEastAsia" w:hint="eastAsia"/>
          <w:color w:val="000000"/>
          <w:kern w:val="0"/>
          <w:sz w:val="24"/>
          <w:szCs w:val="20"/>
        </w:rPr>
        <w:t>十五</w:t>
      </w:r>
      <w:r w:rsidRPr="00965E0F">
        <w:rPr>
          <w:rFonts w:asciiTheme="minorEastAsia" w:hAnsiTheme="minorEastAsia"/>
          <w:color w:val="000000"/>
          <w:kern w:val="0"/>
          <w:sz w:val="24"/>
          <w:szCs w:val="20"/>
        </w:rPr>
        <w:t>条  基金管理公司应当制定</w:t>
      </w:r>
      <w:proofErr w:type="gramStart"/>
      <w:r w:rsidRPr="00965E0F">
        <w:rPr>
          <w:rFonts w:asciiTheme="minorEastAsia" w:hAnsiTheme="minorEastAsia"/>
          <w:color w:val="000000"/>
          <w:kern w:val="0"/>
          <w:sz w:val="24"/>
          <w:szCs w:val="20"/>
        </w:rPr>
        <w:t>固有资金</w:t>
      </w:r>
      <w:proofErr w:type="gramEnd"/>
      <w:r w:rsidRPr="00965E0F">
        <w:rPr>
          <w:rFonts w:asciiTheme="minorEastAsia" w:hAnsiTheme="minorEastAsia" w:hint="eastAsia"/>
          <w:color w:val="000000"/>
          <w:kern w:val="0"/>
          <w:sz w:val="24"/>
          <w:szCs w:val="20"/>
        </w:rPr>
        <w:t>运用</w:t>
      </w:r>
      <w:r w:rsidRPr="00965E0F">
        <w:rPr>
          <w:rFonts w:asciiTheme="minorEastAsia" w:hAnsiTheme="minorEastAsia"/>
          <w:color w:val="000000"/>
          <w:kern w:val="0"/>
          <w:sz w:val="24"/>
          <w:szCs w:val="20"/>
        </w:rPr>
        <w:t>的内部控制制度，对</w:t>
      </w:r>
      <w:proofErr w:type="gramStart"/>
      <w:r w:rsidRPr="00965E0F">
        <w:rPr>
          <w:rFonts w:asciiTheme="minorEastAsia" w:hAnsiTheme="minorEastAsia" w:hint="eastAsia"/>
          <w:color w:val="000000"/>
          <w:kern w:val="0"/>
          <w:sz w:val="24"/>
          <w:szCs w:val="20"/>
        </w:rPr>
        <w:t>固有资金</w:t>
      </w:r>
      <w:proofErr w:type="gramEnd"/>
      <w:r w:rsidRPr="00965E0F">
        <w:rPr>
          <w:rFonts w:asciiTheme="minorEastAsia" w:hAnsiTheme="minorEastAsia" w:hint="eastAsia"/>
          <w:color w:val="000000"/>
          <w:kern w:val="0"/>
          <w:sz w:val="24"/>
          <w:szCs w:val="20"/>
        </w:rPr>
        <w:t>运用的评估论证、</w:t>
      </w:r>
      <w:r w:rsidRPr="00965E0F">
        <w:rPr>
          <w:rFonts w:asciiTheme="minorEastAsia" w:hAnsiTheme="minorEastAsia"/>
          <w:color w:val="000000"/>
          <w:kern w:val="0"/>
          <w:sz w:val="24"/>
          <w:szCs w:val="20"/>
        </w:rPr>
        <w:t>决策、执行、风险控制、稽核、信息披露等事项</w:t>
      </w:r>
      <w:proofErr w:type="gramStart"/>
      <w:r w:rsidRPr="00965E0F">
        <w:rPr>
          <w:rFonts w:asciiTheme="minorEastAsia" w:hAnsiTheme="minorEastAsia"/>
          <w:color w:val="000000"/>
          <w:kern w:val="0"/>
          <w:sz w:val="24"/>
          <w:szCs w:val="20"/>
        </w:rPr>
        <w:t>作出</w:t>
      </w:r>
      <w:proofErr w:type="gramEnd"/>
      <w:r w:rsidRPr="00965E0F">
        <w:rPr>
          <w:rFonts w:asciiTheme="minorEastAsia" w:hAnsiTheme="minorEastAsia"/>
          <w:color w:val="000000"/>
          <w:kern w:val="0"/>
          <w:sz w:val="24"/>
          <w:szCs w:val="20"/>
        </w:rPr>
        <w:t>规定</w:t>
      </w:r>
      <w:r w:rsidRPr="00965E0F">
        <w:rPr>
          <w:rFonts w:asciiTheme="minorEastAsia" w:hAnsiTheme="minorEastAsia" w:hint="eastAsia"/>
          <w:color w:val="000000"/>
          <w:kern w:val="0"/>
          <w:sz w:val="24"/>
          <w:szCs w:val="20"/>
        </w:rPr>
        <w:t>。</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第十六条  基金管理公司运用</w:t>
      </w:r>
      <w:proofErr w:type="gramStart"/>
      <w:r w:rsidRPr="00965E0F">
        <w:rPr>
          <w:rFonts w:asciiTheme="minorEastAsia" w:hAnsiTheme="minorEastAsia" w:hint="eastAsia"/>
          <w:color w:val="000000"/>
          <w:kern w:val="0"/>
          <w:sz w:val="24"/>
          <w:szCs w:val="20"/>
        </w:rPr>
        <w:t>固有资金</w:t>
      </w:r>
      <w:proofErr w:type="gramEnd"/>
      <w:r w:rsidRPr="00965E0F">
        <w:rPr>
          <w:rFonts w:asciiTheme="minorEastAsia" w:hAnsiTheme="minorEastAsia" w:hint="eastAsia"/>
          <w:color w:val="000000"/>
          <w:kern w:val="0"/>
          <w:sz w:val="24"/>
          <w:szCs w:val="20"/>
        </w:rPr>
        <w:t>投资，应当</w:t>
      </w:r>
      <w:r w:rsidRPr="00B0550C">
        <w:rPr>
          <w:rFonts w:asciiTheme="minorEastAsia" w:hAnsiTheme="minorEastAsia" w:hint="eastAsia"/>
          <w:b/>
          <w:color w:val="FF0000"/>
          <w:kern w:val="0"/>
          <w:sz w:val="24"/>
          <w:szCs w:val="20"/>
        </w:rPr>
        <w:t>建立防火墙制度，指定专门的部门负责</w:t>
      </w:r>
      <w:r w:rsidRPr="00965E0F">
        <w:rPr>
          <w:rFonts w:asciiTheme="minorEastAsia" w:hAnsiTheme="minorEastAsia" w:hint="eastAsia"/>
          <w:color w:val="000000"/>
          <w:kern w:val="0"/>
          <w:sz w:val="24"/>
          <w:szCs w:val="20"/>
        </w:rPr>
        <w:t>，确保</w:t>
      </w:r>
      <w:proofErr w:type="gramStart"/>
      <w:r w:rsidRPr="00965E0F">
        <w:rPr>
          <w:rFonts w:asciiTheme="minorEastAsia" w:hAnsiTheme="minorEastAsia" w:hint="eastAsia"/>
          <w:color w:val="000000"/>
          <w:kern w:val="0"/>
          <w:sz w:val="24"/>
          <w:szCs w:val="20"/>
        </w:rPr>
        <w:t>固有资金</w:t>
      </w:r>
      <w:proofErr w:type="gramEnd"/>
      <w:r w:rsidRPr="00965E0F">
        <w:rPr>
          <w:rFonts w:asciiTheme="minorEastAsia" w:hAnsiTheme="minorEastAsia" w:hint="eastAsia"/>
          <w:color w:val="000000"/>
          <w:kern w:val="0"/>
          <w:sz w:val="24"/>
          <w:szCs w:val="20"/>
        </w:rPr>
        <w:t>投资与本公司及子公司的资产管理业务在人员、信息、账户、资金、会计核算上严格分离，</w:t>
      </w:r>
      <w:r w:rsidRPr="00FA65EC">
        <w:rPr>
          <w:rFonts w:asciiTheme="minorEastAsia" w:hAnsiTheme="minorEastAsia" w:hint="eastAsia"/>
          <w:color w:val="FF0000"/>
          <w:kern w:val="0"/>
          <w:sz w:val="24"/>
          <w:szCs w:val="20"/>
        </w:rPr>
        <w:t>投资决策及操作应当独立于</w:t>
      </w:r>
      <w:r w:rsidRPr="00965E0F">
        <w:rPr>
          <w:rFonts w:asciiTheme="minorEastAsia" w:hAnsiTheme="minorEastAsia" w:hint="eastAsia"/>
          <w:color w:val="000000"/>
          <w:kern w:val="0"/>
          <w:sz w:val="24"/>
          <w:szCs w:val="20"/>
        </w:rPr>
        <w:t>本公司及子公司管理的投资组合的投资决策及操作，不得利用本公司及子公司管理的投资组合的未公开信息获取利益。</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第十七条  基金管理公司运用</w:t>
      </w:r>
      <w:proofErr w:type="gramStart"/>
      <w:r w:rsidRPr="00965E0F">
        <w:rPr>
          <w:rFonts w:asciiTheme="minorEastAsia" w:hAnsiTheme="minorEastAsia" w:hint="eastAsia"/>
          <w:color w:val="000000"/>
          <w:kern w:val="0"/>
          <w:sz w:val="24"/>
          <w:szCs w:val="20"/>
        </w:rPr>
        <w:t>固有资金</w:t>
      </w:r>
      <w:proofErr w:type="gramEnd"/>
      <w:r w:rsidRPr="00965E0F">
        <w:rPr>
          <w:rFonts w:asciiTheme="minorEastAsia" w:hAnsiTheme="minorEastAsia" w:hint="eastAsia"/>
          <w:color w:val="000000"/>
          <w:kern w:val="0"/>
          <w:sz w:val="24"/>
          <w:szCs w:val="20"/>
        </w:rPr>
        <w:t>投资，应当加强对关联交易的管理，不得违反规定将本公司及子公司管理的投资组合作为交易对手，不得自行或者通过第三方与本公司及子公司的投资组合进行显失公平的交易。</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第十八条  基金管理公司运用固有资金，应当在</w:t>
      </w:r>
      <w:r w:rsidRPr="00FA65EC">
        <w:rPr>
          <w:rFonts w:asciiTheme="minorEastAsia" w:hAnsiTheme="minorEastAsia" w:hint="eastAsia"/>
          <w:color w:val="FF0000"/>
          <w:kern w:val="0"/>
          <w:sz w:val="24"/>
          <w:szCs w:val="20"/>
        </w:rPr>
        <w:t>公司监察稽核季度报告、年度报告中</w:t>
      </w:r>
      <w:r w:rsidRPr="00965E0F">
        <w:rPr>
          <w:rFonts w:asciiTheme="minorEastAsia" w:hAnsiTheme="minorEastAsia" w:hint="eastAsia"/>
          <w:color w:val="000000"/>
          <w:kern w:val="0"/>
          <w:sz w:val="24"/>
          <w:szCs w:val="20"/>
        </w:rPr>
        <w:t>列明投资时间、投资标的、金额、费率及提供保本承诺、资金垫付、担保等信息，并对是否合</w:t>
      </w:r>
      <w:proofErr w:type="gramStart"/>
      <w:r w:rsidRPr="00965E0F">
        <w:rPr>
          <w:rFonts w:asciiTheme="minorEastAsia" w:hAnsiTheme="minorEastAsia" w:hint="eastAsia"/>
          <w:color w:val="000000"/>
          <w:kern w:val="0"/>
          <w:sz w:val="24"/>
          <w:szCs w:val="20"/>
        </w:rPr>
        <w:t>规</w:t>
      </w:r>
      <w:proofErr w:type="gramEnd"/>
      <w:r w:rsidRPr="00965E0F">
        <w:rPr>
          <w:rFonts w:asciiTheme="minorEastAsia" w:hAnsiTheme="minorEastAsia" w:hint="eastAsia"/>
          <w:color w:val="000000"/>
          <w:kern w:val="0"/>
          <w:sz w:val="24"/>
          <w:szCs w:val="20"/>
        </w:rPr>
        <w:t>、是否存在利益冲突、是否存在显失公平的关联交易等进行说明，还应当在公司年度报告中对</w:t>
      </w:r>
      <w:proofErr w:type="gramStart"/>
      <w:r w:rsidRPr="00965E0F">
        <w:rPr>
          <w:rFonts w:asciiTheme="minorEastAsia" w:hAnsiTheme="minorEastAsia" w:hint="eastAsia"/>
          <w:color w:val="000000"/>
          <w:kern w:val="0"/>
          <w:sz w:val="24"/>
          <w:szCs w:val="20"/>
        </w:rPr>
        <w:t>固有资</w:t>
      </w:r>
      <w:r w:rsidRPr="00965E0F">
        <w:rPr>
          <w:rFonts w:asciiTheme="minorEastAsia" w:hAnsiTheme="minorEastAsia" w:hint="eastAsia"/>
          <w:color w:val="000000"/>
          <w:kern w:val="0"/>
          <w:sz w:val="24"/>
          <w:szCs w:val="20"/>
        </w:rPr>
        <w:lastRenderedPageBreak/>
        <w:t>金</w:t>
      </w:r>
      <w:proofErr w:type="gramEnd"/>
      <w:r w:rsidRPr="00965E0F">
        <w:rPr>
          <w:rFonts w:asciiTheme="minorEastAsia" w:hAnsiTheme="minorEastAsia" w:hint="eastAsia"/>
          <w:color w:val="000000"/>
          <w:kern w:val="0"/>
          <w:sz w:val="24"/>
          <w:szCs w:val="20"/>
        </w:rPr>
        <w:t>运用情况进</w:t>
      </w:r>
      <w:r w:rsidRPr="00B90E62">
        <w:rPr>
          <w:rFonts w:asciiTheme="minorEastAsia" w:hAnsiTheme="minorEastAsia" w:hint="eastAsia"/>
          <w:color w:val="FF0000"/>
          <w:kern w:val="0"/>
          <w:sz w:val="24"/>
          <w:szCs w:val="20"/>
        </w:rPr>
        <w:t>行总结，评估本年度</w:t>
      </w:r>
      <w:proofErr w:type="gramStart"/>
      <w:r w:rsidRPr="00B90E62">
        <w:rPr>
          <w:rFonts w:asciiTheme="minorEastAsia" w:hAnsiTheme="minorEastAsia" w:hint="eastAsia"/>
          <w:color w:val="FF0000"/>
          <w:kern w:val="0"/>
          <w:sz w:val="24"/>
          <w:szCs w:val="20"/>
        </w:rPr>
        <w:t>固有资金</w:t>
      </w:r>
      <w:proofErr w:type="gramEnd"/>
      <w:r w:rsidRPr="00B90E62">
        <w:rPr>
          <w:rFonts w:asciiTheme="minorEastAsia" w:hAnsiTheme="minorEastAsia" w:hint="eastAsia"/>
          <w:color w:val="FF0000"/>
          <w:kern w:val="0"/>
          <w:sz w:val="24"/>
          <w:szCs w:val="20"/>
        </w:rPr>
        <w:t>运用效果及存在的风险</w:t>
      </w:r>
      <w:r w:rsidRPr="00965E0F">
        <w:rPr>
          <w:rFonts w:asciiTheme="minorEastAsia" w:hAnsiTheme="minorEastAsia" w:hint="eastAsia"/>
          <w:color w:val="000000"/>
          <w:kern w:val="0"/>
          <w:sz w:val="24"/>
          <w:szCs w:val="20"/>
        </w:rPr>
        <w:t>。</w:t>
      </w:r>
    </w:p>
    <w:p w:rsidR="007E5488" w:rsidRPr="00965E0F" w:rsidRDefault="007E548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color w:val="000000"/>
          <w:kern w:val="0"/>
          <w:sz w:val="24"/>
          <w:szCs w:val="20"/>
        </w:rPr>
        <w:t>第</w:t>
      </w:r>
      <w:r w:rsidRPr="00965E0F">
        <w:rPr>
          <w:rFonts w:asciiTheme="minorEastAsia" w:hAnsiTheme="minorEastAsia" w:hint="eastAsia"/>
          <w:color w:val="000000"/>
          <w:kern w:val="0"/>
          <w:sz w:val="24"/>
          <w:szCs w:val="20"/>
        </w:rPr>
        <w:t>十九</w:t>
      </w:r>
      <w:r w:rsidRPr="00965E0F">
        <w:rPr>
          <w:rFonts w:asciiTheme="minorEastAsia" w:hAnsiTheme="minorEastAsia"/>
          <w:color w:val="000000"/>
          <w:kern w:val="0"/>
          <w:sz w:val="24"/>
          <w:szCs w:val="20"/>
        </w:rPr>
        <w:t xml:space="preserve">条  </w:t>
      </w:r>
      <w:r w:rsidRPr="00965E0F">
        <w:rPr>
          <w:rFonts w:asciiTheme="minorEastAsia" w:hAnsiTheme="minorEastAsia" w:hint="eastAsia"/>
          <w:color w:val="000000"/>
          <w:kern w:val="0"/>
          <w:sz w:val="24"/>
          <w:szCs w:val="20"/>
        </w:rPr>
        <w:t>基金管理公司的</w:t>
      </w:r>
      <w:r w:rsidRPr="00B90E62">
        <w:rPr>
          <w:rFonts w:asciiTheme="minorEastAsia" w:hAnsiTheme="minorEastAsia" w:hint="eastAsia"/>
          <w:color w:val="FF0000"/>
          <w:kern w:val="0"/>
          <w:sz w:val="24"/>
          <w:szCs w:val="20"/>
        </w:rPr>
        <w:t>净资产低于4000万元人民</w:t>
      </w:r>
      <w:r w:rsidRPr="00965E0F">
        <w:rPr>
          <w:rFonts w:asciiTheme="minorEastAsia" w:hAnsiTheme="minorEastAsia" w:hint="eastAsia"/>
          <w:color w:val="000000"/>
          <w:kern w:val="0"/>
          <w:sz w:val="24"/>
          <w:szCs w:val="20"/>
        </w:rPr>
        <w:t>币，或者现金、银行存款、国债、基金等可运用的</w:t>
      </w:r>
      <w:r w:rsidRPr="00B90E62">
        <w:rPr>
          <w:rFonts w:asciiTheme="minorEastAsia" w:hAnsiTheme="minorEastAsia" w:hint="eastAsia"/>
          <w:color w:val="FF0000"/>
          <w:kern w:val="0"/>
          <w:sz w:val="24"/>
          <w:szCs w:val="20"/>
        </w:rPr>
        <w:t>高流动性资产低于2000万元人民币且低于公司上一会计年度营业支出的，</w:t>
      </w:r>
      <w:r w:rsidRPr="00965E0F">
        <w:rPr>
          <w:rFonts w:asciiTheme="minorEastAsia" w:hAnsiTheme="minorEastAsia" w:hint="eastAsia"/>
          <w:color w:val="000000"/>
          <w:kern w:val="0"/>
          <w:sz w:val="24"/>
          <w:szCs w:val="20"/>
        </w:rPr>
        <w:t>基金管理公司应当暂停继续运用</w:t>
      </w:r>
      <w:proofErr w:type="gramStart"/>
      <w:r w:rsidRPr="00965E0F">
        <w:rPr>
          <w:rFonts w:asciiTheme="minorEastAsia" w:hAnsiTheme="minorEastAsia" w:hint="eastAsia"/>
          <w:color w:val="000000"/>
          <w:kern w:val="0"/>
          <w:sz w:val="24"/>
          <w:szCs w:val="20"/>
        </w:rPr>
        <w:t>固有资金</w:t>
      </w:r>
      <w:proofErr w:type="gramEnd"/>
      <w:r w:rsidRPr="00965E0F">
        <w:rPr>
          <w:rFonts w:asciiTheme="minorEastAsia" w:hAnsiTheme="minorEastAsia" w:hint="eastAsia"/>
          <w:color w:val="000000"/>
          <w:kern w:val="0"/>
          <w:sz w:val="24"/>
          <w:szCs w:val="20"/>
        </w:rPr>
        <w:t>进行投资，其</w:t>
      </w:r>
      <w:proofErr w:type="gramStart"/>
      <w:r w:rsidRPr="00965E0F">
        <w:rPr>
          <w:rFonts w:asciiTheme="minorEastAsia" w:hAnsiTheme="minorEastAsia" w:hint="eastAsia"/>
          <w:color w:val="000000"/>
          <w:kern w:val="0"/>
          <w:sz w:val="24"/>
          <w:szCs w:val="20"/>
        </w:rPr>
        <w:t>固有资金</w:t>
      </w:r>
      <w:proofErr w:type="gramEnd"/>
      <w:r w:rsidRPr="00965E0F">
        <w:rPr>
          <w:rFonts w:asciiTheme="minorEastAsia" w:hAnsiTheme="minorEastAsia" w:hint="eastAsia"/>
          <w:color w:val="000000"/>
          <w:kern w:val="0"/>
          <w:sz w:val="24"/>
          <w:szCs w:val="20"/>
        </w:rPr>
        <w:t>应当主要用于日常经营管理活动。</w:t>
      </w:r>
    </w:p>
    <w:p w:rsidR="001726B4" w:rsidRPr="00965E0F" w:rsidRDefault="001726B4"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了解风险准备金的来源、计提规则、用途以及不足时的处理措施。</w:t>
      </w:r>
    </w:p>
    <w:p w:rsidR="000F3F68" w:rsidRPr="00965E0F" w:rsidRDefault="00B74F49" w:rsidP="003E1C94">
      <w:pPr>
        <w:pStyle w:val="a5"/>
        <w:spacing w:beforeLines="50" w:before="156" w:afterLines="50" w:after="156" w:line="276" w:lineRule="auto"/>
        <w:ind w:firstLine="482"/>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《公开募集证券投资基金风险准备金监督管理暂行办法》</w:t>
      </w:r>
    </w:p>
    <w:p w:rsidR="00B74F49" w:rsidRPr="00965E0F" w:rsidRDefault="00B74F4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第二条 在中国境内依法设立的基金管理人与托管人，应当从</w:t>
      </w:r>
      <w:r w:rsidRPr="00820BD5">
        <w:rPr>
          <w:rFonts w:asciiTheme="minorEastAsia" w:hAnsiTheme="minorEastAsia" w:hint="eastAsia"/>
          <w:color w:val="FF0000"/>
          <w:kern w:val="0"/>
          <w:sz w:val="24"/>
          <w:szCs w:val="20"/>
        </w:rPr>
        <w:t>基金管理费或者托管费收入</w:t>
      </w:r>
      <w:r w:rsidRPr="00965E0F">
        <w:rPr>
          <w:rFonts w:asciiTheme="minorEastAsia" w:hAnsiTheme="minorEastAsia" w:hint="eastAsia"/>
          <w:color w:val="000000"/>
          <w:kern w:val="0"/>
          <w:sz w:val="24"/>
          <w:szCs w:val="20"/>
        </w:rPr>
        <w:t>中计</w:t>
      </w:r>
      <w:proofErr w:type="gramStart"/>
      <w:r w:rsidRPr="00965E0F">
        <w:rPr>
          <w:rFonts w:asciiTheme="minorEastAsia" w:hAnsiTheme="minorEastAsia" w:hint="eastAsia"/>
          <w:color w:val="000000"/>
          <w:kern w:val="0"/>
          <w:sz w:val="24"/>
          <w:szCs w:val="20"/>
        </w:rPr>
        <w:t>提风险</w:t>
      </w:r>
      <w:proofErr w:type="gramEnd"/>
      <w:r w:rsidRPr="00965E0F">
        <w:rPr>
          <w:rFonts w:asciiTheme="minorEastAsia" w:hAnsiTheme="minorEastAsia" w:hint="eastAsia"/>
          <w:color w:val="000000"/>
          <w:kern w:val="0"/>
          <w:sz w:val="24"/>
          <w:szCs w:val="20"/>
        </w:rPr>
        <w:t>准备金。</w:t>
      </w:r>
    </w:p>
    <w:p w:rsidR="00B74F49" w:rsidRPr="00965E0F" w:rsidRDefault="00B74F4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第三条 风险准备金主要用于</w:t>
      </w:r>
      <w:r w:rsidRPr="00A43BCF">
        <w:rPr>
          <w:rFonts w:asciiTheme="minorEastAsia" w:hAnsiTheme="minorEastAsia" w:hint="eastAsia"/>
          <w:color w:val="FF0000"/>
          <w:kern w:val="0"/>
          <w:sz w:val="24"/>
          <w:szCs w:val="20"/>
        </w:rPr>
        <w:t>弥补</w:t>
      </w:r>
      <w:r w:rsidRPr="00965E0F">
        <w:rPr>
          <w:rFonts w:asciiTheme="minorEastAsia" w:hAnsiTheme="minorEastAsia" w:hint="eastAsia"/>
          <w:color w:val="000000"/>
          <w:kern w:val="0"/>
          <w:sz w:val="24"/>
          <w:szCs w:val="20"/>
        </w:rPr>
        <w:t>因基金管理人或托管人</w:t>
      </w:r>
      <w:r w:rsidRPr="00820BD5">
        <w:rPr>
          <w:rFonts w:asciiTheme="minorEastAsia" w:hAnsiTheme="minorEastAsia" w:hint="eastAsia"/>
          <w:color w:val="FF0000"/>
          <w:kern w:val="0"/>
          <w:sz w:val="24"/>
          <w:szCs w:val="20"/>
        </w:rPr>
        <w:t>违法违规、违反基金合同、操作错误或因技术故障等原因给</w:t>
      </w:r>
      <w:r w:rsidRPr="00965E0F">
        <w:rPr>
          <w:rFonts w:asciiTheme="minorEastAsia" w:hAnsiTheme="minorEastAsia" w:hint="eastAsia"/>
          <w:color w:val="000000"/>
          <w:kern w:val="0"/>
          <w:sz w:val="24"/>
          <w:szCs w:val="20"/>
        </w:rPr>
        <w:t>基金财产或基金份额持有人造成的损失，以及</w:t>
      </w:r>
      <w:hyperlink r:id="rId9" w:tgtFrame="_blank" w:history="1">
        <w:r w:rsidRPr="00965E0F">
          <w:rPr>
            <w:rFonts w:asciiTheme="minorEastAsia" w:hAnsiTheme="minorEastAsia" w:hint="eastAsia"/>
            <w:color w:val="000000"/>
            <w:kern w:val="0"/>
            <w:sz w:val="24"/>
            <w:szCs w:val="20"/>
          </w:rPr>
          <w:t>中国证券监督管理委员会</w:t>
        </w:r>
      </w:hyperlink>
      <w:r w:rsidRPr="00965E0F">
        <w:rPr>
          <w:rFonts w:asciiTheme="minorEastAsia" w:hAnsiTheme="minorEastAsia" w:hint="eastAsia"/>
          <w:color w:val="000000"/>
          <w:kern w:val="0"/>
          <w:sz w:val="24"/>
          <w:szCs w:val="20"/>
        </w:rPr>
        <w:t>（以下简称中国</w:t>
      </w:r>
      <w:hyperlink r:id="rId10" w:tgtFrame="_blank" w:history="1">
        <w:r w:rsidRPr="00965E0F">
          <w:rPr>
            <w:rFonts w:asciiTheme="minorEastAsia" w:hAnsiTheme="minorEastAsia" w:hint="eastAsia"/>
            <w:color w:val="000000"/>
            <w:kern w:val="0"/>
            <w:sz w:val="24"/>
            <w:szCs w:val="20"/>
          </w:rPr>
          <w:t>证监会</w:t>
        </w:r>
      </w:hyperlink>
      <w:r w:rsidRPr="00965E0F">
        <w:rPr>
          <w:rFonts w:asciiTheme="minorEastAsia" w:hAnsiTheme="minorEastAsia" w:hint="eastAsia"/>
          <w:color w:val="000000"/>
          <w:kern w:val="0"/>
          <w:sz w:val="24"/>
          <w:szCs w:val="20"/>
        </w:rPr>
        <w:t>）规定的其他用途。</w:t>
      </w:r>
      <w:r w:rsidRPr="00820BD5">
        <w:rPr>
          <w:rFonts w:asciiTheme="minorEastAsia" w:hAnsiTheme="minorEastAsia" w:hint="eastAsia"/>
          <w:color w:val="FF0000"/>
          <w:kern w:val="0"/>
          <w:sz w:val="24"/>
          <w:szCs w:val="20"/>
        </w:rPr>
        <w:t>风险准备金不足以赔偿上述损失</w:t>
      </w:r>
      <w:r w:rsidRPr="00965E0F">
        <w:rPr>
          <w:rFonts w:asciiTheme="minorEastAsia" w:hAnsiTheme="minorEastAsia" w:hint="eastAsia"/>
          <w:color w:val="000000"/>
          <w:kern w:val="0"/>
          <w:sz w:val="24"/>
          <w:szCs w:val="20"/>
        </w:rPr>
        <w:t>的，基金管理人与托管人应当使用其他自有财产进行赔偿。</w:t>
      </w:r>
    </w:p>
    <w:p w:rsidR="00B74F49" w:rsidRPr="00965E0F" w:rsidRDefault="00B74F4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第四条 中国证监会依法对基金管理人与托管人风险准备金提取、投资运作、使用等活动进行监督管理。</w:t>
      </w:r>
    </w:p>
    <w:p w:rsidR="00B74F49" w:rsidRPr="00965E0F" w:rsidRDefault="00B74F4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第五条 基金管理人应当</w:t>
      </w:r>
      <w:r w:rsidRPr="00820BD5">
        <w:rPr>
          <w:rFonts w:asciiTheme="minorEastAsia" w:hAnsiTheme="minorEastAsia" w:hint="eastAsia"/>
          <w:color w:val="FF0000"/>
          <w:kern w:val="0"/>
          <w:sz w:val="24"/>
          <w:szCs w:val="20"/>
        </w:rPr>
        <w:t>每月</w:t>
      </w:r>
      <w:r w:rsidRPr="00965E0F">
        <w:rPr>
          <w:rFonts w:asciiTheme="minorEastAsia" w:hAnsiTheme="minorEastAsia" w:hint="eastAsia"/>
          <w:color w:val="000000"/>
          <w:kern w:val="0"/>
          <w:sz w:val="24"/>
          <w:szCs w:val="20"/>
        </w:rPr>
        <w:t>从基金管理费收入中计</w:t>
      </w:r>
      <w:proofErr w:type="gramStart"/>
      <w:r w:rsidRPr="00965E0F">
        <w:rPr>
          <w:rFonts w:asciiTheme="minorEastAsia" w:hAnsiTheme="minorEastAsia" w:hint="eastAsia"/>
          <w:color w:val="000000"/>
          <w:kern w:val="0"/>
          <w:sz w:val="24"/>
          <w:szCs w:val="20"/>
        </w:rPr>
        <w:t>提风险</w:t>
      </w:r>
      <w:proofErr w:type="gramEnd"/>
      <w:r w:rsidRPr="00965E0F">
        <w:rPr>
          <w:rFonts w:asciiTheme="minorEastAsia" w:hAnsiTheme="minorEastAsia" w:hint="eastAsia"/>
          <w:color w:val="000000"/>
          <w:kern w:val="0"/>
          <w:sz w:val="24"/>
          <w:szCs w:val="20"/>
        </w:rPr>
        <w:t>准备金，</w:t>
      </w:r>
      <w:r w:rsidRPr="00820BD5">
        <w:rPr>
          <w:rFonts w:asciiTheme="minorEastAsia" w:hAnsiTheme="minorEastAsia" w:hint="eastAsia"/>
          <w:color w:val="FF0000"/>
          <w:kern w:val="0"/>
          <w:sz w:val="24"/>
          <w:szCs w:val="20"/>
        </w:rPr>
        <w:t>计提比例不得低于</w:t>
      </w:r>
      <w:r w:rsidRPr="00965E0F">
        <w:rPr>
          <w:rFonts w:asciiTheme="minorEastAsia" w:hAnsiTheme="minorEastAsia" w:hint="eastAsia"/>
          <w:color w:val="000000"/>
          <w:kern w:val="0"/>
          <w:sz w:val="24"/>
          <w:szCs w:val="20"/>
        </w:rPr>
        <w:t>基金管理费收入的</w:t>
      </w:r>
      <w:r w:rsidRPr="00820BD5">
        <w:rPr>
          <w:rFonts w:asciiTheme="minorEastAsia" w:hAnsiTheme="minorEastAsia" w:hint="eastAsia"/>
          <w:color w:val="FF0000"/>
          <w:kern w:val="0"/>
          <w:sz w:val="24"/>
          <w:szCs w:val="20"/>
        </w:rPr>
        <w:t>10%</w:t>
      </w:r>
      <w:r w:rsidRPr="00965E0F">
        <w:rPr>
          <w:rFonts w:asciiTheme="minorEastAsia" w:hAnsiTheme="minorEastAsia" w:hint="eastAsia"/>
          <w:color w:val="000000"/>
          <w:kern w:val="0"/>
          <w:sz w:val="24"/>
          <w:szCs w:val="20"/>
        </w:rPr>
        <w:t>。风险准备金余额达到上季末管理基金资产净值的</w:t>
      </w:r>
      <w:r w:rsidRPr="00E66574">
        <w:rPr>
          <w:rFonts w:asciiTheme="minorEastAsia" w:hAnsiTheme="minorEastAsia" w:hint="eastAsia"/>
          <w:color w:val="FF0000"/>
          <w:kern w:val="0"/>
          <w:sz w:val="24"/>
          <w:szCs w:val="20"/>
        </w:rPr>
        <w:t>1%</w:t>
      </w:r>
      <w:r w:rsidRPr="00965E0F">
        <w:rPr>
          <w:rFonts w:asciiTheme="minorEastAsia" w:hAnsiTheme="minorEastAsia" w:hint="eastAsia"/>
          <w:color w:val="000000"/>
          <w:kern w:val="0"/>
          <w:sz w:val="24"/>
          <w:szCs w:val="20"/>
        </w:rPr>
        <w:t>时可以不再提取。风险准备金余额高于上季末管理基金资产净值1%的，基金管理人可以申请转出部分资金，但转出后的风险准备金余额不得低于上季末管理基金资产净值的1%。</w:t>
      </w:r>
    </w:p>
    <w:p w:rsidR="0034464D" w:rsidRPr="00965E0F" w:rsidRDefault="00B74F4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第六条 基金托管人应当每月从基金托管费收入中计</w:t>
      </w:r>
      <w:proofErr w:type="gramStart"/>
      <w:r w:rsidRPr="00965E0F">
        <w:rPr>
          <w:rFonts w:asciiTheme="minorEastAsia" w:hAnsiTheme="minorEastAsia" w:hint="eastAsia"/>
          <w:color w:val="000000"/>
          <w:kern w:val="0"/>
          <w:sz w:val="24"/>
          <w:szCs w:val="20"/>
        </w:rPr>
        <w:t>提风险</w:t>
      </w:r>
      <w:proofErr w:type="gramEnd"/>
      <w:r w:rsidRPr="00965E0F">
        <w:rPr>
          <w:rFonts w:asciiTheme="minorEastAsia" w:hAnsiTheme="minorEastAsia" w:hint="eastAsia"/>
          <w:color w:val="000000"/>
          <w:kern w:val="0"/>
          <w:sz w:val="24"/>
          <w:szCs w:val="20"/>
        </w:rPr>
        <w:t>准备金，计提比例不得低于基金托管费收入的</w:t>
      </w:r>
      <w:r w:rsidRPr="00E66574">
        <w:rPr>
          <w:rFonts w:asciiTheme="minorEastAsia" w:hAnsiTheme="minorEastAsia" w:hint="eastAsia"/>
          <w:color w:val="FF0000"/>
          <w:kern w:val="0"/>
          <w:sz w:val="24"/>
          <w:szCs w:val="20"/>
        </w:rPr>
        <w:t>2.5%</w:t>
      </w:r>
      <w:r w:rsidRPr="00965E0F">
        <w:rPr>
          <w:rFonts w:asciiTheme="minorEastAsia" w:hAnsiTheme="minorEastAsia" w:hint="eastAsia"/>
          <w:color w:val="000000"/>
          <w:kern w:val="0"/>
          <w:sz w:val="24"/>
          <w:szCs w:val="20"/>
        </w:rPr>
        <w:t>。风险准备金余额达到上季末托管基金资产净值的</w:t>
      </w:r>
      <w:r w:rsidRPr="00E66574">
        <w:rPr>
          <w:rFonts w:asciiTheme="minorEastAsia" w:hAnsiTheme="minorEastAsia" w:hint="eastAsia"/>
          <w:color w:val="FF0000"/>
          <w:kern w:val="0"/>
          <w:sz w:val="24"/>
          <w:szCs w:val="20"/>
        </w:rPr>
        <w:t>0.25%</w:t>
      </w:r>
      <w:r w:rsidRPr="00965E0F">
        <w:rPr>
          <w:rFonts w:asciiTheme="minorEastAsia" w:hAnsiTheme="minorEastAsia" w:hint="eastAsia"/>
          <w:color w:val="000000"/>
          <w:kern w:val="0"/>
          <w:sz w:val="24"/>
          <w:szCs w:val="20"/>
        </w:rPr>
        <w:t>时可以不再提取。风险准备金余额高于上季末托管基金资产净值0.25%的，基金托管人可以申请转出部分资金，但转出后的风险准备金余额不得低于上季末托管基金资产净值的0.25%。</w:t>
      </w:r>
    </w:p>
    <w:p w:rsidR="00B74F49" w:rsidRPr="00965E0F" w:rsidRDefault="00B74F4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第七条 中国证监会可根据对基金管理人的综合评价结果，要求综合评价较低、风险较为突出的基金管理人</w:t>
      </w:r>
      <w:r w:rsidRPr="00187B99">
        <w:rPr>
          <w:rFonts w:asciiTheme="minorEastAsia" w:hAnsiTheme="minorEastAsia" w:hint="eastAsia"/>
          <w:color w:val="FF0000"/>
          <w:kern w:val="0"/>
          <w:sz w:val="24"/>
          <w:szCs w:val="20"/>
        </w:rPr>
        <w:t>提高风险准备金的计提比例</w:t>
      </w:r>
      <w:r w:rsidRPr="00965E0F">
        <w:rPr>
          <w:rFonts w:asciiTheme="minorEastAsia" w:hAnsiTheme="minorEastAsia" w:hint="eastAsia"/>
          <w:color w:val="000000"/>
          <w:kern w:val="0"/>
          <w:sz w:val="24"/>
          <w:szCs w:val="20"/>
        </w:rPr>
        <w:t>或</w:t>
      </w:r>
      <w:r w:rsidRPr="00187B99">
        <w:rPr>
          <w:rFonts w:asciiTheme="minorEastAsia" w:hAnsiTheme="minorEastAsia" w:hint="eastAsia"/>
          <w:color w:val="FF0000"/>
          <w:kern w:val="0"/>
          <w:sz w:val="24"/>
          <w:szCs w:val="20"/>
        </w:rPr>
        <w:t>一次性补足一定金额的风险准备金</w:t>
      </w:r>
      <w:r w:rsidRPr="00965E0F">
        <w:rPr>
          <w:rFonts w:asciiTheme="minorEastAsia" w:hAnsiTheme="minorEastAsia" w:hint="eastAsia"/>
          <w:color w:val="000000"/>
          <w:kern w:val="0"/>
          <w:sz w:val="24"/>
          <w:szCs w:val="20"/>
        </w:rPr>
        <w:t>。</w:t>
      </w:r>
    </w:p>
    <w:p w:rsidR="00B74F49" w:rsidRPr="00965E0F" w:rsidRDefault="00B74F4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第八条 基金管理人与托管人应当选定</w:t>
      </w:r>
      <w:r w:rsidRPr="00187B99">
        <w:rPr>
          <w:rFonts w:asciiTheme="minorEastAsia" w:hAnsiTheme="minorEastAsia" w:hint="eastAsia"/>
          <w:color w:val="FF0000"/>
          <w:kern w:val="0"/>
          <w:sz w:val="24"/>
          <w:szCs w:val="20"/>
        </w:rPr>
        <w:t>一家具有基金托管资格的商业银行</w:t>
      </w:r>
      <w:r w:rsidRPr="00965E0F">
        <w:rPr>
          <w:rFonts w:asciiTheme="minorEastAsia" w:hAnsiTheme="minorEastAsia" w:hint="eastAsia"/>
          <w:color w:val="000000"/>
          <w:kern w:val="0"/>
          <w:sz w:val="24"/>
          <w:szCs w:val="20"/>
        </w:rPr>
        <w:t>（以下简称存管银行）</w:t>
      </w:r>
      <w:r w:rsidRPr="00187B99">
        <w:rPr>
          <w:rFonts w:asciiTheme="minorEastAsia" w:hAnsiTheme="minorEastAsia" w:hint="eastAsia"/>
          <w:color w:val="FF0000"/>
          <w:kern w:val="0"/>
          <w:sz w:val="24"/>
          <w:szCs w:val="20"/>
        </w:rPr>
        <w:t>开立专门的风险准备金账户</w:t>
      </w:r>
      <w:r w:rsidRPr="00965E0F">
        <w:rPr>
          <w:rFonts w:asciiTheme="minorEastAsia" w:hAnsiTheme="minorEastAsia" w:hint="eastAsia"/>
          <w:color w:val="000000"/>
          <w:kern w:val="0"/>
          <w:sz w:val="24"/>
          <w:szCs w:val="20"/>
        </w:rPr>
        <w:t>（以下简称风险准备金专户），用于风险准备金的归集、存放与支付。该账户不得与其他类型账户混用，不得存放其他性质资金。</w:t>
      </w:r>
    </w:p>
    <w:p w:rsidR="00B74F49" w:rsidRPr="00965E0F" w:rsidRDefault="00B74F4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商业银行基金托管人</w:t>
      </w:r>
      <w:r w:rsidRPr="00187B99">
        <w:rPr>
          <w:rFonts w:asciiTheme="minorEastAsia" w:hAnsiTheme="minorEastAsia" w:hint="eastAsia"/>
          <w:color w:val="FF0000"/>
          <w:kern w:val="0"/>
          <w:sz w:val="24"/>
          <w:szCs w:val="20"/>
        </w:rPr>
        <w:t>不得在本行开立</w:t>
      </w:r>
      <w:r w:rsidRPr="00965E0F">
        <w:rPr>
          <w:rFonts w:asciiTheme="minorEastAsia" w:hAnsiTheme="minorEastAsia" w:hint="eastAsia"/>
          <w:color w:val="000000"/>
          <w:kern w:val="0"/>
          <w:sz w:val="24"/>
          <w:szCs w:val="20"/>
        </w:rPr>
        <w:t>风险准备金专户。</w:t>
      </w:r>
    </w:p>
    <w:p w:rsidR="00B74F49" w:rsidRPr="00965E0F" w:rsidRDefault="00B74F4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第九条 基金管理人应当将风险准备金专户及风险准备金的</w:t>
      </w:r>
      <w:r w:rsidRPr="00187B99">
        <w:rPr>
          <w:rFonts w:asciiTheme="minorEastAsia" w:hAnsiTheme="minorEastAsia" w:hint="eastAsia"/>
          <w:color w:val="FF0000"/>
          <w:kern w:val="0"/>
          <w:sz w:val="24"/>
          <w:szCs w:val="20"/>
        </w:rPr>
        <w:t>提取、划转等程序告知相关基金托管人</w:t>
      </w:r>
      <w:r w:rsidRPr="00965E0F">
        <w:rPr>
          <w:rFonts w:asciiTheme="minorEastAsia" w:hAnsiTheme="minorEastAsia" w:hint="eastAsia"/>
          <w:color w:val="000000"/>
          <w:kern w:val="0"/>
          <w:sz w:val="24"/>
          <w:szCs w:val="20"/>
        </w:rPr>
        <w:t>。相关</w:t>
      </w:r>
      <w:r w:rsidRPr="00187B99">
        <w:rPr>
          <w:rFonts w:asciiTheme="minorEastAsia" w:hAnsiTheme="minorEastAsia" w:hint="eastAsia"/>
          <w:color w:val="FF0000"/>
          <w:kern w:val="0"/>
          <w:sz w:val="24"/>
          <w:szCs w:val="20"/>
        </w:rPr>
        <w:t>基金托管人</w:t>
      </w:r>
      <w:r w:rsidRPr="00965E0F">
        <w:rPr>
          <w:rFonts w:asciiTheme="minorEastAsia" w:hAnsiTheme="minorEastAsia" w:hint="eastAsia"/>
          <w:color w:val="000000"/>
          <w:kern w:val="0"/>
          <w:sz w:val="24"/>
          <w:szCs w:val="20"/>
        </w:rPr>
        <w:t>应当于每月划付基金管理人管理费用的同时，将计提的风险准备金划入相应的风险准备金专户。</w:t>
      </w:r>
    </w:p>
    <w:p w:rsidR="00B74F49" w:rsidRPr="00965E0F" w:rsidRDefault="00B74F4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lastRenderedPageBreak/>
        <w:t xml:space="preserve">　　基金托管人应当于每月划付基金托管人托管费用的同时，将计提的风险准备金划入相应的风险准备金专户。</w:t>
      </w:r>
    </w:p>
    <w:p w:rsidR="00B74F49" w:rsidRPr="00965E0F" w:rsidRDefault="00B74F4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第十条 基金管理人发生需要使用风险准备金的情形时，应当</w:t>
      </w:r>
      <w:r w:rsidRPr="00187B99">
        <w:rPr>
          <w:rFonts w:asciiTheme="minorEastAsia" w:hAnsiTheme="minorEastAsia" w:hint="eastAsia"/>
          <w:color w:val="FF0000"/>
          <w:kern w:val="0"/>
          <w:sz w:val="24"/>
          <w:szCs w:val="20"/>
        </w:rPr>
        <w:t>经相关基金托管人复核后，交由风险准备金存管银行办理</w:t>
      </w:r>
      <w:r w:rsidRPr="00965E0F">
        <w:rPr>
          <w:rFonts w:asciiTheme="minorEastAsia" w:hAnsiTheme="minorEastAsia" w:hint="eastAsia"/>
          <w:color w:val="000000"/>
          <w:kern w:val="0"/>
          <w:sz w:val="24"/>
          <w:szCs w:val="20"/>
        </w:rPr>
        <w:t>。基金管理人应在使用风险准备金</w:t>
      </w:r>
      <w:r w:rsidRPr="00187B99">
        <w:rPr>
          <w:rFonts w:asciiTheme="minorEastAsia" w:hAnsiTheme="minorEastAsia" w:hint="eastAsia"/>
          <w:b/>
          <w:color w:val="FF0000"/>
          <w:kern w:val="0"/>
          <w:sz w:val="24"/>
          <w:szCs w:val="20"/>
        </w:rPr>
        <w:t>后2个工作日</w:t>
      </w:r>
      <w:r w:rsidRPr="00965E0F">
        <w:rPr>
          <w:rFonts w:asciiTheme="minorEastAsia" w:hAnsiTheme="minorEastAsia" w:hint="eastAsia"/>
          <w:color w:val="000000"/>
          <w:kern w:val="0"/>
          <w:sz w:val="24"/>
          <w:szCs w:val="20"/>
        </w:rPr>
        <w:t>内将相关情况书面报告</w:t>
      </w:r>
      <w:r w:rsidRPr="00187B99">
        <w:rPr>
          <w:rFonts w:asciiTheme="minorEastAsia" w:hAnsiTheme="minorEastAsia" w:hint="eastAsia"/>
          <w:color w:val="FF0000"/>
          <w:kern w:val="0"/>
          <w:sz w:val="24"/>
          <w:szCs w:val="20"/>
        </w:rPr>
        <w:t>中国证监会</w:t>
      </w:r>
      <w:r w:rsidRPr="00965E0F">
        <w:rPr>
          <w:rFonts w:asciiTheme="minorEastAsia" w:hAnsiTheme="minorEastAsia" w:hint="eastAsia"/>
          <w:color w:val="000000"/>
          <w:kern w:val="0"/>
          <w:sz w:val="24"/>
          <w:szCs w:val="20"/>
        </w:rPr>
        <w:t>，并在基金管理人</w:t>
      </w:r>
      <w:r w:rsidRPr="00187B99">
        <w:rPr>
          <w:rFonts w:asciiTheme="minorEastAsia" w:hAnsiTheme="minorEastAsia" w:hint="eastAsia"/>
          <w:color w:val="FF0000"/>
          <w:kern w:val="0"/>
          <w:sz w:val="24"/>
          <w:szCs w:val="20"/>
        </w:rPr>
        <w:t>监察稽核季度报</w:t>
      </w:r>
      <w:r w:rsidRPr="00965E0F">
        <w:rPr>
          <w:rFonts w:asciiTheme="minorEastAsia" w:hAnsiTheme="minorEastAsia" w:hint="eastAsia"/>
          <w:color w:val="000000"/>
          <w:kern w:val="0"/>
          <w:sz w:val="24"/>
          <w:szCs w:val="20"/>
        </w:rPr>
        <w:t>告中予以说明。</w:t>
      </w:r>
    </w:p>
    <w:p w:rsidR="00B74F49" w:rsidRPr="00965E0F" w:rsidRDefault="00B74F4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基金托管人发生需要使用风险准备金的情形时，应当经</w:t>
      </w:r>
      <w:r w:rsidRPr="00187B99">
        <w:rPr>
          <w:rFonts w:asciiTheme="minorEastAsia" w:hAnsiTheme="minorEastAsia" w:hint="eastAsia"/>
          <w:b/>
          <w:color w:val="FF0000"/>
          <w:kern w:val="0"/>
          <w:sz w:val="24"/>
          <w:szCs w:val="20"/>
        </w:rPr>
        <w:t>相关基金管理人复核后</w:t>
      </w:r>
      <w:r w:rsidRPr="00965E0F">
        <w:rPr>
          <w:rFonts w:asciiTheme="minorEastAsia" w:hAnsiTheme="minorEastAsia" w:hint="eastAsia"/>
          <w:color w:val="000000"/>
          <w:kern w:val="0"/>
          <w:sz w:val="24"/>
          <w:szCs w:val="20"/>
        </w:rPr>
        <w:t>，交由风险准备金存管银行办理。基金托管人应在使用风险准备金</w:t>
      </w:r>
      <w:r w:rsidRPr="00E66574">
        <w:rPr>
          <w:rFonts w:asciiTheme="minorEastAsia" w:hAnsiTheme="minorEastAsia" w:hint="eastAsia"/>
          <w:color w:val="FF0000"/>
          <w:kern w:val="0"/>
          <w:sz w:val="24"/>
          <w:szCs w:val="20"/>
        </w:rPr>
        <w:t>后2个</w:t>
      </w:r>
      <w:r w:rsidRPr="00965E0F">
        <w:rPr>
          <w:rFonts w:asciiTheme="minorEastAsia" w:hAnsiTheme="minorEastAsia" w:hint="eastAsia"/>
          <w:color w:val="000000"/>
          <w:kern w:val="0"/>
          <w:sz w:val="24"/>
          <w:szCs w:val="20"/>
        </w:rPr>
        <w:t>工作日内将相关情况书面报告中国证监会，并在基金托管人托管业务运营情况季度报告中予以说明。</w:t>
      </w:r>
    </w:p>
    <w:p w:rsidR="00B74F49" w:rsidRPr="00965E0F" w:rsidRDefault="00B74F4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第十一条 </w:t>
      </w:r>
      <w:r w:rsidRPr="00187B99">
        <w:rPr>
          <w:rFonts w:asciiTheme="minorEastAsia" w:hAnsiTheme="minorEastAsia" w:hint="eastAsia"/>
          <w:color w:val="FF0000"/>
          <w:kern w:val="0"/>
          <w:sz w:val="24"/>
          <w:szCs w:val="20"/>
        </w:rPr>
        <w:t>风险准备金被人民法院依法查封、扣押、冻结或强制执行的</w:t>
      </w:r>
      <w:r w:rsidRPr="00965E0F">
        <w:rPr>
          <w:rFonts w:asciiTheme="minorEastAsia" w:hAnsiTheme="minorEastAsia" w:hint="eastAsia"/>
          <w:color w:val="000000"/>
          <w:kern w:val="0"/>
          <w:sz w:val="24"/>
          <w:szCs w:val="20"/>
        </w:rPr>
        <w:t>，风险准备金存管银行以及相关基金管理人与托管人应当</w:t>
      </w:r>
      <w:bookmarkStart w:id="0" w:name="_GoBack"/>
      <w:r w:rsidRPr="00E66574">
        <w:rPr>
          <w:rFonts w:asciiTheme="minorEastAsia" w:hAnsiTheme="minorEastAsia" w:hint="eastAsia"/>
          <w:color w:val="FF0000"/>
          <w:kern w:val="0"/>
          <w:sz w:val="24"/>
          <w:szCs w:val="20"/>
        </w:rPr>
        <w:t>立即报告中</w:t>
      </w:r>
      <w:bookmarkEnd w:id="0"/>
      <w:r w:rsidRPr="00965E0F">
        <w:rPr>
          <w:rFonts w:asciiTheme="minorEastAsia" w:hAnsiTheme="minorEastAsia" w:hint="eastAsia"/>
          <w:color w:val="000000"/>
          <w:kern w:val="0"/>
          <w:sz w:val="24"/>
          <w:szCs w:val="20"/>
        </w:rPr>
        <w:t>国证监会。由此影响风险准备金的使用或者风险准备金减少的，基</w:t>
      </w:r>
      <w:r w:rsidRPr="00187B99">
        <w:rPr>
          <w:rFonts w:asciiTheme="minorEastAsia" w:hAnsiTheme="minorEastAsia" w:hint="eastAsia"/>
          <w:color w:val="FF0000"/>
          <w:kern w:val="0"/>
          <w:sz w:val="24"/>
          <w:szCs w:val="20"/>
        </w:rPr>
        <w:t>金管理人与托管人应在5个工作日内予以补足</w:t>
      </w:r>
      <w:r w:rsidRPr="00965E0F">
        <w:rPr>
          <w:rFonts w:asciiTheme="minorEastAsia" w:hAnsiTheme="minorEastAsia" w:hint="eastAsia"/>
          <w:color w:val="000000"/>
          <w:kern w:val="0"/>
          <w:sz w:val="24"/>
          <w:szCs w:val="20"/>
        </w:rPr>
        <w:t>。</w:t>
      </w:r>
    </w:p>
    <w:p w:rsidR="0034464D" w:rsidRPr="00965E0F" w:rsidRDefault="00B74F4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第十二条 风险准备金属特定用途资金，基金管理人与托管人不得以任何形式擅自占用、挪用或借用。</w:t>
      </w:r>
    </w:p>
    <w:p w:rsidR="000F3F68" w:rsidRPr="00965E0F" w:rsidRDefault="000F3F68" w:rsidP="003E1C94">
      <w:pPr>
        <w:pStyle w:val="a5"/>
        <w:spacing w:beforeLines="50" w:before="156" w:afterLines="50" w:after="156" w:line="276" w:lineRule="auto"/>
        <w:ind w:firstLine="482"/>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highlight w:val="yellow"/>
        </w:rPr>
      </w:pPr>
      <w:r w:rsidRPr="00965E0F">
        <w:rPr>
          <w:rFonts w:asciiTheme="minorEastAsia" w:eastAsiaTheme="minorEastAsia" w:hAnsiTheme="minorEastAsia" w:hint="eastAsia"/>
          <w:b/>
          <w:sz w:val="24"/>
          <w:szCs w:val="20"/>
          <w:highlight w:val="yellow"/>
        </w:rPr>
        <w:t>熟悉基金托管人的职责</w:t>
      </w:r>
    </w:p>
    <w:p w:rsidR="001726B4" w:rsidRPr="00965E0F" w:rsidRDefault="00403789" w:rsidP="003E1C94">
      <w:pPr>
        <w:pStyle w:val="a5"/>
        <w:spacing w:beforeLines="50" w:before="156" w:afterLines="50" w:after="156" w:line="276" w:lineRule="auto"/>
        <w:ind w:firstLine="482"/>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《基金法》</w:t>
      </w:r>
    </w:p>
    <w:p w:rsidR="00403789" w:rsidRPr="00965E0F" w:rsidRDefault="0040378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第三十七条　基金托管人应当履行下列职责：</w:t>
      </w:r>
    </w:p>
    <w:p w:rsidR="00403789" w:rsidRPr="00965E0F" w:rsidRDefault="0040378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（一）安全保管基金财产；</w:t>
      </w:r>
    </w:p>
    <w:p w:rsidR="00403789" w:rsidRPr="00965E0F" w:rsidRDefault="0040378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（二）按照规定开设基金财产的</w:t>
      </w:r>
      <w:r w:rsidRPr="00187B99">
        <w:rPr>
          <w:rFonts w:asciiTheme="minorEastAsia" w:hAnsiTheme="minorEastAsia" w:hint="eastAsia"/>
          <w:color w:val="FF0000"/>
          <w:kern w:val="0"/>
          <w:sz w:val="24"/>
          <w:szCs w:val="20"/>
        </w:rPr>
        <w:t>资金账户和证券账户</w:t>
      </w:r>
      <w:r w:rsidRPr="00965E0F">
        <w:rPr>
          <w:rFonts w:asciiTheme="minorEastAsia" w:hAnsiTheme="minorEastAsia" w:hint="eastAsia"/>
          <w:color w:val="000000"/>
          <w:kern w:val="0"/>
          <w:sz w:val="24"/>
          <w:szCs w:val="20"/>
        </w:rPr>
        <w:t>；</w:t>
      </w:r>
    </w:p>
    <w:p w:rsidR="00403789" w:rsidRPr="00965E0F" w:rsidRDefault="0040378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（三）对所托管的</w:t>
      </w:r>
      <w:r w:rsidRPr="00187B99">
        <w:rPr>
          <w:rFonts w:asciiTheme="minorEastAsia" w:hAnsiTheme="minorEastAsia" w:hint="eastAsia"/>
          <w:color w:val="FF0000"/>
          <w:kern w:val="0"/>
          <w:sz w:val="24"/>
          <w:szCs w:val="20"/>
        </w:rPr>
        <w:t>不同基金财产分别设置账户</w:t>
      </w:r>
      <w:r w:rsidRPr="00965E0F">
        <w:rPr>
          <w:rFonts w:asciiTheme="minorEastAsia" w:hAnsiTheme="minorEastAsia" w:hint="eastAsia"/>
          <w:color w:val="000000"/>
          <w:kern w:val="0"/>
          <w:sz w:val="24"/>
          <w:szCs w:val="20"/>
        </w:rPr>
        <w:t>，确保基金财产的完整与独立；</w:t>
      </w:r>
    </w:p>
    <w:p w:rsidR="00403789" w:rsidRPr="00965E0F" w:rsidRDefault="0040378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（四）保存基金托管业务活动的</w:t>
      </w:r>
      <w:r w:rsidRPr="00187B99">
        <w:rPr>
          <w:rFonts w:asciiTheme="minorEastAsia" w:hAnsiTheme="minorEastAsia" w:hint="eastAsia"/>
          <w:color w:val="FF0000"/>
          <w:kern w:val="0"/>
          <w:sz w:val="24"/>
          <w:szCs w:val="20"/>
        </w:rPr>
        <w:t>记录、账册、报表和其他相关资</w:t>
      </w:r>
      <w:r w:rsidRPr="00965E0F">
        <w:rPr>
          <w:rFonts w:asciiTheme="minorEastAsia" w:hAnsiTheme="minorEastAsia" w:hint="eastAsia"/>
          <w:color w:val="000000"/>
          <w:kern w:val="0"/>
          <w:sz w:val="24"/>
          <w:szCs w:val="20"/>
        </w:rPr>
        <w:t>料；</w:t>
      </w:r>
    </w:p>
    <w:p w:rsidR="00403789" w:rsidRPr="00965E0F" w:rsidRDefault="0040378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（五）按照基金合同的约定，根据</w:t>
      </w:r>
      <w:r w:rsidRPr="00187B99">
        <w:rPr>
          <w:rFonts w:asciiTheme="minorEastAsia" w:hAnsiTheme="minorEastAsia" w:hint="eastAsia"/>
          <w:color w:val="FF0000"/>
          <w:kern w:val="0"/>
          <w:sz w:val="24"/>
          <w:szCs w:val="20"/>
        </w:rPr>
        <w:t>基金管理人的投资指令，及时办理清算、交割事宜</w:t>
      </w:r>
      <w:r w:rsidRPr="00965E0F">
        <w:rPr>
          <w:rFonts w:asciiTheme="minorEastAsia" w:hAnsiTheme="minorEastAsia" w:hint="eastAsia"/>
          <w:color w:val="000000"/>
          <w:kern w:val="0"/>
          <w:sz w:val="24"/>
          <w:szCs w:val="20"/>
        </w:rPr>
        <w:t>；</w:t>
      </w:r>
    </w:p>
    <w:p w:rsidR="00403789" w:rsidRPr="00965E0F" w:rsidRDefault="0040378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（六）办理与基金托管业务活动有关的信</w:t>
      </w:r>
      <w:r w:rsidRPr="00187B99">
        <w:rPr>
          <w:rFonts w:asciiTheme="minorEastAsia" w:hAnsiTheme="minorEastAsia" w:hint="eastAsia"/>
          <w:color w:val="FF0000"/>
          <w:kern w:val="0"/>
          <w:sz w:val="24"/>
          <w:szCs w:val="20"/>
        </w:rPr>
        <w:t>息披露事</w:t>
      </w:r>
      <w:r w:rsidRPr="00965E0F">
        <w:rPr>
          <w:rFonts w:asciiTheme="minorEastAsia" w:hAnsiTheme="minorEastAsia" w:hint="eastAsia"/>
          <w:color w:val="000000"/>
          <w:kern w:val="0"/>
          <w:sz w:val="24"/>
          <w:szCs w:val="20"/>
        </w:rPr>
        <w:t>项；</w:t>
      </w:r>
    </w:p>
    <w:p w:rsidR="00403789" w:rsidRPr="00965E0F" w:rsidRDefault="0040378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（七）对基金</w:t>
      </w:r>
      <w:r w:rsidRPr="00187B99">
        <w:rPr>
          <w:rFonts w:asciiTheme="minorEastAsia" w:hAnsiTheme="minorEastAsia" w:hint="eastAsia"/>
          <w:color w:val="FF0000"/>
          <w:kern w:val="0"/>
          <w:sz w:val="24"/>
          <w:szCs w:val="20"/>
        </w:rPr>
        <w:t>财务会计报告、中期和年度基金报告出具意</w:t>
      </w:r>
      <w:r w:rsidRPr="00965E0F">
        <w:rPr>
          <w:rFonts w:asciiTheme="minorEastAsia" w:hAnsiTheme="minorEastAsia" w:hint="eastAsia"/>
          <w:color w:val="000000"/>
          <w:kern w:val="0"/>
          <w:sz w:val="24"/>
          <w:szCs w:val="20"/>
        </w:rPr>
        <w:t>见；</w:t>
      </w:r>
    </w:p>
    <w:p w:rsidR="00403789" w:rsidRPr="00965E0F" w:rsidRDefault="00403789" w:rsidP="003E1C94">
      <w:pPr>
        <w:suppressAutoHyphens/>
        <w:autoSpaceDE w:val="0"/>
        <w:autoSpaceDN w:val="0"/>
        <w:adjustRightInd w:val="0"/>
        <w:spacing w:beforeLines="50" w:before="156" w:afterLines="50" w:after="156" w:line="276" w:lineRule="auto"/>
        <w:rPr>
          <w:rFonts w:asciiTheme="minorEastAsia" w:hAnsiTheme="minorEastAsia"/>
          <w:b/>
          <w:color w:val="000000"/>
          <w:kern w:val="0"/>
          <w:sz w:val="24"/>
          <w:szCs w:val="20"/>
        </w:rPr>
      </w:pPr>
      <w:r w:rsidRPr="00965E0F">
        <w:rPr>
          <w:rFonts w:asciiTheme="minorEastAsia" w:hAnsiTheme="minorEastAsia" w:hint="eastAsia"/>
          <w:color w:val="000000"/>
          <w:kern w:val="0"/>
          <w:sz w:val="24"/>
          <w:szCs w:val="20"/>
        </w:rPr>
        <w:t xml:space="preserve">　　</w:t>
      </w:r>
      <w:r w:rsidRPr="00965E0F">
        <w:rPr>
          <w:rFonts w:asciiTheme="minorEastAsia" w:hAnsiTheme="minorEastAsia" w:hint="eastAsia"/>
          <w:b/>
          <w:color w:val="000000"/>
          <w:kern w:val="0"/>
          <w:sz w:val="24"/>
          <w:szCs w:val="20"/>
        </w:rPr>
        <w:t>（八）复核、审查基金管理人计算的基金资产净值和基金份额申购、赎回价格；</w:t>
      </w:r>
    </w:p>
    <w:p w:rsidR="00403789" w:rsidRPr="00965E0F" w:rsidRDefault="00403789" w:rsidP="003E1C94">
      <w:pPr>
        <w:suppressAutoHyphens/>
        <w:autoSpaceDE w:val="0"/>
        <w:autoSpaceDN w:val="0"/>
        <w:adjustRightInd w:val="0"/>
        <w:spacing w:beforeLines="50" w:before="156" w:afterLines="50" w:after="156" w:line="276" w:lineRule="auto"/>
        <w:rPr>
          <w:rFonts w:asciiTheme="minorEastAsia" w:hAnsiTheme="minorEastAsia"/>
          <w:b/>
          <w:color w:val="000000"/>
          <w:kern w:val="0"/>
          <w:sz w:val="24"/>
          <w:szCs w:val="20"/>
        </w:rPr>
      </w:pPr>
      <w:r w:rsidRPr="00965E0F">
        <w:rPr>
          <w:rFonts w:asciiTheme="minorEastAsia" w:hAnsiTheme="minorEastAsia" w:hint="eastAsia"/>
          <w:color w:val="000000"/>
          <w:kern w:val="0"/>
          <w:sz w:val="24"/>
          <w:szCs w:val="20"/>
        </w:rPr>
        <w:t xml:space="preserve">　　</w:t>
      </w:r>
      <w:r w:rsidRPr="00965E0F">
        <w:rPr>
          <w:rFonts w:asciiTheme="minorEastAsia" w:hAnsiTheme="minorEastAsia" w:hint="eastAsia"/>
          <w:b/>
          <w:color w:val="000000"/>
          <w:kern w:val="0"/>
          <w:sz w:val="24"/>
          <w:szCs w:val="20"/>
        </w:rPr>
        <w:t>（九）按照规定召集基金份额持有人大会；</w:t>
      </w:r>
    </w:p>
    <w:p w:rsidR="00403789" w:rsidRPr="00965E0F" w:rsidRDefault="00403789" w:rsidP="003E1C94">
      <w:pPr>
        <w:suppressAutoHyphens/>
        <w:autoSpaceDE w:val="0"/>
        <w:autoSpaceDN w:val="0"/>
        <w:adjustRightInd w:val="0"/>
        <w:spacing w:beforeLines="50" w:before="156" w:afterLines="50" w:after="156" w:line="276" w:lineRule="auto"/>
        <w:rPr>
          <w:rFonts w:asciiTheme="minorEastAsia" w:hAnsiTheme="minorEastAsia"/>
          <w:b/>
          <w:color w:val="000000"/>
          <w:kern w:val="0"/>
          <w:sz w:val="24"/>
          <w:szCs w:val="20"/>
        </w:rPr>
      </w:pPr>
      <w:r w:rsidRPr="00965E0F">
        <w:rPr>
          <w:rFonts w:asciiTheme="minorEastAsia" w:hAnsiTheme="minorEastAsia" w:hint="eastAsia"/>
          <w:color w:val="000000"/>
          <w:kern w:val="0"/>
          <w:sz w:val="24"/>
          <w:szCs w:val="20"/>
        </w:rPr>
        <w:t xml:space="preserve">　</w:t>
      </w:r>
      <w:r w:rsidRPr="00965E0F">
        <w:rPr>
          <w:rFonts w:asciiTheme="minorEastAsia" w:hAnsiTheme="minorEastAsia" w:hint="eastAsia"/>
          <w:b/>
          <w:color w:val="000000"/>
          <w:kern w:val="0"/>
          <w:sz w:val="24"/>
          <w:szCs w:val="20"/>
        </w:rPr>
        <w:t xml:space="preserve">　（十）按照规定监督基金管理人的投资运作；</w:t>
      </w:r>
    </w:p>
    <w:p w:rsidR="001726B4" w:rsidRPr="00965E0F" w:rsidRDefault="00403789"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（十一）国务院证券监督管理机构规定的其他职责。</w:t>
      </w:r>
    </w:p>
    <w:p w:rsidR="001726B4" w:rsidRPr="00965E0F" w:rsidRDefault="001726B4" w:rsidP="003E1C94">
      <w:pPr>
        <w:spacing w:beforeLines="50" w:before="156" w:afterLines="50" w:after="156" w:line="276" w:lineRule="auto"/>
        <w:rPr>
          <w:rFonts w:ascii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lastRenderedPageBreak/>
        <w:t>熟悉基金托管人运用基金财产的法律义务；</w:t>
      </w:r>
    </w:p>
    <w:p w:rsidR="001726B4" w:rsidRPr="00965E0F" w:rsidRDefault="00EA6BCB"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《基金法》</w:t>
      </w:r>
    </w:p>
    <w:p w:rsidR="00EA6BCB" w:rsidRPr="00965E0F" w:rsidRDefault="00EA6BCB"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第三十八条　基金托管人发现基金管理人的投资指令违反法律、行政法规和其他有关规定，或者违反基金合同约定的，应当</w:t>
      </w:r>
      <w:r w:rsidRPr="00C02936">
        <w:rPr>
          <w:rFonts w:asciiTheme="minorEastAsia" w:hAnsiTheme="minorEastAsia" w:hint="eastAsia"/>
          <w:color w:val="FF0000"/>
          <w:kern w:val="0"/>
          <w:sz w:val="24"/>
          <w:szCs w:val="20"/>
        </w:rPr>
        <w:t>拒绝执行，立即通知基金管理人，并及时向国务院证券监督管理机构报告</w:t>
      </w:r>
      <w:r w:rsidRPr="00965E0F">
        <w:rPr>
          <w:rFonts w:asciiTheme="minorEastAsia" w:hAnsiTheme="minorEastAsia" w:hint="eastAsia"/>
          <w:color w:val="000000"/>
          <w:kern w:val="0"/>
          <w:sz w:val="24"/>
          <w:szCs w:val="20"/>
        </w:rPr>
        <w:t>。</w:t>
      </w:r>
    </w:p>
    <w:p w:rsidR="001726B4" w:rsidRPr="00965E0F" w:rsidRDefault="00EA6BCB"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基金托管人发现基金管理人</w:t>
      </w:r>
      <w:r w:rsidRPr="00C02936">
        <w:rPr>
          <w:rFonts w:asciiTheme="minorEastAsia" w:hAnsiTheme="minorEastAsia" w:hint="eastAsia"/>
          <w:color w:val="FF0000"/>
          <w:kern w:val="0"/>
          <w:sz w:val="24"/>
          <w:szCs w:val="20"/>
        </w:rPr>
        <w:t>依据交易程序已经生效的投资指令</w:t>
      </w:r>
      <w:r w:rsidRPr="00965E0F">
        <w:rPr>
          <w:rFonts w:asciiTheme="minorEastAsia" w:hAnsiTheme="minorEastAsia" w:hint="eastAsia"/>
          <w:color w:val="000000"/>
          <w:kern w:val="0"/>
          <w:sz w:val="24"/>
          <w:szCs w:val="20"/>
        </w:rPr>
        <w:t>违反法律、行政法规和其他有关规定，或者违反基金合同约定的，应当立即通知基金管理人，并及时向国务院证券监督管理机构报告。</w:t>
      </w:r>
    </w:p>
    <w:p w:rsidR="001726B4" w:rsidRPr="00965E0F" w:rsidRDefault="00EA6BCB"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《证券投资基金托管业务管理办法》</w:t>
      </w:r>
    </w:p>
    <w:p w:rsidR="00EA6BCB" w:rsidRPr="00965E0F" w:rsidRDefault="00EA6BCB"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第三十五条  基金托管人应当根据中国证监会的要求，履行下列信息报送义务：</w:t>
      </w:r>
    </w:p>
    <w:p w:rsidR="00EA6BCB" w:rsidRPr="00965E0F" w:rsidRDefault="00EA6BCB"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（一）基金投资运作监督报告；</w:t>
      </w:r>
    </w:p>
    <w:p w:rsidR="00EA6BCB" w:rsidRPr="00965E0F" w:rsidRDefault="00EA6BCB"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（二）基金托管业务运营情况报告；</w:t>
      </w:r>
    </w:p>
    <w:p w:rsidR="00EA6BCB" w:rsidRPr="00965E0F" w:rsidRDefault="00EA6BCB"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（三）基金托管业务内部控制年度评估报告；</w:t>
      </w:r>
    </w:p>
    <w:p w:rsidR="00EA6BCB" w:rsidRPr="00965E0F" w:rsidRDefault="00EA6BCB"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（四）中国证监会根据</w:t>
      </w:r>
      <w:r w:rsidRPr="00C02936">
        <w:rPr>
          <w:rFonts w:asciiTheme="minorEastAsia" w:hAnsiTheme="minorEastAsia" w:hint="eastAsia"/>
          <w:color w:val="FF0000"/>
          <w:kern w:val="0"/>
          <w:sz w:val="24"/>
          <w:szCs w:val="20"/>
        </w:rPr>
        <w:t>审慎监管原则要求</w:t>
      </w:r>
      <w:r w:rsidRPr="00965E0F">
        <w:rPr>
          <w:rFonts w:asciiTheme="minorEastAsia" w:hAnsiTheme="minorEastAsia" w:hint="eastAsia"/>
          <w:color w:val="000000"/>
          <w:kern w:val="0"/>
          <w:sz w:val="24"/>
          <w:szCs w:val="20"/>
        </w:rPr>
        <w:t>报送的其他材料。</w:t>
      </w:r>
    </w:p>
    <w:p w:rsidR="00EA6BCB" w:rsidRPr="00965E0F" w:rsidRDefault="00EA6BCB"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第三十六条  当基金托管人发生下列情形之一的，应当自发生之日</w:t>
      </w:r>
      <w:r w:rsidRPr="00C02936">
        <w:rPr>
          <w:rFonts w:asciiTheme="minorEastAsia" w:hAnsiTheme="minorEastAsia" w:hint="eastAsia"/>
          <w:b/>
          <w:color w:val="FF0000"/>
          <w:kern w:val="0"/>
          <w:sz w:val="24"/>
          <w:szCs w:val="20"/>
        </w:rPr>
        <w:t>起5日内向</w:t>
      </w:r>
      <w:r w:rsidRPr="00965E0F">
        <w:rPr>
          <w:rFonts w:asciiTheme="minorEastAsia" w:hAnsiTheme="minorEastAsia" w:hint="eastAsia"/>
          <w:color w:val="000000"/>
          <w:kern w:val="0"/>
          <w:sz w:val="24"/>
          <w:szCs w:val="20"/>
        </w:rPr>
        <w:t>中国证监会报告：</w:t>
      </w:r>
    </w:p>
    <w:p w:rsidR="00EA6BCB" w:rsidRPr="00965E0F" w:rsidRDefault="00EA6BCB"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（一）基金托管部门的设置发生重大变更；</w:t>
      </w:r>
    </w:p>
    <w:p w:rsidR="00EA6BCB" w:rsidRPr="00965E0F" w:rsidRDefault="00EA6BCB"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（二）托管人或者其基金托管部门的名称、住所发生变更；</w:t>
      </w:r>
    </w:p>
    <w:p w:rsidR="00EA6BCB" w:rsidRPr="00965E0F" w:rsidRDefault="00EA6BCB"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（三）基金托管部门的高级管理人员发生变更；</w:t>
      </w:r>
    </w:p>
    <w:p w:rsidR="00EA6BCB" w:rsidRPr="00965E0F" w:rsidRDefault="00EA6BCB"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（四）托管人及基金托管部门的高级管理人员受到刑事、行政处罚，或者被监管机构、司法机关调查；</w:t>
      </w:r>
    </w:p>
    <w:p w:rsidR="00EA6BCB" w:rsidRPr="00965E0F" w:rsidRDefault="00EA6BCB"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（五）涉及托管业务的重大诉讼或者仲裁；</w:t>
      </w:r>
    </w:p>
    <w:p w:rsidR="00EA6BCB" w:rsidRPr="00965E0F" w:rsidRDefault="00EA6BCB"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（六）与基金托管业务相关的其他重大事项。</w:t>
      </w:r>
    </w:p>
    <w:p w:rsidR="00EA6BCB" w:rsidRPr="00965E0F" w:rsidRDefault="00EA6BCB"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p>
    <w:p w:rsidR="000F3F68" w:rsidRPr="00965E0F" w:rsidRDefault="000F3F68" w:rsidP="003E1C94">
      <w:pPr>
        <w:pStyle w:val="a5"/>
        <w:numPr>
          <w:ilvl w:val="0"/>
          <w:numId w:val="2"/>
        </w:numPr>
        <w:spacing w:beforeLines="50" w:before="156" w:afterLines="50" w:after="156" w:line="276" w:lineRule="auto"/>
        <w:ind w:firstLineChars="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熟悉基金托管人的禁止性行为。</w:t>
      </w:r>
    </w:p>
    <w:p w:rsidR="000F3F68" w:rsidRPr="00965E0F" w:rsidRDefault="003F6641" w:rsidP="003E1C94">
      <w:pPr>
        <w:pStyle w:val="a5"/>
        <w:spacing w:beforeLines="50" w:before="156" w:afterLines="50" w:after="156" w:line="276" w:lineRule="auto"/>
        <w:ind w:left="900" w:firstLineChars="0" w:firstLine="0"/>
        <w:rPr>
          <w:rFonts w:asciiTheme="minorEastAsia" w:eastAsiaTheme="minorEastAsia" w:hAnsiTheme="minorEastAsia"/>
          <w:b/>
          <w:sz w:val="24"/>
          <w:szCs w:val="20"/>
        </w:rPr>
      </w:pPr>
      <w:r w:rsidRPr="00965E0F">
        <w:rPr>
          <w:rFonts w:asciiTheme="minorEastAsia" w:eastAsiaTheme="minorEastAsia" w:hAnsiTheme="minorEastAsia" w:hint="eastAsia"/>
          <w:b/>
          <w:sz w:val="24"/>
          <w:szCs w:val="20"/>
        </w:rPr>
        <w:t>《基金法》</w:t>
      </w:r>
    </w:p>
    <w:p w:rsidR="000F3F68"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第三十九条　本法第二十一条、第二十三条的规定，适用于基金托管人。</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第二十一条　公开募集基金的基金管理人及其董事、监事、高级管理人员和其他从业人员不得有下列行为：</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（一）将其固有财产或者他人财产混同于基金财产从事证券投资；</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lastRenderedPageBreak/>
        <w:t xml:space="preserve">　　（二）不公平地对待其管理的不同基金财产；</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（三）利用基金财产或者职务之便为基金份额持有人以外的人牟取利益；</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（四）向基金份额持有人违规承诺收益或者承担损失；</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（五）侵占、挪用基金财产；</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（六）泄露因职务便利获取的未公开信息、利用该信息从事或者明示、暗示他人从事相关的交易活动；</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（七）玩忽职守，不按照规定履行职责；</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（八）法律、行政法规和国务院证券监督管理机构规定禁止的其他行为。</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第二十三条　公开募集基金的基金管理人应当从管理基金的报酬中计</w:t>
      </w:r>
      <w:proofErr w:type="gramStart"/>
      <w:r w:rsidRPr="00965E0F">
        <w:rPr>
          <w:rFonts w:asciiTheme="minorEastAsia" w:hAnsiTheme="minorEastAsia" w:hint="eastAsia"/>
          <w:color w:val="000000"/>
          <w:kern w:val="0"/>
          <w:sz w:val="24"/>
          <w:szCs w:val="20"/>
        </w:rPr>
        <w:t>提风险</w:t>
      </w:r>
      <w:proofErr w:type="gramEnd"/>
      <w:r w:rsidRPr="00965E0F">
        <w:rPr>
          <w:rFonts w:asciiTheme="minorEastAsia" w:hAnsiTheme="minorEastAsia" w:hint="eastAsia"/>
          <w:color w:val="000000"/>
          <w:kern w:val="0"/>
          <w:sz w:val="24"/>
          <w:szCs w:val="20"/>
        </w:rPr>
        <w:t>准备金。</w:t>
      </w:r>
    </w:p>
    <w:p w:rsidR="000F3F68"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公开募集基金的基金管理人因违法违规、违反基金合同等原因给基金财产或者基金份额持有人合法权益造成损失，应当承担赔偿责任的，可以优先使用风险准备金予以赔偿。</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第四十一条　国务院证券监督管理机构、国务院银行业监督管理机构对有下列情形之一的基金托管人，可</w:t>
      </w:r>
      <w:r w:rsidRPr="00941881">
        <w:rPr>
          <w:rFonts w:asciiTheme="minorEastAsia" w:hAnsiTheme="minorEastAsia" w:hint="eastAsia"/>
          <w:color w:val="FF0000"/>
          <w:kern w:val="0"/>
          <w:sz w:val="24"/>
          <w:szCs w:val="20"/>
        </w:rPr>
        <w:t>以取消其基金托管资格</w:t>
      </w:r>
      <w:r w:rsidRPr="00965E0F">
        <w:rPr>
          <w:rFonts w:asciiTheme="minorEastAsia" w:hAnsiTheme="minorEastAsia" w:hint="eastAsia"/>
          <w:color w:val="000000"/>
          <w:kern w:val="0"/>
          <w:sz w:val="24"/>
          <w:szCs w:val="20"/>
        </w:rPr>
        <w:t>：</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（一）连续</w:t>
      </w:r>
      <w:r w:rsidRPr="00941881">
        <w:rPr>
          <w:rFonts w:asciiTheme="minorEastAsia" w:hAnsiTheme="minorEastAsia" w:hint="eastAsia"/>
          <w:color w:val="FF0000"/>
          <w:kern w:val="0"/>
          <w:sz w:val="24"/>
          <w:szCs w:val="20"/>
        </w:rPr>
        <w:t>三年</w:t>
      </w:r>
      <w:r w:rsidRPr="00965E0F">
        <w:rPr>
          <w:rFonts w:asciiTheme="minorEastAsia" w:hAnsiTheme="minorEastAsia" w:hint="eastAsia"/>
          <w:color w:val="000000"/>
          <w:kern w:val="0"/>
          <w:sz w:val="24"/>
          <w:szCs w:val="20"/>
        </w:rPr>
        <w:t>没有开展基金托管业务的；</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（二）违反本法规定，情节严重的；</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（三）法律、行政法规规定的其他情形。</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第四十二条　有下列情形之一的，基金托管人</w:t>
      </w:r>
      <w:r w:rsidRPr="00941881">
        <w:rPr>
          <w:rFonts w:asciiTheme="minorEastAsia" w:hAnsiTheme="minorEastAsia" w:hint="eastAsia"/>
          <w:color w:val="FF0000"/>
          <w:kern w:val="0"/>
          <w:sz w:val="24"/>
          <w:szCs w:val="20"/>
        </w:rPr>
        <w:t>职责终止</w:t>
      </w:r>
      <w:r w:rsidRPr="00965E0F">
        <w:rPr>
          <w:rFonts w:asciiTheme="minorEastAsia" w:hAnsiTheme="minorEastAsia" w:hint="eastAsia"/>
          <w:color w:val="000000"/>
          <w:kern w:val="0"/>
          <w:sz w:val="24"/>
          <w:szCs w:val="20"/>
        </w:rPr>
        <w:t>：</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（一）被依法取消基金托管资格；</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（二）被</w:t>
      </w:r>
      <w:r w:rsidRPr="00941881">
        <w:rPr>
          <w:rFonts w:asciiTheme="minorEastAsia" w:hAnsiTheme="minorEastAsia" w:hint="eastAsia"/>
          <w:color w:val="FF0000"/>
          <w:kern w:val="0"/>
          <w:sz w:val="24"/>
          <w:szCs w:val="20"/>
        </w:rPr>
        <w:t>基金份额持有人大会解任</w:t>
      </w:r>
      <w:r w:rsidRPr="00965E0F">
        <w:rPr>
          <w:rFonts w:asciiTheme="minorEastAsia" w:hAnsiTheme="minorEastAsia" w:hint="eastAsia"/>
          <w:color w:val="000000"/>
          <w:kern w:val="0"/>
          <w:sz w:val="24"/>
          <w:szCs w:val="20"/>
        </w:rPr>
        <w:t>；</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（三）依法解散、被依法撤销或者被依法宣告破产；</w:t>
      </w:r>
    </w:p>
    <w:p w:rsidR="000F3F68"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 xml:space="preserve">　　（四）基金合同约定的其他情形。</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b/>
          <w:color w:val="000000"/>
          <w:kern w:val="0"/>
          <w:sz w:val="24"/>
          <w:szCs w:val="20"/>
        </w:rPr>
      </w:pPr>
      <w:r w:rsidRPr="00965E0F">
        <w:rPr>
          <w:rFonts w:asciiTheme="minorEastAsia" w:hAnsiTheme="minorEastAsia" w:hint="eastAsia"/>
          <w:b/>
          <w:color w:val="000000"/>
          <w:kern w:val="0"/>
          <w:sz w:val="24"/>
          <w:szCs w:val="20"/>
        </w:rPr>
        <w:t>《证券投资基金托管业务管理办法》</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第三十三条   申请人在申请基金托管资格时，隐瞒有关情况或者提供虚假申请材料的，中国证监会、中国银监会不予受理或者不予核准，并给予警告；</w:t>
      </w:r>
      <w:r w:rsidRPr="00941881">
        <w:rPr>
          <w:rFonts w:asciiTheme="minorEastAsia" w:hAnsiTheme="minorEastAsia" w:hint="eastAsia"/>
          <w:color w:val="FF0000"/>
          <w:kern w:val="0"/>
          <w:sz w:val="24"/>
          <w:szCs w:val="20"/>
          <w:shd w:val="pct15" w:color="auto" w:fill="FFFFFF"/>
        </w:rPr>
        <w:t>申请人在3年内不得再次申请</w:t>
      </w:r>
      <w:r w:rsidRPr="00965E0F">
        <w:rPr>
          <w:rFonts w:asciiTheme="minorEastAsia" w:hAnsiTheme="minorEastAsia" w:hint="eastAsia"/>
          <w:color w:val="000000"/>
          <w:kern w:val="0"/>
          <w:sz w:val="24"/>
          <w:szCs w:val="20"/>
        </w:rPr>
        <w:t>基金托管资格。</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t>申请人</w:t>
      </w:r>
      <w:r w:rsidRPr="00941881">
        <w:rPr>
          <w:rFonts w:asciiTheme="minorEastAsia" w:hAnsiTheme="minorEastAsia" w:hint="eastAsia"/>
          <w:color w:val="FF0000"/>
          <w:kern w:val="0"/>
          <w:sz w:val="24"/>
          <w:szCs w:val="20"/>
        </w:rPr>
        <w:t>以欺骗、贿赂等不正当手段取得基金托管资格</w:t>
      </w:r>
      <w:r w:rsidRPr="00965E0F">
        <w:rPr>
          <w:rFonts w:asciiTheme="minorEastAsia" w:hAnsiTheme="minorEastAsia" w:hint="eastAsia"/>
          <w:color w:val="000000"/>
          <w:kern w:val="0"/>
          <w:sz w:val="24"/>
          <w:szCs w:val="20"/>
        </w:rPr>
        <w:t>的，中国证监会商中国银监会取消基金托管资格，给予</w:t>
      </w:r>
      <w:r w:rsidRPr="00941881">
        <w:rPr>
          <w:rFonts w:asciiTheme="minorEastAsia" w:hAnsiTheme="minorEastAsia" w:hint="eastAsia"/>
          <w:color w:val="FF0000"/>
          <w:kern w:val="0"/>
          <w:sz w:val="24"/>
          <w:szCs w:val="20"/>
        </w:rPr>
        <w:t>警告、罚款</w:t>
      </w:r>
      <w:r w:rsidRPr="00965E0F">
        <w:rPr>
          <w:rFonts w:asciiTheme="minorEastAsia" w:hAnsiTheme="minorEastAsia" w:hint="eastAsia"/>
          <w:color w:val="000000"/>
          <w:kern w:val="0"/>
          <w:sz w:val="24"/>
          <w:szCs w:val="20"/>
        </w:rPr>
        <w:t>，由中国证监会注销基金托管业务许可证；中国银监会可以区别不同情形，责令申请人对</w:t>
      </w:r>
      <w:r w:rsidRPr="00941881">
        <w:rPr>
          <w:rFonts w:asciiTheme="minorEastAsia" w:hAnsiTheme="minorEastAsia" w:hint="eastAsia"/>
          <w:color w:val="FF0000"/>
          <w:kern w:val="0"/>
          <w:sz w:val="24"/>
          <w:szCs w:val="20"/>
        </w:rPr>
        <w:t>直接负责的主管人员和其他直接责任人员给予纪律处分</w:t>
      </w:r>
      <w:r w:rsidRPr="00965E0F">
        <w:rPr>
          <w:rFonts w:asciiTheme="minorEastAsia" w:hAnsiTheme="minorEastAsia" w:hint="eastAsia"/>
          <w:color w:val="000000"/>
          <w:kern w:val="0"/>
          <w:sz w:val="24"/>
          <w:szCs w:val="20"/>
        </w:rPr>
        <w:t>，或者对其给予警告、罚款，或者禁止其一定期限直至终身从事银行业工作；申请人在3年内不得再次申请基金托管资格；涉嫌犯罪的依法移送司法机关，追究刑事责任。</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r w:rsidRPr="00965E0F">
        <w:rPr>
          <w:rFonts w:asciiTheme="minorEastAsia" w:hAnsiTheme="minorEastAsia" w:hint="eastAsia"/>
          <w:color w:val="000000"/>
          <w:kern w:val="0"/>
          <w:sz w:val="24"/>
          <w:szCs w:val="20"/>
        </w:rPr>
        <w:lastRenderedPageBreak/>
        <w:t>第三十四条  未取得基金托管资格擅自从事基金托管业务的，责令停止，没收违法所得，并处违法所得一倍以上五倍以下罚款；没有违法所得或者违法所得不足一百万元的，并处十万元以上一百万元以下罚款；对直接负责的主管人员和其他直接责任人员给</w:t>
      </w:r>
      <w:r w:rsidRPr="00941881">
        <w:rPr>
          <w:rFonts w:asciiTheme="minorEastAsia" w:hAnsiTheme="minorEastAsia" w:hint="eastAsia"/>
          <w:color w:val="FF0000"/>
          <w:kern w:val="0"/>
          <w:sz w:val="24"/>
          <w:szCs w:val="20"/>
        </w:rPr>
        <w:t>予警告</w:t>
      </w:r>
      <w:r w:rsidRPr="00965E0F">
        <w:rPr>
          <w:rFonts w:asciiTheme="minorEastAsia" w:hAnsiTheme="minorEastAsia" w:hint="eastAsia"/>
          <w:color w:val="000000"/>
          <w:kern w:val="0"/>
          <w:sz w:val="24"/>
          <w:szCs w:val="20"/>
        </w:rPr>
        <w:t>，并处三万元以上三十万元以下罚款。</w:t>
      </w:r>
    </w:p>
    <w:p w:rsidR="003F6641" w:rsidRPr="00965E0F" w:rsidRDefault="003F6641"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p>
    <w:p w:rsidR="000F3F68" w:rsidRPr="00965E0F" w:rsidRDefault="000F3F6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p>
    <w:p w:rsidR="000F3F68" w:rsidRPr="00965E0F" w:rsidRDefault="000F3F68"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p>
    <w:p w:rsidR="00764B30" w:rsidRPr="00965E0F" w:rsidRDefault="00764B30" w:rsidP="003E1C94">
      <w:pPr>
        <w:suppressAutoHyphens/>
        <w:autoSpaceDE w:val="0"/>
        <w:autoSpaceDN w:val="0"/>
        <w:adjustRightInd w:val="0"/>
        <w:spacing w:beforeLines="50" w:before="156" w:afterLines="50" w:after="156" w:line="276" w:lineRule="auto"/>
        <w:rPr>
          <w:rFonts w:asciiTheme="minorEastAsia" w:hAnsiTheme="minorEastAsia"/>
          <w:color w:val="000000"/>
          <w:kern w:val="0"/>
          <w:sz w:val="24"/>
          <w:szCs w:val="20"/>
        </w:rPr>
      </w:pPr>
    </w:p>
    <w:sectPr w:rsidR="00764B30" w:rsidRPr="00965E0F" w:rsidSect="000F3F68">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2056" w:rsidRDefault="002B2056" w:rsidP="000F3F68">
      <w:r>
        <w:separator/>
      </w:r>
    </w:p>
  </w:endnote>
  <w:endnote w:type="continuationSeparator" w:id="0">
    <w:p w:rsidR="002B2056" w:rsidRDefault="002B2056" w:rsidP="000F3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2056" w:rsidRDefault="002B2056" w:rsidP="000F3F68">
      <w:r>
        <w:separator/>
      </w:r>
    </w:p>
  </w:footnote>
  <w:footnote w:type="continuationSeparator" w:id="0">
    <w:p w:rsidR="002B2056" w:rsidRDefault="002B2056" w:rsidP="000F3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732A9"/>
    <w:multiLevelType w:val="hybridMultilevel"/>
    <w:tmpl w:val="D51C2BA4"/>
    <w:lvl w:ilvl="0" w:tplc="82C8D4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E6473CB"/>
    <w:multiLevelType w:val="hybridMultilevel"/>
    <w:tmpl w:val="92006DA2"/>
    <w:lvl w:ilvl="0" w:tplc="DFB245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C0C309B"/>
    <w:multiLevelType w:val="multilevel"/>
    <w:tmpl w:val="98D22698"/>
    <w:lvl w:ilvl="0">
      <w:start w:val="1"/>
      <w:numFmt w:val="chineseCountingThousand"/>
      <w:pStyle w:val="1"/>
      <w:suff w:val="nothing"/>
      <w:lvlText w:val="第%1章"/>
      <w:lvlJc w:val="left"/>
      <w:pPr>
        <w:ind w:left="0" w:firstLine="0"/>
      </w:pPr>
      <w:rPr>
        <w:rFonts w:hint="eastAsia"/>
      </w:rPr>
    </w:lvl>
    <w:lvl w:ilvl="1">
      <w:start w:val="1"/>
      <w:numFmt w:val="chineseCountingThousand"/>
      <w:pStyle w:val="2"/>
      <w:suff w:val="nothing"/>
      <w:lvlText w:val="第%2节"/>
      <w:lvlJc w:val="center"/>
      <w:pPr>
        <w:ind w:left="-288" w:firstLine="288"/>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3">
    <w:nsid w:val="79963D3D"/>
    <w:multiLevelType w:val="hybridMultilevel"/>
    <w:tmpl w:val="1DBE7DA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F3F68"/>
    <w:rsid w:val="00005F10"/>
    <w:rsid w:val="00006572"/>
    <w:rsid w:val="000069D3"/>
    <w:rsid w:val="000A680F"/>
    <w:rsid w:val="000A7B3C"/>
    <w:rsid w:val="000F3F68"/>
    <w:rsid w:val="00114513"/>
    <w:rsid w:val="001726B4"/>
    <w:rsid w:val="00182433"/>
    <w:rsid w:val="00187B99"/>
    <w:rsid w:val="001E35A3"/>
    <w:rsid w:val="002B2056"/>
    <w:rsid w:val="0032092D"/>
    <w:rsid w:val="00333F10"/>
    <w:rsid w:val="0034464D"/>
    <w:rsid w:val="00356D5E"/>
    <w:rsid w:val="00385648"/>
    <w:rsid w:val="0038644C"/>
    <w:rsid w:val="003B3F75"/>
    <w:rsid w:val="003B492E"/>
    <w:rsid w:val="003D465E"/>
    <w:rsid w:val="003E1C94"/>
    <w:rsid w:val="003F12C7"/>
    <w:rsid w:val="003F6641"/>
    <w:rsid w:val="00403789"/>
    <w:rsid w:val="0043132B"/>
    <w:rsid w:val="00447CB7"/>
    <w:rsid w:val="004B599C"/>
    <w:rsid w:val="004D1C94"/>
    <w:rsid w:val="004D53C0"/>
    <w:rsid w:val="004F1E46"/>
    <w:rsid w:val="005158BA"/>
    <w:rsid w:val="0055641D"/>
    <w:rsid w:val="00560361"/>
    <w:rsid w:val="005748A0"/>
    <w:rsid w:val="005A33EE"/>
    <w:rsid w:val="00660165"/>
    <w:rsid w:val="00667E7B"/>
    <w:rsid w:val="006C2869"/>
    <w:rsid w:val="006F095B"/>
    <w:rsid w:val="00736385"/>
    <w:rsid w:val="00764B30"/>
    <w:rsid w:val="007867AD"/>
    <w:rsid w:val="007E5488"/>
    <w:rsid w:val="007F1172"/>
    <w:rsid w:val="00820BD5"/>
    <w:rsid w:val="00825106"/>
    <w:rsid w:val="008362B8"/>
    <w:rsid w:val="00844322"/>
    <w:rsid w:val="00876D66"/>
    <w:rsid w:val="008B0A8B"/>
    <w:rsid w:val="00902491"/>
    <w:rsid w:val="00904F58"/>
    <w:rsid w:val="00913D9B"/>
    <w:rsid w:val="00941881"/>
    <w:rsid w:val="00965E0F"/>
    <w:rsid w:val="009C3924"/>
    <w:rsid w:val="009F27A0"/>
    <w:rsid w:val="00A115F4"/>
    <w:rsid w:val="00A301A4"/>
    <w:rsid w:val="00A329D7"/>
    <w:rsid w:val="00A43BCF"/>
    <w:rsid w:val="00A86E53"/>
    <w:rsid w:val="00A954DC"/>
    <w:rsid w:val="00AD45E7"/>
    <w:rsid w:val="00B0550C"/>
    <w:rsid w:val="00B74F49"/>
    <w:rsid w:val="00B90E62"/>
    <w:rsid w:val="00BB7A5F"/>
    <w:rsid w:val="00BD7C27"/>
    <w:rsid w:val="00BF4241"/>
    <w:rsid w:val="00C02936"/>
    <w:rsid w:val="00C25F69"/>
    <w:rsid w:val="00C40078"/>
    <w:rsid w:val="00C91AF2"/>
    <w:rsid w:val="00CB3F4D"/>
    <w:rsid w:val="00CB7AF8"/>
    <w:rsid w:val="00CC7B4C"/>
    <w:rsid w:val="00CD7253"/>
    <w:rsid w:val="00CE5937"/>
    <w:rsid w:val="00CF3021"/>
    <w:rsid w:val="00CF3262"/>
    <w:rsid w:val="00D873D3"/>
    <w:rsid w:val="00DB27D3"/>
    <w:rsid w:val="00DF3CBD"/>
    <w:rsid w:val="00E05A3F"/>
    <w:rsid w:val="00E66574"/>
    <w:rsid w:val="00E87302"/>
    <w:rsid w:val="00EA6BCB"/>
    <w:rsid w:val="00ED1566"/>
    <w:rsid w:val="00EE3820"/>
    <w:rsid w:val="00EF4B67"/>
    <w:rsid w:val="00F03C34"/>
    <w:rsid w:val="00F12830"/>
    <w:rsid w:val="00FA65EC"/>
    <w:rsid w:val="00FD473B"/>
    <w:rsid w:val="00FE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4B30"/>
    <w:pPr>
      <w:widowControl w:val="0"/>
      <w:jc w:val="both"/>
    </w:pPr>
  </w:style>
  <w:style w:type="paragraph" w:styleId="1">
    <w:name w:val="heading 1"/>
    <w:basedOn w:val="a"/>
    <w:next w:val="a"/>
    <w:link w:val="1Char"/>
    <w:qFormat/>
    <w:rsid w:val="000F3F68"/>
    <w:pPr>
      <w:keepNext/>
      <w:keepLines/>
      <w:numPr>
        <w:numId w:val="1"/>
      </w:numPr>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F3F68"/>
    <w:pPr>
      <w:keepNext/>
      <w:keepLines/>
      <w:numPr>
        <w:ilvl w:val="1"/>
        <w:numId w:val="1"/>
      </w:numPr>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0F3F68"/>
    <w:pPr>
      <w:keepNext/>
      <w:keepLines/>
      <w:numPr>
        <w:ilvl w:val="2"/>
        <w:numId w:val="1"/>
      </w:numPr>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0F3F68"/>
    <w:pPr>
      <w:keepNext/>
      <w:keepLines/>
      <w:numPr>
        <w:ilvl w:val="3"/>
        <w:numId w:val="1"/>
      </w:numPr>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0F3F68"/>
    <w:pPr>
      <w:keepNext/>
      <w:keepLines/>
      <w:numPr>
        <w:ilvl w:val="4"/>
        <w:numId w:val="1"/>
      </w:numPr>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0F3F68"/>
    <w:pPr>
      <w:keepNext/>
      <w:keepLines/>
      <w:numPr>
        <w:ilvl w:val="5"/>
        <w:numId w:val="1"/>
      </w:numPr>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0F3F68"/>
    <w:pPr>
      <w:keepNext/>
      <w:keepLines/>
      <w:numPr>
        <w:ilvl w:val="6"/>
        <w:numId w:val="1"/>
      </w:numPr>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0F3F68"/>
    <w:pPr>
      <w:keepNext/>
      <w:keepLines/>
      <w:numPr>
        <w:ilvl w:val="7"/>
        <w:numId w:val="1"/>
      </w:numPr>
      <w:spacing w:before="240" w:after="64" w:line="320" w:lineRule="auto"/>
      <w:outlineLvl w:val="7"/>
    </w:pPr>
    <w:rPr>
      <w:rFonts w:ascii="Arial" w:eastAsia="黑体" w:hAnsi="Arial" w:cs="Times New Roman"/>
      <w:sz w:val="24"/>
      <w:szCs w:val="24"/>
    </w:rPr>
  </w:style>
  <w:style w:type="paragraph" w:styleId="9">
    <w:name w:val="heading 9"/>
    <w:basedOn w:val="a"/>
    <w:next w:val="a"/>
    <w:link w:val="9Char"/>
    <w:qFormat/>
    <w:rsid w:val="000F3F68"/>
    <w:pPr>
      <w:keepNext/>
      <w:keepLines/>
      <w:numPr>
        <w:ilvl w:val="8"/>
        <w:numId w:val="1"/>
      </w:numPr>
      <w:spacing w:before="240" w:after="64" w:line="320" w:lineRule="auto"/>
      <w:outlineLvl w:val="8"/>
    </w:pPr>
    <w:rPr>
      <w:rFonts w:ascii="Arial" w:eastAsia="黑体" w:hAnsi="Arial"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F3F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F3F68"/>
    <w:rPr>
      <w:sz w:val="18"/>
      <w:szCs w:val="18"/>
    </w:rPr>
  </w:style>
  <w:style w:type="paragraph" w:styleId="a4">
    <w:name w:val="footer"/>
    <w:basedOn w:val="a"/>
    <w:link w:val="Char0"/>
    <w:uiPriority w:val="99"/>
    <w:unhideWhenUsed/>
    <w:rsid w:val="000F3F68"/>
    <w:pPr>
      <w:tabs>
        <w:tab w:val="center" w:pos="4153"/>
        <w:tab w:val="right" w:pos="8306"/>
      </w:tabs>
      <w:snapToGrid w:val="0"/>
      <w:jc w:val="left"/>
    </w:pPr>
    <w:rPr>
      <w:sz w:val="18"/>
      <w:szCs w:val="18"/>
    </w:rPr>
  </w:style>
  <w:style w:type="character" w:customStyle="1" w:styleId="Char0">
    <w:name w:val="页脚 Char"/>
    <w:basedOn w:val="a0"/>
    <w:link w:val="a4"/>
    <w:uiPriority w:val="99"/>
    <w:rsid w:val="000F3F68"/>
    <w:rPr>
      <w:sz w:val="18"/>
      <w:szCs w:val="18"/>
    </w:rPr>
  </w:style>
  <w:style w:type="character" w:customStyle="1" w:styleId="1Char">
    <w:name w:val="标题 1 Char"/>
    <w:basedOn w:val="a0"/>
    <w:link w:val="1"/>
    <w:rsid w:val="000F3F68"/>
    <w:rPr>
      <w:rFonts w:ascii="Times New Roman" w:eastAsia="宋体" w:hAnsi="Times New Roman" w:cs="Times New Roman"/>
      <w:b/>
      <w:bCs/>
      <w:kern w:val="44"/>
      <w:sz w:val="44"/>
      <w:szCs w:val="44"/>
    </w:rPr>
  </w:style>
  <w:style w:type="character" w:customStyle="1" w:styleId="2Char">
    <w:name w:val="标题 2 Char"/>
    <w:basedOn w:val="a0"/>
    <w:link w:val="2"/>
    <w:rsid w:val="000F3F68"/>
    <w:rPr>
      <w:rFonts w:ascii="Arial" w:eastAsia="黑体" w:hAnsi="Arial" w:cs="Times New Roman"/>
      <w:b/>
      <w:bCs/>
      <w:sz w:val="32"/>
      <w:szCs w:val="32"/>
    </w:rPr>
  </w:style>
  <w:style w:type="character" w:customStyle="1" w:styleId="3Char">
    <w:name w:val="标题 3 Char"/>
    <w:basedOn w:val="a0"/>
    <w:link w:val="3"/>
    <w:rsid w:val="000F3F68"/>
    <w:rPr>
      <w:rFonts w:ascii="Times New Roman" w:eastAsia="宋体" w:hAnsi="Times New Roman" w:cs="Times New Roman"/>
      <w:b/>
      <w:bCs/>
      <w:sz w:val="32"/>
      <w:szCs w:val="32"/>
    </w:rPr>
  </w:style>
  <w:style w:type="character" w:customStyle="1" w:styleId="4Char">
    <w:name w:val="标题 4 Char"/>
    <w:basedOn w:val="a0"/>
    <w:link w:val="4"/>
    <w:rsid w:val="000F3F68"/>
    <w:rPr>
      <w:rFonts w:ascii="Arial" w:eastAsia="黑体" w:hAnsi="Arial" w:cs="Times New Roman"/>
      <w:b/>
      <w:bCs/>
      <w:sz w:val="28"/>
      <w:szCs w:val="28"/>
    </w:rPr>
  </w:style>
  <w:style w:type="character" w:customStyle="1" w:styleId="5Char">
    <w:name w:val="标题 5 Char"/>
    <w:basedOn w:val="a0"/>
    <w:link w:val="5"/>
    <w:rsid w:val="000F3F68"/>
    <w:rPr>
      <w:rFonts w:ascii="Times New Roman" w:eastAsia="宋体" w:hAnsi="Times New Roman" w:cs="Times New Roman"/>
      <w:b/>
      <w:bCs/>
      <w:sz w:val="28"/>
      <w:szCs w:val="28"/>
    </w:rPr>
  </w:style>
  <w:style w:type="character" w:customStyle="1" w:styleId="6Char">
    <w:name w:val="标题 6 Char"/>
    <w:basedOn w:val="a0"/>
    <w:link w:val="6"/>
    <w:rsid w:val="000F3F68"/>
    <w:rPr>
      <w:rFonts w:ascii="Arial" w:eastAsia="黑体" w:hAnsi="Arial" w:cs="Times New Roman"/>
      <w:b/>
      <w:bCs/>
      <w:sz w:val="24"/>
      <w:szCs w:val="24"/>
    </w:rPr>
  </w:style>
  <w:style w:type="character" w:customStyle="1" w:styleId="7Char">
    <w:name w:val="标题 7 Char"/>
    <w:basedOn w:val="a0"/>
    <w:link w:val="7"/>
    <w:rsid w:val="000F3F68"/>
    <w:rPr>
      <w:rFonts w:ascii="Times New Roman" w:eastAsia="宋体" w:hAnsi="Times New Roman" w:cs="Times New Roman"/>
      <w:b/>
      <w:bCs/>
      <w:sz w:val="24"/>
      <w:szCs w:val="24"/>
    </w:rPr>
  </w:style>
  <w:style w:type="character" w:customStyle="1" w:styleId="8Char">
    <w:name w:val="标题 8 Char"/>
    <w:basedOn w:val="a0"/>
    <w:link w:val="8"/>
    <w:rsid w:val="000F3F68"/>
    <w:rPr>
      <w:rFonts w:ascii="Arial" w:eastAsia="黑体" w:hAnsi="Arial" w:cs="Times New Roman"/>
      <w:sz w:val="24"/>
      <w:szCs w:val="24"/>
    </w:rPr>
  </w:style>
  <w:style w:type="character" w:customStyle="1" w:styleId="9Char">
    <w:name w:val="标题 9 Char"/>
    <w:basedOn w:val="a0"/>
    <w:link w:val="9"/>
    <w:rsid w:val="000F3F68"/>
    <w:rPr>
      <w:rFonts w:ascii="Arial" w:eastAsia="黑体" w:hAnsi="Arial" w:cs="Times New Roman"/>
      <w:szCs w:val="21"/>
    </w:rPr>
  </w:style>
  <w:style w:type="paragraph" w:styleId="a5">
    <w:name w:val="List Paragraph"/>
    <w:basedOn w:val="a"/>
    <w:uiPriority w:val="34"/>
    <w:qFormat/>
    <w:rsid w:val="000F3F68"/>
    <w:pPr>
      <w:ind w:firstLineChars="200" w:firstLine="420"/>
    </w:pPr>
    <w:rPr>
      <w:rFonts w:ascii="Calibri" w:eastAsia="宋体" w:hAnsi="Calibri" w:cs="Times New Roman"/>
    </w:rPr>
  </w:style>
  <w:style w:type="character" w:styleId="a6">
    <w:name w:val="annotation reference"/>
    <w:basedOn w:val="a0"/>
    <w:rsid w:val="000F3F68"/>
    <w:rPr>
      <w:sz w:val="21"/>
      <w:szCs w:val="21"/>
    </w:rPr>
  </w:style>
  <w:style w:type="paragraph" w:styleId="a7">
    <w:name w:val="annotation text"/>
    <w:basedOn w:val="a"/>
    <w:link w:val="Char1"/>
    <w:rsid w:val="000F3F68"/>
    <w:pPr>
      <w:jc w:val="left"/>
    </w:pPr>
    <w:rPr>
      <w:rFonts w:ascii="Times New Roman" w:eastAsia="宋体" w:hAnsi="Times New Roman" w:cs="Times New Roman"/>
      <w:szCs w:val="24"/>
    </w:rPr>
  </w:style>
  <w:style w:type="character" w:customStyle="1" w:styleId="Char1">
    <w:name w:val="批注文字 Char"/>
    <w:basedOn w:val="a0"/>
    <w:link w:val="a7"/>
    <w:rsid w:val="000F3F68"/>
    <w:rPr>
      <w:rFonts w:ascii="Times New Roman" w:eastAsia="宋体" w:hAnsi="Times New Roman" w:cs="Times New Roman"/>
      <w:szCs w:val="24"/>
    </w:rPr>
  </w:style>
  <w:style w:type="paragraph" w:styleId="a8">
    <w:name w:val="Balloon Text"/>
    <w:basedOn w:val="a"/>
    <w:link w:val="Char2"/>
    <w:unhideWhenUsed/>
    <w:rsid w:val="000F3F68"/>
    <w:rPr>
      <w:sz w:val="18"/>
      <w:szCs w:val="18"/>
    </w:rPr>
  </w:style>
  <w:style w:type="character" w:customStyle="1" w:styleId="Char2">
    <w:name w:val="批注框文本 Char"/>
    <w:basedOn w:val="a0"/>
    <w:link w:val="a8"/>
    <w:rsid w:val="000F3F68"/>
    <w:rPr>
      <w:sz w:val="18"/>
      <w:szCs w:val="18"/>
    </w:rPr>
  </w:style>
  <w:style w:type="paragraph" w:styleId="a9">
    <w:name w:val="annotation subject"/>
    <w:basedOn w:val="a7"/>
    <w:next w:val="a7"/>
    <w:link w:val="Char3"/>
    <w:rsid w:val="007E5488"/>
    <w:rPr>
      <w:b/>
      <w:bCs/>
    </w:rPr>
  </w:style>
  <w:style w:type="character" w:customStyle="1" w:styleId="Char3">
    <w:name w:val="批注主题 Char"/>
    <w:basedOn w:val="Char1"/>
    <w:link w:val="a9"/>
    <w:rsid w:val="007E5488"/>
    <w:rPr>
      <w:rFonts w:ascii="Times New Roman" w:eastAsia="宋体" w:hAnsi="Times New Roman" w:cs="Times New Roman"/>
      <w:b/>
      <w:bCs/>
      <w:szCs w:val="24"/>
    </w:rPr>
  </w:style>
  <w:style w:type="paragraph" w:styleId="aa">
    <w:name w:val="Normal (Web)"/>
    <w:basedOn w:val="a"/>
    <w:rsid w:val="00B74F49"/>
    <w:pPr>
      <w:widowControl/>
      <w:spacing w:before="100" w:beforeAutospacing="1" w:after="100" w:afterAutospacing="1"/>
      <w:jc w:val="left"/>
    </w:pPr>
    <w:rPr>
      <w:rFonts w:ascii="宋体" w:eastAsia="宋体" w:hAnsi="宋体" w:cs="宋体"/>
      <w:kern w:val="0"/>
      <w:sz w:val="24"/>
      <w:szCs w:val="24"/>
    </w:rPr>
  </w:style>
  <w:style w:type="paragraph" w:styleId="ab">
    <w:name w:val="Revision"/>
    <w:hidden/>
    <w:uiPriority w:val="99"/>
    <w:semiHidden/>
    <w:rsid w:val="00EA6BCB"/>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gov.hexun.com/csrc/index.html" TargetMode="External"/><Relationship Id="rId4" Type="http://schemas.microsoft.com/office/2007/relationships/stylesWithEffects" Target="stylesWithEffects.xml"/><Relationship Id="rId9" Type="http://schemas.openxmlformats.org/officeDocument/2006/relationships/hyperlink" Target="http://gov.hexun.com/csrc/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F49EB4-190D-4A6E-9475-E8887E85F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6537</TotalTime>
  <Pages>1</Pages>
  <Words>2839</Words>
  <Characters>16186</Characters>
  <Application>Microsoft Office Word</Application>
  <DocSecurity>0</DocSecurity>
  <Lines>134</Lines>
  <Paragraphs>37</Paragraphs>
  <ScaleCrop>false</ScaleCrop>
  <Company/>
  <LinksUpToDate>false</LinksUpToDate>
  <CharactersWithSpaces>18988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杨坤</cp:lastModifiedBy>
  <cp:revision>14</cp:revision>
  <dcterms:created xsi:type="dcterms:W3CDTF">2016-03-31T14:24:00Z</dcterms:created>
  <dcterms:modified xsi:type="dcterms:W3CDTF">2019-09-26T10:23:00Z</dcterms:modified>
</cp:coreProperties>
</file>