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76E5" w:rsidRPr="003C19CC" w:rsidRDefault="00E276E5" w:rsidP="00390F1D">
      <w:pPr>
        <w:pStyle w:val="1"/>
        <w:numPr>
          <w:ilvl w:val="0"/>
          <w:numId w:val="0"/>
        </w:numPr>
        <w:spacing w:before="0" w:after="0" w:line="276" w:lineRule="auto"/>
        <w:jc w:val="center"/>
        <w:rPr>
          <w:rFonts w:asciiTheme="minorEastAsia" w:eastAsiaTheme="minorEastAsia" w:hAnsiTheme="minorEastAsia"/>
          <w:sz w:val="24"/>
          <w:szCs w:val="20"/>
        </w:rPr>
      </w:pPr>
      <w:r w:rsidRPr="003C19CC">
        <w:rPr>
          <w:rFonts w:asciiTheme="minorEastAsia" w:eastAsiaTheme="minorEastAsia" w:hAnsiTheme="minorEastAsia" w:hint="eastAsia"/>
          <w:sz w:val="24"/>
          <w:szCs w:val="20"/>
        </w:rPr>
        <w:t>第五章　基金的投资交易</w:t>
      </w:r>
    </w:p>
    <w:p w:rsidR="00E276E5" w:rsidRPr="003C19CC" w:rsidRDefault="00E276E5" w:rsidP="00390F1D">
      <w:pPr>
        <w:pStyle w:val="a5"/>
        <w:numPr>
          <w:ilvl w:val="0"/>
          <w:numId w:val="2"/>
        </w:numPr>
        <w:spacing w:line="276" w:lineRule="auto"/>
        <w:ind w:firstLineChars="0"/>
        <w:rPr>
          <w:rFonts w:asciiTheme="minorEastAsia" w:eastAsiaTheme="minorEastAsia" w:hAnsiTheme="minorEastAsia"/>
          <w:sz w:val="24"/>
          <w:szCs w:val="20"/>
        </w:rPr>
      </w:pPr>
      <w:r w:rsidRPr="003C19CC">
        <w:rPr>
          <w:rFonts w:asciiTheme="minorEastAsia" w:eastAsiaTheme="minorEastAsia" w:hAnsiTheme="minorEastAsia" w:hint="eastAsia"/>
          <w:b/>
          <w:sz w:val="24"/>
          <w:szCs w:val="20"/>
        </w:rPr>
        <w:t>掌握管理和运用受托资产的独立性原则和公平性原则</w:t>
      </w:r>
      <w:r w:rsidRPr="003C19CC">
        <w:rPr>
          <w:rFonts w:asciiTheme="minorEastAsia" w:eastAsiaTheme="minorEastAsia" w:hAnsiTheme="minorEastAsia" w:hint="eastAsia"/>
          <w:sz w:val="24"/>
          <w:szCs w:val="20"/>
        </w:rPr>
        <w:t>；</w:t>
      </w:r>
    </w:p>
    <w:p w:rsidR="00E276E5" w:rsidRPr="003C19CC" w:rsidRDefault="00E276E5" w:rsidP="00390F1D">
      <w:pPr>
        <w:widowControl/>
        <w:snapToGrid w:val="0"/>
        <w:spacing w:line="276" w:lineRule="auto"/>
        <w:ind w:firstLine="360"/>
        <w:jc w:val="left"/>
        <w:rPr>
          <w:rFonts w:asciiTheme="minorEastAsia" w:hAnsiTheme="minorEastAsia"/>
          <w:b/>
          <w:color w:val="000000"/>
          <w:kern w:val="0"/>
          <w:sz w:val="24"/>
          <w:szCs w:val="20"/>
          <w:bdr w:val="none" w:sz="0" w:space="0" w:color="auto" w:frame="1"/>
        </w:rPr>
      </w:pPr>
      <w:r w:rsidRPr="003C19CC">
        <w:rPr>
          <w:rFonts w:asciiTheme="minorEastAsia" w:hAnsiTheme="minorEastAsia" w:hint="eastAsia"/>
          <w:b/>
          <w:color w:val="000000"/>
          <w:kern w:val="0"/>
          <w:sz w:val="24"/>
          <w:szCs w:val="20"/>
          <w:bdr w:val="none" w:sz="0" w:space="0" w:color="auto" w:frame="1"/>
        </w:rPr>
        <w:t>《信托法》</w:t>
      </w:r>
    </w:p>
    <w:p w:rsidR="00E276E5" w:rsidRPr="003C19CC" w:rsidRDefault="00E276E5" w:rsidP="00390F1D">
      <w:pPr>
        <w:widowControl/>
        <w:snapToGrid w:val="0"/>
        <w:spacing w:line="276" w:lineRule="auto"/>
        <w:ind w:firstLine="360"/>
        <w:jc w:val="left"/>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color w:val="000000"/>
          <w:kern w:val="0"/>
          <w:sz w:val="24"/>
          <w:szCs w:val="20"/>
          <w:bdr w:val="none" w:sz="0" w:space="0" w:color="auto" w:frame="1"/>
        </w:rPr>
        <w:t>第十六条 信托财产与属于</w:t>
      </w:r>
      <w:r w:rsidRPr="0052003B">
        <w:rPr>
          <w:rFonts w:asciiTheme="minorEastAsia" w:hAnsiTheme="minorEastAsia" w:cs="Times New Roman"/>
          <w:color w:val="FF0000"/>
          <w:kern w:val="0"/>
          <w:sz w:val="24"/>
          <w:szCs w:val="20"/>
          <w:bdr w:val="none" w:sz="0" w:space="0" w:color="auto" w:frame="1"/>
        </w:rPr>
        <w:t>受托人所有的财产（以下简称固有财产）相区别</w:t>
      </w:r>
      <w:r w:rsidRPr="003C19CC">
        <w:rPr>
          <w:rFonts w:asciiTheme="minorEastAsia" w:hAnsiTheme="minorEastAsia" w:cs="Times New Roman"/>
          <w:color w:val="000000"/>
          <w:kern w:val="0"/>
          <w:sz w:val="24"/>
          <w:szCs w:val="20"/>
          <w:bdr w:val="none" w:sz="0" w:space="0" w:color="auto" w:frame="1"/>
        </w:rPr>
        <w:t>，不得归入受托人的固有财产或者成为固有财产的一部分。</w:t>
      </w:r>
    </w:p>
    <w:p w:rsidR="00E276E5" w:rsidRPr="003C19CC" w:rsidRDefault="00E276E5" w:rsidP="00390F1D">
      <w:pPr>
        <w:widowControl/>
        <w:snapToGrid w:val="0"/>
        <w:spacing w:line="276" w:lineRule="auto"/>
        <w:ind w:firstLine="360"/>
        <w:jc w:val="left"/>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color w:val="000000"/>
          <w:kern w:val="0"/>
          <w:sz w:val="24"/>
          <w:szCs w:val="20"/>
          <w:bdr w:val="none" w:sz="0" w:space="0" w:color="auto" w:frame="1"/>
        </w:rPr>
        <w:t>受托人死亡或者依法解散、被依法撤销、被宣告破产而终止，</w:t>
      </w:r>
      <w:r w:rsidRPr="0052003B">
        <w:rPr>
          <w:rFonts w:asciiTheme="minorEastAsia" w:hAnsiTheme="minorEastAsia" w:cs="Times New Roman"/>
          <w:color w:val="FF0000"/>
          <w:kern w:val="0"/>
          <w:sz w:val="24"/>
          <w:szCs w:val="20"/>
          <w:bdr w:val="none" w:sz="0" w:space="0" w:color="auto" w:frame="1"/>
        </w:rPr>
        <w:t>信托财产不属于其遗产或者清算财产</w:t>
      </w:r>
      <w:r w:rsidRPr="003C19CC">
        <w:rPr>
          <w:rFonts w:asciiTheme="minorEastAsia" w:hAnsiTheme="minorEastAsia" w:cs="Times New Roman"/>
          <w:color w:val="000000"/>
          <w:kern w:val="0"/>
          <w:sz w:val="24"/>
          <w:szCs w:val="20"/>
          <w:bdr w:val="none" w:sz="0" w:space="0" w:color="auto" w:frame="1"/>
        </w:rPr>
        <w:t>。</w:t>
      </w:r>
    </w:p>
    <w:p w:rsidR="00E276E5" w:rsidRPr="003C19CC" w:rsidRDefault="00E276E5" w:rsidP="00390F1D">
      <w:pPr>
        <w:widowControl/>
        <w:snapToGrid w:val="0"/>
        <w:spacing w:line="276" w:lineRule="auto"/>
        <w:ind w:firstLine="360"/>
        <w:jc w:val="left"/>
        <w:rPr>
          <w:rFonts w:asciiTheme="minorEastAsia" w:hAnsiTheme="minorEastAsia"/>
          <w:b/>
          <w:color w:val="000000"/>
          <w:kern w:val="0"/>
          <w:sz w:val="24"/>
          <w:szCs w:val="20"/>
          <w:bdr w:val="none" w:sz="0" w:space="0" w:color="auto" w:frame="1"/>
        </w:rPr>
      </w:pPr>
      <w:r w:rsidRPr="003C19CC">
        <w:rPr>
          <w:rFonts w:asciiTheme="minorEastAsia" w:hAnsiTheme="minorEastAsia" w:hint="eastAsia"/>
          <w:b/>
          <w:color w:val="000000"/>
          <w:kern w:val="0"/>
          <w:sz w:val="24"/>
          <w:szCs w:val="20"/>
          <w:bdr w:val="none" w:sz="0" w:space="0" w:color="auto" w:frame="1"/>
        </w:rPr>
        <w:t>《</w:t>
      </w:r>
      <w:r w:rsidRPr="003C19CC">
        <w:rPr>
          <w:rFonts w:asciiTheme="minorEastAsia" w:hAnsiTheme="minorEastAsia" w:cs="Times New Roman" w:hint="eastAsia"/>
          <w:b/>
          <w:color w:val="000000"/>
          <w:kern w:val="0"/>
          <w:sz w:val="24"/>
          <w:szCs w:val="20"/>
          <w:bdr w:val="none" w:sz="0" w:space="0" w:color="auto" w:frame="1"/>
        </w:rPr>
        <w:t>基金管理公司特定客户资产管理业务试点办法</w:t>
      </w:r>
      <w:r w:rsidRPr="003C19CC">
        <w:rPr>
          <w:rFonts w:asciiTheme="minorEastAsia" w:hAnsiTheme="minorEastAsia" w:hint="eastAsia"/>
          <w:b/>
          <w:color w:val="000000"/>
          <w:kern w:val="0"/>
          <w:sz w:val="24"/>
          <w:szCs w:val="20"/>
          <w:bdr w:val="none" w:sz="0" w:space="0" w:color="auto" w:frame="1"/>
        </w:rPr>
        <w:t>》</w:t>
      </w:r>
    </w:p>
    <w:p w:rsidR="00E276E5" w:rsidRPr="003C19CC" w:rsidRDefault="00E276E5" w:rsidP="00390F1D">
      <w:pPr>
        <w:widowControl/>
        <w:snapToGrid w:val="0"/>
        <w:spacing w:line="276" w:lineRule="auto"/>
        <w:ind w:firstLine="360"/>
        <w:jc w:val="left"/>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第三条  从事特定资产管理业务，应当遵循自愿、公平、诚信、规范的原则，维护证券市场的正常秩序，保护各方当事人的合法权益，禁止各种形式的利益输送。</w:t>
      </w:r>
    </w:p>
    <w:p w:rsidR="00E276E5" w:rsidRPr="003C19CC" w:rsidRDefault="00E276E5" w:rsidP="00390F1D">
      <w:pPr>
        <w:widowControl/>
        <w:snapToGrid w:val="0"/>
        <w:spacing w:line="276" w:lineRule="auto"/>
        <w:ind w:firstLine="360"/>
        <w:jc w:val="left"/>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资产管理人、资产托管人应当恪守职责，履行诚实信用、谨慎勤勉的义务，公平对待所有投资人。</w:t>
      </w:r>
    </w:p>
    <w:p w:rsidR="00E276E5" w:rsidRPr="003C19CC" w:rsidRDefault="00E276E5" w:rsidP="00390F1D">
      <w:pPr>
        <w:widowControl/>
        <w:snapToGrid w:val="0"/>
        <w:spacing w:line="276" w:lineRule="auto"/>
        <w:ind w:firstLine="360"/>
        <w:jc w:val="left"/>
        <w:rPr>
          <w:rFonts w:asciiTheme="minorEastAsia" w:hAnsiTheme="minorEastAsia"/>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资产委托人应</w:t>
      </w:r>
      <w:r w:rsidRPr="0052003B">
        <w:rPr>
          <w:rFonts w:asciiTheme="minorEastAsia" w:hAnsiTheme="minorEastAsia" w:cs="Times New Roman" w:hint="eastAsia"/>
          <w:color w:val="FF0000"/>
          <w:kern w:val="0"/>
          <w:sz w:val="24"/>
          <w:szCs w:val="20"/>
          <w:bdr w:val="none" w:sz="0" w:space="0" w:color="auto" w:frame="1"/>
        </w:rPr>
        <w:t>当确保委托财产来源合法</w:t>
      </w:r>
      <w:r w:rsidRPr="003C19CC">
        <w:rPr>
          <w:rFonts w:asciiTheme="minorEastAsia" w:hAnsiTheme="minorEastAsia" w:cs="Times New Roman" w:hint="eastAsia"/>
          <w:color w:val="000000"/>
          <w:kern w:val="0"/>
          <w:sz w:val="24"/>
          <w:szCs w:val="20"/>
          <w:bdr w:val="none" w:sz="0" w:space="0" w:color="auto" w:frame="1"/>
        </w:rPr>
        <w:t>，</w:t>
      </w:r>
      <w:r w:rsidRPr="0052003B">
        <w:rPr>
          <w:rFonts w:asciiTheme="minorEastAsia" w:hAnsiTheme="minorEastAsia" w:cs="Times New Roman" w:hint="eastAsia"/>
          <w:color w:val="FF0000"/>
          <w:kern w:val="0"/>
          <w:sz w:val="24"/>
          <w:szCs w:val="20"/>
          <w:bdr w:val="none" w:sz="0" w:space="0" w:color="auto" w:frame="1"/>
        </w:rPr>
        <w:t>不得损害国家、社会公共利益和他人合法权益</w:t>
      </w:r>
      <w:r w:rsidRPr="003C19CC">
        <w:rPr>
          <w:rFonts w:asciiTheme="minorEastAsia" w:hAnsiTheme="minorEastAsia" w:cs="Times New Roman" w:hint="eastAsia"/>
          <w:color w:val="000000"/>
          <w:kern w:val="0"/>
          <w:sz w:val="24"/>
          <w:szCs w:val="20"/>
          <w:bdr w:val="none" w:sz="0" w:space="0" w:color="auto" w:frame="1"/>
        </w:rPr>
        <w:t>。</w:t>
      </w:r>
    </w:p>
    <w:p w:rsidR="00E276E5" w:rsidRPr="003C19CC" w:rsidRDefault="00E276E5" w:rsidP="00390F1D">
      <w:pPr>
        <w:widowControl/>
        <w:snapToGrid w:val="0"/>
        <w:spacing w:line="276" w:lineRule="auto"/>
        <w:ind w:firstLine="360"/>
        <w:jc w:val="left"/>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第四条  资产管理人从事特定资产管理业务，委托财产独立于资产管理人和资产托管人的固有财产，并独立于资产管理人管理的和资产托管人托管的其他财产。资产管理人、资产托管人不得将委托财产归入其固有财产。</w:t>
      </w:r>
    </w:p>
    <w:p w:rsidR="00E276E5" w:rsidRPr="003C19CC" w:rsidRDefault="00E276E5" w:rsidP="00390F1D">
      <w:pPr>
        <w:widowControl/>
        <w:snapToGrid w:val="0"/>
        <w:spacing w:line="276" w:lineRule="auto"/>
        <w:ind w:firstLine="360"/>
        <w:jc w:val="left"/>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资产管理人、资产托管人因委托财产的管理、运用或者其他情形而取得的财产和收益，归入委托财产。</w:t>
      </w:r>
    </w:p>
    <w:p w:rsidR="00E276E5" w:rsidRPr="003C19CC" w:rsidRDefault="00E276E5" w:rsidP="00390F1D">
      <w:pPr>
        <w:widowControl/>
        <w:snapToGrid w:val="0"/>
        <w:spacing w:line="276" w:lineRule="auto"/>
        <w:ind w:firstLine="360"/>
        <w:jc w:val="left"/>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资产管理人、资产托管人因依法解散、被依法撤销或者被依法宣告破产等原因进行清算的，委托财产不属于其清算财产。</w:t>
      </w:r>
    </w:p>
    <w:p w:rsidR="00E276E5" w:rsidRPr="003C19CC" w:rsidRDefault="00E276E5" w:rsidP="00390F1D">
      <w:pPr>
        <w:widowControl/>
        <w:snapToGrid w:val="0"/>
        <w:spacing w:line="276" w:lineRule="auto"/>
        <w:ind w:firstLine="360"/>
        <w:jc w:val="left"/>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第三十二条  资产管理人和资产托管人应当按照中国证监会的相关规定，为委托财产开立</w:t>
      </w:r>
      <w:r w:rsidRPr="0052003B">
        <w:rPr>
          <w:rFonts w:asciiTheme="minorEastAsia" w:hAnsiTheme="minorEastAsia" w:cs="Times New Roman" w:hint="eastAsia"/>
          <w:color w:val="FF0000"/>
          <w:kern w:val="0"/>
          <w:sz w:val="24"/>
          <w:szCs w:val="20"/>
          <w:bdr w:val="none" w:sz="0" w:space="0" w:color="auto" w:frame="1"/>
        </w:rPr>
        <w:t>专门用于投资管理的证券账户、期货账户和资金账户等相关账户</w:t>
      </w:r>
      <w:r w:rsidRPr="003C19CC">
        <w:rPr>
          <w:rFonts w:asciiTheme="minorEastAsia" w:hAnsiTheme="minorEastAsia" w:cs="Times New Roman" w:hint="eastAsia"/>
          <w:color w:val="000000"/>
          <w:kern w:val="0"/>
          <w:sz w:val="24"/>
          <w:szCs w:val="20"/>
          <w:bdr w:val="none" w:sz="0" w:space="0" w:color="auto" w:frame="1"/>
        </w:rPr>
        <w:t>，以办理相关业务的登记、结算事宜。</w:t>
      </w:r>
    </w:p>
    <w:p w:rsidR="00E276E5" w:rsidRPr="003C19CC" w:rsidRDefault="00E276E5" w:rsidP="00390F1D">
      <w:pPr>
        <w:widowControl/>
        <w:snapToGrid w:val="0"/>
        <w:spacing w:line="276" w:lineRule="auto"/>
        <w:ind w:firstLine="360"/>
        <w:jc w:val="left"/>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资产管理人应当公平地对待所管理的不同资产，建立有效的异常交易日常监控制度，对不同投资组合之间发生的</w:t>
      </w:r>
      <w:r w:rsidRPr="0052003B">
        <w:rPr>
          <w:rFonts w:asciiTheme="minorEastAsia" w:hAnsiTheme="minorEastAsia" w:cs="Times New Roman" w:hint="eastAsia"/>
          <w:b/>
          <w:color w:val="FF0000"/>
          <w:kern w:val="0"/>
          <w:sz w:val="24"/>
          <w:szCs w:val="20"/>
          <w:bdr w:val="none" w:sz="0" w:space="0" w:color="auto" w:frame="1"/>
        </w:rPr>
        <w:t>同向交易和反向交易</w:t>
      </w:r>
      <w:r w:rsidRPr="003C19CC">
        <w:rPr>
          <w:rFonts w:asciiTheme="minorEastAsia" w:hAnsiTheme="minorEastAsia" w:cs="Times New Roman" w:hint="eastAsia"/>
          <w:color w:val="000000"/>
          <w:kern w:val="0"/>
          <w:sz w:val="24"/>
          <w:szCs w:val="20"/>
          <w:bdr w:val="none" w:sz="0" w:space="0" w:color="auto" w:frame="1"/>
        </w:rPr>
        <w:t>（包括交易时间、交易价格、交易数量、交易理由等）进行监控，并定期向中国证监会报告。</w:t>
      </w:r>
    </w:p>
    <w:p w:rsidR="00E276E5" w:rsidRPr="003C19CC" w:rsidRDefault="00E276E5" w:rsidP="00390F1D">
      <w:pPr>
        <w:widowControl/>
        <w:snapToGrid w:val="0"/>
        <w:spacing w:line="276" w:lineRule="auto"/>
        <w:ind w:firstLine="360"/>
        <w:jc w:val="left"/>
        <w:rPr>
          <w:rFonts w:asciiTheme="minorEastAsia" w:hAnsiTheme="minorEastAsia"/>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严格禁止同一投资组合在同一交易日内进行反向交易及其他可能导致不公平交易和利益输送的交易行为。</w:t>
      </w:r>
    </w:p>
    <w:p w:rsidR="00E276E5" w:rsidRPr="003C19CC" w:rsidRDefault="00442286" w:rsidP="00390F1D">
      <w:pPr>
        <w:widowControl/>
        <w:snapToGrid w:val="0"/>
        <w:spacing w:line="276" w:lineRule="auto"/>
        <w:ind w:firstLine="360"/>
        <w:jc w:val="left"/>
        <w:rPr>
          <w:rFonts w:asciiTheme="minorEastAsia" w:hAnsiTheme="minorEastAsia"/>
          <w:color w:val="000000"/>
          <w:kern w:val="0"/>
          <w:sz w:val="24"/>
          <w:szCs w:val="20"/>
          <w:bdr w:val="none" w:sz="0" w:space="0" w:color="auto" w:frame="1"/>
        </w:rPr>
      </w:pPr>
      <w:r w:rsidRPr="0052003B">
        <w:rPr>
          <w:rFonts w:asciiTheme="minorEastAsia" w:hAnsiTheme="minorEastAsia" w:hint="eastAsia"/>
          <w:color w:val="FF0000"/>
          <w:kern w:val="0"/>
          <w:sz w:val="24"/>
          <w:szCs w:val="20"/>
          <w:bdr w:val="none" w:sz="0" w:space="0" w:color="auto" w:frame="1"/>
        </w:rPr>
        <w:t>完全按照有关指数的构成比例进行证券投资的投资组合可以不受前款规定的限制</w:t>
      </w:r>
      <w:r w:rsidRPr="003C19CC">
        <w:rPr>
          <w:rFonts w:asciiTheme="minorEastAsia" w:hAnsiTheme="minorEastAsia" w:hint="eastAsia"/>
          <w:color w:val="000000"/>
          <w:kern w:val="0"/>
          <w:sz w:val="24"/>
          <w:szCs w:val="20"/>
          <w:bdr w:val="none" w:sz="0" w:space="0" w:color="auto" w:frame="1"/>
        </w:rPr>
        <w:t>。</w:t>
      </w:r>
    </w:p>
    <w:p w:rsidR="006247C7" w:rsidRPr="003C19CC" w:rsidRDefault="006247C7" w:rsidP="00390F1D">
      <w:pPr>
        <w:widowControl/>
        <w:snapToGrid w:val="0"/>
        <w:spacing w:line="276" w:lineRule="auto"/>
        <w:ind w:firstLine="360"/>
        <w:jc w:val="left"/>
        <w:rPr>
          <w:rFonts w:asciiTheme="minorEastAsia" w:hAnsiTheme="minorEastAsia"/>
          <w:color w:val="000000"/>
          <w:kern w:val="0"/>
          <w:sz w:val="24"/>
          <w:szCs w:val="20"/>
          <w:bdr w:val="none" w:sz="0" w:space="0" w:color="auto" w:frame="1"/>
        </w:rPr>
      </w:pPr>
    </w:p>
    <w:p w:rsidR="00442286" w:rsidRPr="003C19CC" w:rsidRDefault="00E276E5" w:rsidP="00390F1D">
      <w:pPr>
        <w:pStyle w:val="a5"/>
        <w:numPr>
          <w:ilvl w:val="0"/>
          <w:numId w:val="2"/>
        </w:numPr>
        <w:spacing w:line="276" w:lineRule="auto"/>
        <w:ind w:firstLineChars="0"/>
        <w:rPr>
          <w:rFonts w:asciiTheme="minorEastAsia" w:eastAsiaTheme="minorEastAsia" w:hAnsiTheme="minorEastAsia"/>
          <w:b/>
          <w:sz w:val="24"/>
          <w:szCs w:val="20"/>
        </w:rPr>
      </w:pPr>
      <w:r w:rsidRPr="003C19CC">
        <w:rPr>
          <w:rFonts w:asciiTheme="minorEastAsia" w:eastAsiaTheme="minorEastAsia" w:hAnsiTheme="minorEastAsia" w:hint="eastAsia"/>
          <w:b/>
          <w:sz w:val="24"/>
          <w:szCs w:val="20"/>
        </w:rPr>
        <w:t>熟悉基金投资中应严格遵守法律、法规对投资方向、投资范围、投资比例和流动性要求等的规定；</w:t>
      </w:r>
    </w:p>
    <w:p w:rsidR="00442286" w:rsidRPr="003C19CC" w:rsidRDefault="00380EA3" w:rsidP="00390F1D">
      <w:pPr>
        <w:widowControl/>
        <w:snapToGrid w:val="0"/>
        <w:spacing w:line="276" w:lineRule="auto"/>
        <w:ind w:firstLine="360"/>
        <w:jc w:val="left"/>
        <w:rPr>
          <w:rFonts w:asciiTheme="minorEastAsia" w:hAnsiTheme="minorEastAsia" w:cs="Times New Roman"/>
          <w:b/>
          <w:color w:val="000000"/>
          <w:kern w:val="0"/>
          <w:sz w:val="24"/>
          <w:szCs w:val="20"/>
          <w:bdr w:val="none" w:sz="0" w:space="0" w:color="auto" w:frame="1"/>
        </w:rPr>
      </w:pPr>
      <w:r w:rsidRPr="003C19CC">
        <w:rPr>
          <w:rFonts w:asciiTheme="minorEastAsia" w:hAnsiTheme="minorEastAsia" w:cs="Times New Roman" w:hint="eastAsia"/>
          <w:b/>
          <w:color w:val="000000"/>
          <w:kern w:val="0"/>
          <w:sz w:val="24"/>
          <w:szCs w:val="20"/>
          <w:bdr w:val="none" w:sz="0" w:space="0" w:color="auto" w:frame="1"/>
        </w:rPr>
        <w:t>《公开募集证券投资基金运作管理办法》</w:t>
      </w:r>
    </w:p>
    <w:p w:rsidR="00C44B6F" w:rsidRPr="003C19CC" w:rsidRDefault="00C44B6F" w:rsidP="00390F1D">
      <w:pPr>
        <w:widowControl/>
        <w:snapToGrid w:val="0"/>
        <w:spacing w:line="276" w:lineRule="auto"/>
        <w:ind w:firstLine="360"/>
        <w:jc w:val="left"/>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color w:val="000000"/>
          <w:kern w:val="0"/>
          <w:sz w:val="24"/>
          <w:szCs w:val="20"/>
          <w:bdr w:val="none" w:sz="0" w:space="0" w:color="auto" w:frame="1"/>
        </w:rPr>
        <w:t xml:space="preserve">第二十八条 </w:t>
      </w:r>
      <w:r w:rsidRPr="003C19CC">
        <w:rPr>
          <w:rFonts w:asciiTheme="minorEastAsia" w:hAnsiTheme="minorEastAsia" w:cs="Times New Roman" w:hint="eastAsia"/>
          <w:color w:val="000000"/>
          <w:kern w:val="0"/>
          <w:sz w:val="24"/>
          <w:szCs w:val="20"/>
          <w:bdr w:val="none" w:sz="0" w:space="0" w:color="auto" w:frame="1"/>
        </w:rPr>
        <w:t xml:space="preserve"> </w:t>
      </w:r>
      <w:r w:rsidRPr="003C19CC">
        <w:rPr>
          <w:rFonts w:asciiTheme="minorEastAsia" w:hAnsiTheme="minorEastAsia" w:cs="Times New Roman"/>
          <w:color w:val="000000"/>
          <w:kern w:val="0"/>
          <w:sz w:val="24"/>
          <w:szCs w:val="20"/>
          <w:bdr w:val="none" w:sz="0" w:space="0" w:color="auto" w:frame="1"/>
        </w:rPr>
        <w:t>开放式基金应当保持不低于</w:t>
      </w:r>
      <w:r w:rsidRPr="0052003B">
        <w:rPr>
          <w:rFonts w:asciiTheme="minorEastAsia" w:hAnsiTheme="minorEastAsia" w:cs="Times New Roman"/>
          <w:b/>
          <w:color w:val="000000"/>
          <w:kern w:val="0"/>
          <w:sz w:val="24"/>
          <w:szCs w:val="20"/>
          <w:bdr w:val="none" w:sz="0" w:space="0" w:color="auto" w:frame="1"/>
        </w:rPr>
        <w:t>基金资产净值百分之五的现金或者到期日在一年以内的政府债券</w:t>
      </w:r>
      <w:r w:rsidRPr="003C19CC">
        <w:rPr>
          <w:rFonts w:asciiTheme="minorEastAsia" w:hAnsiTheme="minorEastAsia" w:cs="Times New Roman"/>
          <w:color w:val="000000"/>
          <w:kern w:val="0"/>
          <w:sz w:val="24"/>
          <w:szCs w:val="20"/>
          <w:bdr w:val="none" w:sz="0" w:space="0" w:color="auto" w:frame="1"/>
        </w:rPr>
        <w:t>，以备支付基金份额持有人的赎回款项</w:t>
      </w:r>
      <w:r w:rsidRPr="003C19CC">
        <w:rPr>
          <w:rFonts w:asciiTheme="minorEastAsia" w:hAnsiTheme="minorEastAsia" w:cs="Times New Roman" w:hint="eastAsia"/>
          <w:color w:val="000000"/>
          <w:kern w:val="0"/>
          <w:sz w:val="24"/>
          <w:szCs w:val="20"/>
          <w:bdr w:val="none" w:sz="0" w:space="0" w:color="auto" w:frame="1"/>
        </w:rPr>
        <w:t>，</w:t>
      </w:r>
      <w:r w:rsidRPr="003C19CC">
        <w:rPr>
          <w:rFonts w:asciiTheme="minorEastAsia" w:hAnsiTheme="minorEastAsia" w:cs="Times New Roman"/>
          <w:color w:val="000000"/>
          <w:kern w:val="0"/>
          <w:sz w:val="24"/>
          <w:szCs w:val="20"/>
          <w:bdr w:val="none" w:sz="0" w:space="0" w:color="auto" w:frame="1"/>
        </w:rPr>
        <w:t>但中国证监会规定的特殊基金品种除外。</w:t>
      </w:r>
    </w:p>
    <w:p w:rsidR="00380EA3" w:rsidRPr="003C19CC" w:rsidRDefault="00380EA3" w:rsidP="00390F1D">
      <w:pPr>
        <w:widowControl/>
        <w:snapToGrid w:val="0"/>
        <w:spacing w:line="276" w:lineRule="auto"/>
        <w:ind w:firstLine="360"/>
        <w:jc w:val="left"/>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color w:val="000000"/>
          <w:kern w:val="0"/>
          <w:sz w:val="24"/>
          <w:szCs w:val="20"/>
          <w:bdr w:val="none" w:sz="0" w:space="0" w:color="auto" w:frame="1"/>
        </w:rPr>
        <w:t>第</w:t>
      </w:r>
      <w:r w:rsidRPr="003C19CC">
        <w:rPr>
          <w:rFonts w:asciiTheme="minorEastAsia" w:hAnsiTheme="minorEastAsia" w:cs="Times New Roman" w:hint="eastAsia"/>
          <w:color w:val="000000"/>
          <w:kern w:val="0"/>
          <w:sz w:val="24"/>
          <w:szCs w:val="20"/>
          <w:bdr w:val="none" w:sz="0" w:space="0" w:color="auto" w:frame="1"/>
        </w:rPr>
        <w:t>三十</w:t>
      </w:r>
      <w:r w:rsidRPr="003C19CC">
        <w:rPr>
          <w:rFonts w:asciiTheme="minorEastAsia" w:hAnsiTheme="minorEastAsia" w:cs="Times New Roman"/>
          <w:color w:val="000000"/>
          <w:kern w:val="0"/>
          <w:sz w:val="24"/>
          <w:szCs w:val="20"/>
          <w:bdr w:val="none" w:sz="0" w:space="0" w:color="auto" w:frame="1"/>
        </w:rPr>
        <w:t>条</w:t>
      </w:r>
      <w:r w:rsidRPr="003C19CC">
        <w:rPr>
          <w:rFonts w:asciiTheme="minorEastAsia" w:hAnsiTheme="minorEastAsia" w:cs="Times New Roman" w:hint="eastAsia"/>
          <w:color w:val="000000"/>
          <w:kern w:val="0"/>
          <w:sz w:val="24"/>
          <w:szCs w:val="20"/>
          <w:bdr w:val="none" w:sz="0" w:space="0" w:color="auto" w:frame="1"/>
        </w:rPr>
        <w:t xml:space="preserve"> </w:t>
      </w:r>
      <w:r w:rsidRPr="003C19CC">
        <w:rPr>
          <w:rFonts w:asciiTheme="minorEastAsia" w:hAnsiTheme="minorEastAsia" w:cs="Times New Roman"/>
          <w:color w:val="000000"/>
          <w:kern w:val="0"/>
          <w:sz w:val="24"/>
          <w:szCs w:val="20"/>
          <w:bdr w:val="none" w:sz="0" w:space="0" w:color="auto" w:frame="1"/>
        </w:rPr>
        <w:t xml:space="preserve"> 基金合同和基金招募说明书应当按照下列规定载明基金的类别：</w:t>
      </w:r>
    </w:p>
    <w:p w:rsidR="00380EA3" w:rsidRPr="003C19CC" w:rsidRDefault="00380EA3" w:rsidP="00390F1D">
      <w:pPr>
        <w:widowControl/>
        <w:snapToGrid w:val="0"/>
        <w:spacing w:line="276" w:lineRule="auto"/>
        <w:ind w:firstLine="360"/>
        <w:jc w:val="left"/>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color w:val="000000"/>
          <w:kern w:val="0"/>
          <w:sz w:val="24"/>
          <w:szCs w:val="20"/>
          <w:bdr w:val="none" w:sz="0" w:space="0" w:color="auto" w:frame="1"/>
        </w:rPr>
        <w:t>（一）</w:t>
      </w:r>
      <w:r w:rsidRPr="0052003B">
        <w:rPr>
          <w:rFonts w:asciiTheme="minorEastAsia" w:hAnsiTheme="minorEastAsia" w:cs="Times New Roman" w:hint="eastAsia"/>
          <w:b/>
          <w:color w:val="FF0000"/>
          <w:kern w:val="0"/>
          <w:sz w:val="24"/>
          <w:szCs w:val="20"/>
          <w:bdr w:val="none" w:sz="0" w:space="0" w:color="auto" w:frame="1"/>
        </w:rPr>
        <w:t>百分之八十</w:t>
      </w:r>
      <w:r w:rsidRPr="003C19CC">
        <w:rPr>
          <w:rFonts w:asciiTheme="minorEastAsia" w:hAnsiTheme="minorEastAsia" w:cs="Times New Roman"/>
          <w:color w:val="000000"/>
          <w:kern w:val="0"/>
          <w:sz w:val="24"/>
          <w:szCs w:val="20"/>
          <w:bdr w:val="none" w:sz="0" w:space="0" w:color="auto" w:frame="1"/>
        </w:rPr>
        <w:t>以上的基金资产投资于</w:t>
      </w:r>
      <w:r w:rsidRPr="0052003B">
        <w:rPr>
          <w:rFonts w:asciiTheme="minorEastAsia" w:hAnsiTheme="minorEastAsia" w:cs="Times New Roman"/>
          <w:b/>
          <w:color w:val="000000"/>
          <w:kern w:val="0"/>
          <w:sz w:val="24"/>
          <w:szCs w:val="20"/>
          <w:bdr w:val="none" w:sz="0" w:space="0" w:color="auto" w:frame="1"/>
        </w:rPr>
        <w:t>股票的</w:t>
      </w:r>
      <w:r w:rsidR="0052003B">
        <w:rPr>
          <w:rFonts w:asciiTheme="minorEastAsia" w:hAnsiTheme="minorEastAsia" w:cs="Times New Roman" w:hint="eastAsia"/>
          <w:b/>
          <w:color w:val="000000"/>
          <w:kern w:val="0"/>
          <w:sz w:val="24"/>
          <w:szCs w:val="20"/>
          <w:bdr w:val="none" w:sz="0" w:space="0" w:color="auto" w:frame="1"/>
        </w:rPr>
        <w:t>80%</w:t>
      </w:r>
      <w:r w:rsidRPr="0052003B">
        <w:rPr>
          <w:rFonts w:asciiTheme="minorEastAsia" w:hAnsiTheme="minorEastAsia" w:cs="Times New Roman"/>
          <w:b/>
          <w:color w:val="000000"/>
          <w:kern w:val="0"/>
          <w:sz w:val="24"/>
          <w:szCs w:val="20"/>
          <w:bdr w:val="none" w:sz="0" w:space="0" w:color="auto" w:frame="1"/>
        </w:rPr>
        <w:t>，为股票基</w:t>
      </w:r>
      <w:r w:rsidRPr="003C19CC">
        <w:rPr>
          <w:rFonts w:asciiTheme="minorEastAsia" w:hAnsiTheme="minorEastAsia" w:cs="Times New Roman"/>
          <w:color w:val="000000"/>
          <w:kern w:val="0"/>
          <w:sz w:val="24"/>
          <w:szCs w:val="20"/>
          <w:bdr w:val="none" w:sz="0" w:space="0" w:color="auto" w:frame="1"/>
        </w:rPr>
        <w:t>金；</w:t>
      </w:r>
    </w:p>
    <w:p w:rsidR="00380EA3" w:rsidRPr="003C19CC" w:rsidRDefault="00380EA3" w:rsidP="00390F1D">
      <w:pPr>
        <w:widowControl/>
        <w:snapToGrid w:val="0"/>
        <w:spacing w:line="276" w:lineRule="auto"/>
        <w:ind w:firstLine="360"/>
        <w:jc w:val="left"/>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color w:val="000000"/>
          <w:kern w:val="0"/>
          <w:sz w:val="24"/>
          <w:szCs w:val="20"/>
          <w:bdr w:val="none" w:sz="0" w:space="0" w:color="auto" w:frame="1"/>
        </w:rPr>
        <w:t>（二</w:t>
      </w:r>
      <w:r w:rsidRPr="0052003B">
        <w:rPr>
          <w:rFonts w:asciiTheme="minorEastAsia" w:hAnsiTheme="minorEastAsia" w:cs="Times New Roman"/>
          <w:color w:val="FF0000"/>
          <w:kern w:val="0"/>
          <w:sz w:val="24"/>
          <w:szCs w:val="20"/>
          <w:bdr w:val="none" w:sz="0" w:space="0" w:color="auto" w:frame="1"/>
        </w:rPr>
        <w:t>）百分之八十</w:t>
      </w:r>
      <w:r w:rsidRPr="003C19CC">
        <w:rPr>
          <w:rFonts w:asciiTheme="minorEastAsia" w:hAnsiTheme="minorEastAsia" w:cs="Times New Roman"/>
          <w:color w:val="000000"/>
          <w:kern w:val="0"/>
          <w:sz w:val="24"/>
          <w:szCs w:val="20"/>
          <w:bdr w:val="none" w:sz="0" w:space="0" w:color="auto" w:frame="1"/>
        </w:rPr>
        <w:t>以上的基金资产投资</w:t>
      </w:r>
      <w:r w:rsidRPr="0052003B">
        <w:rPr>
          <w:rFonts w:asciiTheme="minorEastAsia" w:hAnsiTheme="minorEastAsia" w:cs="Times New Roman"/>
          <w:b/>
          <w:color w:val="000000"/>
          <w:kern w:val="0"/>
          <w:sz w:val="24"/>
          <w:szCs w:val="20"/>
          <w:bdr w:val="none" w:sz="0" w:space="0" w:color="auto" w:frame="1"/>
        </w:rPr>
        <w:t>于债券的</w:t>
      </w:r>
      <w:r w:rsidR="0052003B">
        <w:rPr>
          <w:rFonts w:asciiTheme="minorEastAsia" w:hAnsiTheme="minorEastAsia" w:cs="Times New Roman" w:hint="eastAsia"/>
          <w:b/>
          <w:color w:val="000000"/>
          <w:kern w:val="0"/>
          <w:sz w:val="24"/>
          <w:szCs w:val="20"/>
          <w:bdr w:val="none" w:sz="0" w:space="0" w:color="auto" w:frame="1"/>
        </w:rPr>
        <w:t>80%</w:t>
      </w:r>
      <w:r w:rsidRPr="0052003B">
        <w:rPr>
          <w:rFonts w:asciiTheme="minorEastAsia" w:hAnsiTheme="minorEastAsia" w:cs="Times New Roman"/>
          <w:b/>
          <w:color w:val="000000"/>
          <w:kern w:val="0"/>
          <w:sz w:val="24"/>
          <w:szCs w:val="20"/>
          <w:bdr w:val="none" w:sz="0" w:space="0" w:color="auto" w:frame="1"/>
        </w:rPr>
        <w:t>，为债券基金</w:t>
      </w:r>
      <w:r w:rsidRPr="003C19CC">
        <w:rPr>
          <w:rFonts w:asciiTheme="minorEastAsia" w:hAnsiTheme="minorEastAsia" w:cs="Times New Roman"/>
          <w:color w:val="000000"/>
          <w:kern w:val="0"/>
          <w:sz w:val="24"/>
          <w:szCs w:val="20"/>
          <w:bdr w:val="none" w:sz="0" w:space="0" w:color="auto" w:frame="1"/>
        </w:rPr>
        <w:t>；</w:t>
      </w:r>
    </w:p>
    <w:p w:rsidR="00380EA3" w:rsidRPr="003C19CC" w:rsidRDefault="00380EA3" w:rsidP="00390F1D">
      <w:pPr>
        <w:widowControl/>
        <w:snapToGrid w:val="0"/>
        <w:spacing w:line="276" w:lineRule="auto"/>
        <w:ind w:firstLine="360"/>
        <w:jc w:val="left"/>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color w:val="000000"/>
          <w:kern w:val="0"/>
          <w:sz w:val="24"/>
          <w:szCs w:val="20"/>
          <w:bdr w:val="none" w:sz="0" w:space="0" w:color="auto" w:frame="1"/>
        </w:rPr>
        <w:lastRenderedPageBreak/>
        <w:t>（三）仅投资于</w:t>
      </w:r>
      <w:r w:rsidRPr="0052003B">
        <w:rPr>
          <w:rFonts w:asciiTheme="minorEastAsia" w:hAnsiTheme="minorEastAsia" w:cs="Times New Roman"/>
          <w:b/>
          <w:color w:val="FF0000"/>
          <w:kern w:val="0"/>
          <w:sz w:val="24"/>
          <w:szCs w:val="20"/>
          <w:bdr w:val="none" w:sz="0" w:space="0" w:color="auto" w:frame="1"/>
        </w:rPr>
        <w:t>货币市场工具的，为货币市场基金</w:t>
      </w:r>
      <w:r w:rsidRPr="003C19CC">
        <w:rPr>
          <w:rFonts w:asciiTheme="minorEastAsia" w:hAnsiTheme="minorEastAsia" w:cs="Times New Roman"/>
          <w:color w:val="000000"/>
          <w:kern w:val="0"/>
          <w:sz w:val="24"/>
          <w:szCs w:val="20"/>
          <w:bdr w:val="none" w:sz="0" w:space="0" w:color="auto" w:frame="1"/>
        </w:rPr>
        <w:t>；</w:t>
      </w:r>
    </w:p>
    <w:p w:rsidR="00380EA3" w:rsidRPr="003C19CC" w:rsidRDefault="00380EA3" w:rsidP="00390F1D">
      <w:pPr>
        <w:widowControl/>
        <w:snapToGrid w:val="0"/>
        <w:spacing w:line="276" w:lineRule="auto"/>
        <w:ind w:firstLine="360"/>
        <w:jc w:val="left"/>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color w:val="000000"/>
          <w:kern w:val="0"/>
          <w:sz w:val="24"/>
          <w:szCs w:val="20"/>
          <w:bdr w:val="none" w:sz="0" w:space="0" w:color="auto" w:frame="1"/>
        </w:rPr>
        <w:t>（四）</w:t>
      </w:r>
      <w:r w:rsidRPr="003C19CC">
        <w:rPr>
          <w:rFonts w:asciiTheme="minorEastAsia" w:hAnsiTheme="minorEastAsia" w:cs="Times New Roman" w:hint="eastAsia"/>
          <w:color w:val="000000"/>
          <w:kern w:val="0"/>
          <w:sz w:val="24"/>
          <w:szCs w:val="20"/>
          <w:bdr w:val="none" w:sz="0" w:space="0" w:color="auto" w:frame="1"/>
        </w:rPr>
        <w:t>百</w:t>
      </w:r>
      <w:r w:rsidRPr="0052003B">
        <w:rPr>
          <w:rFonts w:asciiTheme="minorEastAsia" w:hAnsiTheme="minorEastAsia" w:cs="Times New Roman" w:hint="eastAsia"/>
          <w:color w:val="FF0000"/>
          <w:kern w:val="0"/>
          <w:sz w:val="24"/>
          <w:szCs w:val="20"/>
          <w:bdr w:val="none" w:sz="0" w:space="0" w:color="auto" w:frame="1"/>
        </w:rPr>
        <w:t>分之八十</w:t>
      </w:r>
      <w:r w:rsidRPr="0052003B">
        <w:rPr>
          <w:rFonts w:asciiTheme="minorEastAsia" w:hAnsiTheme="minorEastAsia" w:cs="Times New Roman"/>
          <w:color w:val="FF0000"/>
          <w:kern w:val="0"/>
          <w:sz w:val="24"/>
          <w:szCs w:val="20"/>
          <w:bdr w:val="none" w:sz="0" w:space="0" w:color="auto" w:frame="1"/>
        </w:rPr>
        <w:t>以上的基金资产</w:t>
      </w:r>
      <w:r w:rsidRPr="003C19CC">
        <w:rPr>
          <w:rFonts w:asciiTheme="minorEastAsia" w:hAnsiTheme="minorEastAsia" w:cs="Times New Roman"/>
          <w:color w:val="000000"/>
          <w:kern w:val="0"/>
          <w:sz w:val="24"/>
          <w:szCs w:val="20"/>
          <w:bdr w:val="none" w:sz="0" w:space="0" w:color="auto" w:frame="1"/>
        </w:rPr>
        <w:t>投资于</w:t>
      </w:r>
      <w:r w:rsidRPr="003C19CC">
        <w:rPr>
          <w:rFonts w:asciiTheme="minorEastAsia" w:hAnsiTheme="minorEastAsia" w:cs="Times New Roman" w:hint="eastAsia"/>
          <w:color w:val="000000"/>
          <w:kern w:val="0"/>
          <w:sz w:val="24"/>
          <w:szCs w:val="20"/>
          <w:bdr w:val="none" w:sz="0" w:space="0" w:color="auto" w:frame="1"/>
        </w:rPr>
        <w:t>其他基金份额的</w:t>
      </w:r>
      <w:r w:rsidRPr="003C19CC">
        <w:rPr>
          <w:rFonts w:asciiTheme="minorEastAsia" w:hAnsiTheme="minorEastAsia" w:cs="Times New Roman"/>
          <w:color w:val="000000"/>
          <w:kern w:val="0"/>
          <w:sz w:val="24"/>
          <w:szCs w:val="20"/>
          <w:bdr w:val="none" w:sz="0" w:space="0" w:color="auto" w:frame="1"/>
        </w:rPr>
        <w:t>，为</w:t>
      </w:r>
      <w:r w:rsidRPr="0052003B">
        <w:rPr>
          <w:rFonts w:asciiTheme="minorEastAsia" w:hAnsiTheme="minorEastAsia" w:cs="Times New Roman"/>
          <w:b/>
          <w:color w:val="000000"/>
          <w:kern w:val="0"/>
          <w:sz w:val="24"/>
          <w:szCs w:val="20"/>
          <w:bdr w:val="none" w:sz="0" w:space="0" w:color="auto" w:frame="1"/>
        </w:rPr>
        <w:t>基金</w:t>
      </w:r>
      <w:r w:rsidRPr="0052003B">
        <w:rPr>
          <w:rFonts w:asciiTheme="minorEastAsia" w:hAnsiTheme="minorEastAsia" w:cs="Times New Roman" w:hint="eastAsia"/>
          <w:b/>
          <w:color w:val="000000"/>
          <w:kern w:val="0"/>
          <w:sz w:val="24"/>
          <w:szCs w:val="20"/>
          <w:bdr w:val="none" w:sz="0" w:space="0" w:color="auto" w:frame="1"/>
        </w:rPr>
        <w:t>中基金</w:t>
      </w:r>
      <w:r w:rsidR="0052003B" w:rsidRPr="0052003B">
        <w:rPr>
          <w:rFonts w:asciiTheme="minorEastAsia" w:hAnsiTheme="minorEastAsia" w:cs="Times New Roman" w:hint="eastAsia"/>
          <w:b/>
          <w:color w:val="000000"/>
          <w:kern w:val="0"/>
          <w:sz w:val="24"/>
          <w:szCs w:val="20"/>
          <w:bdr w:val="none" w:sz="0" w:space="0" w:color="auto" w:frame="1"/>
        </w:rPr>
        <w:t>FOF</w:t>
      </w:r>
      <w:r w:rsidRPr="003C19CC">
        <w:rPr>
          <w:rFonts w:asciiTheme="minorEastAsia" w:hAnsiTheme="minorEastAsia" w:cs="Times New Roman"/>
          <w:color w:val="000000"/>
          <w:kern w:val="0"/>
          <w:sz w:val="24"/>
          <w:szCs w:val="20"/>
          <w:bdr w:val="none" w:sz="0" w:space="0" w:color="auto" w:frame="1"/>
        </w:rPr>
        <w:t>；</w:t>
      </w:r>
    </w:p>
    <w:p w:rsidR="00380EA3" w:rsidRPr="003C19CC" w:rsidRDefault="00380EA3" w:rsidP="00390F1D">
      <w:pPr>
        <w:widowControl/>
        <w:snapToGrid w:val="0"/>
        <w:spacing w:line="276" w:lineRule="auto"/>
        <w:ind w:firstLine="360"/>
        <w:jc w:val="left"/>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color w:val="000000"/>
          <w:kern w:val="0"/>
          <w:sz w:val="24"/>
          <w:szCs w:val="20"/>
          <w:bdr w:val="none" w:sz="0" w:space="0" w:color="auto" w:frame="1"/>
        </w:rPr>
        <w:t>（五）投资于股票、债券</w:t>
      </w:r>
      <w:r w:rsidRPr="003C19CC">
        <w:rPr>
          <w:rFonts w:asciiTheme="minorEastAsia" w:hAnsiTheme="minorEastAsia" w:cs="Times New Roman" w:hint="eastAsia"/>
          <w:color w:val="000000"/>
          <w:kern w:val="0"/>
          <w:sz w:val="24"/>
          <w:szCs w:val="20"/>
          <w:bdr w:val="none" w:sz="0" w:space="0" w:color="auto" w:frame="1"/>
        </w:rPr>
        <w:t>、</w:t>
      </w:r>
      <w:r w:rsidRPr="003C19CC">
        <w:rPr>
          <w:rFonts w:asciiTheme="minorEastAsia" w:hAnsiTheme="minorEastAsia" w:cs="Times New Roman"/>
          <w:color w:val="000000"/>
          <w:kern w:val="0"/>
          <w:sz w:val="24"/>
          <w:szCs w:val="20"/>
          <w:bdr w:val="none" w:sz="0" w:space="0" w:color="auto" w:frame="1"/>
        </w:rPr>
        <w:t>货币市场工具</w:t>
      </w:r>
      <w:r w:rsidRPr="003C19CC">
        <w:rPr>
          <w:rFonts w:asciiTheme="minorEastAsia" w:hAnsiTheme="minorEastAsia" w:cs="Times New Roman" w:hint="eastAsia"/>
          <w:color w:val="000000"/>
          <w:kern w:val="0"/>
          <w:sz w:val="24"/>
          <w:szCs w:val="20"/>
          <w:bdr w:val="none" w:sz="0" w:space="0" w:color="auto" w:frame="1"/>
        </w:rPr>
        <w:t>或其他基金份额</w:t>
      </w:r>
      <w:r w:rsidRPr="003C19CC">
        <w:rPr>
          <w:rFonts w:asciiTheme="minorEastAsia" w:hAnsiTheme="minorEastAsia" w:cs="Times New Roman"/>
          <w:color w:val="000000"/>
          <w:kern w:val="0"/>
          <w:sz w:val="24"/>
          <w:szCs w:val="20"/>
          <w:bdr w:val="none" w:sz="0" w:space="0" w:color="auto" w:frame="1"/>
        </w:rPr>
        <w:t>，并且股票投资</w:t>
      </w:r>
      <w:r w:rsidRPr="003C19CC">
        <w:rPr>
          <w:rFonts w:asciiTheme="minorEastAsia" w:hAnsiTheme="minorEastAsia" w:cs="Times New Roman" w:hint="eastAsia"/>
          <w:color w:val="000000"/>
          <w:kern w:val="0"/>
          <w:sz w:val="24"/>
          <w:szCs w:val="20"/>
          <w:bdr w:val="none" w:sz="0" w:space="0" w:color="auto" w:frame="1"/>
        </w:rPr>
        <w:t>、</w:t>
      </w:r>
      <w:r w:rsidRPr="003C19CC">
        <w:rPr>
          <w:rFonts w:asciiTheme="minorEastAsia" w:hAnsiTheme="minorEastAsia" w:cs="Times New Roman"/>
          <w:color w:val="000000"/>
          <w:kern w:val="0"/>
          <w:sz w:val="24"/>
          <w:szCs w:val="20"/>
          <w:bdr w:val="none" w:sz="0" w:space="0" w:color="auto" w:frame="1"/>
        </w:rPr>
        <w:t>债券投资</w:t>
      </w:r>
      <w:r w:rsidRPr="003C19CC">
        <w:rPr>
          <w:rFonts w:asciiTheme="minorEastAsia" w:hAnsiTheme="minorEastAsia" w:cs="Times New Roman" w:hint="eastAsia"/>
          <w:color w:val="000000"/>
          <w:kern w:val="0"/>
          <w:sz w:val="24"/>
          <w:szCs w:val="20"/>
          <w:bdr w:val="none" w:sz="0" w:space="0" w:color="auto" w:frame="1"/>
        </w:rPr>
        <w:t>、基金投资</w:t>
      </w:r>
      <w:r w:rsidRPr="003C19CC">
        <w:rPr>
          <w:rFonts w:asciiTheme="minorEastAsia" w:hAnsiTheme="minorEastAsia" w:cs="Times New Roman"/>
          <w:color w:val="000000"/>
          <w:kern w:val="0"/>
          <w:sz w:val="24"/>
          <w:szCs w:val="20"/>
          <w:bdr w:val="none" w:sz="0" w:space="0" w:color="auto" w:frame="1"/>
        </w:rPr>
        <w:t>的比例不符合第（一）项、第（二）项</w:t>
      </w:r>
      <w:r w:rsidRPr="003C19CC">
        <w:rPr>
          <w:rFonts w:asciiTheme="minorEastAsia" w:hAnsiTheme="minorEastAsia" w:cs="Times New Roman" w:hint="eastAsia"/>
          <w:color w:val="000000"/>
          <w:kern w:val="0"/>
          <w:sz w:val="24"/>
          <w:szCs w:val="20"/>
          <w:bdr w:val="none" w:sz="0" w:space="0" w:color="auto" w:frame="1"/>
        </w:rPr>
        <w:t>、第（四）项</w:t>
      </w:r>
      <w:r w:rsidRPr="003C19CC">
        <w:rPr>
          <w:rFonts w:asciiTheme="minorEastAsia" w:hAnsiTheme="minorEastAsia" w:cs="Times New Roman"/>
          <w:color w:val="000000"/>
          <w:kern w:val="0"/>
          <w:sz w:val="24"/>
          <w:szCs w:val="20"/>
          <w:bdr w:val="none" w:sz="0" w:space="0" w:color="auto" w:frame="1"/>
        </w:rPr>
        <w:t>规定的，为混合基金；</w:t>
      </w:r>
    </w:p>
    <w:p w:rsidR="00380EA3" w:rsidRPr="003C19CC" w:rsidRDefault="00380EA3" w:rsidP="00390F1D">
      <w:pPr>
        <w:widowControl/>
        <w:snapToGrid w:val="0"/>
        <w:spacing w:line="276" w:lineRule="auto"/>
        <w:ind w:firstLine="360"/>
        <w:jc w:val="left"/>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（六）</w:t>
      </w:r>
      <w:r w:rsidRPr="003C19CC">
        <w:rPr>
          <w:rFonts w:asciiTheme="minorEastAsia" w:hAnsiTheme="minorEastAsia" w:cs="Times New Roman"/>
          <w:color w:val="000000"/>
          <w:kern w:val="0"/>
          <w:sz w:val="24"/>
          <w:szCs w:val="20"/>
          <w:bdr w:val="none" w:sz="0" w:space="0" w:color="auto" w:frame="1"/>
        </w:rPr>
        <w:t>中国证监会规定的其他基金类别。</w:t>
      </w:r>
    </w:p>
    <w:p w:rsidR="00380EA3" w:rsidRPr="003C19CC" w:rsidRDefault="00380EA3" w:rsidP="00390F1D">
      <w:pPr>
        <w:widowControl/>
        <w:snapToGrid w:val="0"/>
        <w:spacing w:line="276" w:lineRule="auto"/>
        <w:ind w:firstLine="360"/>
        <w:jc w:val="left"/>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color w:val="000000"/>
          <w:kern w:val="0"/>
          <w:sz w:val="24"/>
          <w:szCs w:val="20"/>
          <w:bdr w:val="none" w:sz="0" w:space="0" w:color="auto" w:frame="1"/>
        </w:rPr>
        <w:t>第</w:t>
      </w:r>
      <w:r w:rsidRPr="003C19CC">
        <w:rPr>
          <w:rFonts w:asciiTheme="minorEastAsia" w:hAnsiTheme="minorEastAsia" w:cs="Times New Roman" w:hint="eastAsia"/>
          <w:color w:val="000000"/>
          <w:kern w:val="0"/>
          <w:sz w:val="24"/>
          <w:szCs w:val="20"/>
          <w:bdr w:val="none" w:sz="0" w:space="0" w:color="auto" w:frame="1"/>
        </w:rPr>
        <w:t>三十一</w:t>
      </w:r>
      <w:r w:rsidRPr="003C19CC">
        <w:rPr>
          <w:rFonts w:asciiTheme="minorEastAsia" w:hAnsiTheme="minorEastAsia" w:cs="Times New Roman"/>
          <w:color w:val="000000"/>
          <w:kern w:val="0"/>
          <w:sz w:val="24"/>
          <w:szCs w:val="20"/>
          <w:bdr w:val="none" w:sz="0" w:space="0" w:color="auto" w:frame="1"/>
        </w:rPr>
        <w:t xml:space="preserve">条 </w:t>
      </w:r>
      <w:r w:rsidRPr="003C19CC">
        <w:rPr>
          <w:rFonts w:asciiTheme="minorEastAsia" w:hAnsiTheme="minorEastAsia" w:cs="Times New Roman" w:hint="eastAsia"/>
          <w:color w:val="000000"/>
          <w:kern w:val="0"/>
          <w:sz w:val="24"/>
          <w:szCs w:val="20"/>
          <w:bdr w:val="none" w:sz="0" w:space="0" w:color="auto" w:frame="1"/>
        </w:rPr>
        <w:t xml:space="preserve"> </w:t>
      </w:r>
      <w:r w:rsidRPr="003C19CC">
        <w:rPr>
          <w:rFonts w:asciiTheme="minorEastAsia" w:hAnsiTheme="minorEastAsia" w:cs="Times New Roman"/>
          <w:color w:val="000000"/>
          <w:kern w:val="0"/>
          <w:sz w:val="24"/>
          <w:szCs w:val="20"/>
          <w:bdr w:val="none" w:sz="0" w:space="0" w:color="auto" w:frame="1"/>
        </w:rPr>
        <w:t>基金名称显示投资方向的，应当有</w:t>
      </w:r>
      <w:r w:rsidRPr="0052003B">
        <w:rPr>
          <w:rFonts w:asciiTheme="minorEastAsia" w:hAnsiTheme="minorEastAsia" w:cs="Times New Roman"/>
          <w:color w:val="FF0000"/>
          <w:kern w:val="0"/>
          <w:sz w:val="24"/>
          <w:szCs w:val="20"/>
          <w:bdr w:val="none" w:sz="0" w:space="0" w:color="auto" w:frame="1"/>
        </w:rPr>
        <w:t>百分之八十以上的</w:t>
      </w:r>
      <w:r w:rsidRPr="0052003B">
        <w:rPr>
          <w:rFonts w:asciiTheme="minorEastAsia" w:hAnsiTheme="minorEastAsia" w:cs="Times New Roman" w:hint="eastAsia"/>
          <w:b/>
          <w:color w:val="FF0000"/>
          <w:kern w:val="0"/>
          <w:sz w:val="24"/>
          <w:szCs w:val="20"/>
          <w:bdr w:val="none" w:sz="0" w:space="0" w:color="auto" w:frame="1"/>
        </w:rPr>
        <w:t>非现金基金</w:t>
      </w:r>
      <w:r w:rsidRPr="0052003B">
        <w:rPr>
          <w:rFonts w:asciiTheme="minorEastAsia" w:hAnsiTheme="minorEastAsia" w:cs="Times New Roman"/>
          <w:b/>
          <w:color w:val="FF0000"/>
          <w:kern w:val="0"/>
          <w:sz w:val="24"/>
          <w:szCs w:val="20"/>
          <w:bdr w:val="none" w:sz="0" w:space="0" w:color="auto" w:frame="1"/>
        </w:rPr>
        <w:t>资产</w:t>
      </w:r>
      <w:r w:rsidRPr="0052003B">
        <w:rPr>
          <w:rFonts w:asciiTheme="minorEastAsia" w:hAnsiTheme="minorEastAsia" w:cs="Times New Roman"/>
          <w:color w:val="FF0000"/>
          <w:kern w:val="0"/>
          <w:sz w:val="24"/>
          <w:szCs w:val="20"/>
          <w:bdr w:val="none" w:sz="0" w:space="0" w:color="auto" w:frame="1"/>
        </w:rPr>
        <w:t>属于投资方向确定的内容</w:t>
      </w:r>
      <w:r w:rsidRPr="003C19CC">
        <w:rPr>
          <w:rFonts w:asciiTheme="minorEastAsia" w:hAnsiTheme="minorEastAsia" w:cs="Times New Roman"/>
          <w:color w:val="000000"/>
          <w:kern w:val="0"/>
          <w:sz w:val="24"/>
          <w:szCs w:val="20"/>
          <w:bdr w:val="none" w:sz="0" w:space="0" w:color="auto" w:frame="1"/>
        </w:rPr>
        <w:t>。</w:t>
      </w:r>
    </w:p>
    <w:p w:rsidR="00380EA3" w:rsidRPr="003C19CC" w:rsidRDefault="00380EA3" w:rsidP="00390F1D">
      <w:pPr>
        <w:widowControl/>
        <w:snapToGrid w:val="0"/>
        <w:spacing w:line="276" w:lineRule="auto"/>
        <w:ind w:firstLine="360"/>
        <w:jc w:val="left"/>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color w:val="000000"/>
          <w:kern w:val="0"/>
          <w:sz w:val="24"/>
          <w:szCs w:val="20"/>
          <w:bdr w:val="none" w:sz="0" w:space="0" w:color="auto" w:frame="1"/>
        </w:rPr>
        <w:t>第</w:t>
      </w:r>
      <w:r w:rsidRPr="003C19CC">
        <w:rPr>
          <w:rFonts w:asciiTheme="minorEastAsia" w:hAnsiTheme="minorEastAsia" w:cs="Times New Roman" w:hint="eastAsia"/>
          <w:color w:val="000000"/>
          <w:kern w:val="0"/>
          <w:sz w:val="24"/>
          <w:szCs w:val="20"/>
          <w:bdr w:val="none" w:sz="0" w:space="0" w:color="auto" w:frame="1"/>
        </w:rPr>
        <w:t>三十二</w:t>
      </w:r>
      <w:r w:rsidRPr="003C19CC">
        <w:rPr>
          <w:rFonts w:asciiTheme="minorEastAsia" w:hAnsiTheme="minorEastAsia" w:cs="Times New Roman"/>
          <w:color w:val="000000"/>
          <w:kern w:val="0"/>
          <w:sz w:val="24"/>
          <w:szCs w:val="20"/>
          <w:bdr w:val="none" w:sz="0" w:space="0" w:color="auto" w:frame="1"/>
        </w:rPr>
        <w:t xml:space="preserve">条 </w:t>
      </w:r>
      <w:r w:rsidRPr="003C19CC">
        <w:rPr>
          <w:rFonts w:asciiTheme="minorEastAsia" w:hAnsiTheme="minorEastAsia" w:cs="Times New Roman" w:hint="eastAsia"/>
          <w:color w:val="000000"/>
          <w:kern w:val="0"/>
          <w:sz w:val="24"/>
          <w:szCs w:val="20"/>
          <w:bdr w:val="none" w:sz="0" w:space="0" w:color="auto" w:frame="1"/>
        </w:rPr>
        <w:t xml:space="preserve"> </w:t>
      </w:r>
      <w:r w:rsidRPr="003C19CC">
        <w:rPr>
          <w:rFonts w:asciiTheme="minorEastAsia" w:hAnsiTheme="minorEastAsia" w:cs="Times New Roman"/>
          <w:color w:val="000000"/>
          <w:kern w:val="0"/>
          <w:sz w:val="24"/>
          <w:szCs w:val="20"/>
          <w:bdr w:val="none" w:sz="0" w:space="0" w:color="auto" w:frame="1"/>
        </w:rPr>
        <w:t>基金管理人运用基金财产进行证券投资</w:t>
      </w:r>
      <w:r w:rsidRPr="003C19CC">
        <w:rPr>
          <w:rFonts w:asciiTheme="minorEastAsia" w:hAnsiTheme="minorEastAsia" w:cs="Times New Roman" w:hint="eastAsia"/>
          <w:color w:val="000000"/>
          <w:kern w:val="0"/>
          <w:sz w:val="24"/>
          <w:szCs w:val="20"/>
          <w:bdr w:val="none" w:sz="0" w:space="0" w:color="auto" w:frame="1"/>
        </w:rPr>
        <w:t>，</w:t>
      </w:r>
      <w:r w:rsidRPr="003C19CC">
        <w:rPr>
          <w:rFonts w:asciiTheme="minorEastAsia" w:hAnsiTheme="minorEastAsia" w:cs="Times New Roman"/>
          <w:color w:val="000000"/>
          <w:kern w:val="0"/>
          <w:sz w:val="24"/>
          <w:szCs w:val="20"/>
          <w:bdr w:val="none" w:sz="0" w:space="0" w:color="auto" w:frame="1"/>
        </w:rPr>
        <w:t>不得有下列情形：</w:t>
      </w:r>
    </w:p>
    <w:p w:rsidR="00380EA3" w:rsidRPr="003C19CC" w:rsidRDefault="00380EA3" w:rsidP="00390F1D">
      <w:pPr>
        <w:widowControl/>
        <w:snapToGrid w:val="0"/>
        <w:spacing w:line="276" w:lineRule="auto"/>
        <w:ind w:firstLine="360"/>
        <w:jc w:val="left"/>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color w:val="000000"/>
          <w:kern w:val="0"/>
          <w:sz w:val="24"/>
          <w:szCs w:val="20"/>
          <w:bdr w:val="none" w:sz="0" w:space="0" w:color="auto" w:frame="1"/>
        </w:rPr>
        <w:t>（一）一只基金持有一家公司</w:t>
      </w:r>
      <w:r w:rsidRPr="003C19CC">
        <w:rPr>
          <w:rFonts w:asciiTheme="minorEastAsia" w:hAnsiTheme="minorEastAsia" w:cs="Times New Roman" w:hint="eastAsia"/>
          <w:color w:val="000000"/>
          <w:kern w:val="0"/>
          <w:sz w:val="24"/>
          <w:szCs w:val="20"/>
          <w:bdr w:val="none" w:sz="0" w:space="0" w:color="auto" w:frame="1"/>
        </w:rPr>
        <w:t>发行的证券</w:t>
      </w:r>
      <w:r w:rsidRPr="003C19CC">
        <w:rPr>
          <w:rFonts w:asciiTheme="minorEastAsia" w:hAnsiTheme="minorEastAsia" w:cs="Times New Roman"/>
          <w:color w:val="000000"/>
          <w:kern w:val="0"/>
          <w:sz w:val="24"/>
          <w:szCs w:val="20"/>
          <w:bdr w:val="none" w:sz="0" w:space="0" w:color="auto" w:frame="1"/>
        </w:rPr>
        <w:t>，其市值超过基金资产净</w:t>
      </w:r>
      <w:r w:rsidRPr="0052003B">
        <w:rPr>
          <w:rFonts w:asciiTheme="minorEastAsia" w:hAnsiTheme="minorEastAsia" w:cs="Times New Roman"/>
          <w:color w:val="FF0000"/>
          <w:kern w:val="0"/>
          <w:sz w:val="24"/>
          <w:szCs w:val="20"/>
          <w:bdr w:val="none" w:sz="0" w:space="0" w:color="auto" w:frame="1"/>
        </w:rPr>
        <w:t>值的百分之十</w:t>
      </w:r>
      <w:r w:rsidR="0052003B">
        <w:rPr>
          <w:rFonts w:asciiTheme="minorEastAsia" w:hAnsiTheme="minorEastAsia" w:cs="Times New Roman" w:hint="eastAsia"/>
          <w:color w:val="FF0000"/>
          <w:kern w:val="0"/>
          <w:sz w:val="24"/>
          <w:szCs w:val="20"/>
          <w:bdr w:val="none" w:sz="0" w:space="0" w:color="auto" w:frame="1"/>
        </w:rPr>
        <w:t>10%</w:t>
      </w:r>
      <w:r w:rsidRPr="003C19CC">
        <w:rPr>
          <w:rFonts w:asciiTheme="minorEastAsia" w:hAnsiTheme="minorEastAsia" w:cs="Times New Roman"/>
          <w:color w:val="000000"/>
          <w:kern w:val="0"/>
          <w:sz w:val="24"/>
          <w:szCs w:val="20"/>
          <w:bdr w:val="none" w:sz="0" w:space="0" w:color="auto" w:frame="1"/>
        </w:rPr>
        <w:t>；</w:t>
      </w:r>
    </w:p>
    <w:p w:rsidR="00380EA3" w:rsidRPr="003C19CC" w:rsidRDefault="00380EA3" w:rsidP="00390F1D">
      <w:pPr>
        <w:widowControl/>
        <w:snapToGrid w:val="0"/>
        <w:spacing w:line="276" w:lineRule="auto"/>
        <w:ind w:firstLine="360"/>
        <w:jc w:val="left"/>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color w:val="000000"/>
          <w:kern w:val="0"/>
          <w:sz w:val="24"/>
          <w:szCs w:val="20"/>
          <w:bdr w:val="none" w:sz="0" w:space="0" w:color="auto" w:frame="1"/>
        </w:rPr>
        <w:t>（二）</w:t>
      </w:r>
      <w:r w:rsidRPr="0052003B">
        <w:rPr>
          <w:rFonts w:asciiTheme="minorEastAsia" w:hAnsiTheme="minorEastAsia" w:cs="Times New Roman"/>
          <w:color w:val="FF0000"/>
          <w:kern w:val="0"/>
          <w:sz w:val="24"/>
          <w:szCs w:val="20"/>
          <w:bdr w:val="none" w:sz="0" w:space="0" w:color="auto" w:frame="1"/>
        </w:rPr>
        <w:t>同一基金管理人管理的全部基金</w:t>
      </w:r>
      <w:r w:rsidRPr="003C19CC">
        <w:rPr>
          <w:rFonts w:asciiTheme="minorEastAsia" w:hAnsiTheme="minorEastAsia" w:cs="Times New Roman"/>
          <w:color w:val="000000"/>
          <w:kern w:val="0"/>
          <w:sz w:val="24"/>
          <w:szCs w:val="20"/>
          <w:bdr w:val="none" w:sz="0" w:space="0" w:color="auto" w:frame="1"/>
        </w:rPr>
        <w:t>持有一家公司发行的证券，超过该</w:t>
      </w:r>
      <w:r w:rsidRPr="0052003B">
        <w:rPr>
          <w:rFonts w:asciiTheme="minorEastAsia" w:hAnsiTheme="minorEastAsia" w:cs="Times New Roman"/>
          <w:color w:val="FF0000"/>
          <w:kern w:val="0"/>
          <w:sz w:val="24"/>
          <w:szCs w:val="20"/>
          <w:bdr w:val="none" w:sz="0" w:space="0" w:color="auto" w:frame="1"/>
        </w:rPr>
        <w:t>证券的百分之十</w:t>
      </w:r>
      <w:r w:rsidR="0052003B">
        <w:rPr>
          <w:rFonts w:asciiTheme="minorEastAsia" w:hAnsiTheme="minorEastAsia" w:cs="Times New Roman" w:hint="eastAsia"/>
          <w:color w:val="FF0000"/>
          <w:kern w:val="0"/>
          <w:sz w:val="24"/>
          <w:szCs w:val="20"/>
          <w:bdr w:val="none" w:sz="0" w:space="0" w:color="auto" w:frame="1"/>
        </w:rPr>
        <w:t>10%</w:t>
      </w:r>
      <w:r w:rsidRPr="003C19CC">
        <w:rPr>
          <w:rFonts w:asciiTheme="minorEastAsia" w:hAnsiTheme="minorEastAsia" w:cs="Times New Roman"/>
          <w:color w:val="000000"/>
          <w:kern w:val="0"/>
          <w:sz w:val="24"/>
          <w:szCs w:val="20"/>
          <w:bdr w:val="none" w:sz="0" w:space="0" w:color="auto" w:frame="1"/>
        </w:rPr>
        <w:t>；</w:t>
      </w:r>
    </w:p>
    <w:p w:rsidR="00380EA3" w:rsidRPr="003C19CC" w:rsidRDefault="00380EA3" w:rsidP="00390F1D">
      <w:pPr>
        <w:widowControl/>
        <w:snapToGrid w:val="0"/>
        <w:spacing w:line="276" w:lineRule="auto"/>
        <w:ind w:firstLine="360"/>
        <w:jc w:val="left"/>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color w:val="000000"/>
          <w:kern w:val="0"/>
          <w:sz w:val="24"/>
          <w:szCs w:val="20"/>
          <w:bdr w:val="none" w:sz="0" w:space="0" w:color="auto" w:frame="1"/>
        </w:rPr>
        <w:t>（三）基金财产参与股票发行申购，单只基金所</w:t>
      </w:r>
      <w:r w:rsidRPr="0052003B">
        <w:rPr>
          <w:rFonts w:asciiTheme="minorEastAsia" w:hAnsiTheme="minorEastAsia" w:cs="Times New Roman"/>
          <w:color w:val="FF0000"/>
          <w:kern w:val="0"/>
          <w:sz w:val="24"/>
          <w:szCs w:val="20"/>
          <w:bdr w:val="none" w:sz="0" w:space="0" w:color="auto" w:frame="1"/>
        </w:rPr>
        <w:t>申报的金额超过该基金的总资</w:t>
      </w:r>
      <w:r w:rsidRPr="003C19CC">
        <w:rPr>
          <w:rFonts w:asciiTheme="minorEastAsia" w:hAnsiTheme="minorEastAsia" w:cs="Times New Roman"/>
          <w:color w:val="000000"/>
          <w:kern w:val="0"/>
          <w:sz w:val="24"/>
          <w:szCs w:val="20"/>
          <w:bdr w:val="none" w:sz="0" w:space="0" w:color="auto" w:frame="1"/>
        </w:rPr>
        <w:t>产，单只基金所申报的股票数量超过拟发行股票公司本次发行股票的总量；</w:t>
      </w:r>
    </w:p>
    <w:p w:rsidR="00380EA3" w:rsidRPr="0052003B" w:rsidRDefault="00380EA3" w:rsidP="00390F1D">
      <w:pPr>
        <w:widowControl/>
        <w:snapToGrid w:val="0"/>
        <w:spacing w:line="276" w:lineRule="auto"/>
        <w:ind w:firstLine="360"/>
        <w:jc w:val="left"/>
        <w:rPr>
          <w:rFonts w:asciiTheme="minorEastAsia" w:hAnsiTheme="minorEastAsia" w:cs="Times New Roman"/>
          <w:color w:val="FF0000"/>
          <w:kern w:val="0"/>
          <w:sz w:val="24"/>
          <w:szCs w:val="20"/>
          <w:bdr w:val="none" w:sz="0" w:space="0" w:color="auto" w:frame="1"/>
        </w:rPr>
      </w:pPr>
      <w:r w:rsidRPr="003C19CC">
        <w:rPr>
          <w:rFonts w:asciiTheme="minorEastAsia" w:hAnsiTheme="minorEastAsia" w:cs="Times New Roman"/>
          <w:color w:val="000000"/>
          <w:kern w:val="0"/>
          <w:sz w:val="24"/>
          <w:szCs w:val="20"/>
          <w:bdr w:val="none" w:sz="0" w:space="0" w:color="auto" w:frame="1"/>
        </w:rPr>
        <w:t>（四）一只基金持</w:t>
      </w:r>
      <w:r w:rsidRPr="0052003B">
        <w:rPr>
          <w:rFonts w:asciiTheme="minorEastAsia" w:hAnsiTheme="minorEastAsia" w:cs="Times New Roman"/>
          <w:b/>
          <w:color w:val="FF0000"/>
          <w:kern w:val="0"/>
          <w:sz w:val="24"/>
          <w:szCs w:val="20"/>
          <w:bdr w:val="none" w:sz="0" w:space="0" w:color="auto" w:frame="1"/>
        </w:rPr>
        <w:t>有</w:t>
      </w:r>
      <w:r w:rsidRPr="0052003B">
        <w:rPr>
          <w:rFonts w:asciiTheme="minorEastAsia" w:hAnsiTheme="minorEastAsia" w:cs="Times New Roman" w:hint="eastAsia"/>
          <w:b/>
          <w:color w:val="FF0000"/>
          <w:kern w:val="0"/>
          <w:sz w:val="24"/>
          <w:szCs w:val="20"/>
          <w:bdr w:val="none" w:sz="0" w:space="0" w:color="auto" w:frame="1"/>
        </w:rPr>
        <w:t>其他基金</w:t>
      </w:r>
      <w:r w:rsidRPr="003C19CC">
        <w:rPr>
          <w:rFonts w:asciiTheme="minorEastAsia" w:hAnsiTheme="minorEastAsia" w:cs="Times New Roman" w:hint="eastAsia"/>
          <w:color w:val="000000"/>
          <w:kern w:val="0"/>
          <w:sz w:val="24"/>
          <w:szCs w:val="20"/>
          <w:bdr w:val="none" w:sz="0" w:space="0" w:color="auto" w:frame="1"/>
        </w:rPr>
        <w:t>（不含货币市场基金）</w:t>
      </w:r>
      <w:r w:rsidRPr="003C19CC">
        <w:rPr>
          <w:rFonts w:asciiTheme="minorEastAsia" w:hAnsiTheme="minorEastAsia" w:cs="Times New Roman"/>
          <w:color w:val="000000"/>
          <w:kern w:val="0"/>
          <w:sz w:val="24"/>
          <w:szCs w:val="20"/>
          <w:bdr w:val="none" w:sz="0" w:space="0" w:color="auto" w:frame="1"/>
        </w:rPr>
        <w:t>，其</w:t>
      </w:r>
      <w:r w:rsidRPr="0052003B">
        <w:rPr>
          <w:rFonts w:asciiTheme="minorEastAsia" w:hAnsiTheme="minorEastAsia" w:cs="Times New Roman"/>
          <w:color w:val="FF0000"/>
          <w:kern w:val="0"/>
          <w:sz w:val="24"/>
          <w:szCs w:val="20"/>
          <w:bdr w:val="none" w:sz="0" w:space="0" w:color="auto" w:frame="1"/>
        </w:rPr>
        <w:t>市值超过基金资产净值的</w:t>
      </w:r>
      <w:r w:rsidRPr="0052003B">
        <w:rPr>
          <w:rFonts w:asciiTheme="minorEastAsia" w:hAnsiTheme="minorEastAsia" w:cs="Times New Roman" w:hint="eastAsia"/>
          <w:color w:val="FF0000"/>
          <w:kern w:val="0"/>
          <w:sz w:val="24"/>
          <w:szCs w:val="20"/>
          <w:bdr w:val="none" w:sz="0" w:space="0" w:color="auto" w:frame="1"/>
        </w:rPr>
        <w:t>百分之十</w:t>
      </w:r>
      <w:r w:rsidR="0052003B">
        <w:rPr>
          <w:rFonts w:asciiTheme="minorEastAsia" w:hAnsiTheme="minorEastAsia" w:cs="Times New Roman" w:hint="eastAsia"/>
          <w:color w:val="FF0000"/>
          <w:kern w:val="0"/>
          <w:sz w:val="24"/>
          <w:szCs w:val="20"/>
          <w:bdr w:val="none" w:sz="0" w:space="0" w:color="auto" w:frame="1"/>
        </w:rPr>
        <w:t>10%</w:t>
      </w:r>
      <w:r w:rsidRPr="0052003B">
        <w:rPr>
          <w:rFonts w:asciiTheme="minorEastAsia" w:hAnsiTheme="minorEastAsia" w:cs="Times New Roman" w:hint="eastAsia"/>
          <w:color w:val="FF0000"/>
          <w:kern w:val="0"/>
          <w:sz w:val="24"/>
          <w:szCs w:val="20"/>
          <w:bdr w:val="none" w:sz="0" w:space="0" w:color="auto" w:frame="1"/>
        </w:rPr>
        <w:t>，但基金中基金除外</w:t>
      </w:r>
      <w:r w:rsidRPr="0052003B">
        <w:rPr>
          <w:rFonts w:asciiTheme="minorEastAsia" w:hAnsiTheme="minorEastAsia" w:cs="Times New Roman"/>
          <w:color w:val="FF0000"/>
          <w:kern w:val="0"/>
          <w:sz w:val="24"/>
          <w:szCs w:val="20"/>
          <w:bdr w:val="none" w:sz="0" w:space="0" w:color="auto" w:frame="1"/>
        </w:rPr>
        <w:t>；</w:t>
      </w:r>
    </w:p>
    <w:p w:rsidR="00380EA3" w:rsidRPr="003C19CC" w:rsidRDefault="00380EA3" w:rsidP="00390F1D">
      <w:pPr>
        <w:widowControl/>
        <w:snapToGrid w:val="0"/>
        <w:spacing w:line="276" w:lineRule="auto"/>
        <w:ind w:firstLine="360"/>
        <w:jc w:val="left"/>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（五</w:t>
      </w:r>
      <w:r w:rsidRPr="0052003B">
        <w:rPr>
          <w:rFonts w:asciiTheme="minorEastAsia" w:hAnsiTheme="minorEastAsia" w:cs="Times New Roman" w:hint="eastAsia"/>
          <w:b/>
          <w:color w:val="FF0000"/>
          <w:kern w:val="0"/>
          <w:sz w:val="24"/>
          <w:szCs w:val="20"/>
          <w:bdr w:val="none" w:sz="0" w:space="0" w:color="auto" w:frame="1"/>
        </w:rPr>
        <w:t>）基金中基金</w:t>
      </w:r>
      <w:r w:rsidR="0052003B">
        <w:rPr>
          <w:rFonts w:asciiTheme="minorEastAsia" w:hAnsiTheme="minorEastAsia" w:cs="Times New Roman" w:hint="eastAsia"/>
          <w:b/>
          <w:color w:val="FF0000"/>
          <w:kern w:val="0"/>
          <w:sz w:val="24"/>
          <w:szCs w:val="20"/>
          <w:bdr w:val="none" w:sz="0" w:space="0" w:color="auto" w:frame="1"/>
        </w:rPr>
        <w:t>FOF</w:t>
      </w:r>
      <w:r w:rsidRPr="003C19CC">
        <w:rPr>
          <w:rFonts w:asciiTheme="minorEastAsia" w:hAnsiTheme="minorEastAsia" w:cs="Times New Roman" w:hint="eastAsia"/>
          <w:color w:val="000000"/>
          <w:kern w:val="0"/>
          <w:sz w:val="24"/>
          <w:szCs w:val="20"/>
          <w:bdr w:val="none" w:sz="0" w:space="0" w:color="auto" w:frame="1"/>
        </w:rPr>
        <w:t>持有其他单只基金，其市值超过基金</w:t>
      </w:r>
      <w:r w:rsidRPr="0052003B">
        <w:rPr>
          <w:rFonts w:asciiTheme="minorEastAsia" w:hAnsiTheme="minorEastAsia" w:cs="Times New Roman" w:hint="eastAsia"/>
          <w:color w:val="FF0000"/>
          <w:kern w:val="0"/>
          <w:sz w:val="24"/>
          <w:szCs w:val="20"/>
          <w:bdr w:val="none" w:sz="0" w:space="0" w:color="auto" w:frame="1"/>
        </w:rPr>
        <w:t>资产净值的百分之二十</w:t>
      </w:r>
      <w:r w:rsidR="0052003B">
        <w:rPr>
          <w:rFonts w:asciiTheme="minorEastAsia" w:hAnsiTheme="minorEastAsia" w:cs="Times New Roman" w:hint="eastAsia"/>
          <w:color w:val="FF0000"/>
          <w:kern w:val="0"/>
          <w:sz w:val="24"/>
          <w:szCs w:val="20"/>
          <w:bdr w:val="none" w:sz="0" w:space="0" w:color="auto" w:frame="1"/>
        </w:rPr>
        <w:t>20%</w:t>
      </w:r>
      <w:r w:rsidRPr="003C19CC">
        <w:rPr>
          <w:rFonts w:asciiTheme="minorEastAsia" w:hAnsiTheme="minorEastAsia" w:cs="Times New Roman" w:hint="eastAsia"/>
          <w:color w:val="000000"/>
          <w:kern w:val="0"/>
          <w:sz w:val="24"/>
          <w:szCs w:val="20"/>
          <w:bdr w:val="none" w:sz="0" w:space="0" w:color="auto" w:frame="1"/>
        </w:rPr>
        <w:t>，或者投资于其他基金中基金；</w:t>
      </w:r>
    </w:p>
    <w:p w:rsidR="00380EA3" w:rsidRPr="003C19CC" w:rsidRDefault="00380EA3" w:rsidP="00390F1D">
      <w:pPr>
        <w:widowControl/>
        <w:snapToGrid w:val="0"/>
        <w:spacing w:line="276" w:lineRule="auto"/>
        <w:ind w:firstLine="360"/>
        <w:jc w:val="left"/>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（六）</w:t>
      </w:r>
      <w:r w:rsidRPr="0052003B">
        <w:rPr>
          <w:rFonts w:asciiTheme="minorEastAsia" w:hAnsiTheme="minorEastAsia" w:cs="Times New Roman" w:hint="eastAsia"/>
          <w:color w:val="FF0000"/>
          <w:kern w:val="0"/>
          <w:sz w:val="24"/>
          <w:szCs w:val="20"/>
          <w:bdr w:val="none" w:sz="0" w:space="0" w:color="auto" w:frame="1"/>
        </w:rPr>
        <w:t>基金总资产</w:t>
      </w:r>
      <w:r w:rsidRPr="003C19CC">
        <w:rPr>
          <w:rFonts w:asciiTheme="minorEastAsia" w:hAnsiTheme="minorEastAsia" w:cs="Times New Roman" w:hint="eastAsia"/>
          <w:color w:val="000000"/>
          <w:kern w:val="0"/>
          <w:sz w:val="24"/>
          <w:szCs w:val="20"/>
          <w:bdr w:val="none" w:sz="0" w:space="0" w:color="auto" w:frame="1"/>
        </w:rPr>
        <w:t>超过基金净资产的</w:t>
      </w:r>
      <w:r w:rsidRPr="0052003B">
        <w:rPr>
          <w:rFonts w:asciiTheme="minorEastAsia" w:hAnsiTheme="minorEastAsia" w:cs="Times New Roman" w:hint="eastAsia"/>
          <w:color w:val="FF0000"/>
          <w:kern w:val="0"/>
          <w:sz w:val="24"/>
          <w:szCs w:val="20"/>
          <w:bdr w:val="none" w:sz="0" w:space="0" w:color="auto" w:frame="1"/>
        </w:rPr>
        <w:t>百分之一百四十</w:t>
      </w:r>
      <w:r w:rsidR="0052003B">
        <w:rPr>
          <w:rFonts w:asciiTheme="minorEastAsia" w:hAnsiTheme="minorEastAsia" w:cs="Times New Roman" w:hint="eastAsia"/>
          <w:color w:val="FF0000"/>
          <w:kern w:val="0"/>
          <w:sz w:val="24"/>
          <w:szCs w:val="20"/>
          <w:bdr w:val="none" w:sz="0" w:space="0" w:color="auto" w:frame="1"/>
        </w:rPr>
        <w:t>140%加杠杆了</w:t>
      </w:r>
      <w:r w:rsidRPr="003C19CC">
        <w:rPr>
          <w:rFonts w:asciiTheme="minorEastAsia" w:hAnsiTheme="minorEastAsia" w:cs="Times New Roman" w:hint="eastAsia"/>
          <w:color w:val="000000"/>
          <w:kern w:val="0"/>
          <w:sz w:val="24"/>
          <w:szCs w:val="20"/>
          <w:bdr w:val="none" w:sz="0" w:space="0" w:color="auto" w:frame="1"/>
        </w:rPr>
        <w:t>；</w:t>
      </w:r>
    </w:p>
    <w:p w:rsidR="00380EA3" w:rsidRPr="003C19CC" w:rsidRDefault="00380EA3" w:rsidP="00390F1D">
      <w:pPr>
        <w:widowControl/>
        <w:snapToGrid w:val="0"/>
        <w:spacing w:line="276" w:lineRule="auto"/>
        <w:ind w:firstLine="360"/>
        <w:jc w:val="left"/>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（七）</w:t>
      </w:r>
      <w:r w:rsidRPr="003C19CC">
        <w:rPr>
          <w:rFonts w:asciiTheme="minorEastAsia" w:hAnsiTheme="minorEastAsia" w:cs="Times New Roman"/>
          <w:color w:val="000000"/>
          <w:kern w:val="0"/>
          <w:sz w:val="24"/>
          <w:szCs w:val="20"/>
          <w:bdr w:val="none" w:sz="0" w:space="0" w:color="auto" w:frame="1"/>
        </w:rPr>
        <w:t>违反基金合同关于投资范围、投资策略和投资比例等约定；</w:t>
      </w:r>
    </w:p>
    <w:p w:rsidR="00380EA3" w:rsidRPr="003C19CC" w:rsidRDefault="00380EA3" w:rsidP="00390F1D">
      <w:pPr>
        <w:widowControl/>
        <w:snapToGrid w:val="0"/>
        <w:spacing w:line="276" w:lineRule="auto"/>
        <w:ind w:firstLine="360"/>
        <w:jc w:val="left"/>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color w:val="000000"/>
          <w:kern w:val="0"/>
          <w:sz w:val="24"/>
          <w:szCs w:val="20"/>
          <w:bdr w:val="none" w:sz="0" w:space="0" w:color="auto" w:frame="1"/>
        </w:rPr>
        <w:t>（</w:t>
      </w:r>
      <w:r w:rsidRPr="003C19CC">
        <w:rPr>
          <w:rFonts w:asciiTheme="minorEastAsia" w:hAnsiTheme="minorEastAsia" w:cs="Times New Roman" w:hint="eastAsia"/>
          <w:color w:val="000000"/>
          <w:kern w:val="0"/>
          <w:sz w:val="24"/>
          <w:szCs w:val="20"/>
          <w:bdr w:val="none" w:sz="0" w:space="0" w:color="auto" w:frame="1"/>
        </w:rPr>
        <w:t>八</w:t>
      </w:r>
      <w:r w:rsidRPr="003C19CC">
        <w:rPr>
          <w:rFonts w:asciiTheme="minorEastAsia" w:hAnsiTheme="minorEastAsia" w:cs="Times New Roman"/>
          <w:color w:val="000000"/>
          <w:kern w:val="0"/>
          <w:sz w:val="24"/>
          <w:szCs w:val="20"/>
          <w:bdr w:val="none" w:sz="0" w:space="0" w:color="auto" w:frame="1"/>
        </w:rPr>
        <w:t>）中国证监会规定禁止的其他情形。</w:t>
      </w:r>
    </w:p>
    <w:p w:rsidR="00380EA3" w:rsidRPr="003C19CC" w:rsidRDefault="00380EA3" w:rsidP="00390F1D">
      <w:pPr>
        <w:widowControl/>
        <w:snapToGrid w:val="0"/>
        <w:spacing w:line="276" w:lineRule="auto"/>
        <w:ind w:firstLine="360"/>
        <w:jc w:val="left"/>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完全按照有关指数的构成比例进行证券投资的基金品种可以不受前款第（一）项、第（二）项规定的比例限制。</w:t>
      </w:r>
    </w:p>
    <w:p w:rsidR="00380EA3" w:rsidRPr="003C19CC" w:rsidRDefault="00380EA3" w:rsidP="00390F1D">
      <w:pPr>
        <w:widowControl/>
        <w:snapToGrid w:val="0"/>
        <w:spacing w:line="276" w:lineRule="auto"/>
        <w:ind w:firstLine="360"/>
        <w:jc w:val="left"/>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color w:val="000000"/>
          <w:kern w:val="0"/>
          <w:sz w:val="24"/>
          <w:szCs w:val="20"/>
          <w:bdr w:val="none" w:sz="0" w:space="0" w:color="auto" w:frame="1"/>
        </w:rPr>
        <w:t>基金管理人运用基金财产投资证券衍生品种的，应当根据风险管理的原则，并制定严格的</w:t>
      </w:r>
      <w:r w:rsidRPr="00A62843">
        <w:rPr>
          <w:rFonts w:asciiTheme="minorEastAsia" w:hAnsiTheme="minorEastAsia" w:cs="Times New Roman"/>
          <w:color w:val="FF0000"/>
          <w:kern w:val="0"/>
          <w:sz w:val="24"/>
          <w:szCs w:val="20"/>
          <w:bdr w:val="none" w:sz="0" w:space="0" w:color="auto" w:frame="1"/>
        </w:rPr>
        <w:t>授权管理制度和投资决策流程</w:t>
      </w:r>
      <w:r w:rsidRPr="003C19CC">
        <w:rPr>
          <w:rFonts w:asciiTheme="minorEastAsia" w:hAnsiTheme="minorEastAsia" w:cs="Times New Roman"/>
          <w:color w:val="000000"/>
          <w:kern w:val="0"/>
          <w:sz w:val="24"/>
          <w:szCs w:val="20"/>
          <w:bdr w:val="none" w:sz="0" w:space="0" w:color="auto" w:frame="1"/>
        </w:rPr>
        <w:t>。基金管理人运用基金财产投资证券衍生品种的具体比例，应当符合中国证监会的有关规定。</w:t>
      </w:r>
    </w:p>
    <w:p w:rsidR="00442286" w:rsidRPr="003C19CC" w:rsidRDefault="00380EA3" w:rsidP="00390F1D">
      <w:pPr>
        <w:widowControl/>
        <w:snapToGrid w:val="0"/>
        <w:spacing w:line="276" w:lineRule="auto"/>
        <w:ind w:firstLine="360"/>
        <w:jc w:val="left"/>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中国证监会另行规定的其它特殊基金品种可不受上述比例的限制。</w:t>
      </w:r>
    </w:p>
    <w:p w:rsidR="00380EA3" w:rsidRPr="00A62843" w:rsidRDefault="00380EA3" w:rsidP="00390F1D">
      <w:pPr>
        <w:widowControl/>
        <w:snapToGrid w:val="0"/>
        <w:spacing w:line="276" w:lineRule="auto"/>
        <w:ind w:firstLine="360"/>
        <w:jc w:val="left"/>
        <w:rPr>
          <w:rFonts w:asciiTheme="minorEastAsia" w:hAnsiTheme="minorEastAsia" w:cs="Times New Roman" w:hint="eastAsia"/>
          <w:b/>
          <w:color w:val="FF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第三十三条  基金管理人运用基金财产买卖基金管理人、基金托管人及其控股股东、实际控制人或者与其有重大利害关系的公司发行的证券或者承销期内承销的证券，或者从事其他重大关联交易的，应当符合基金的投资目标和投资策略，遵循</w:t>
      </w:r>
      <w:r w:rsidRPr="00A62843">
        <w:rPr>
          <w:rFonts w:asciiTheme="minorEastAsia" w:hAnsiTheme="minorEastAsia" w:cs="Times New Roman" w:hint="eastAsia"/>
          <w:color w:val="FF0000"/>
          <w:kern w:val="0"/>
          <w:sz w:val="24"/>
          <w:szCs w:val="20"/>
          <w:bdr w:val="none" w:sz="0" w:space="0" w:color="auto" w:frame="1"/>
        </w:rPr>
        <w:t>持有人利益优先原则</w:t>
      </w:r>
      <w:r w:rsidRPr="003C19CC">
        <w:rPr>
          <w:rFonts w:asciiTheme="minorEastAsia" w:hAnsiTheme="minorEastAsia" w:cs="Times New Roman" w:hint="eastAsia"/>
          <w:color w:val="000000"/>
          <w:kern w:val="0"/>
          <w:sz w:val="24"/>
          <w:szCs w:val="20"/>
          <w:bdr w:val="none" w:sz="0" w:space="0" w:color="auto" w:frame="1"/>
        </w:rPr>
        <w:t>，防范利益冲突，建立健全内部审批机制和评估机制，按照市场公平合理价格执行。相关交易必须事先得到</w:t>
      </w:r>
      <w:r w:rsidRPr="00A62843">
        <w:rPr>
          <w:rFonts w:asciiTheme="minorEastAsia" w:hAnsiTheme="minorEastAsia" w:cs="Times New Roman" w:hint="eastAsia"/>
          <w:b/>
          <w:color w:val="FF0000"/>
          <w:kern w:val="0"/>
          <w:sz w:val="24"/>
          <w:szCs w:val="20"/>
          <w:bdr w:val="none" w:sz="0" w:space="0" w:color="auto" w:frame="1"/>
        </w:rPr>
        <w:t>基金托管人的同意</w:t>
      </w:r>
      <w:r w:rsidRPr="003C19CC">
        <w:rPr>
          <w:rFonts w:asciiTheme="minorEastAsia" w:hAnsiTheme="minorEastAsia" w:cs="Times New Roman" w:hint="eastAsia"/>
          <w:color w:val="000000"/>
          <w:kern w:val="0"/>
          <w:sz w:val="24"/>
          <w:szCs w:val="20"/>
          <w:bdr w:val="none" w:sz="0" w:space="0" w:color="auto" w:frame="1"/>
        </w:rPr>
        <w:t>，并按法律法规予以披露。重大关联交易应提交基金管理人董事会审议，并</w:t>
      </w:r>
      <w:r w:rsidRPr="003C19CC">
        <w:rPr>
          <w:rFonts w:asciiTheme="minorEastAsia" w:hAnsiTheme="minorEastAsia" w:cs="Times New Roman"/>
          <w:color w:val="000000"/>
          <w:kern w:val="0"/>
          <w:sz w:val="24"/>
          <w:szCs w:val="20"/>
          <w:bdr w:val="none" w:sz="0" w:space="0" w:color="auto" w:frame="1"/>
        </w:rPr>
        <w:t>经过</w:t>
      </w:r>
      <w:r w:rsidRPr="00A62843">
        <w:rPr>
          <w:rFonts w:asciiTheme="minorEastAsia" w:hAnsiTheme="minorEastAsia" w:cs="Times New Roman" w:hint="eastAsia"/>
          <w:b/>
          <w:color w:val="FF0000"/>
          <w:kern w:val="0"/>
          <w:sz w:val="24"/>
          <w:szCs w:val="20"/>
          <w:bdr w:val="none" w:sz="0" w:space="0" w:color="auto" w:frame="1"/>
        </w:rPr>
        <w:t>三分之二</w:t>
      </w:r>
      <w:r w:rsidRPr="00A62843">
        <w:rPr>
          <w:rFonts w:asciiTheme="minorEastAsia" w:hAnsiTheme="minorEastAsia" w:cs="Times New Roman"/>
          <w:b/>
          <w:color w:val="FF0000"/>
          <w:kern w:val="0"/>
          <w:sz w:val="24"/>
          <w:szCs w:val="20"/>
          <w:bdr w:val="none" w:sz="0" w:space="0" w:color="auto" w:frame="1"/>
        </w:rPr>
        <w:t>以上的独立董事通过</w:t>
      </w:r>
      <w:r w:rsidRPr="003C19CC">
        <w:rPr>
          <w:rFonts w:asciiTheme="minorEastAsia" w:hAnsiTheme="minorEastAsia" w:cs="Times New Roman" w:hint="eastAsia"/>
          <w:color w:val="000000"/>
          <w:kern w:val="0"/>
          <w:sz w:val="24"/>
          <w:szCs w:val="20"/>
          <w:bdr w:val="none" w:sz="0" w:space="0" w:color="auto" w:frame="1"/>
        </w:rPr>
        <w:t>。基金管理人董事会</w:t>
      </w:r>
      <w:r w:rsidRPr="00A62843">
        <w:rPr>
          <w:rFonts w:asciiTheme="minorEastAsia" w:hAnsiTheme="minorEastAsia" w:cs="Times New Roman" w:hint="eastAsia"/>
          <w:b/>
          <w:color w:val="FF0000"/>
          <w:kern w:val="0"/>
          <w:sz w:val="24"/>
          <w:szCs w:val="20"/>
          <w:bdr w:val="none" w:sz="0" w:space="0" w:color="auto" w:frame="1"/>
        </w:rPr>
        <w:t>应至少每半年对关联交易事项进行审查。</w:t>
      </w:r>
    </w:p>
    <w:p w:rsidR="00A62843" w:rsidRPr="003C19CC" w:rsidRDefault="00A62843" w:rsidP="00390F1D">
      <w:pPr>
        <w:widowControl/>
        <w:snapToGrid w:val="0"/>
        <w:spacing w:line="276" w:lineRule="auto"/>
        <w:ind w:firstLine="360"/>
        <w:jc w:val="left"/>
        <w:rPr>
          <w:rFonts w:asciiTheme="minorEastAsia" w:hAnsiTheme="minorEastAsia" w:cs="Times New Roman"/>
          <w:color w:val="000000"/>
          <w:kern w:val="0"/>
          <w:sz w:val="24"/>
          <w:szCs w:val="20"/>
          <w:bdr w:val="none" w:sz="0" w:space="0" w:color="auto" w:frame="1"/>
        </w:rPr>
      </w:pPr>
    </w:p>
    <w:p w:rsidR="00380EA3" w:rsidRDefault="00380EA3" w:rsidP="00390F1D">
      <w:pPr>
        <w:widowControl/>
        <w:snapToGrid w:val="0"/>
        <w:spacing w:line="276" w:lineRule="auto"/>
        <w:ind w:firstLine="360"/>
        <w:jc w:val="left"/>
        <w:rPr>
          <w:rFonts w:asciiTheme="minorEastAsia" w:hAnsiTheme="minorEastAsia" w:cs="Times New Roman" w:hint="eastAsia"/>
          <w:color w:val="000000"/>
          <w:kern w:val="0"/>
          <w:sz w:val="24"/>
          <w:szCs w:val="20"/>
          <w:bdr w:val="none" w:sz="0" w:space="0" w:color="auto" w:frame="1"/>
        </w:rPr>
      </w:pPr>
      <w:r w:rsidRPr="003C19CC">
        <w:rPr>
          <w:rFonts w:asciiTheme="minorEastAsia" w:hAnsiTheme="minorEastAsia" w:cs="Times New Roman"/>
          <w:color w:val="000000"/>
          <w:kern w:val="0"/>
          <w:sz w:val="24"/>
          <w:szCs w:val="20"/>
          <w:bdr w:val="none" w:sz="0" w:space="0" w:color="auto" w:frame="1"/>
        </w:rPr>
        <w:t>第</w:t>
      </w:r>
      <w:r w:rsidRPr="003C19CC">
        <w:rPr>
          <w:rFonts w:asciiTheme="minorEastAsia" w:hAnsiTheme="minorEastAsia" w:cs="Times New Roman" w:hint="eastAsia"/>
          <w:color w:val="000000"/>
          <w:kern w:val="0"/>
          <w:sz w:val="24"/>
          <w:szCs w:val="20"/>
          <w:bdr w:val="none" w:sz="0" w:space="0" w:color="auto" w:frame="1"/>
        </w:rPr>
        <w:t>三十四</w:t>
      </w:r>
      <w:r w:rsidRPr="003C19CC">
        <w:rPr>
          <w:rFonts w:asciiTheme="minorEastAsia" w:hAnsiTheme="minorEastAsia" w:cs="Times New Roman"/>
          <w:color w:val="000000"/>
          <w:kern w:val="0"/>
          <w:sz w:val="24"/>
          <w:szCs w:val="20"/>
          <w:bdr w:val="none" w:sz="0" w:space="0" w:color="auto" w:frame="1"/>
        </w:rPr>
        <w:t>条</w:t>
      </w:r>
      <w:r w:rsidRPr="003C19CC">
        <w:rPr>
          <w:rFonts w:asciiTheme="minorEastAsia" w:hAnsiTheme="minorEastAsia" w:cs="Times New Roman" w:hint="eastAsia"/>
          <w:color w:val="000000"/>
          <w:kern w:val="0"/>
          <w:sz w:val="24"/>
          <w:szCs w:val="20"/>
          <w:bdr w:val="none" w:sz="0" w:space="0" w:color="auto" w:frame="1"/>
        </w:rPr>
        <w:t xml:space="preserve"> </w:t>
      </w:r>
      <w:r w:rsidRPr="003C19CC">
        <w:rPr>
          <w:rFonts w:asciiTheme="minorEastAsia" w:hAnsiTheme="minorEastAsia" w:cs="Times New Roman"/>
          <w:color w:val="000000"/>
          <w:kern w:val="0"/>
          <w:sz w:val="24"/>
          <w:szCs w:val="20"/>
          <w:bdr w:val="none" w:sz="0" w:space="0" w:color="auto" w:frame="1"/>
        </w:rPr>
        <w:t xml:space="preserve"> 基金管理人应当自基金合同生效之日起</w:t>
      </w:r>
      <w:r w:rsidRPr="00A62843">
        <w:rPr>
          <w:rFonts w:asciiTheme="minorEastAsia" w:hAnsiTheme="minorEastAsia" w:cs="Times New Roman"/>
          <w:b/>
          <w:color w:val="FF0000"/>
          <w:kern w:val="0"/>
          <w:sz w:val="24"/>
          <w:szCs w:val="20"/>
          <w:bdr w:val="none" w:sz="0" w:space="0" w:color="auto" w:frame="1"/>
        </w:rPr>
        <w:t>六个月内</w:t>
      </w:r>
      <w:r w:rsidRPr="003C19CC">
        <w:rPr>
          <w:rFonts w:asciiTheme="minorEastAsia" w:hAnsiTheme="minorEastAsia" w:cs="Times New Roman"/>
          <w:color w:val="000000"/>
          <w:kern w:val="0"/>
          <w:sz w:val="24"/>
          <w:szCs w:val="20"/>
          <w:bdr w:val="none" w:sz="0" w:space="0" w:color="auto" w:frame="1"/>
        </w:rPr>
        <w:t>使基金的投资组合比例符合</w:t>
      </w:r>
      <w:r w:rsidRPr="00A62843">
        <w:rPr>
          <w:rFonts w:asciiTheme="minorEastAsia" w:hAnsiTheme="minorEastAsia" w:cs="Times New Roman"/>
          <w:color w:val="FF0000"/>
          <w:kern w:val="0"/>
          <w:sz w:val="24"/>
          <w:szCs w:val="20"/>
          <w:bdr w:val="none" w:sz="0" w:space="0" w:color="auto" w:frame="1"/>
        </w:rPr>
        <w:t>基金合同的有关约定。</w:t>
      </w:r>
      <w:r w:rsidRPr="003C19CC">
        <w:rPr>
          <w:rFonts w:asciiTheme="minorEastAsia" w:hAnsiTheme="minorEastAsia" w:cs="Times New Roman" w:hint="eastAsia"/>
          <w:color w:val="000000"/>
          <w:kern w:val="0"/>
          <w:sz w:val="24"/>
          <w:szCs w:val="20"/>
          <w:bdr w:val="none" w:sz="0" w:space="0" w:color="auto" w:frame="1"/>
        </w:rPr>
        <w:t>期间，基金的投资范围、投资策略应当符合基金合同的约定。</w:t>
      </w:r>
    </w:p>
    <w:p w:rsidR="00A62843" w:rsidRPr="003C19CC" w:rsidRDefault="00A62843" w:rsidP="00390F1D">
      <w:pPr>
        <w:widowControl/>
        <w:snapToGrid w:val="0"/>
        <w:spacing w:line="276" w:lineRule="auto"/>
        <w:ind w:firstLine="360"/>
        <w:jc w:val="left"/>
        <w:rPr>
          <w:rFonts w:asciiTheme="minorEastAsia" w:hAnsiTheme="minorEastAsia" w:cs="Times New Roman"/>
          <w:color w:val="000000"/>
          <w:kern w:val="0"/>
          <w:sz w:val="24"/>
          <w:szCs w:val="20"/>
          <w:bdr w:val="none" w:sz="0" w:space="0" w:color="auto" w:frame="1"/>
        </w:rPr>
      </w:pPr>
    </w:p>
    <w:p w:rsidR="00442286" w:rsidRDefault="00380EA3" w:rsidP="00390F1D">
      <w:pPr>
        <w:widowControl/>
        <w:snapToGrid w:val="0"/>
        <w:spacing w:line="276" w:lineRule="auto"/>
        <w:ind w:firstLine="360"/>
        <w:jc w:val="left"/>
        <w:rPr>
          <w:rFonts w:asciiTheme="minorEastAsia" w:hAnsiTheme="minorEastAsia" w:cs="Times New Roman" w:hint="eastAsia"/>
          <w:color w:val="000000"/>
          <w:kern w:val="0"/>
          <w:sz w:val="24"/>
          <w:szCs w:val="20"/>
          <w:bdr w:val="none" w:sz="0" w:space="0" w:color="auto" w:frame="1"/>
        </w:rPr>
      </w:pPr>
      <w:r w:rsidRPr="003C19CC">
        <w:rPr>
          <w:rFonts w:asciiTheme="minorEastAsia" w:hAnsiTheme="minorEastAsia" w:cs="Times New Roman"/>
          <w:color w:val="000000"/>
          <w:kern w:val="0"/>
          <w:sz w:val="24"/>
          <w:szCs w:val="20"/>
          <w:bdr w:val="none" w:sz="0" w:space="0" w:color="auto" w:frame="1"/>
        </w:rPr>
        <w:lastRenderedPageBreak/>
        <w:t>第</w:t>
      </w:r>
      <w:r w:rsidRPr="003C19CC">
        <w:rPr>
          <w:rFonts w:asciiTheme="minorEastAsia" w:hAnsiTheme="minorEastAsia" w:cs="Times New Roman" w:hint="eastAsia"/>
          <w:color w:val="000000"/>
          <w:kern w:val="0"/>
          <w:sz w:val="24"/>
          <w:szCs w:val="20"/>
          <w:bdr w:val="none" w:sz="0" w:space="0" w:color="auto" w:frame="1"/>
        </w:rPr>
        <w:t>三十五</w:t>
      </w:r>
      <w:r w:rsidRPr="003C19CC">
        <w:rPr>
          <w:rFonts w:asciiTheme="minorEastAsia" w:hAnsiTheme="minorEastAsia" w:cs="Times New Roman"/>
          <w:color w:val="000000"/>
          <w:kern w:val="0"/>
          <w:sz w:val="24"/>
          <w:szCs w:val="20"/>
          <w:bdr w:val="none" w:sz="0" w:space="0" w:color="auto" w:frame="1"/>
        </w:rPr>
        <w:t xml:space="preserve">条 </w:t>
      </w:r>
      <w:r w:rsidRPr="003C19CC">
        <w:rPr>
          <w:rFonts w:asciiTheme="minorEastAsia" w:hAnsiTheme="minorEastAsia" w:cs="Times New Roman" w:hint="eastAsia"/>
          <w:color w:val="000000"/>
          <w:kern w:val="0"/>
          <w:sz w:val="24"/>
          <w:szCs w:val="20"/>
          <w:bdr w:val="none" w:sz="0" w:space="0" w:color="auto" w:frame="1"/>
        </w:rPr>
        <w:t xml:space="preserve"> </w:t>
      </w:r>
      <w:r w:rsidRPr="003C19CC">
        <w:rPr>
          <w:rFonts w:asciiTheme="minorEastAsia" w:hAnsiTheme="minorEastAsia" w:cs="Times New Roman"/>
          <w:color w:val="000000"/>
          <w:kern w:val="0"/>
          <w:sz w:val="24"/>
          <w:szCs w:val="20"/>
          <w:bdr w:val="none" w:sz="0" w:space="0" w:color="auto" w:frame="1"/>
        </w:rPr>
        <w:t>因证券市场波动、上市公司合并、基金规模变动等基金管理人之外的因素致使基金投资不符合本办法第</w:t>
      </w:r>
      <w:r w:rsidRPr="003C19CC">
        <w:rPr>
          <w:rFonts w:asciiTheme="minorEastAsia" w:hAnsiTheme="minorEastAsia" w:cs="Times New Roman" w:hint="eastAsia"/>
          <w:color w:val="000000"/>
          <w:kern w:val="0"/>
          <w:sz w:val="24"/>
          <w:szCs w:val="20"/>
          <w:bdr w:val="none" w:sz="0" w:space="0" w:color="auto" w:frame="1"/>
        </w:rPr>
        <w:t>三十二</w:t>
      </w:r>
      <w:r w:rsidRPr="003C19CC">
        <w:rPr>
          <w:rFonts w:asciiTheme="minorEastAsia" w:hAnsiTheme="minorEastAsia" w:cs="Times New Roman"/>
          <w:color w:val="000000"/>
          <w:kern w:val="0"/>
          <w:sz w:val="24"/>
          <w:szCs w:val="20"/>
          <w:bdr w:val="none" w:sz="0" w:space="0" w:color="auto" w:frame="1"/>
        </w:rPr>
        <w:t>条规定的比例或者基金合同约定的投资比例的，基金管理人应当</w:t>
      </w:r>
      <w:r w:rsidRPr="00A62843">
        <w:rPr>
          <w:rFonts w:asciiTheme="minorEastAsia" w:hAnsiTheme="minorEastAsia" w:cs="Times New Roman"/>
          <w:color w:val="FF0000"/>
          <w:kern w:val="0"/>
          <w:sz w:val="24"/>
          <w:szCs w:val="20"/>
          <w:bdr w:val="none" w:sz="0" w:space="0" w:color="auto" w:frame="1"/>
        </w:rPr>
        <w:t>在十个交易日内进行调整</w:t>
      </w:r>
      <w:r w:rsidRPr="003C19CC">
        <w:rPr>
          <w:rFonts w:asciiTheme="minorEastAsia" w:hAnsiTheme="minorEastAsia" w:cs="Times New Roman" w:hint="eastAsia"/>
          <w:color w:val="000000"/>
          <w:kern w:val="0"/>
          <w:sz w:val="24"/>
          <w:szCs w:val="20"/>
          <w:bdr w:val="none" w:sz="0" w:space="0" w:color="auto" w:frame="1"/>
        </w:rPr>
        <w:t>，但中国证监会规定的特殊情形除外</w:t>
      </w:r>
      <w:r w:rsidRPr="003C19CC">
        <w:rPr>
          <w:rFonts w:asciiTheme="minorEastAsia" w:hAnsiTheme="minorEastAsia" w:cs="Times New Roman"/>
          <w:color w:val="000000"/>
          <w:kern w:val="0"/>
          <w:sz w:val="24"/>
          <w:szCs w:val="20"/>
          <w:bdr w:val="none" w:sz="0" w:space="0" w:color="auto" w:frame="1"/>
        </w:rPr>
        <w:t>。</w:t>
      </w:r>
    </w:p>
    <w:p w:rsidR="00A62843" w:rsidRPr="003C19CC" w:rsidRDefault="00A62843" w:rsidP="00390F1D">
      <w:pPr>
        <w:widowControl/>
        <w:snapToGrid w:val="0"/>
        <w:spacing w:line="276" w:lineRule="auto"/>
        <w:ind w:firstLine="360"/>
        <w:jc w:val="left"/>
        <w:rPr>
          <w:rFonts w:asciiTheme="minorEastAsia" w:hAnsiTheme="minorEastAsia" w:cs="Times New Roman"/>
          <w:color w:val="000000"/>
          <w:kern w:val="0"/>
          <w:sz w:val="24"/>
          <w:szCs w:val="20"/>
          <w:bdr w:val="none" w:sz="0" w:space="0" w:color="auto" w:frame="1"/>
        </w:rPr>
      </w:pPr>
    </w:p>
    <w:p w:rsidR="00442286" w:rsidRPr="003C19CC" w:rsidRDefault="00380EA3" w:rsidP="00390F1D">
      <w:pPr>
        <w:widowControl/>
        <w:snapToGrid w:val="0"/>
        <w:spacing w:line="276" w:lineRule="auto"/>
        <w:ind w:firstLine="360"/>
        <w:jc w:val="left"/>
        <w:rPr>
          <w:rFonts w:asciiTheme="minorEastAsia" w:hAnsiTheme="minorEastAsia" w:cs="Times New Roman"/>
          <w:b/>
          <w:color w:val="000000"/>
          <w:kern w:val="0"/>
          <w:sz w:val="24"/>
          <w:szCs w:val="20"/>
          <w:bdr w:val="none" w:sz="0" w:space="0" w:color="auto" w:frame="1"/>
        </w:rPr>
      </w:pPr>
      <w:r w:rsidRPr="003C19CC">
        <w:rPr>
          <w:rFonts w:asciiTheme="minorEastAsia" w:hAnsiTheme="minorEastAsia" w:cs="Times New Roman" w:hint="eastAsia"/>
          <w:b/>
          <w:color w:val="000000"/>
          <w:kern w:val="0"/>
          <w:sz w:val="24"/>
          <w:szCs w:val="20"/>
          <w:bdr w:val="none" w:sz="0" w:space="0" w:color="auto" w:frame="1"/>
        </w:rPr>
        <w:t>《基金法》</w:t>
      </w:r>
    </w:p>
    <w:p w:rsidR="00380EA3" w:rsidRPr="003C19CC" w:rsidRDefault="00380EA3" w:rsidP="00390F1D">
      <w:pPr>
        <w:widowControl/>
        <w:snapToGrid w:val="0"/>
        <w:spacing w:line="276" w:lineRule="auto"/>
        <w:ind w:firstLine="360"/>
        <w:jc w:val="left"/>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第七十二条　基金管理人运用基金财产进行证券投资，除国务院证券监督管理机构另有规定外，应当采用</w:t>
      </w:r>
      <w:r w:rsidRPr="00A62843">
        <w:rPr>
          <w:rFonts w:asciiTheme="minorEastAsia" w:hAnsiTheme="minorEastAsia" w:cs="Times New Roman" w:hint="eastAsia"/>
          <w:b/>
          <w:color w:val="FF0000"/>
          <w:kern w:val="0"/>
          <w:sz w:val="24"/>
          <w:szCs w:val="20"/>
          <w:bdr w:val="none" w:sz="0" w:space="0" w:color="auto" w:frame="1"/>
        </w:rPr>
        <w:t>资产组合的方式</w:t>
      </w:r>
      <w:r w:rsidRPr="003C19CC">
        <w:rPr>
          <w:rFonts w:asciiTheme="minorEastAsia" w:hAnsiTheme="minorEastAsia" w:cs="Times New Roman" w:hint="eastAsia"/>
          <w:color w:val="000000"/>
          <w:kern w:val="0"/>
          <w:sz w:val="24"/>
          <w:szCs w:val="20"/>
          <w:bdr w:val="none" w:sz="0" w:space="0" w:color="auto" w:frame="1"/>
        </w:rPr>
        <w:t>。</w:t>
      </w:r>
    </w:p>
    <w:p w:rsidR="00380EA3" w:rsidRPr="003C19CC" w:rsidRDefault="00380EA3" w:rsidP="00390F1D">
      <w:pPr>
        <w:widowControl/>
        <w:snapToGrid w:val="0"/>
        <w:spacing w:line="276" w:lineRule="auto"/>
        <w:ind w:firstLine="360"/>
        <w:jc w:val="left"/>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 xml:space="preserve">　　资产组合的具体方式和投资比例，依照本法和国务院证券监督管理机构的规定在基金合同中约定。</w:t>
      </w:r>
    </w:p>
    <w:p w:rsidR="00380EA3" w:rsidRPr="003C19CC" w:rsidRDefault="00380EA3" w:rsidP="00390F1D">
      <w:pPr>
        <w:widowControl/>
        <w:snapToGrid w:val="0"/>
        <w:spacing w:line="276" w:lineRule="auto"/>
        <w:ind w:firstLine="360"/>
        <w:jc w:val="left"/>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第七十三条 基金财产应当用于下列投资：</w:t>
      </w:r>
    </w:p>
    <w:p w:rsidR="00380EA3" w:rsidRPr="003C19CC" w:rsidRDefault="00380EA3" w:rsidP="00390F1D">
      <w:pPr>
        <w:widowControl/>
        <w:snapToGrid w:val="0"/>
        <w:spacing w:line="276" w:lineRule="auto"/>
        <w:ind w:firstLine="360"/>
        <w:jc w:val="left"/>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 xml:space="preserve">　　（一）上市交易的股票、债券；</w:t>
      </w:r>
    </w:p>
    <w:p w:rsidR="00380EA3" w:rsidRPr="003C19CC" w:rsidRDefault="00380EA3" w:rsidP="00390F1D">
      <w:pPr>
        <w:widowControl/>
        <w:snapToGrid w:val="0"/>
        <w:spacing w:line="276" w:lineRule="auto"/>
        <w:ind w:firstLine="360"/>
        <w:jc w:val="left"/>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 xml:space="preserve">　　（二）国务院证券监督管理机构规定的其他证券及其衍生品种。</w:t>
      </w:r>
    </w:p>
    <w:p w:rsidR="00442286" w:rsidRPr="003C19CC" w:rsidRDefault="00442286" w:rsidP="00390F1D">
      <w:pPr>
        <w:pStyle w:val="a5"/>
        <w:spacing w:line="276" w:lineRule="auto"/>
        <w:ind w:left="902" w:firstLineChars="0" w:firstLine="0"/>
        <w:rPr>
          <w:rFonts w:asciiTheme="minorEastAsia" w:eastAsiaTheme="minorEastAsia" w:hAnsiTheme="minorEastAsia"/>
          <w:b/>
          <w:sz w:val="24"/>
          <w:szCs w:val="20"/>
        </w:rPr>
      </w:pPr>
    </w:p>
    <w:p w:rsidR="00E276E5" w:rsidRPr="003C19CC" w:rsidRDefault="00E276E5" w:rsidP="00390F1D">
      <w:pPr>
        <w:pStyle w:val="a5"/>
        <w:numPr>
          <w:ilvl w:val="0"/>
          <w:numId w:val="2"/>
        </w:numPr>
        <w:spacing w:line="276" w:lineRule="auto"/>
        <w:ind w:firstLineChars="0"/>
        <w:rPr>
          <w:rFonts w:asciiTheme="minorEastAsia" w:eastAsiaTheme="minorEastAsia" w:hAnsiTheme="minorEastAsia"/>
          <w:b/>
          <w:sz w:val="24"/>
          <w:szCs w:val="20"/>
        </w:rPr>
      </w:pPr>
      <w:r w:rsidRPr="003C19CC">
        <w:rPr>
          <w:rFonts w:asciiTheme="minorEastAsia" w:eastAsiaTheme="minorEastAsia" w:hAnsiTheme="minorEastAsia" w:hint="eastAsia"/>
          <w:b/>
          <w:sz w:val="24"/>
          <w:szCs w:val="20"/>
        </w:rPr>
        <w:t>熟悉《证券投资基金法》中规定的禁止投资范围和投资行为；</w:t>
      </w:r>
    </w:p>
    <w:p w:rsidR="006247C7" w:rsidRPr="003C19CC" w:rsidRDefault="006247C7" w:rsidP="00390F1D">
      <w:pPr>
        <w:pStyle w:val="a5"/>
        <w:spacing w:line="276" w:lineRule="auto"/>
        <w:ind w:left="902" w:firstLineChars="0" w:firstLine="0"/>
        <w:rPr>
          <w:rFonts w:asciiTheme="minorEastAsia" w:eastAsiaTheme="minorEastAsia" w:hAnsiTheme="minorEastAsia"/>
          <w:b/>
          <w:color w:val="000000"/>
          <w:kern w:val="0"/>
          <w:sz w:val="24"/>
          <w:szCs w:val="20"/>
          <w:bdr w:val="none" w:sz="0" w:space="0" w:color="auto" w:frame="1"/>
        </w:rPr>
      </w:pPr>
      <w:r w:rsidRPr="003C19CC">
        <w:rPr>
          <w:rFonts w:asciiTheme="minorEastAsia" w:eastAsiaTheme="minorEastAsia" w:hAnsiTheme="minorEastAsia" w:hint="eastAsia"/>
          <w:b/>
          <w:color w:val="000000"/>
          <w:kern w:val="0"/>
          <w:sz w:val="24"/>
          <w:szCs w:val="20"/>
          <w:bdr w:val="none" w:sz="0" w:space="0" w:color="auto" w:frame="1"/>
        </w:rPr>
        <w:t>《基金法》</w:t>
      </w:r>
    </w:p>
    <w:p w:rsidR="006247C7" w:rsidRPr="003C19CC" w:rsidRDefault="006247C7" w:rsidP="00390F1D">
      <w:pPr>
        <w:widowControl/>
        <w:snapToGrid w:val="0"/>
        <w:spacing w:line="276" w:lineRule="auto"/>
        <w:ind w:firstLine="360"/>
        <w:jc w:val="left"/>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第七十四条　基金财产不得用于下列投资或者活动：</w:t>
      </w:r>
    </w:p>
    <w:p w:rsidR="006247C7" w:rsidRPr="003C19CC" w:rsidRDefault="006247C7" w:rsidP="00390F1D">
      <w:pPr>
        <w:widowControl/>
        <w:snapToGrid w:val="0"/>
        <w:spacing w:line="276" w:lineRule="auto"/>
        <w:ind w:firstLine="360"/>
        <w:jc w:val="left"/>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 xml:space="preserve">　　（一）承销证券；</w:t>
      </w:r>
    </w:p>
    <w:p w:rsidR="006247C7" w:rsidRPr="003C19CC" w:rsidRDefault="006247C7" w:rsidP="00390F1D">
      <w:pPr>
        <w:widowControl/>
        <w:snapToGrid w:val="0"/>
        <w:spacing w:line="276" w:lineRule="auto"/>
        <w:ind w:firstLine="360"/>
        <w:jc w:val="left"/>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 xml:space="preserve">　　（二）违反规定向他人贷款或者提供担保；</w:t>
      </w:r>
    </w:p>
    <w:p w:rsidR="006247C7" w:rsidRPr="003C19CC" w:rsidRDefault="006247C7" w:rsidP="00390F1D">
      <w:pPr>
        <w:widowControl/>
        <w:snapToGrid w:val="0"/>
        <w:spacing w:line="276" w:lineRule="auto"/>
        <w:ind w:firstLine="360"/>
        <w:jc w:val="left"/>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 xml:space="preserve">　　（三）从事承担无限责任的投资；</w:t>
      </w:r>
    </w:p>
    <w:p w:rsidR="006247C7" w:rsidRPr="003C19CC" w:rsidRDefault="006247C7" w:rsidP="00390F1D">
      <w:pPr>
        <w:widowControl/>
        <w:snapToGrid w:val="0"/>
        <w:spacing w:line="276" w:lineRule="auto"/>
        <w:ind w:firstLine="360"/>
        <w:jc w:val="left"/>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 xml:space="preserve">　　（四）买卖其他基金份额，但是国务院证券监督管理机构另有规定的除外；</w:t>
      </w:r>
    </w:p>
    <w:p w:rsidR="006247C7" w:rsidRPr="003C19CC" w:rsidRDefault="006247C7" w:rsidP="00390F1D">
      <w:pPr>
        <w:widowControl/>
        <w:snapToGrid w:val="0"/>
        <w:spacing w:line="276" w:lineRule="auto"/>
        <w:ind w:firstLine="360"/>
        <w:jc w:val="left"/>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 xml:space="preserve">　　（五）向基金管理人、基金托管人出资；</w:t>
      </w:r>
    </w:p>
    <w:p w:rsidR="006247C7" w:rsidRPr="003C19CC" w:rsidRDefault="006247C7" w:rsidP="00390F1D">
      <w:pPr>
        <w:widowControl/>
        <w:snapToGrid w:val="0"/>
        <w:spacing w:line="276" w:lineRule="auto"/>
        <w:ind w:firstLine="360"/>
        <w:jc w:val="left"/>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 xml:space="preserve">　　（六）从事内幕交易、操纵证券交易价格及其他不正当的证券交易活动；</w:t>
      </w:r>
    </w:p>
    <w:p w:rsidR="006247C7" w:rsidRPr="003C19CC" w:rsidRDefault="006247C7" w:rsidP="00390F1D">
      <w:pPr>
        <w:widowControl/>
        <w:snapToGrid w:val="0"/>
        <w:spacing w:line="276" w:lineRule="auto"/>
        <w:ind w:firstLine="360"/>
        <w:jc w:val="left"/>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 xml:space="preserve">　　（七）法律、行政法规和国务院证券监督管理机构规定禁止的其他活动。</w:t>
      </w:r>
    </w:p>
    <w:p w:rsidR="006247C7" w:rsidRPr="003C19CC" w:rsidRDefault="006247C7" w:rsidP="00390F1D">
      <w:pPr>
        <w:widowControl/>
        <w:snapToGrid w:val="0"/>
        <w:spacing w:line="276" w:lineRule="auto"/>
        <w:ind w:firstLine="360"/>
        <w:jc w:val="left"/>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 xml:space="preserve">　　运用基金财产买卖基金管理人、基金托管人及其控股股东、实际控制人或者与其有其他重大利害关系的公司发行的证券或承销期内承销的证券，或者从事其他重大关联交易的，应当遵循基金份额持有人利益优先的原则，防范利益冲突，符合国务院证券监督管理机构的规定，并履行信息披露义务。</w:t>
      </w:r>
    </w:p>
    <w:p w:rsidR="006247C7" w:rsidRPr="003C19CC" w:rsidRDefault="006247C7" w:rsidP="00390F1D">
      <w:pPr>
        <w:pStyle w:val="a5"/>
        <w:spacing w:line="276" w:lineRule="auto"/>
        <w:ind w:left="902" w:firstLineChars="0" w:firstLine="0"/>
        <w:rPr>
          <w:rFonts w:asciiTheme="minorEastAsia" w:eastAsiaTheme="minorEastAsia" w:hAnsiTheme="minorEastAsia"/>
          <w:b/>
          <w:sz w:val="24"/>
          <w:szCs w:val="20"/>
        </w:rPr>
      </w:pPr>
    </w:p>
    <w:p w:rsidR="00E276E5" w:rsidRPr="003C19CC" w:rsidRDefault="00E276E5" w:rsidP="00390F1D">
      <w:pPr>
        <w:pStyle w:val="a5"/>
        <w:numPr>
          <w:ilvl w:val="0"/>
          <w:numId w:val="2"/>
        </w:numPr>
        <w:spacing w:line="276" w:lineRule="auto"/>
        <w:ind w:firstLineChars="0"/>
        <w:rPr>
          <w:rFonts w:asciiTheme="minorEastAsia" w:eastAsiaTheme="minorEastAsia" w:hAnsiTheme="minorEastAsia"/>
          <w:b/>
          <w:sz w:val="24"/>
          <w:szCs w:val="20"/>
        </w:rPr>
      </w:pPr>
      <w:r w:rsidRPr="003C19CC">
        <w:rPr>
          <w:rFonts w:asciiTheme="minorEastAsia" w:eastAsiaTheme="minorEastAsia" w:hAnsiTheme="minorEastAsia" w:hint="eastAsia"/>
          <w:b/>
          <w:sz w:val="24"/>
          <w:szCs w:val="20"/>
        </w:rPr>
        <w:t>熟悉利益冲突的概念和处理原则；</w:t>
      </w:r>
    </w:p>
    <w:p w:rsidR="00AF1ECE" w:rsidRPr="003C19CC" w:rsidRDefault="00AF1ECE" w:rsidP="00390F1D">
      <w:pPr>
        <w:pStyle w:val="a5"/>
        <w:spacing w:line="276" w:lineRule="auto"/>
        <w:ind w:left="902" w:firstLineChars="0" w:firstLine="0"/>
        <w:rPr>
          <w:rFonts w:asciiTheme="minorEastAsia" w:eastAsiaTheme="minorEastAsia" w:hAnsiTheme="minorEastAsia"/>
          <w:b/>
          <w:sz w:val="24"/>
          <w:szCs w:val="20"/>
        </w:rPr>
      </w:pPr>
      <w:r w:rsidRPr="003C19CC">
        <w:rPr>
          <w:rFonts w:asciiTheme="minorEastAsia" w:eastAsiaTheme="minorEastAsia" w:hAnsiTheme="minorEastAsia" w:hint="eastAsia"/>
          <w:b/>
          <w:sz w:val="24"/>
          <w:szCs w:val="20"/>
        </w:rPr>
        <w:t>《基金管理公司投资管理人员管理指导意见》</w:t>
      </w:r>
    </w:p>
    <w:p w:rsidR="00AF1ECE" w:rsidRPr="003C19CC" w:rsidRDefault="00AF1ECE" w:rsidP="00390F1D">
      <w:pPr>
        <w:widowControl/>
        <w:snapToGrid w:val="0"/>
        <w:spacing w:line="276" w:lineRule="auto"/>
        <w:ind w:firstLine="360"/>
        <w:jc w:val="left"/>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第六条 投资管理人员应当维护基金份额持有人的利益。在基金份额持有人的利益与公司、股东及与股东有关联关系的机构和个人等的利益发生冲突时，投资管理人员应当坚持基金份额持有人利益优先的原则。</w:t>
      </w:r>
    </w:p>
    <w:p w:rsidR="00AF1ECE" w:rsidRDefault="00AF1ECE" w:rsidP="00390F1D">
      <w:pPr>
        <w:widowControl/>
        <w:snapToGrid w:val="0"/>
        <w:spacing w:line="276" w:lineRule="auto"/>
        <w:ind w:firstLine="360"/>
        <w:jc w:val="left"/>
        <w:rPr>
          <w:rFonts w:asciiTheme="minorEastAsia" w:hAnsiTheme="minorEastAsia" w:cs="Times New Roman" w:hint="eastAsia"/>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投资管理人员不得利用基金财产或利用管理基金份额之便向任何机构和个人进行利益输送，不得从事或者配合他人从事损害基金份额持有人利益的活动。</w:t>
      </w:r>
    </w:p>
    <w:p w:rsidR="00A62843" w:rsidRPr="003C19CC" w:rsidRDefault="00A62843" w:rsidP="00390F1D">
      <w:pPr>
        <w:widowControl/>
        <w:snapToGrid w:val="0"/>
        <w:spacing w:line="276" w:lineRule="auto"/>
        <w:ind w:firstLine="360"/>
        <w:jc w:val="left"/>
        <w:rPr>
          <w:rFonts w:asciiTheme="minorEastAsia" w:hAnsiTheme="minorEastAsia" w:cs="Times New Roman"/>
          <w:color w:val="000000"/>
          <w:kern w:val="0"/>
          <w:sz w:val="24"/>
          <w:szCs w:val="20"/>
          <w:bdr w:val="none" w:sz="0" w:space="0" w:color="auto" w:frame="1"/>
        </w:rPr>
      </w:pPr>
    </w:p>
    <w:p w:rsidR="006247C7" w:rsidRPr="003C19CC" w:rsidRDefault="006247C7" w:rsidP="00390F1D">
      <w:pPr>
        <w:pStyle w:val="a5"/>
        <w:spacing w:line="276" w:lineRule="auto"/>
        <w:ind w:left="902" w:firstLineChars="0" w:firstLine="0"/>
        <w:rPr>
          <w:rFonts w:asciiTheme="minorEastAsia" w:eastAsiaTheme="minorEastAsia" w:hAnsiTheme="minorEastAsia"/>
          <w:b/>
          <w:sz w:val="24"/>
          <w:szCs w:val="20"/>
        </w:rPr>
      </w:pPr>
      <w:r w:rsidRPr="003C19CC">
        <w:rPr>
          <w:rFonts w:asciiTheme="minorEastAsia" w:eastAsiaTheme="minorEastAsia" w:hAnsiTheme="minorEastAsia" w:hint="eastAsia"/>
          <w:b/>
          <w:sz w:val="24"/>
          <w:szCs w:val="20"/>
        </w:rPr>
        <w:t>《</w:t>
      </w:r>
      <w:r w:rsidRPr="003C19CC">
        <w:rPr>
          <w:rFonts w:asciiTheme="minorEastAsia" w:eastAsiaTheme="minorEastAsia" w:hAnsiTheme="minorEastAsia"/>
          <w:b/>
          <w:sz w:val="24"/>
          <w:szCs w:val="20"/>
        </w:rPr>
        <w:t>公开募集证券投资基金运作管理办法</w:t>
      </w:r>
      <w:r w:rsidRPr="003C19CC">
        <w:rPr>
          <w:rFonts w:asciiTheme="minorEastAsia" w:eastAsiaTheme="minorEastAsia" w:hAnsiTheme="minorEastAsia" w:hint="eastAsia"/>
          <w:b/>
          <w:sz w:val="24"/>
          <w:szCs w:val="20"/>
        </w:rPr>
        <w:t>》</w:t>
      </w:r>
    </w:p>
    <w:p w:rsidR="00C847DC" w:rsidRDefault="00C847DC" w:rsidP="00390F1D">
      <w:pPr>
        <w:widowControl/>
        <w:snapToGrid w:val="0"/>
        <w:spacing w:line="276" w:lineRule="auto"/>
        <w:ind w:firstLine="360"/>
        <w:jc w:val="left"/>
        <w:rPr>
          <w:rFonts w:asciiTheme="minorEastAsia" w:hAnsiTheme="minorEastAsia" w:cs="Times New Roman" w:hint="eastAsia"/>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第三十三条  基金管理人运用基金财产买卖基金管理人、基金托管人及其控股股东、实际控制人或者与其有重大利害关系的公司发行的证券或者承销期内承销的证券，或者从事其他重</w:t>
      </w:r>
      <w:r w:rsidRPr="003C19CC">
        <w:rPr>
          <w:rFonts w:asciiTheme="minorEastAsia" w:hAnsiTheme="minorEastAsia" w:cs="Times New Roman" w:hint="eastAsia"/>
          <w:color w:val="000000"/>
          <w:kern w:val="0"/>
          <w:sz w:val="24"/>
          <w:szCs w:val="20"/>
          <w:bdr w:val="none" w:sz="0" w:space="0" w:color="auto" w:frame="1"/>
        </w:rPr>
        <w:lastRenderedPageBreak/>
        <w:t>大关联交易的，应当符合基金的投资目标和投资策略，遵循持有人利益优先原则，防范利益冲突，建立健全内部审批机制和评估机制，按照</w:t>
      </w:r>
      <w:r w:rsidRPr="0075522C">
        <w:rPr>
          <w:rFonts w:asciiTheme="minorEastAsia" w:hAnsiTheme="minorEastAsia" w:cs="Times New Roman" w:hint="eastAsia"/>
          <w:b/>
          <w:color w:val="FF0000"/>
          <w:kern w:val="0"/>
          <w:sz w:val="24"/>
          <w:szCs w:val="20"/>
          <w:bdr w:val="none" w:sz="0" w:space="0" w:color="auto" w:frame="1"/>
        </w:rPr>
        <w:t>市场公平合理价格</w:t>
      </w:r>
      <w:r w:rsidRPr="003C19CC">
        <w:rPr>
          <w:rFonts w:asciiTheme="minorEastAsia" w:hAnsiTheme="minorEastAsia" w:cs="Times New Roman" w:hint="eastAsia"/>
          <w:color w:val="000000"/>
          <w:kern w:val="0"/>
          <w:sz w:val="24"/>
          <w:szCs w:val="20"/>
          <w:bdr w:val="none" w:sz="0" w:space="0" w:color="auto" w:frame="1"/>
        </w:rPr>
        <w:t>执行。相关交易必须事先得到</w:t>
      </w:r>
      <w:r w:rsidRPr="0075522C">
        <w:rPr>
          <w:rFonts w:asciiTheme="minorEastAsia" w:hAnsiTheme="minorEastAsia" w:cs="Times New Roman" w:hint="eastAsia"/>
          <w:b/>
          <w:color w:val="FF0000"/>
          <w:kern w:val="0"/>
          <w:sz w:val="24"/>
          <w:szCs w:val="20"/>
          <w:bdr w:val="none" w:sz="0" w:space="0" w:color="auto" w:frame="1"/>
        </w:rPr>
        <w:t>基金托管人的同意</w:t>
      </w:r>
      <w:r w:rsidRPr="003C19CC">
        <w:rPr>
          <w:rFonts w:asciiTheme="minorEastAsia" w:hAnsiTheme="minorEastAsia" w:cs="Times New Roman" w:hint="eastAsia"/>
          <w:color w:val="000000"/>
          <w:kern w:val="0"/>
          <w:sz w:val="24"/>
          <w:szCs w:val="20"/>
          <w:bdr w:val="none" w:sz="0" w:space="0" w:color="auto" w:frame="1"/>
        </w:rPr>
        <w:t>，并按法律法规予以披露。重大关联交易应提交</w:t>
      </w:r>
      <w:r w:rsidRPr="0075522C">
        <w:rPr>
          <w:rFonts w:asciiTheme="minorEastAsia" w:hAnsiTheme="minorEastAsia" w:cs="Times New Roman" w:hint="eastAsia"/>
          <w:b/>
          <w:color w:val="FF0000"/>
          <w:kern w:val="0"/>
          <w:sz w:val="24"/>
          <w:szCs w:val="20"/>
          <w:bdr w:val="none" w:sz="0" w:space="0" w:color="auto" w:frame="1"/>
        </w:rPr>
        <w:t>基金管理人董事会审议</w:t>
      </w:r>
      <w:r w:rsidRPr="003C19CC">
        <w:rPr>
          <w:rFonts w:asciiTheme="minorEastAsia" w:hAnsiTheme="minorEastAsia" w:cs="Times New Roman" w:hint="eastAsia"/>
          <w:color w:val="000000"/>
          <w:kern w:val="0"/>
          <w:sz w:val="24"/>
          <w:szCs w:val="20"/>
          <w:bdr w:val="none" w:sz="0" w:space="0" w:color="auto" w:frame="1"/>
        </w:rPr>
        <w:t>，并</w:t>
      </w:r>
      <w:r w:rsidRPr="003C19CC">
        <w:rPr>
          <w:rFonts w:asciiTheme="minorEastAsia" w:hAnsiTheme="minorEastAsia" w:cs="Times New Roman"/>
          <w:color w:val="000000"/>
          <w:kern w:val="0"/>
          <w:sz w:val="24"/>
          <w:szCs w:val="20"/>
          <w:bdr w:val="none" w:sz="0" w:space="0" w:color="auto" w:frame="1"/>
        </w:rPr>
        <w:t>经过</w:t>
      </w:r>
      <w:r w:rsidRPr="0075522C">
        <w:rPr>
          <w:rFonts w:asciiTheme="minorEastAsia" w:hAnsiTheme="minorEastAsia" w:cs="Times New Roman" w:hint="eastAsia"/>
          <w:b/>
          <w:color w:val="FF0000"/>
          <w:kern w:val="0"/>
          <w:sz w:val="24"/>
          <w:szCs w:val="20"/>
          <w:bdr w:val="none" w:sz="0" w:space="0" w:color="auto" w:frame="1"/>
        </w:rPr>
        <w:t>三分之二</w:t>
      </w:r>
      <w:r w:rsidRPr="0075522C">
        <w:rPr>
          <w:rFonts w:asciiTheme="minorEastAsia" w:hAnsiTheme="minorEastAsia" w:cs="Times New Roman"/>
          <w:b/>
          <w:color w:val="FF0000"/>
          <w:kern w:val="0"/>
          <w:sz w:val="24"/>
          <w:szCs w:val="20"/>
          <w:bdr w:val="none" w:sz="0" w:space="0" w:color="auto" w:frame="1"/>
        </w:rPr>
        <w:t>以上的独立董事通</w:t>
      </w:r>
      <w:r w:rsidRPr="003C19CC">
        <w:rPr>
          <w:rFonts w:asciiTheme="minorEastAsia" w:hAnsiTheme="minorEastAsia" w:cs="Times New Roman"/>
          <w:color w:val="000000"/>
          <w:kern w:val="0"/>
          <w:sz w:val="24"/>
          <w:szCs w:val="20"/>
          <w:bdr w:val="none" w:sz="0" w:space="0" w:color="auto" w:frame="1"/>
        </w:rPr>
        <w:t>过</w:t>
      </w:r>
      <w:r w:rsidRPr="003C19CC">
        <w:rPr>
          <w:rFonts w:asciiTheme="minorEastAsia" w:hAnsiTheme="minorEastAsia" w:cs="Times New Roman" w:hint="eastAsia"/>
          <w:color w:val="000000"/>
          <w:kern w:val="0"/>
          <w:sz w:val="24"/>
          <w:szCs w:val="20"/>
          <w:bdr w:val="none" w:sz="0" w:space="0" w:color="auto" w:frame="1"/>
        </w:rPr>
        <w:t>。基金管理人董事会应至少</w:t>
      </w:r>
      <w:r w:rsidRPr="0075522C">
        <w:rPr>
          <w:rFonts w:asciiTheme="minorEastAsia" w:hAnsiTheme="minorEastAsia" w:cs="Times New Roman" w:hint="eastAsia"/>
          <w:b/>
          <w:color w:val="FF0000"/>
          <w:kern w:val="0"/>
          <w:sz w:val="24"/>
          <w:szCs w:val="20"/>
          <w:bdr w:val="none" w:sz="0" w:space="0" w:color="auto" w:frame="1"/>
        </w:rPr>
        <w:t>每半年对关联交易事项进行审查</w:t>
      </w:r>
      <w:r w:rsidRPr="003C19CC">
        <w:rPr>
          <w:rFonts w:asciiTheme="minorEastAsia" w:hAnsiTheme="minorEastAsia" w:cs="Times New Roman" w:hint="eastAsia"/>
          <w:color w:val="000000"/>
          <w:kern w:val="0"/>
          <w:sz w:val="24"/>
          <w:szCs w:val="20"/>
          <w:bdr w:val="none" w:sz="0" w:space="0" w:color="auto" w:frame="1"/>
        </w:rPr>
        <w:t>。</w:t>
      </w:r>
    </w:p>
    <w:p w:rsidR="00A62843" w:rsidRPr="003C19CC" w:rsidRDefault="00A62843" w:rsidP="00390F1D">
      <w:pPr>
        <w:widowControl/>
        <w:snapToGrid w:val="0"/>
        <w:spacing w:line="276" w:lineRule="auto"/>
        <w:ind w:firstLine="360"/>
        <w:jc w:val="left"/>
        <w:rPr>
          <w:rFonts w:asciiTheme="minorEastAsia" w:hAnsiTheme="minorEastAsia" w:cs="Times New Roman"/>
          <w:color w:val="000000"/>
          <w:kern w:val="0"/>
          <w:sz w:val="24"/>
          <w:szCs w:val="20"/>
          <w:bdr w:val="none" w:sz="0" w:space="0" w:color="auto" w:frame="1"/>
        </w:rPr>
      </w:pPr>
    </w:p>
    <w:p w:rsidR="006247C7" w:rsidRPr="003C19CC" w:rsidRDefault="00C847DC" w:rsidP="00390F1D">
      <w:pPr>
        <w:pStyle w:val="a5"/>
        <w:spacing w:line="276" w:lineRule="auto"/>
        <w:ind w:left="902" w:firstLineChars="0" w:firstLine="0"/>
        <w:rPr>
          <w:rFonts w:asciiTheme="minorEastAsia" w:eastAsiaTheme="minorEastAsia" w:hAnsiTheme="minorEastAsia"/>
          <w:b/>
          <w:sz w:val="24"/>
          <w:szCs w:val="20"/>
        </w:rPr>
      </w:pPr>
      <w:r w:rsidRPr="003C19CC">
        <w:rPr>
          <w:rFonts w:asciiTheme="minorEastAsia" w:eastAsiaTheme="minorEastAsia" w:hAnsiTheme="minorEastAsia" w:hint="eastAsia"/>
          <w:b/>
          <w:sz w:val="24"/>
          <w:szCs w:val="20"/>
        </w:rPr>
        <w:t>《基金管理公司特定客户资产管理业务试点办法》</w:t>
      </w:r>
    </w:p>
    <w:p w:rsidR="00AF1ECE" w:rsidRPr="003C19CC" w:rsidRDefault="00C847DC" w:rsidP="003C19CC">
      <w:pPr>
        <w:pStyle w:val="a5"/>
        <w:spacing w:line="276" w:lineRule="auto"/>
        <w:ind w:firstLineChars="202" w:firstLine="485"/>
        <w:rPr>
          <w:rFonts w:asciiTheme="minorEastAsia" w:eastAsiaTheme="minorEastAsia" w:hAnsiTheme="minorEastAsia"/>
          <w:color w:val="000000"/>
          <w:kern w:val="0"/>
          <w:sz w:val="24"/>
          <w:szCs w:val="20"/>
          <w:bdr w:val="none" w:sz="0" w:space="0" w:color="auto" w:frame="1"/>
        </w:rPr>
      </w:pPr>
      <w:r w:rsidRPr="003C19CC">
        <w:rPr>
          <w:rFonts w:asciiTheme="minorEastAsia" w:eastAsiaTheme="minorEastAsia" w:hAnsiTheme="minorEastAsia" w:hint="eastAsia"/>
          <w:color w:val="000000"/>
          <w:kern w:val="0"/>
          <w:sz w:val="24"/>
          <w:szCs w:val="20"/>
          <w:bdr w:val="none" w:sz="0" w:space="0" w:color="auto" w:frame="1"/>
        </w:rPr>
        <w:t>第三十三条  资产管理人应当主动避免可能的利益冲突，对于资产管理合同、交易行为中存在的或可能存在利益冲突的关联交易应当进行说明，并向中国证监会报告。</w:t>
      </w:r>
    </w:p>
    <w:p w:rsidR="00AF1ECE" w:rsidRPr="003C19CC" w:rsidRDefault="00AF1ECE" w:rsidP="00390F1D">
      <w:pPr>
        <w:pStyle w:val="a5"/>
        <w:spacing w:line="276" w:lineRule="auto"/>
        <w:ind w:left="902" w:firstLineChars="0" w:firstLine="0"/>
        <w:rPr>
          <w:rFonts w:asciiTheme="minorEastAsia" w:eastAsiaTheme="minorEastAsia" w:hAnsiTheme="minorEastAsia"/>
          <w:b/>
          <w:sz w:val="24"/>
          <w:szCs w:val="20"/>
        </w:rPr>
      </w:pPr>
    </w:p>
    <w:p w:rsidR="00E276E5" w:rsidRPr="003C19CC" w:rsidRDefault="00E276E5" w:rsidP="00390F1D">
      <w:pPr>
        <w:pStyle w:val="a5"/>
        <w:numPr>
          <w:ilvl w:val="0"/>
          <w:numId w:val="2"/>
        </w:numPr>
        <w:spacing w:line="276" w:lineRule="auto"/>
        <w:ind w:firstLineChars="0"/>
        <w:rPr>
          <w:rFonts w:asciiTheme="minorEastAsia" w:eastAsiaTheme="minorEastAsia" w:hAnsiTheme="minorEastAsia"/>
          <w:b/>
          <w:sz w:val="24"/>
          <w:szCs w:val="20"/>
        </w:rPr>
      </w:pPr>
      <w:r w:rsidRPr="003C19CC">
        <w:rPr>
          <w:rFonts w:asciiTheme="minorEastAsia" w:eastAsiaTheme="minorEastAsia" w:hAnsiTheme="minorEastAsia" w:hint="eastAsia"/>
          <w:b/>
          <w:sz w:val="24"/>
          <w:szCs w:val="20"/>
        </w:rPr>
        <w:t>熟悉封闭式</w:t>
      </w:r>
      <w:proofErr w:type="gramStart"/>
      <w:r w:rsidRPr="003C19CC">
        <w:rPr>
          <w:rFonts w:asciiTheme="minorEastAsia" w:eastAsiaTheme="minorEastAsia" w:hAnsiTheme="minorEastAsia" w:hint="eastAsia"/>
          <w:b/>
          <w:sz w:val="24"/>
          <w:szCs w:val="20"/>
        </w:rPr>
        <w:t>基金基金</w:t>
      </w:r>
      <w:proofErr w:type="gramEnd"/>
      <w:r w:rsidRPr="003C19CC">
        <w:rPr>
          <w:rFonts w:asciiTheme="minorEastAsia" w:eastAsiaTheme="minorEastAsia" w:hAnsiTheme="minorEastAsia" w:hint="eastAsia"/>
          <w:b/>
          <w:sz w:val="24"/>
          <w:szCs w:val="20"/>
        </w:rPr>
        <w:t>份额上市交易条件。</w:t>
      </w:r>
    </w:p>
    <w:p w:rsidR="00C847DC" w:rsidRPr="003C19CC" w:rsidRDefault="00AF1ECE" w:rsidP="00390F1D">
      <w:pPr>
        <w:pStyle w:val="a5"/>
        <w:spacing w:line="276" w:lineRule="auto"/>
        <w:ind w:left="902" w:firstLineChars="0" w:firstLine="0"/>
        <w:rPr>
          <w:rFonts w:asciiTheme="minorEastAsia" w:eastAsiaTheme="minorEastAsia" w:hAnsiTheme="minorEastAsia"/>
          <w:b/>
          <w:sz w:val="24"/>
          <w:szCs w:val="20"/>
        </w:rPr>
      </w:pPr>
      <w:r w:rsidRPr="003C19CC">
        <w:rPr>
          <w:rFonts w:asciiTheme="minorEastAsia" w:eastAsiaTheme="minorEastAsia" w:hAnsiTheme="minorEastAsia" w:hint="eastAsia"/>
          <w:b/>
          <w:sz w:val="24"/>
          <w:szCs w:val="20"/>
        </w:rPr>
        <w:t>《基金法》</w:t>
      </w:r>
    </w:p>
    <w:p w:rsidR="00AF1ECE" w:rsidRPr="003C19CC" w:rsidRDefault="00AF1ECE" w:rsidP="00390F1D">
      <w:pPr>
        <w:widowControl/>
        <w:snapToGrid w:val="0"/>
        <w:spacing w:line="276" w:lineRule="auto"/>
        <w:ind w:firstLine="360"/>
        <w:jc w:val="left"/>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第五十九条  基金募集期限届满，</w:t>
      </w:r>
      <w:r w:rsidRPr="0075522C">
        <w:rPr>
          <w:rFonts w:asciiTheme="minorEastAsia" w:hAnsiTheme="minorEastAsia" w:cs="Times New Roman" w:hint="eastAsia"/>
          <w:color w:val="FF0000"/>
          <w:kern w:val="0"/>
          <w:sz w:val="24"/>
          <w:szCs w:val="20"/>
          <w:bdr w:val="none" w:sz="0" w:space="0" w:color="auto" w:frame="1"/>
        </w:rPr>
        <w:t>封闭式基金</w:t>
      </w:r>
      <w:r w:rsidRPr="003C19CC">
        <w:rPr>
          <w:rFonts w:asciiTheme="minorEastAsia" w:hAnsiTheme="minorEastAsia" w:cs="Times New Roman" w:hint="eastAsia"/>
          <w:color w:val="000000"/>
          <w:kern w:val="0"/>
          <w:sz w:val="24"/>
          <w:szCs w:val="20"/>
          <w:bdr w:val="none" w:sz="0" w:space="0" w:color="auto" w:frame="1"/>
        </w:rPr>
        <w:t>募集的基金份额总额达到准</w:t>
      </w:r>
      <w:r w:rsidRPr="0075522C">
        <w:rPr>
          <w:rFonts w:asciiTheme="minorEastAsia" w:hAnsiTheme="minorEastAsia" w:cs="Times New Roman" w:hint="eastAsia"/>
          <w:b/>
          <w:color w:val="FF0000"/>
          <w:kern w:val="0"/>
          <w:sz w:val="24"/>
          <w:szCs w:val="20"/>
          <w:bdr w:val="none" w:sz="0" w:space="0" w:color="auto" w:frame="1"/>
        </w:rPr>
        <w:t>予注册规模的百分之八十以上</w:t>
      </w:r>
      <w:r w:rsidRPr="003C19CC">
        <w:rPr>
          <w:rFonts w:asciiTheme="minorEastAsia" w:hAnsiTheme="minorEastAsia" w:cs="Times New Roman" w:hint="eastAsia"/>
          <w:color w:val="000000"/>
          <w:kern w:val="0"/>
          <w:sz w:val="24"/>
          <w:szCs w:val="20"/>
          <w:bdr w:val="none" w:sz="0" w:space="0" w:color="auto" w:frame="1"/>
        </w:rPr>
        <w:t>，</w:t>
      </w:r>
      <w:r w:rsidRPr="0075522C">
        <w:rPr>
          <w:rFonts w:asciiTheme="minorEastAsia" w:hAnsiTheme="minorEastAsia" w:cs="Times New Roman" w:hint="eastAsia"/>
          <w:b/>
          <w:color w:val="FF0000"/>
          <w:kern w:val="0"/>
          <w:sz w:val="24"/>
          <w:szCs w:val="20"/>
          <w:bdr w:val="none" w:sz="0" w:space="0" w:color="auto" w:frame="1"/>
        </w:rPr>
        <w:t>开放式基金</w:t>
      </w:r>
      <w:r w:rsidRPr="003C19CC">
        <w:rPr>
          <w:rFonts w:asciiTheme="minorEastAsia" w:hAnsiTheme="minorEastAsia" w:cs="Times New Roman" w:hint="eastAsia"/>
          <w:color w:val="000000"/>
          <w:kern w:val="0"/>
          <w:sz w:val="24"/>
          <w:szCs w:val="20"/>
          <w:bdr w:val="none" w:sz="0" w:space="0" w:color="auto" w:frame="1"/>
        </w:rPr>
        <w:t>募集的基金份额总额超过准予注册的</w:t>
      </w:r>
      <w:r w:rsidRPr="0075522C">
        <w:rPr>
          <w:rFonts w:asciiTheme="minorEastAsia" w:hAnsiTheme="minorEastAsia" w:cs="Times New Roman" w:hint="eastAsia"/>
          <w:b/>
          <w:color w:val="FF0000"/>
          <w:kern w:val="0"/>
          <w:sz w:val="24"/>
          <w:szCs w:val="20"/>
          <w:bdr w:val="none" w:sz="0" w:space="0" w:color="auto" w:frame="1"/>
        </w:rPr>
        <w:t>最低募集份额总额</w:t>
      </w:r>
      <w:r w:rsidRPr="003C19CC">
        <w:rPr>
          <w:rFonts w:asciiTheme="minorEastAsia" w:hAnsiTheme="minorEastAsia" w:cs="Times New Roman" w:hint="eastAsia"/>
          <w:color w:val="000000"/>
          <w:kern w:val="0"/>
          <w:sz w:val="24"/>
          <w:szCs w:val="20"/>
          <w:bdr w:val="none" w:sz="0" w:space="0" w:color="auto" w:frame="1"/>
        </w:rPr>
        <w:t>，并且基金份额持有人人数符合国务院证券监督管理机构规定的，基金管理人应当自募集期限届满之日起</w:t>
      </w:r>
      <w:r w:rsidRPr="0075522C">
        <w:rPr>
          <w:rFonts w:asciiTheme="minorEastAsia" w:hAnsiTheme="minorEastAsia" w:cs="Times New Roman" w:hint="eastAsia"/>
          <w:color w:val="FF0000"/>
          <w:kern w:val="0"/>
          <w:sz w:val="24"/>
          <w:szCs w:val="20"/>
          <w:bdr w:val="none" w:sz="0" w:space="0" w:color="auto" w:frame="1"/>
        </w:rPr>
        <w:t>十日内聘请法定验资机构验</w:t>
      </w:r>
      <w:r w:rsidRPr="003C19CC">
        <w:rPr>
          <w:rFonts w:asciiTheme="minorEastAsia" w:hAnsiTheme="minorEastAsia" w:cs="Times New Roman" w:hint="eastAsia"/>
          <w:color w:val="000000"/>
          <w:kern w:val="0"/>
          <w:sz w:val="24"/>
          <w:szCs w:val="20"/>
          <w:bdr w:val="none" w:sz="0" w:space="0" w:color="auto" w:frame="1"/>
        </w:rPr>
        <w:t>资，自收到</w:t>
      </w:r>
      <w:r w:rsidRPr="0075522C">
        <w:rPr>
          <w:rFonts w:asciiTheme="minorEastAsia" w:hAnsiTheme="minorEastAsia" w:cs="Times New Roman" w:hint="eastAsia"/>
          <w:color w:val="FF0000"/>
          <w:kern w:val="0"/>
          <w:sz w:val="24"/>
          <w:szCs w:val="20"/>
          <w:bdr w:val="none" w:sz="0" w:space="0" w:color="auto" w:frame="1"/>
        </w:rPr>
        <w:t>验资报告之日起十日内</w:t>
      </w:r>
      <w:r w:rsidRPr="003C19CC">
        <w:rPr>
          <w:rFonts w:asciiTheme="minorEastAsia" w:hAnsiTheme="minorEastAsia" w:cs="Times New Roman" w:hint="eastAsia"/>
          <w:color w:val="000000"/>
          <w:kern w:val="0"/>
          <w:sz w:val="24"/>
          <w:szCs w:val="20"/>
          <w:bdr w:val="none" w:sz="0" w:space="0" w:color="auto" w:frame="1"/>
        </w:rPr>
        <w:t>，向国务院证券监督管理机构提交验资报告，办理基金备案手续，并予以公告。</w:t>
      </w:r>
    </w:p>
    <w:p w:rsidR="0075522C" w:rsidRDefault="0075522C" w:rsidP="00390F1D">
      <w:pPr>
        <w:widowControl/>
        <w:snapToGrid w:val="0"/>
        <w:spacing w:line="276" w:lineRule="auto"/>
        <w:ind w:firstLine="360"/>
        <w:jc w:val="left"/>
        <w:rPr>
          <w:rFonts w:asciiTheme="minorEastAsia" w:hAnsiTheme="minorEastAsia" w:cs="Times New Roman" w:hint="eastAsia"/>
          <w:color w:val="000000"/>
          <w:kern w:val="0"/>
          <w:sz w:val="24"/>
          <w:szCs w:val="20"/>
          <w:bdr w:val="none" w:sz="0" w:space="0" w:color="auto" w:frame="1"/>
        </w:rPr>
      </w:pPr>
    </w:p>
    <w:p w:rsidR="00AF1ECE" w:rsidRPr="003C19CC" w:rsidRDefault="00AF1ECE" w:rsidP="00390F1D">
      <w:pPr>
        <w:widowControl/>
        <w:snapToGrid w:val="0"/>
        <w:spacing w:line="276" w:lineRule="auto"/>
        <w:ind w:firstLine="360"/>
        <w:jc w:val="left"/>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第六十三条　基金份额上市交易，应当符合下列条件：</w:t>
      </w:r>
    </w:p>
    <w:p w:rsidR="00AF1ECE" w:rsidRPr="003C19CC" w:rsidRDefault="00AF1ECE" w:rsidP="00390F1D">
      <w:pPr>
        <w:widowControl/>
        <w:snapToGrid w:val="0"/>
        <w:spacing w:line="276" w:lineRule="auto"/>
        <w:ind w:firstLine="360"/>
        <w:jc w:val="left"/>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 xml:space="preserve">　　（一）基金的募集符合本法规定；</w:t>
      </w:r>
    </w:p>
    <w:p w:rsidR="00AF1ECE" w:rsidRPr="0075522C" w:rsidRDefault="00AF1ECE" w:rsidP="00390F1D">
      <w:pPr>
        <w:widowControl/>
        <w:snapToGrid w:val="0"/>
        <w:spacing w:line="276" w:lineRule="auto"/>
        <w:ind w:firstLine="360"/>
        <w:jc w:val="left"/>
        <w:rPr>
          <w:rFonts w:asciiTheme="minorEastAsia" w:hAnsiTheme="minorEastAsia" w:cs="Times New Roman"/>
          <w:color w:val="FF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 xml:space="preserve">　　（二）基金合同期限为五年以上；</w:t>
      </w:r>
      <w:r w:rsidR="0075522C" w:rsidRPr="0075522C">
        <w:rPr>
          <w:rFonts w:asciiTheme="minorEastAsia" w:hAnsiTheme="minorEastAsia" w:cs="Times New Roman" w:hint="eastAsia"/>
          <w:color w:val="FF0000"/>
          <w:kern w:val="0"/>
          <w:sz w:val="24"/>
          <w:szCs w:val="20"/>
          <w:bdr w:val="none" w:sz="0" w:space="0" w:color="auto" w:frame="1"/>
        </w:rPr>
        <w:t>5年</w:t>
      </w:r>
    </w:p>
    <w:p w:rsidR="00AF1ECE" w:rsidRPr="0075522C" w:rsidRDefault="00AF1ECE" w:rsidP="00390F1D">
      <w:pPr>
        <w:widowControl/>
        <w:snapToGrid w:val="0"/>
        <w:spacing w:line="276" w:lineRule="auto"/>
        <w:ind w:firstLine="360"/>
        <w:jc w:val="left"/>
        <w:rPr>
          <w:rFonts w:asciiTheme="minorEastAsia" w:hAnsiTheme="minorEastAsia" w:cs="Times New Roman"/>
          <w:color w:val="FF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 xml:space="preserve">　　（三）基金募集金额不低于二亿元人民币；</w:t>
      </w:r>
      <w:r w:rsidR="0075522C" w:rsidRPr="0075522C">
        <w:rPr>
          <w:rFonts w:asciiTheme="minorEastAsia" w:hAnsiTheme="minorEastAsia" w:cs="Times New Roman" w:hint="eastAsia"/>
          <w:color w:val="FF0000"/>
          <w:kern w:val="0"/>
          <w:sz w:val="24"/>
          <w:szCs w:val="20"/>
          <w:bdr w:val="none" w:sz="0" w:space="0" w:color="auto" w:frame="1"/>
        </w:rPr>
        <w:t>2亿</w:t>
      </w:r>
    </w:p>
    <w:p w:rsidR="00AF1ECE" w:rsidRPr="0075522C" w:rsidRDefault="00AF1ECE" w:rsidP="00390F1D">
      <w:pPr>
        <w:widowControl/>
        <w:snapToGrid w:val="0"/>
        <w:spacing w:line="276" w:lineRule="auto"/>
        <w:ind w:firstLine="360"/>
        <w:jc w:val="left"/>
        <w:rPr>
          <w:rFonts w:asciiTheme="minorEastAsia" w:hAnsiTheme="minorEastAsia" w:cs="Times New Roman"/>
          <w:color w:val="FF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 xml:space="preserve">　　（四）基金份额持有人不少于一千人；</w:t>
      </w:r>
      <w:r w:rsidR="0075522C" w:rsidRPr="0075522C">
        <w:rPr>
          <w:rFonts w:asciiTheme="minorEastAsia" w:hAnsiTheme="minorEastAsia" w:cs="Times New Roman" w:hint="eastAsia"/>
          <w:color w:val="FF0000"/>
          <w:kern w:val="0"/>
          <w:sz w:val="24"/>
          <w:szCs w:val="20"/>
          <w:bdr w:val="none" w:sz="0" w:space="0" w:color="auto" w:frame="1"/>
        </w:rPr>
        <w:t>1000</w:t>
      </w:r>
      <w:r w:rsidR="0075522C">
        <w:rPr>
          <w:rFonts w:asciiTheme="minorEastAsia" w:hAnsiTheme="minorEastAsia" w:cs="Times New Roman" w:hint="eastAsia"/>
          <w:color w:val="FF0000"/>
          <w:kern w:val="0"/>
          <w:sz w:val="24"/>
          <w:szCs w:val="20"/>
          <w:bdr w:val="none" w:sz="0" w:space="0" w:color="auto" w:frame="1"/>
        </w:rPr>
        <w:t>人</w:t>
      </w:r>
    </w:p>
    <w:p w:rsidR="00AF1ECE" w:rsidRDefault="00AF1ECE" w:rsidP="00390F1D">
      <w:pPr>
        <w:widowControl/>
        <w:snapToGrid w:val="0"/>
        <w:spacing w:line="276" w:lineRule="auto"/>
        <w:ind w:firstLine="360"/>
        <w:jc w:val="left"/>
        <w:rPr>
          <w:rFonts w:asciiTheme="minorEastAsia" w:hAnsiTheme="minorEastAsia" w:cs="Times New Roman" w:hint="eastAsia"/>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 xml:space="preserve">　　（五）基金份额上市交易规则规定的其他条件。</w:t>
      </w:r>
    </w:p>
    <w:p w:rsidR="0075522C" w:rsidRPr="003C19CC" w:rsidRDefault="0075522C" w:rsidP="00390F1D">
      <w:pPr>
        <w:widowControl/>
        <w:snapToGrid w:val="0"/>
        <w:spacing w:line="276" w:lineRule="auto"/>
        <w:ind w:firstLine="360"/>
        <w:jc w:val="left"/>
        <w:rPr>
          <w:rFonts w:asciiTheme="minorEastAsia" w:hAnsiTheme="minorEastAsia" w:cs="Times New Roman"/>
          <w:color w:val="000000"/>
          <w:kern w:val="0"/>
          <w:sz w:val="24"/>
          <w:szCs w:val="20"/>
          <w:bdr w:val="none" w:sz="0" w:space="0" w:color="auto" w:frame="1"/>
        </w:rPr>
      </w:pPr>
    </w:p>
    <w:p w:rsidR="004B26E3" w:rsidRPr="003C19CC" w:rsidRDefault="004B26E3" w:rsidP="003C19CC">
      <w:pPr>
        <w:tabs>
          <w:tab w:val="left" w:pos="1168"/>
        </w:tabs>
        <w:spacing w:line="276" w:lineRule="auto"/>
        <w:ind w:firstLineChars="250" w:firstLine="602"/>
        <w:rPr>
          <w:rFonts w:asciiTheme="minorEastAsia" w:hAnsiTheme="minorEastAsia" w:cs="Arial"/>
          <w:b/>
          <w:color w:val="000000"/>
          <w:kern w:val="0"/>
          <w:sz w:val="24"/>
          <w:szCs w:val="20"/>
        </w:rPr>
      </w:pPr>
      <w:r w:rsidRPr="003C19CC">
        <w:rPr>
          <w:rFonts w:asciiTheme="minorEastAsia" w:hAnsiTheme="minorEastAsia" w:cs="Arial" w:hint="eastAsia"/>
          <w:b/>
          <w:color w:val="000000"/>
          <w:kern w:val="0"/>
          <w:sz w:val="24"/>
          <w:szCs w:val="20"/>
        </w:rPr>
        <w:t>《上交所证券投资基金上市规则》</w:t>
      </w:r>
    </w:p>
    <w:p w:rsidR="004B26E3" w:rsidRPr="003C19CC" w:rsidRDefault="004B26E3" w:rsidP="003C19CC">
      <w:pPr>
        <w:tabs>
          <w:tab w:val="left" w:pos="1168"/>
        </w:tabs>
        <w:spacing w:line="276" w:lineRule="auto"/>
        <w:ind w:firstLineChars="250" w:firstLine="600"/>
        <w:rPr>
          <w:rFonts w:asciiTheme="minorEastAsia" w:hAnsiTheme="minorEastAsia" w:cs="Arial"/>
          <w:color w:val="000000"/>
          <w:kern w:val="0"/>
          <w:sz w:val="24"/>
          <w:szCs w:val="20"/>
        </w:rPr>
      </w:pPr>
      <w:r w:rsidRPr="003C19CC">
        <w:rPr>
          <w:rFonts w:asciiTheme="minorEastAsia" w:hAnsiTheme="minorEastAsia" w:cs="Arial" w:hint="eastAsia"/>
          <w:color w:val="000000"/>
          <w:kern w:val="0"/>
          <w:sz w:val="24"/>
          <w:szCs w:val="20"/>
        </w:rPr>
        <w:t>第二条 封闭式基金、交易型开放式指数基金及其他基金的份额在本所上市(以下简称“基金上市”)，适用本规则。</w:t>
      </w:r>
    </w:p>
    <w:p w:rsidR="004B26E3" w:rsidRPr="003C19CC" w:rsidRDefault="004B26E3" w:rsidP="003C19CC">
      <w:pPr>
        <w:tabs>
          <w:tab w:val="left" w:pos="1168"/>
        </w:tabs>
        <w:spacing w:line="276" w:lineRule="auto"/>
        <w:ind w:firstLineChars="250" w:firstLine="600"/>
        <w:rPr>
          <w:rFonts w:asciiTheme="minorEastAsia" w:hAnsiTheme="minorEastAsia" w:cs="Arial"/>
          <w:color w:val="000000"/>
          <w:kern w:val="0"/>
          <w:sz w:val="24"/>
          <w:szCs w:val="20"/>
        </w:rPr>
      </w:pPr>
      <w:r w:rsidRPr="003C19CC">
        <w:rPr>
          <w:rFonts w:asciiTheme="minorEastAsia" w:hAnsiTheme="minorEastAsia" w:cs="Arial" w:hint="eastAsia"/>
          <w:color w:val="000000"/>
          <w:kern w:val="0"/>
          <w:sz w:val="24"/>
          <w:szCs w:val="20"/>
        </w:rPr>
        <w:t>第四条 基金在本所上市，应符合下列条件：</w:t>
      </w:r>
    </w:p>
    <w:p w:rsidR="004B26E3" w:rsidRPr="003C19CC" w:rsidRDefault="004B26E3" w:rsidP="003C19CC">
      <w:pPr>
        <w:tabs>
          <w:tab w:val="left" w:pos="1168"/>
        </w:tabs>
        <w:spacing w:line="276" w:lineRule="auto"/>
        <w:ind w:firstLineChars="250" w:firstLine="600"/>
        <w:rPr>
          <w:rFonts w:asciiTheme="minorEastAsia" w:hAnsiTheme="minorEastAsia" w:cs="Arial"/>
          <w:color w:val="000000"/>
          <w:kern w:val="0"/>
          <w:sz w:val="24"/>
          <w:szCs w:val="20"/>
        </w:rPr>
      </w:pPr>
      <w:r w:rsidRPr="003C19CC">
        <w:rPr>
          <w:rFonts w:asciiTheme="minorEastAsia" w:hAnsiTheme="minorEastAsia" w:cs="Arial" w:hint="eastAsia"/>
          <w:color w:val="000000"/>
          <w:kern w:val="0"/>
          <w:sz w:val="24"/>
          <w:szCs w:val="20"/>
        </w:rPr>
        <w:t>(</w:t>
      </w:r>
      <w:proofErr w:type="gramStart"/>
      <w:r w:rsidRPr="003C19CC">
        <w:rPr>
          <w:rFonts w:asciiTheme="minorEastAsia" w:hAnsiTheme="minorEastAsia" w:cs="Arial" w:hint="eastAsia"/>
          <w:color w:val="000000"/>
          <w:kern w:val="0"/>
          <w:sz w:val="24"/>
          <w:szCs w:val="20"/>
        </w:rPr>
        <w:t>一</w:t>
      </w:r>
      <w:proofErr w:type="gramEnd"/>
      <w:r w:rsidRPr="003C19CC">
        <w:rPr>
          <w:rFonts w:asciiTheme="minorEastAsia" w:hAnsiTheme="minorEastAsia" w:cs="Arial" w:hint="eastAsia"/>
          <w:color w:val="000000"/>
          <w:kern w:val="0"/>
          <w:sz w:val="24"/>
          <w:szCs w:val="20"/>
        </w:rPr>
        <w:t>)经中国证监会核准发售</w:t>
      </w:r>
      <w:proofErr w:type="gramStart"/>
      <w:r w:rsidRPr="003C19CC">
        <w:rPr>
          <w:rFonts w:asciiTheme="minorEastAsia" w:hAnsiTheme="minorEastAsia" w:cs="Arial" w:hint="eastAsia"/>
          <w:color w:val="000000"/>
          <w:kern w:val="0"/>
          <w:sz w:val="24"/>
          <w:szCs w:val="20"/>
        </w:rPr>
        <w:t>且基金</w:t>
      </w:r>
      <w:proofErr w:type="gramEnd"/>
      <w:r w:rsidRPr="003C19CC">
        <w:rPr>
          <w:rFonts w:asciiTheme="minorEastAsia" w:hAnsiTheme="minorEastAsia" w:cs="Arial" w:hint="eastAsia"/>
          <w:color w:val="000000"/>
          <w:kern w:val="0"/>
          <w:sz w:val="24"/>
          <w:szCs w:val="20"/>
        </w:rPr>
        <w:t>合同生效；</w:t>
      </w:r>
    </w:p>
    <w:p w:rsidR="004B26E3" w:rsidRPr="003C19CC" w:rsidRDefault="004B26E3" w:rsidP="003C19CC">
      <w:pPr>
        <w:tabs>
          <w:tab w:val="left" w:pos="1168"/>
        </w:tabs>
        <w:spacing w:line="276" w:lineRule="auto"/>
        <w:ind w:firstLineChars="250" w:firstLine="600"/>
        <w:rPr>
          <w:rFonts w:asciiTheme="minorEastAsia" w:hAnsiTheme="minorEastAsia" w:cs="Arial"/>
          <w:color w:val="000000"/>
          <w:kern w:val="0"/>
          <w:sz w:val="24"/>
          <w:szCs w:val="20"/>
        </w:rPr>
      </w:pPr>
      <w:r w:rsidRPr="003C19CC">
        <w:rPr>
          <w:rFonts w:asciiTheme="minorEastAsia" w:hAnsiTheme="minorEastAsia" w:cs="Arial" w:hint="eastAsia"/>
          <w:color w:val="000000"/>
          <w:kern w:val="0"/>
          <w:sz w:val="24"/>
          <w:szCs w:val="20"/>
        </w:rPr>
        <w:t>(二)基金合同期限五年以上；</w:t>
      </w:r>
    </w:p>
    <w:p w:rsidR="004B26E3" w:rsidRPr="003C19CC" w:rsidRDefault="004B26E3" w:rsidP="003C19CC">
      <w:pPr>
        <w:tabs>
          <w:tab w:val="left" w:pos="1168"/>
        </w:tabs>
        <w:spacing w:line="276" w:lineRule="auto"/>
        <w:ind w:firstLineChars="250" w:firstLine="600"/>
        <w:rPr>
          <w:rFonts w:asciiTheme="minorEastAsia" w:hAnsiTheme="minorEastAsia" w:cs="Arial"/>
          <w:color w:val="000000"/>
          <w:kern w:val="0"/>
          <w:sz w:val="24"/>
          <w:szCs w:val="20"/>
        </w:rPr>
      </w:pPr>
      <w:r w:rsidRPr="003C19CC">
        <w:rPr>
          <w:rFonts w:asciiTheme="minorEastAsia" w:hAnsiTheme="minorEastAsia" w:cs="Arial" w:hint="eastAsia"/>
          <w:color w:val="000000"/>
          <w:kern w:val="0"/>
          <w:sz w:val="24"/>
          <w:szCs w:val="20"/>
        </w:rPr>
        <w:t>(三)基金募集金额不低于二亿元</w:t>
      </w:r>
      <w:hyperlink r:id="rId9" w:tgtFrame="_blank" w:history="1">
        <w:r w:rsidRPr="003C19CC">
          <w:rPr>
            <w:rFonts w:asciiTheme="minorEastAsia" w:hAnsiTheme="minorEastAsia" w:cs="Arial" w:hint="eastAsia"/>
            <w:color w:val="000000"/>
            <w:kern w:val="0"/>
            <w:sz w:val="24"/>
            <w:szCs w:val="20"/>
          </w:rPr>
          <w:t>人民币</w:t>
        </w:r>
      </w:hyperlink>
      <w:r w:rsidRPr="003C19CC">
        <w:rPr>
          <w:rFonts w:asciiTheme="minorEastAsia" w:hAnsiTheme="minorEastAsia" w:cs="Arial" w:hint="eastAsia"/>
          <w:color w:val="000000"/>
          <w:kern w:val="0"/>
          <w:sz w:val="24"/>
          <w:szCs w:val="20"/>
        </w:rPr>
        <w:t>；</w:t>
      </w:r>
    </w:p>
    <w:p w:rsidR="004B26E3" w:rsidRPr="003C19CC" w:rsidRDefault="004B26E3" w:rsidP="003C19CC">
      <w:pPr>
        <w:tabs>
          <w:tab w:val="left" w:pos="1168"/>
        </w:tabs>
        <w:spacing w:line="276" w:lineRule="auto"/>
        <w:ind w:firstLineChars="250" w:firstLine="600"/>
        <w:rPr>
          <w:rFonts w:asciiTheme="minorEastAsia" w:hAnsiTheme="minorEastAsia" w:cs="Arial"/>
          <w:color w:val="000000"/>
          <w:kern w:val="0"/>
          <w:sz w:val="24"/>
          <w:szCs w:val="20"/>
        </w:rPr>
      </w:pPr>
      <w:r w:rsidRPr="003C19CC">
        <w:rPr>
          <w:rFonts w:asciiTheme="minorEastAsia" w:hAnsiTheme="minorEastAsia" w:cs="Arial" w:hint="eastAsia"/>
          <w:color w:val="000000"/>
          <w:kern w:val="0"/>
          <w:sz w:val="24"/>
          <w:szCs w:val="20"/>
        </w:rPr>
        <w:t>(四)基金份额持有人不少于一千人；</w:t>
      </w:r>
    </w:p>
    <w:p w:rsidR="004B26E3" w:rsidRPr="003C19CC" w:rsidRDefault="004B26E3" w:rsidP="003C19CC">
      <w:pPr>
        <w:tabs>
          <w:tab w:val="left" w:pos="1168"/>
        </w:tabs>
        <w:spacing w:line="276" w:lineRule="auto"/>
        <w:ind w:firstLineChars="250" w:firstLine="600"/>
        <w:rPr>
          <w:rFonts w:asciiTheme="minorEastAsia" w:hAnsiTheme="minorEastAsia" w:cs="Arial"/>
          <w:color w:val="000000"/>
          <w:kern w:val="0"/>
          <w:sz w:val="24"/>
          <w:szCs w:val="20"/>
        </w:rPr>
      </w:pPr>
      <w:r w:rsidRPr="003C19CC">
        <w:rPr>
          <w:rFonts w:asciiTheme="minorEastAsia" w:hAnsiTheme="minorEastAsia" w:cs="Arial" w:hint="eastAsia"/>
          <w:color w:val="000000"/>
          <w:kern w:val="0"/>
          <w:sz w:val="24"/>
          <w:szCs w:val="20"/>
        </w:rPr>
        <w:t>(五)有经核准的基金管理人和基金托管人；</w:t>
      </w:r>
    </w:p>
    <w:p w:rsidR="004B26E3" w:rsidRPr="003C19CC" w:rsidRDefault="004B26E3" w:rsidP="003C19CC">
      <w:pPr>
        <w:tabs>
          <w:tab w:val="left" w:pos="1168"/>
        </w:tabs>
        <w:spacing w:line="276" w:lineRule="auto"/>
        <w:ind w:firstLineChars="250" w:firstLine="600"/>
        <w:rPr>
          <w:rFonts w:asciiTheme="minorEastAsia" w:hAnsiTheme="minorEastAsia" w:cs="Arial"/>
          <w:color w:val="000000"/>
          <w:kern w:val="0"/>
          <w:sz w:val="24"/>
          <w:szCs w:val="20"/>
        </w:rPr>
      </w:pPr>
      <w:r w:rsidRPr="003C19CC">
        <w:rPr>
          <w:rFonts w:asciiTheme="minorEastAsia" w:hAnsiTheme="minorEastAsia" w:cs="Arial" w:hint="eastAsia"/>
          <w:color w:val="000000"/>
          <w:kern w:val="0"/>
          <w:sz w:val="24"/>
          <w:szCs w:val="20"/>
        </w:rPr>
        <w:t>(六)本所要求的其他条件。</w:t>
      </w:r>
    </w:p>
    <w:p w:rsidR="004B26E3" w:rsidRPr="003C19CC" w:rsidRDefault="004B26E3" w:rsidP="003C19CC">
      <w:pPr>
        <w:tabs>
          <w:tab w:val="left" w:pos="1168"/>
        </w:tabs>
        <w:spacing w:line="276" w:lineRule="auto"/>
        <w:ind w:firstLineChars="250" w:firstLine="602"/>
        <w:rPr>
          <w:rFonts w:asciiTheme="minorEastAsia" w:hAnsiTheme="minorEastAsia" w:cs="Arial"/>
          <w:b/>
          <w:color w:val="000000"/>
          <w:kern w:val="0"/>
          <w:sz w:val="24"/>
          <w:szCs w:val="20"/>
        </w:rPr>
      </w:pPr>
      <w:r w:rsidRPr="003C19CC">
        <w:rPr>
          <w:rFonts w:asciiTheme="minorEastAsia" w:hAnsiTheme="minorEastAsia" w:cs="Arial" w:hint="eastAsia"/>
          <w:b/>
          <w:color w:val="000000"/>
          <w:kern w:val="0"/>
          <w:sz w:val="24"/>
          <w:szCs w:val="20"/>
        </w:rPr>
        <w:t>《深交所证券投资基金上市规则》</w:t>
      </w:r>
    </w:p>
    <w:p w:rsidR="004B26E3" w:rsidRPr="003C19CC" w:rsidRDefault="004B26E3" w:rsidP="003C19CC">
      <w:pPr>
        <w:tabs>
          <w:tab w:val="left" w:pos="1168"/>
        </w:tabs>
        <w:spacing w:line="276" w:lineRule="auto"/>
        <w:ind w:firstLineChars="250" w:firstLine="600"/>
        <w:rPr>
          <w:rFonts w:asciiTheme="minorEastAsia" w:hAnsiTheme="minorEastAsia" w:cs="Arial"/>
          <w:color w:val="000000"/>
          <w:kern w:val="0"/>
          <w:sz w:val="24"/>
          <w:szCs w:val="20"/>
        </w:rPr>
      </w:pPr>
      <w:r w:rsidRPr="003C19CC">
        <w:rPr>
          <w:rFonts w:asciiTheme="minorEastAsia" w:hAnsiTheme="minorEastAsia" w:cs="Arial" w:hint="eastAsia"/>
          <w:color w:val="000000"/>
          <w:kern w:val="0"/>
          <w:sz w:val="24"/>
          <w:szCs w:val="20"/>
        </w:rPr>
        <w:t>第二条 本规则所称基金指封闭式基金、上市开放式基金、交易型开放式指数基金及其他证券投资基金。</w:t>
      </w:r>
    </w:p>
    <w:p w:rsidR="004B26E3" w:rsidRPr="003C19CC" w:rsidRDefault="004B26E3" w:rsidP="003C19CC">
      <w:pPr>
        <w:tabs>
          <w:tab w:val="left" w:pos="1168"/>
        </w:tabs>
        <w:spacing w:line="276" w:lineRule="auto"/>
        <w:ind w:firstLineChars="250" w:firstLine="600"/>
        <w:rPr>
          <w:rFonts w:asciiTheme="minorEastAsia" w:hAnsiTheme="minorEastAsia" w:cs="Arial"/>
          <w:color w:val="000000"/>
          <w:kern w:val="0"/>
          <w:sz w:val="24"/>
          <w:szCs w:val="20"/>
        </w:rPr>
      </w:pPr>
      <w:r w:rsidRPr="003C19CC">
        <w:rPr>
          <w:rFonts w:asciiTheme="minorEastAsia" w:hAnsiTheme="minorEastAsia" w:cs="Arial" w:hint="eastAsia"/>
          <w:color w:val="000000"/>
          <w:kern w:val="0"/>
          <w:sz w:val="24"/>
          <w:szCs w:val="20"/>
        </w:rPr>
        <w:t>第五条 基金在本所上市，应当符合下列条件:</w:t>
      </w:r>
    </w:p>
    <w:p w:rsidR="004B26E3" w:rsidRPr="003C19CC" w:rsidRDefault="004B26E3" w:rsidP="003C19CC">
      <w:pPr>
        <w:tabs>
          <w:tab w:val="left" w:pos="1168"/>
        </w:tabs>
        <w:spacing w:line="276" w:lineRule="auto"/>
        <w:ind w:firstLineChars="250" w:firstLine="600"/>
        <w:rPr>
          <w:rFonts w:asciiTheme="minorEastAsia" w:hAnsiTheme="minorEastAsia" w:cs="Arial"/>
          <w:color w:val="000000"/>
          <w:kern w:val="0"/>
          <w:sz w:val="24"/>
          <w:szCs w:val="20"/>
        </w:rPr>
      </w:pPr>
      <w:r w:rsidRPr="003C19CC">
        <w:rPr>
          <w:rFonts w:asciiTheme="minorEastAsia" w:hAnsiTheme="minorEastAsia" w:cs="Arial" w:hint="eastAsia"/>
          <w:color w:val="000000"/>
          <w:kern w:val="0"/>
          <w:sz w:val="24"/>
          <w:szCs w:val="20"/>
        </w:rPr>
        <w:t>(</w:t>
      </w:r>
      <w:proofErr w:type="gramStart"/>
      <w:r w:rsidRPr="003C19CC">
        <w:rPr>
          <w:rFonts w:asciiTheme="minorEastAsia" w:hAnsiTheme="minorEastAsia" w:cs="Arial" w:hint="eastAsia"/>
          <w:color w:val="000000"/>
          <w:kern w:val="0"/>
          <w:sz w:val="24"/>
          <w:szCs w:val="20"/>
        </w:rPr>
        <w:t>一</w:t>
      </w:r>
      <w:proofErr w:type="gramEnd"/>
      <w:r w:rsidRPr="003C19CC">
        <w:rPr>
          <w:rFonts w:asciiTheme="minorEastAsia" w:hAnsiTheme="minorEastAsia" w:cs="Arial" w:hint="eastAsia"/>
          <w:color w:val="000000"/>
          <w:kern w:val="0"/>
          <w:sz w:val="24"/>
          <w:szCs w:val="20"/>
        </w:rPr>
        <w:t>)经中国证券监督管理委员会(以下简称“中国证监会”)核准募集</w:t>
      </w:r>
      <w:proofErr w:type="gramStart"/>
      <w:r w:rsidRPr="003C19CC">
        <w:rPr>
          <w:rFonts w:asciiTheme="minorEastAsia" w:hAnsiTheme="minorEastAsia" w:cs="Arial" w:hint="eastAsia"/>
          <w:color w:val="000000"/>
          <w:kern w:val="0"/>
          <w:sz w:val="24"/>
          <w:szCs w:val="20"/>
        </w:rPr>
        <w:t>且基金</w:t>
      </w:r>
      <w:proofErr w:type="gramEnd"/>
      <w:r w:rsidRPr="003C19CC">
        <w:rPr>
          <w:rFonts w:asciiTheme="minorEastAsia" w:hAnsiTheme="minorEastAsia" w:cs="Arial" w:hint="eastAsia"/>
          <w:color w:val="000000"/>
          <w:kern w:val="0"/>
          <w:sz w:val="24"/>
          <w:szCs w:val="20"/>
        </w:rPr>
        <w:t>合同生效；</w:t>
      </w:r>
    </w:p>
    <w:p w:rsidR="004B26E3" w:rsidRPr="003C19CC" w:rsidRDefault="004B26E3" w:rsidP="003C19CC">
      <w:pPr>
        <w:tabs>
          <w:tab w:val="left" w:pos="1168"/>
        </w:tabs>
        <w:spacing w:line="276" w:lineRule="auto"/>
        <w:ind w:firstLineChars="250" w:firstLine="600"/>
        <w:rPr>
          <w:rFonts w:asciiTheme="minorEastAsia" w:hAnsiTheme="minorEastAsia" w:cs="Arial"/>
          <w:color w:val="000000"/>
          <w:kern w:val="0"/>
          <w:sz w:val="24"/>
          <w:szCs w:val="20"/>
        </w:rPr>
      </w:pPr>
      <w:r w:rsidRPr="003C19CC">
        <w:rPr>
          <w:rFonts w:asciiTheme="minorEastAsia" w:hAnsiTheme="minorEastAsia" w:cs="Arial" w:hint="eastAsia"/>
          <w:color w:val="000000"/>
          <w:kern w:val="0"/>
          <w:sz w:val="24"/>
          <w:szCs w:val="20"/>
        </w:rPr>
        <w:lastRenderedPageBreak/>
        <w:t>(二)基金合同期限为五年以上；</w:t>
      </w:r>
    </w:p>
    <w:p w:rsidR="004B26E3" w:rsidRPr="003C19CC" w:rsidRDefault="004B26E3" w:rsidP="003C19CC">
      <w:pPr>
        <w:tabs>
          <w:tab w:val="left" w:pos="1168"/>
        </w:tabs>
        <w:spacing w:line="276" w:lineRule="auto"/>
        <w:ind w:firstLineChars="250" w:firstLine="600"/>
        <w:rPr>
          <w:rFonts w:asciiTheme="minorEastAsia" w:hAnsiTheme="minorEastAsia" w:cs="Arial"/>
          <w:color w:val="000000"/>
          <w:kern w:val="0"/>
          <w:sz w:val="24"/>
          <w:szCs w:val="20"/>
        </w:rPr>
      </w:pPr>
      <w:r w:rsidRPr="003C19CC">
        <w:rPr>
          <w:rFonts w:asciiTheme="minorEastAsia" w:hAnsiTheme="minorEastAsia" w:cs="Arial" w:hint="eastAsia"/>
          <w:color w:val="000000"/>
          <w:kern w:val="0"/>
          <w:sz w:val="24"/>
          <w:szCs w:val="20"/>
        </w:rPr>
        <w:t>(三)基金募集金额不低于二亿元</w:t>
      </w:r>
      <w:hyperlink r:id="rId10" w:tgtFrame="_blank" w:history="1">
        <w:r w:rsidRPr="003C19CC">
          <w:rPr>
            <w:rFonts w:asciiTheme="minorEastAsia" w:hAnsiTheme="minorEastAsia" w:cs="Arial" w:hint="eastAsia"/>
            <w:color w:val="000000"/>
            <w:kern w:val="0"/>
            <w:sz w:val="24"/>
            <w:szCs w:val="20"/>
          </w:rPr>
          <w:t>人民币</w:t>
        </w:r>
      </w:hyperlink>
      <w:r w:rsidRPr="003C19CC">
        <w:rPr>
          <w:rFonts w:asciiTheme="minorEastAsia" w:hAnsiTheme="minorEastAsia" w:cs="Arial" w:hint="eastAsia"/>
          <w:color w:val="000000"/>
          <w:kern w:val="0"/>
          <w:sz w:val="24"/>
          <w:szCs w:val="20"/>
        </w:rPr>
        <w:t>；</w:t>
      </w:r>
    </w:p>
    <w:p w:rsidR="004B26E3" w:rsidRPr="003C19CC" w:rsidRDefault="004B26E3" w:rsidP="003C19CC">
      <w:pPr>
        <w:tabs>
          <w:tab w:val="left" w:pos="1168"/>
        </w:tabs>
        <w:spacing w:line="276" w:lineRule="auto"/>
        <w:ind w:firstLineChars="250" w:firstLine="600"/>
        <w:rPr>
          <w:rFonts w:asciiTheme="minorEastAsia" w:hAnsiTheme="minorEastAsia" w:cs="Arial"/>
          <w:color w:val="000000"/>
          <w:kern w:val="0"/>
          <w:sz w:val="24"/>
          <w:szCs w:val="20"/>
        </w:rPr>
      </w:pPr>
      <w:r w:rsidRPr="003C19CC">
        <w:rPr>
          <w:rFonts w:asciiTheme="minorEastAsia" w:hAnsiTheme="minorEastAsia" w:cs="Arial" w:hint="eastAsia"/>
          <w:color w:val="000000"/>
          <w:kern w:val="0"/>
          <w:sz w:val="24"/>
          <w:szCs w:val="20"/>
        </w:rPr>
        <w:t>(四)基金份额持有人不少于一千人；</w:t>
      </w:r>
    </w:p>
    <w:p w:rsidR="004B26E3" w:rsidRPr="003C19CC" w:rsidRDefault="004B26E3" w:rsidP="003C19CC">
      <w:pPr>
        <w:tabs>
          <w:tab w:val="left" w:pos="1168"/>
        </w:tabs>
        <w:spacing w:line="276" w:lineRule="auto"/>
        <w:ind w:firstLineChars="250" w:firstLine="600"/>
        <w:rPr>
          <w:rFonts w:asciiTheme="minorEastAsia" w:hAnsiTheme="minorEastAsia" w:cs="Arial"/>
          <w:color w:val="000000"/>
          <w:kern w:val="0"/>
          <w:sz w:val="24"/>
          <w:szCs w:val="20"/>
        </w:rPr>
      </w:pPr>
      <w:r w:rsidRPr="003C19CC">
        <w:rPr>
          <w:rFonts w:asciiTheme="minorEastAsia" w:hAnsiTheme="minorEastAsia" w:cs="Arial" w:hint="eastAsia"/>
          <w:color w:val="000000"/>
          <w:kern w:val="0"/>
          <w:sz w:val="24"/>
          <w:szCs w:val="20"/>
        </w:rPr>
        <w:t>(五)本所规定的其他条件。</w:t>
      </w:r>
    </w:p>
    <w:p w:rsidR="00C847DC" w:rsidRPr="003C19CC" w:rsidRDefault="00C847DC" w:rsidP="00390F1D">
      <w:pPr>
        <w:pStyle w:val="a5"/>
        <w:spacing w:line="276" w:lineRule="auto"/>
        <w:ind w:left="902" w:firstLineChars="0" w:firstLine="0"/>
        <w:rPr>
          <w:rFonts w:asciiTheme="minorEastAsia" w:eastAsiaTheme="minorEastAsia" w:hAnsiTheme="minorEastAsia"/>
          <w:b/>
          <w:sz w:val="24"/>
          <w:szCs w:val="20"/>
        </w:rPr>
      </w:pPr>
    </w:p>
    <w:p w:rsidR="00E276E5" w:rsidRPr="003C19CC" w:rsidRDefault="00E276E5" w:rsidP="00390F1D">
      <w:pPr>
        <w:pStyle w:val="a5"/>
        <w:numPr>
          <w:ilvl w:val="0"/>
          <w:numId w:val="2"/>
        </w:numPr>
        <w:spacing w:line="276" w:lineRule="auto"/>
        <w:ind w:firstLineChars="0"/>
        <w:rPr>
          <w:rFonts w:asciiTheme="minorEastAsia" w:eastAsiaTheme="minorEastAsia" w:hAnsiTheme="minorEastAsia"/>
          <w:b/>
          <w:sz w:val="24"/>
          <w:szCs w:val="20"/>
        </w:rPr>
      </w:pPr>
      <w:r w:rsidRPr="003C19CC">
        <w:rPr>
          <w:rFonts w:asciiTheme="minorEastAsia" w:eastAsiaTheme="minorEastAsia" w:hAnsiTheme="minorEastAsia" w:hint="eastAsia"/>
          <w:b/>
          <w:sz w:val="24"/>
          <w:szCs w:val="20"/>
        </w:rPr>
        <w:t>掌握内幕信息的定义和范围、内幕信息知情人的范围以及内幕交易的具体行为；</w:t>
      </w:r>
    </w:p>
    <w:p w:rsidR="00C847DC" w:rsidRPr="003C19CC" w:rsidRDefault="00D35742" w:rsidP="00390F1D">
      <w:pPr>
        <w:pStyle w:val="a5"/>
        <w:spacing w:line="276" w:lineRule="auto"/>
        <w:ind w:left="902" w:firstLineChars="0" w:firstLine="0"/>
        <w:rPr>
          <w:rFonts w:asciiTheme="minorEastAsia" w:eastAsiaTheme="minorEastAsia" w:hAnsiTheme="minorEastAsia"/>
          <w:b/>
          <w:sz w:val="24"/>
          <w:szCs w:val="20"/>
        </w:rPr>
      </w:pPr>
      <w:r w:rsidRPr="003C19CC">
        <w:rPr>
          <w:rFonts w:asciiTheme="minorEastAsia" w:eastAsiaTheme="minorEastAsia" w:hAnsiTheme="minorEastAsia" w:hint="eastAsia"/>
          <w:b/>
          <w:sz w:val="24"/>
          <w:szCs w:val="20"/>
        </w:rPr>
        <w:t>《证券法》</w:t>
      </w:r>
    </w:p>
    <w:p w:rsidR="00D35742" w:rsidRPr="003C19CC" w:rsidRDefault="00D35742" w:rsidP="00390F1D">
      <w:pPr>
        <w:widowControl/>
        <w:snapToGrid w:val="0"/>
        <w:spacing w:line="276" w:lineRule="auto"/>
        <w:ind w:firstLine="360"/>
        <w:jc w:val="left"/>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color w:val="000000"/>
          <w:kern w:val="0"/>
          <w:sz w:val="24"/>
          <w:szCs w:val="20"/>
          <w:bdr w:val="none" w:sz="0" w:space="0" w:color="auto" w:frame="1"/>
        </w:rPr>
        <w:t>第七十五条   证券交易活动中,涉及公司的经营、财务或者对该公司证券的市场价格有重大影响的尚未公开的信息,为内幕信息。</w:t>
      </w:r>
    </w:p>
    <w:p w:rsidR="00D35742" w:rsidRPr="003C19CC" w:rsidRDefault="00D35742" w:rsidP="00390F1D">
      <w:pPr>
        <w:widowControl/>
        <w:snapToGrid w:val="0"/>
        <w:spacing w:line="276" w:lineRule="auto"/>
        <w:ind w:firstLine="360"/>
        <w:jc w:val="left"/>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color w:val="000000"/>
          <w:kern w:val="0"/>
          <w:sz w:val="24"/>
          <w:szCs w:val="20"/>
          <w:bdr w:val="none" w:sz="0" w:space="0" w:color="auto" w:frame="1"/>
        </w:rPr>
        <w:t xml:space="preserve">        下列信息皆属内幕信息:</w:t>
      </w:r>
    </w:p>
    <w:p w:rsidR="00D35742" w:rsidRPr="003C19CC" w:rsidRDefault="00D35742" w:rsidP="00390F1D">
      <w:pPr>
        <w:widowControl/>
        <w:snapToGrid w:val="0"/>
        <w:spacing w:line="276" w:lineRule="auto"/>
        <w:ind w:firstLine="360"/>
        <w:jc w:val="left"/>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color w:val="000000"/>
          <w:kern w:val="0"/>
          <w:sz w:val="24"/>
          <w:szCs w:val="20"/>
          <w:bdr w:val="none" w:sz="0" w:space="0" w:color="auto" w:frame="1"/>
        </w:rPr>
        <w:t xml:space="preserve">        (一)本法第六十七条第二款所列重大事件;</w:t>
      </w:r>
    </w:p>
    <w:p w:rsidR="00D35742" w:rsidRPr="003C19CC" w:rsidRDefault="00D35742" w:rsidP="00390F1D">
      <w:pPr>
        <w:widowControl/>
        <w:snapToGrid w:val="0"/>
        <w:spacing w:line="276" w:lineRule="auto"/>
        <w:ind w:firstLine="360"/>
        <w:jc w:val="left"/>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color w:val="000000"/>
          <w:kern w:val="0"/>
          <w:sz w:val="24"/>
          <w:szCs w:val="20"/>
          <w:bdr w:val="none" w:sz="0" w:space="0" w:color="auto" w:frame="1"/>
        </w:rPr>
        <w:t xml:space="preserve">        (二)公司</w:t>
      </w:r>
      <w:r w:rsidRPr="0075522C">
        <w:rPr>
          <w:rFonts w:asciiTheme="minorEastAsia" w:hAnsiTheme="minorEastAsia" w:cs="Times New Roman"/>
          <w:color w:val="FF0000"/>
          <w:kern w:val="0"/>
          <w:sz w:val="24"/>
          <w:szCs w:val="20"/>
          <w:bdr w:val="none" w:sz="0" w:space="0" w:color="auto" w:frame="1"/>
        </w:rPr>
        <w:t>分配股利或者增资</w:t>
      </w:r>
      <w:r w:rsidRPr="003C19CC">
        <w:rPr>
          <w:rFonts w:asciiTheme="minorEastAsia" w:hAnsiTheme="minorEastAsia" w:cs="Times New Roman"/>
          <w:color w:val="000000"/>
          <w:kern w:val="0"/>
          <w:sz w:val="24"/>
          <w:szCs w:val="20"/>
          <w:bdr w:val="none" w:sz="0" w:space="0" w:color="auto" w:frame="1"/>
        </w:rPr>
        <w:t>的计划;</w:t>
      </w:r>
    </w:p>
    <w:p w:rsidR="00D35742" w:rsidRPr="003C19CC" w:rsidRDefault="00D35742" w:rsidP="00390F1D">
      <w:pPr>
        <w:widowControl/>
        <w:snapToGrid w:val="0"/>
        <w:spacing w:line="276" w:lineRule="auto"/>
        <w:ind w:firstLine="360"/>
        <w:jc w:val="left"/>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color w:val="000000"/>
          <w:kern w:val="0"/>
          <w:sz w:val="24"/>
          <w:szCs w:val="20"/>
          <w:bdr w:val="none" w:sz="0" w:space="0" w:color="auto" w:frame="1"/>
        </w:rPr>
        <w:t xml:space="preserve">        (三)公司</w:t>
      </w:r>
      <w:r w:rsidRPr="0075522C">
        <w:rPr>
          <w:rFonts w:asciiTheme="minorEastAsia" w:hAnsiTheme="minorEastAsia" w:cs="Times New Roman"/>
          <w:color w:val="FF0000"/>
          <w:kern w:val="0"/>
          <w:sz w:val="24"/>
          <w:szCs w:val="20"/>
          <w:bdr w:val="none" w:sz="0" w:space="0" w:color="auto" w:frame="1"/>
        </w:rPr>
        <w:t>股权结构</w:t>
      </w:r>
      <w:r w:rsidRPr="003C19CC">
        <w:rPr>
          <w:rFonts w:asciiTheme="minorEastAsia" w:hAnsiTheme="minorEastAsia" w:cs="Times New Roman"/>
          <w:color w:val="000000"/>
          <w:kern w:val="0"/>
          <w:sz w:val="24"/>
          <w:szCs w:val="20"/>
          <w:bdr w:val="none" w:sz="0" w:space="0" w:color="auto" w:frame="1"/>
        </w:rPr>
        <w:t>的重大变化;</w:t>
      </w:r>
    </w:p>
    <w:p w:rsidR="00D35742" w:rsidRPr="003C19CC" w:rsidRDefault="00D35742" w:rsidP="00390F1D">
      <w:pPr>
        <w:widowControl/>
        <w:snapToGrid w:val="0"/>
        <w:spacing w:line="276" w:lineRule="auto"/>
        <w:ind w:firstLine="360"/>
        <w:jc w:val="left"/>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color w:val="000000"/>
          <w:kern w:val="0"/>
          <w:sz w:val="24"/>
          <w:szCs w:val="20"/>
          <w:bdr w:val="none" w:sz="0" w:space="0" w:color="auto" w:frame="1"/>
        </w:rPr>
        <w:t xml:space="preserve">        (四)公司</w:t>
      </w:r>
      <w:r w:rsidRPr="0075522C">
        <w:rPr>
          <w:rFonts w:asciiTheme="minorEastAsia" w:hAnsiTheme="minorEastAsia" w:cs="Times New Roman"/>
          <w:color w:val="FF0000"/>
          <w:kern w:val="0"/>
          <w:sz w:val="24"/>
          <w:szCs w:val="20"/>
          <w:bdr w:val="none" w:sz="0" w:space="0" w:color="auto" w:frame="1"/>
        </w:rPr>
        <w:t>债务担保</w:t>
      </w:r>
      <w:r w:rsidRPr="003C19CC">
        <w:rPr>
          <w:rFonts w:asciiTheme="minorEastAsia" w:hAnsiTheme="minorEastAsia" w:cs="Times New Roman"/>
          <w:color w:val="000000"/>
          <w:kern w:val="0"/>
          <w:sz w:val="24"/>
          <w:szCs w:val="20"/>
          <w:bdr w:val="none" w:sz="0" w:space="0" w:color="auto" w:frame="1"/>
        </w:rPr>
        <w:t>的重大变更;</w:t>
      </w:r>
    </w:p>
    <w:p w:rsidR="00D35742" w:rsidRPr="003C19CC" w:rsidRDefault="00D35742" w:rsidP="00390F1D">
      <w:pPr>
        <w:widowControl/>
        <w:snapToGrid w:val="0"/>
        <w:spacing w:line="276" w:lineRule="auto"/>
        <w:ind w:firstLine="360"/>
        <w:jc w:val="left"/>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color w:val="000000"/>
          <w:kern w:val="0"/>
          <w:sz w:val="24"/>
          <w:szCs w:val="20"/>
          <w:bdr w:val="none" w:sz="0" w:space="0" w:color="auto" w:frame="1"/>
        </w:rPr>
        <w:t xml:space="preserve">        (五)公司营业用主要资产的抵押、出售或者报废一次超过该资产的</w:t>
      </w:r>
      <w:r w:rsidRPr="0075522C">
        <w:rPr>
          <w:rFonts w:asciiTheme="minorEastAsia" w:hAnsiTheme="minorEastAsia" w:cs="Times New Roman"/>
          <w:color w:val="FF0000"/>
          <w:kern w:val="0"/>
          <w:sz w:val="24"/>
          <w:szCs w:val="20"/>
          <w:bdr w:val="none" w:sz="0" w:space="0" w:color="auto" w:frame="1"/>
        </w:rPr>
        <w:t>百分之三十</w:t>
      </w:r>
      <w:r w:rsidRPr="003C19CC">
        <w:rPr>
          <w:rFonts w:asciiTheme="minorEastAsia" w:hAnsiTheme="minorEastAsia" w:cs="Times New Roman"/>
          <w:color w:val="000000"/>
          <w:kern w:val="0"/>
          <w:sz w:val="24"/>
          <w:szCs w:val="20"/>
          <w:bdr w:val="none" w:sz="0" w:space="0" w:color="auto" w:frame="1"/>
        </w:rPr>
        <w:t>;</w:t>
      </w:r>
    </w:p>
    <w:p w:rsidR="00D35742" w:rsidRPr="003C19CC" w:rsidRDefault="00D35742" w:rsidP="00390F1D">
      <w:pPr>
        <w:widowControl/>
        <w:snapToGrid w:val="0"/>
        <w:spacing w:line="276" w:lineRule="auto"/>
        <w:ind w:firstLine="360"/>
        <w:jc w:val="left"/>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color w:val="000000"/>
          <w:kern w:val="0"/>
          <w:sz w:val="24"/>
          <w:szCs w:val="20"/>
          <w:bdr w:val="none" w:sz="0" w:space="0" w:color="auto" w:frame="1"/>
        </w:rPr>
        <w:t xml:space="preserve">        (六)公司的董事、监事、高级管理人员的行为可能</w:t>
      </w:r>
      <w:r w:rsidRPr="0075522C">
        <w:rPr>
          <w:rFonts w:asciiTheme="minorEastAsia" w:hAnsiTheme="minorEastAsia" w:cs="Times New Roman"/>
          <w:color w:val="FF0000"/>
          <w:kern w:val="0"/>
          <w:sz w:val="24"/>
          <w:szCs w:val="20"/>
          <w:bdr w:val="none" w:sz="0" w:space="0" w:color="auto" w:frame="1"/>
        </w:rPr>
        <w:t>依法承担重大损害赔偿责任</w:t>
      </w:r>
      <w:r w:rsidRPr="003C19CC">
        <w:rPr>
          <w:rFonts w:asciiTheme="minorEastAsia" w:hAnsiTheme="minorEastAsia" w:cs="Times New Roman"/>
          <w:color w:val="000000"/>
          <w:kern w:val="0"/>
          <w:sz w:val="24"/>
          <w:szCs w:val="20"/>
          <w:bdr w:val="none" w:sz="0" w:space="0" w:color="auto" w:frame="1"/>
        </w:rPr>
        <w:t>;</w:t>
      </w:r>
    </w:p>
    <w:p w:rsidR="00D35742" w:rsidRPr="003C19CC" w:rsidRDefault="00D35742" w:rsidP="00390F1D">
      <w:pPr>
        <w:widowControl/>
        <w:snapToGrid w:val="0"/>
        <w:spacing w:line="276" w:lineRule="auto"/>
        <w:ind w:firstLine="360"/>
        <w:jc w:val="left"/>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color w:val="000000"/>
          <w:kern w:val="0"/>
          <w:sz w:val="24"/>
          <w:szCs w:val="20"/>
          <w:bdr w:val="none" w:sz="0" w:space="0" w:color="auto" w:frame="1"/>
        </w:rPr>
        <w:t xml:space="preserve">        (七)上市公司收购的有关方案;</w:t>
      </w:r>
    </w:p>
    <w:p w:rsidR="00D35742" w:rsidRDefault="00D35742" w:rsidP="00390F1D">
      <w:pPr>
        <w:widowControl/>
        <w:snapToGrid w:val="0"/>
        <w:spacing w:line="276" w:lineRule="auto"/>
        <w:ind w:firstLine="360"/>
        <w:jc w:val="left"/>
        <w:rPr>
          <w:rFonts w:asciiTheme="minorEastAsia" w:hAnsiTheme="minorEastAsia" w:cs="Times New Roman" w:hint="eastAsia"/>
          <w:color w:val="000000"/>
          <w:kern w:val="0"/>
          <w:sz w:val="24"/>
          <w:szCs w:val="20"/>
          <w:bdr w:val="none" w:sz="0" w:space="0" w:color="auto" w:frame="1"/>
        </w:rPr>
      </w:pPr>
      <w:r w:rsidRPr="003C19CC">
        <w:rPr>
          <w:rFonts w:asciiTheme="minorEastAsia" w:hAnsiTheme="minorEastAsia" w:cs="Times New Roman"/>
          <w:color w:val="000000"/>
          <w:kern w:val="0"/>
          <w:sz w:val="24"/>
          <w:szCs w:val="20"/>
          <w:bdr w:val="none" w:sz="0" w:space="0" w:color="auto" w:frame="1"/>
        </w:rPr>
        <w:t xml:space="preserve">        (八)国务院证券监督管理机构认定的对证券交易价格有显著影响的其他重要信息。</w:t>
      </w:r>
    </w:p>
    <w:p w:rsidR="0075522C" w:rsidRPr="003C19CC" w:rsidRDefault="0075522C" w:rsidP="00390F1D">
      <w:pPr>
        <w:widowControl/>
        <w:snapToGrid w:val="0"/>
        <w:spacing w:line="276" w:lineRule="auto"/>
        <w:ind w:firstLine="360"/>
        <w:jc w:val="left"/>
        <w:rPr>
          <w:rFonts w:asciiTheme="minorEastAsia" w:hAnsiTheme="minorEastAsia" w:cs="Times New Roman"/>
          <w:color w:val="000000"/>
          <w:kern w:val="0"/>
          <w:sz w:val="24"/>
          <w:szCs w:val="20"/>
          <w:bdr w:val="none" w:sz="0" w:space="0" w:color="auto" w:frame="1"/>
        </w:rPr>
      </w:pPr>
    </w:p>
    <w:p w:rsidR="00D35742" w:rsidRPr="003C19CC" w:rsidRDefault="00D35742" w:rsidP="00390F1D">
      <w:pPr>
        <w:widowControl/>
        <w:snapToGrid w:val="0"/>
        <w:spacing w:line="276" w:lineRule="auto"/>
        <w:ind w:firstLine="360"/>
        <w:jc w:val="left"/>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color w:val="000000"/>
          <w:kern w:val="0"/>
          <w:sz w:val="24"/>
          <w:szCs w:val="20"/>
          <w:bdr w:val="none" w:sz="0" w:space="0" w:color="auto" w:frame="1"/>
        </w:rPr>
        <w:t>第七十四条   证券交易内幕信息的知情人包括:</w:t>
      </w:r>
    </w:p>
    <w:p w:rsidR="00D35742" w:rsidRPr="003C19CC" w:rsidRDefault="00D35742" w:rsidP="00390F1D">
      <w:pPr>
        <w:widowControl/>
        <w:snapToGrid w:val="0"/>
        <w:spacing w:line="276" w:lineRule="auto"/>
        <w:ind w:firstLine="360"/>
        <w:jc w:val="left"/>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color w:val="000000"/>
          <w:kern w:val="0"/>
          <w:sz w:val="24"/>
          <w:szCs w:val="20"/>
          <w:bdr w:val="none" w:sz="0" w:space="0" w:color="auto" w:frame="1"/>
        </w:rPr>
        <w:t xml:space="preserve">        (</w:t>
      </w:r>
      <w:proofErr w:type="gramStart"/>
      <w:r w:rsidRPr="003C19CC">
        <w:rPr>
          <w:rFonts w:asciiTheme="minorEastAsia" w:hAnsiTheme="minorEastAsia" w:cs="Times New Roman"/>
          <w:color w:val="000000"/>
          <w:kern w:val="0"/>
          <w:sz w:val="24"/>
          <w:szCs w:val="20"/>
          <w:bdr w:val="none" w:sz="0" w:space="0" w:color="auto" w:frame="1"/>
        </w:rPr>
        <w:t>一</w:t>
      </w:r>
      <w:proofErr w:type="gramEnd"/>
      <w:r w:rsidRPr="003C19CC">
        <w:rPr>
          <w:rFonts w:asciiTheme="minorEastAsia" w:hAnsiTheme="minorEastAsia" w:cs="Times New Roman"/>
          <w:color w:val="000000"/>
          <w:kern w:val="0"/>
          <w:sz w:val="24"/>
          <w:szCs w:val="20"/>
          <w:bdr w:val="none" w:sz="0" w:space="0" w:color="auto" w:frame="1"/>
        </w:rPr>
        <w:t>)发行人的董事、监事、高级管理人员;</w:t>
      </w:r>
    </w:p>
    <w:p w:rsidR="00D35742" w:rsidRPr="003C19CC" w:rsidRDefault="00D35742" w:rsidP="00390F1D">
      <w:pPr>
        <w:widowControl/>
        <w:snapToGrid w:val="0"/>
        <w:spacing w:line="276" w:lineRule="auto"/>
        <w:ind w:firstLine="360"/>
        <w:jc w:val="left"/>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color w:val="000000"/>
          <w:kern w:val="0"/>
          <w:sz w:val="24"/>
          <w:szCs w:val="20"/>
          <w:bdr w:val="none" w:sz="0" w:space="0" w:color="auto" w:frame="1"/>
        </w:rPr>
        <w:t xml:space="preserve">        (二)持有公司百分之五以上股份的股东及其董事、监事、高级管理人员,公司的实际控制人及其董事、监事、高级管理人员;</w:t>
      </w:r>
    </w:p>
    <w:p w:rsidR="00D35742" w:rsidRPr="003C19CC" w:rsidRDefault="0075522C" w:rsidP="00390F1D">
      <w:pPr>
        <w:widowControl/>
        <w:snapToGrid w:val="0"/>
        <w:spacing w:line="276" w:lineRule="auto"/>
        <w:ind w:firstLine="360"/>
        <w:jc w:val="left"/>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color w:val="000000"/>
          <w:kern w:val="0"/>
          <w:sz w:val="24"/>
          <w:szCs w:val="20"/>
          <w:bdr w:val="none" w:sz="0" w:space="0" w:color="auto" w:frame="1"/>
        </w:rPr>
        <w:t xml:space="preserve"> </w:t>
      </w:r>
      <w:r w:rsidR="00D35742" w:rsidRPr="003C19CC">
        <w:rPr>
          <w:rFonts w:asciiTheme="minorEastAsia" w:hAnsiTheme="minorEastAsia" w:cs="Times New Roman"/>
          <w:color w:val="000000"/>
          <w:kern w:val="0"/>
          <w:sz w:val="24"/>
          <w:szCs w:val="20"/>
          <w:bdr w:val="none" w:sz="0" w:space="0" w:color="auto" w:frame="1"/>
        </w:rPr>
        <w:t>(三)发行人控股的公司及其董事、监事、高级管理人员;</w:t>
      </w:r>
    </w:p>
    <w:p w:rsidR="00D35742" w:rsidRPr="003C19CC" w:rsidRDefault="0075522C" w:rsidP="00390F1D">
      <w:pPr>
        <w:widowControl/>
        <w:snapToGrid w:val="0"/>
        <w:spacing w:line="276" w:lineRule="auto"/>
        <w:ind w:firstLine="360"/>
        <w:jc w:val="left"/>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color w:val="000000"/>
          <w:kern w:val="0"/>
          <w:sz w:val="24"/>
          <w:szCs w:val="20"/>
          <w:bdr w:val="none" w:sz="0" w:space="0" w:color="auto" w:frame="1"/>
        </w:rPr>
        <w:t xml:space="preserve"> </w:t>
      </w:r>
      <w:r w:rsidR="00D35742" w:rsidRPr="003C19CC">
        <w:rPr>
          <w:rFonts w:asciiTheme="minorEastAsia" w:hAnsiTheme="minorEastAsia" w:cs="Times New Roman"/>
          <w:color w:val="000000"/>
          <w:kern w:val="0"/>
          <w:sz w:val="24"/>
          <w:szCs w:val="20"/>
          <w:bdr w:val="none" w:sz="0" w:space="0" w:color="auto" w:frame="1"/>
        </w:rPr>
        <w:t>(四)由于所任公司职务可以获取公司有关内幕信息的人员;</w:t>
      </w:r>
    </w:p>
    <w:p w:rsidR="00D35742" w:rsidRPr="003C19CC" w:rsidRDefault="0075522C" w:rsidP="00390F1D">
      <w:pPr>
        <w:widowControl/>
        <w:snapToGrid w:val="0"/>
        <w:spacing w:line="276" w:lineRule="auto"/>
        <w:ind w:firstLine="360"/>
        <w:jc w:val="left"/>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color w:val="000000"/>
          <w:kern w:val="0"/>
          <w:sz w:val="24"/>
          <w:szCs w:val="20"/>
          <w:bdr w:val="none" w:sz="0" w:space="0" w:color="auto" w:frame="1"/>
        </w:rPr>
        <w:t xml:space="preserve"> </w:t>
      </w:r>
      <w:r w:rsidR="00D35742" w:rsidRPr="003C19CC">
        <w:rPr>
          <w:rFonts w:asciiTheme="minorEastAsia" w:hAnsiTheme="minorEastAsia" w:cs="Times New Roman"/>
          <w:color w:val="000000"/>
          <w:kern w:val="0"/>
          <w:sz w:val="24"/>
          <w:szCs w:val="20"/>
          <w:bdr w:val="none" w:sz="0" w:space="0" w:color="auto" w:frame="1"/>
        </w:rPr>
        <w:t>(五)证券监督管理机构工作人员以及由于法定职责对证券的发行、交易进行管理的其他人员;</w:t>
      </w:r>
    </w:p>
    <w:p w:rsidR="00D35742" w:rsidRPr="003C19CC" w:rsidRDefault="0075522C" w:rsidP="00390F1D">
      <w:pPr>
        <w:widowControl/>
        <w:snapToGrid w:val="0"/>
        <w:spacing w:line="276" w:lineRule="auto"/>
        <w:ind w:firstLine="360"/>
        <w:jc w:val="left"/>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color w:val="000000"/>
          <w:kern w:val="0"/>
          <w:sz w:val="24"/>
          <w:szCs w:val="20"/>
          <w:bdr w:val="none" w:sz="0" w:space="0" w:color="auto" w:frame="1"/>
        </w:rPr>
        <w:t xml:space="preserve"> </w:t>
      </w:r>
      <w:r w:rsidR="00D35742" w:rsidRPr="003C19CC">
        <w:rPr>
          <w:rFonts w:asciiTheme="minorEastAsia" w:hAnsiTheme="minorEastAsia" w:cs="Times New Roman"/>
          <w:color w:val="000000"/>
          <w:kern w:val="0"/>
          <w:sz w:val="24"/>
          <w:szCs w:val="20"/>
          <w:bdr w:val="none" w:sz="0" w:space="0" w:color="auto" w:frame="1"/>
        </w:rPr>
        <w:t>(六)保荐人、承销的证券公司、证券交易所、证券登记结算机构、证券服务机构的有关人员;</w:t>
      </w:r>
    </w:p>
    <w:p w:rsidR="00D35742" w:rsidRDefault="00D35742" w:rsidP="00390F1D">
      <w:pPr>
        <w:widowControl/>
        <w:snapToGrid w:val="0"/>
        <w:spacing w:line="276" w:lineRule="auto"/>
        <w:ind w:firstLine="360"/>
        <w:jc w:val="left"/>
        <w:rPr>
          <w:rFonts w:asciiTheme="minorEastAsia" w:hAnsiTheme="minorEastAsia" w:cs="Times New Roman" w:hint="eastAsia"/>
          <w:color w:val="000000"/>
          <w:kern w:val="0"/>
          <w:sz w:val="24"/>
          <w:szCs w:val="20"/>
          <w:bdr w:val="none" w:sz="0" w:space="0" w:color="auto" w:frame="1"/>
        </w:rPr>
      </w:pPr>
      <w:r w:rsidRPr="003C19CC">
        <w:rPr>
          <w:rFonts w:asciiTheme="minorEastAsia" w:hAnsiTheme="minorEastAsia" w:cs="Times New Roman"/>
          <w:color w:val="000000"/>
          <w:kern w:val="0"/>
          <w:sz w:val="24"/>
          <w:szCs w:val="20"/>
          <w:bdr w:val="none" w:sz="0" w:space="0" w:color="auto" w:frame="1"/>
        </w:rPr>
        <w:t xml:space="preserve">  </w:t>
      </w:r>
      <w:r w:rsidR="0075522C" w:rsidRPr="003C19CC">
        <w:rPr>
          <w:rFonts w:asciiTheme="minorEastAsia" w:hAnsiTheme="minorEastAsia" w:cs="Times New Roman"/>
          <w:color w:val="000000"/>
          <w:kern w:val="0"/>
          <w:sz w:val="24"/>
          <w:szCs w:val="20"/>
          <w:bdr w:val="none" w:sz="0" w:space="0" w:color="auto" w:frame="1"/>
        </w:rPr>
        <w:t xml:space="preserve"> </w:t>
      </w:r>
      <w:r w:rsidRPr="003C19CC">
        <w:rPr>
          <w:rFonts w:asciiTheme="minorEastAsia" w:hAnsiTheme="minorEastAsia" w:cs="Times New Roman"/>
          <w:color w:val="000000"/>
          <w:kern w:val="0"/>
          <w:sz w:val="24"/>
          <w:szCs w:val="20"/>
          <w:bdr w:val="none" w:sz="0" w:space="0" w:color="auto" w:frame="1"/>
        </w:rPr>
        <w:t>(七)国务院证券监督管理机构规定的其他人。</w:t>
      </w:r>
    </w:p>
    <w:p w:rsidR="0075522C" w:rsidRPr="003C19CC" w:rsidRDefault="0075522C" w:rsidP="00390F1D">
      <w:pPr>
        <w:widowControl/>
        <w:snapToGrid w:val="0"/>
        <w:spacing w:line="276" w:lineRule="auto"/>
        <w:ind w:firstLine="360"/>
        <w:jc w:val="left"/>
        <w:rPr>
          <w:rFonts w:asciiTheme="minorEastAsia" w:hAnsiTheme="minorEastAsia" w:cs="Times New Roman"/>
          <w:color w:val="000000"/>
          <w:kern w:val="0"/>
          <w:sz w:val="24"/>
          <w:szCs w:val="20"/>
          <w:bdr w:val="none" w:sz="0" w:space="0" w:color="auto" w:frame="1"/>
        </w:rPr>
      </w:pPr>
    </w:p>
    <w:p w:rsidR="00D35742" w:rsidRPr="003C19CC" w:rsidRDefault="00D35742" w:rsidP="00390F1D">
      <w:pPr>
        <w:widowControl/>
        <w:snapToGrid w:val="0"/>
        <w:spacing w:line="276" w:lineRule="auto"/>
        <w:ind w:firstLine="360"/>
        <w:jc w:val="left"/>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color w:val="000000"/>
          <w:kern w:val="0"/>
          <w:sz w:val="24"/>
          <w:szCs w:val="20"/>
          <w:bdr w:val="none" w:sz="0" w:space="0" w:color="auto" w:frame="1"/>
        </w:rPr>
        <w:t>  第七十六条   证券交易内幕信息的知情人和非法获取内幕信息的人,在内幕信息公开前,不得买卖该公司的证券,或者泄露该信息,或者建议他人买卖该证券。</w:t>
      </w:r>
    </w:p>
    <w:p w:rsidR="00D35742" w:rsidRPr="003C19CC" w:rsidRDefault="00D35742" w:rsidP="00390F1D">
      <w:pPr>
        <w:widowControl/>
        <w:snapToGrid w:val="0"/>
        <w:spacing w:line="276" w:lineRule="auto"/>
        <w:ind w:firstLine="360"/>
        <w:jc w:val="left"/>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color w:val="000000"/>
          <w:kern w:val="0"/>
          <w:sz w:val="24"/>
          <w:szCs w:val="20"/>
          <w:bdr w:val="none" w:sz="0" w:space="0" w:color="auto" w:frame="1"/>
        </w:rPr>
        <w:t xml:space="preserve">  持有或者通过协议、其他安排与他人共同持有公司百分之五以上股份的自然人、法人、其他</w:t>
      </w:r>
      <w:r w:rsidRPr="0075522C">
        <w:rPr>
          <w:rFonts w:asciiTheme="minorEastAsia" w:hAnsiTheme="minorEastAsia" w:cs="Times New Roman"/>
          <w:color w:val="FF0000"/>
          <w:kern w:val="0"/>
          <w:sz w:val="24"/>
          <w:szCs w:val="20"/>
          <w:bdr w:val="none" w:sz="0" w:space="0" w:color="auto" w:frame="1"/>
        </w:rPr>
        <w:t>组织收购上市公司</w:t>
      </w:r>
      <w:r w:rsidRPr="003C19CC">
        <w:rPr>
          <w:rFonts w:asciiTheme="minorEastAsia" w:hAnsiTheme="minorEastAsia" w:cs="Times New Roman"/>
          <w:color w:val="000000"/>
          <w:kern w:val="0"/>
          <w:sz w:val="24"/>
          <w:szCs w:val="20"/>
          <w:bdr w:val="none" w:sz="0" w:space="0" w:color="auto" w:frame="1"/>
        </w:rPr>
        <w:t>的股份,本法另有规定的,适用其规定。</w:t>
      </w:r>
    </w:p>
    <w:p w:rsidR="00C847DC" w:rsidRDefault="00D35742" w:rsidP="00390F1D">
      <w:pPr>
        <w:widowControl/>
        <w:snapToGrid w:val="0"/>
        <w:spacing w:line="276" w:lineRule="auto"/>
        <w:ind w:firstLine="360"/>
        <w:jc w:val="left"/>
        <w:rPr>
          <w:rFonts w:asciiTheme="minorEastAsia" w:hAnsiTheme="minorEastAsia" w:cs="Times New Roman" w:hint="eastAsia"/>
          <w:color w:val="000000"/>
          <w:kern w:val="0"/>
          <w:sz w:val="24"/>
          <w:szCs w:val="20"/>
          <w:bdr w:val="none" w:sz="0" w:space="0" w:color="auto" w:frame="1"/>
        </w:rPr>
      </w:pPr>
      <w:r w:rsidRPr="003C19CC">
        <w:rPr>
          <w:rFonts w:asciiTheme="minorEastAsia" w:hAnsiTheme="minorEastAsia" w:cs="Times New Roman"/>
          <w:color w:val="000000"/>
          <w:kern w:val="0"/>
          <w:sz w:val="24"/>
          <w:szCs w:val="20"/>
          <w:bdr w:val="none" w:sz="0" w:space="0" w:color="auto" w:frame="1"/>
        </w:rPr>
        <w:t xml:space="preserve">  内幕交易行为给投资者造成损失的,行为人应当依法承担赔偿责任。</w:t>
      </w:r>
    </w:p>
    <w:p w:rsidR="0075522C" w:rsidRPr="0075522C" w:rsidRDefault="0075522C" w:rsidP="00390F1D">
      <w:pPr>
        <w:widowControl/>
        <w:snapToGrid w:val="0"/>
        <w:spacing w:line="276" w:lineRule="auto"/>
        <w:ind w:firstLine="360"/>
        <w:jc w:val="left"/>
        <w:rPr>
          <w:rFonts w:asciiTheme="minorEastAsia" w:hAnsiTheme="minorEastAsia" w:cs="Times New Roman"/>
          <w:color w:val="000000"/>
          <w:kern w:val="0"/>
          <w:sz w:val="24"/>
          <w:szCs w:val="20"/>
          <w:bdr w:val="none" w:sz="0" w:space="0" w:color="auto" w:frame="1"/>
        </w:rPr>
      </w:pPr>
    </w:p>
    <w:p w:rsidR="00D35742" w:rsidRPr="003C19CC" w:rsidRDefault="00D35742" w:rsidP="00390F1D">
      <w:pPr>
        <w:widowControl/>
        <w:snapToGrid w:val="0"/>
        <w:spacing w:line="276" w:lineRule="auto"/>
        <w:ind w:firstLine="360"/>
        <w:jc w:val="left"/>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color w:val="000000"/>
          <w:kern w:val="0"/>
          <w:sz w:val="24"/>
          <w:szCs w:val="20"/>
          <w:bdr w:val="none" w:sz="0" w:space="0" w:color="auto" w:frame="1"/>
        </w:rPr>
        <w:t>第六十七条   发生可能对上市公司股票交易价格产生较大影响的重大事件,投资者尚未得知时,上市公司应当立即将有关该重大事件的情况向国务院证券监督管理机构和证券交易所报送临时报告,并予公告,说明事件的起因、目前的状态和可能产生的法律后果。</w:t>
      </w:r>
    </w:p>
    <w:p w:rsidR="00D35742" w:rsidRPr="003C19CC" w:rsidRDefault="00D35742" w:rsidP="00390F1D">
      <w:pPr>
        <w:widowControl/>
        <w:snapToGrid w:val="0"/>
        <w:spacing w:line="276" w:lineRule="auto"/>
        <w:ind w:firstLine="360"/>
        <w:jc w:val="left"/>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color w:val="000000"/>
          <w:kern w:val="0"/>
          <w:sz w:val="24"/>
          <w:szCs w:val="20"/>
          <w:bdr w:val="none" w:sz="0" w:space="0" w:color="auto" w:frame="1"/>
        </w:rPr>
        <w:t xml:space="preserve">        下列情况为前款所称重大事件:</w:t>
      </w:r>
    </w:p>
    <w:p w:rsidR="00D35742" w:rsidRPr="003C19CC" w:rsidRDefault="00D35742" w:rsidP="00390F1D">
      <w:pPr>
        <w:widowControl/>
        <w:snapToGrid w:val="0"/>
        <w:spacing w:line="276" w:lineRule="auto"/>
        <w:ind w:firstLine="360"/>
        <w:jc w:val="left"/>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color w:val="000000"/>
          <w:kern w:val="0"/>
          <w:sz w:val="24"/>
          <w:szCs w:val="20"/>
          <w:bdr w:val="none" w:sz="0" w:space="0" w:color="auto" w:frame="1"/>
        </w:rPr>
        <w:t xml:space="preserve">        (</w:t>
      </w:r>
      <w:proofErr w:type="gramStart"/>
      <w:r w:rsidRPr="003C19CC">
        <w:rPr>
          <w:rFonts w:asciiTheme="minorEastAsia" w:hAnsiTheme="minorEastAsia" w:cs="Times New Roman"/>
          <w:color w:val="000000"/>
          <w:kern w:val="0"/>
          <w:sz w:val="24"/>
          <w:szCs w:val="20"/>
          <w:bdr w:val="none" w:sz="0" w:space="0" w:color="auto" w:frame="1"/>
        </w:rPr>
        <w:t>一</w:t>
      </w:r>
      <w:proofErr w:type="gramEnd"/>
      <w:r w:rsidRPr="003C19CC">
        <w:rPr>
          <w:rFonts w:asciiTheme="minorEastAsia" w:hAnsiTheme="minorEastAsia" w:cs="Times New Roman"/>
          <w:color w:val="000000"/>
          <w:kern w:val="0"/>
          <w:sz w:val="24"/>
          <w:szCs w:val="20"/>
          <w:bdr w:val="none" w:sz="0" w:space="0" w:color="auto" w:frame="1"/>
        </w:rPr>
        <w:t>)公司的经营方针和经营范围的重大变化;</w:t>
      </w:r>
    </w:p>
    <w:p w:rsidR="00D35742" w:rsidRPr="003C19CC" w:rsidRDefault="00D35742" w:rsidP="00390F1D">
      <w:pPr>
        <w:widowControl/>
        <w:snapToGrid w:val="0"/>
        <w:spacing w:line="276" w:lineRule="auto"/>
        <w:ind w:firstLine="360"/>
        <w:jc w:val="left"/>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color w:val="000000"/>
          <w:kern w:val="0"/>
          <w:sz w:val="24"/>
          <w:szCs w:val="20"/>
          <w:bdr w:val="none" w:sz="0" w:space="0" w:color="auto" w:frame="1"/>
        </w:rPr>
        <w:t xml:space="preserve">        (二)公司的重大投资行为和重大的购置财产的决定;</w:t>
      </w:r>
    </w:p>
    <w:p w:rsidR="00D35742" w:rsidRPr="003C19CC" w:rsidRDefault="00D35742" w:rsidP="00390F1D">
      <w:pPr>
        <w:widowControl/>
        <w:snapToGrid w:val="0"/>
        <w:spacing w:line="276" w:lineRule="auto"/>
        <w:ind w:firstLine="360"/>
        <w:jc w:val="left"/>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color w:val="000000"/>
          <w:kern w:val="0"/>
          <w:sz w:val="24"/>
          <w:szCs w:val="20"/>
          <w:bdr w:val="none" w:sz="0" w:space="0" w:color="auto" w:frame="1"/>
        </w:rPr>
        <w:t xml:space="preserve">        (三)公司订立重要合同,可能对公司的资产、负债、权益和经营成果产生重要影响;</w:t>
      </w:r>
    </w:p>
    <w:p w:rsidR="00D35742" w:rsidRPr="003C19CC" w:rsidRDefault="00D35742" w:rsidP="00390F1D">
      <w:pPr>
        <w:widowControl/>
        <w:snapToGrid w:val="0"/>
        <w:spacing w:line="276" w:lineRule="auto"/>
        <w:ind w:firstLine="360"/>
        <w:jc w:val="left"/>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color w:val="000000"/>
          <w:kern w:val="0"/>
          <w:sz w:val="24"/>
          <w:szCs w:val="20"/>
          <w:bdr w:val="none" w:sz="0" w:space="0" w:color="auto" w:frame="1"/>
        </w:rPr>
        <w:t xml:space="preserve">        (四)公司发生重大债务和未能清偿到期重大债务的违约情况;</w:t>
      </w:r>
    </w:p>
    <w:p w:rsidR="00D35742" w:rsidRPr="003C19CC" w:rsidRDefault="00D35742" w:rsidP="00390F1D">
      <w:pPr>
        <w:widowControl/>
        <w:snapToGrid w:val="0"/>
        <w:spacing w:line="276" w:lineRule="auto"/>
        <w:ind w:firstLine="360"/>
        <w:jc w:val="left"/>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color w:val="000000"/>
          <w:kern w:val="0"/>
          <w:sz w:val="24"/>
          <w:szCs w:val="20"/>
          <w:bdr w:val="none" w:sz="0" w:space="0" w:color="auto" w:frame="1"/>
        </w:rPr>
        <w:t xml:space="preserve">        (五)公司发生重大亏损或者重大损失;</w:t>
      </w:r>
    </w:p>
    <w:p w:rsidR="00D35742" w:rsidRPr="003C19CC" w:rsidRDefault="00D35742" w:rsidP="00390F1D">
      <w:pPr>
        <w:widowControl/>
        <w:snapToGrid w:val="0"/>
        <w:spacing w:line="276" w:lineRule="auto"/>
        <w:ind w:firstLine="360"/>
        <w:jc w:val="left"/>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color w:val="000000"/>
          <w:kern w:val="0"/>
          <w:sz w:val="24"/>
          <w:szCs w:val="20"/>
          <w:bdr w:val="none" w:sz="0" w:space="0" w:color="auto" w:frame="1"/>
        </w:rPr>
        <w:t xml:space="preserve">        (六)公司生产经营的外部条件发生的重大变化;</w:t>
      </w:r>
    </w:p>
    <w:p w:rsidR="00D35742" w:rsidRPr="003C19CC" w:rsidRDefault="00D35742" w:rsidP="00390F1D">
      <w:pPr>
        <w:widowControl/>
        <w:snapToGrid w:val="0"/>
        <w:spacing w:line="276" w:lineRule="auto"/>
        <w:ind w:firstLine="360"/>
        <w:jc w:val="left"/>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color w:val="000000"/>
          <w:kern w:val="0"/>
          <w:sz w:val="24"/>
          <w:szCs w:val="20"/>
          <w:bdr w:val="none" w:sz="0" w:space="0" w:color="auto" w:frame="1"/>
        </w:rPr>
        <w:t xml:space="preserve">        (七)公司的董事、三分之一以上监事或者经理发生变动;</w:t>
      </w:r>
    </w:p>
    <w:p w:rsidR="00D35742" w:rsidRPr="003C19CC" w:rsidRDefault="00D35742" w:rsidP="00390F1D">
      <w:pPr>
        <w:widowControl/>
        <w:snapToGrid w:val="0"/>
        <w:spacing w:line="276" w:lineRule="auto"/>
        <w:ind w:firstLine="360"/>
        <w:jc w:val="left"/>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color w:val="000000"/>
          <w:kern w:val="0"/>
          <w:sz w:val="24"/>
          <w:szCs w:val="20"/>
          <w:bdr w:val="none" w:sz="0" w:space="0" w:color="auto" w:frame="1"/>
        </w:rPr>
        <w:t xml:space="preserve">        (八)持有公司百分之五以上股份的股东或者实际控制人,其持有股份或者控制公司的情况发生较大变化;</w:t>
      </w:r>
    </w:p>
    <w:p w:rsidR="00D35742" w:rsidRPr="003C19CC" w:rsidRDefault="00D35742" w:rsidP="00390F1D">
      <w:pPr>
        <w:widowControl/>
        <w:snapToGrid w:val="0"/>
        <w:spacing w:line="276" w:lineRule="auto"/>
        <w:ind w:firstLine="360"/>
        <w:jc w:val="left"/>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color w:val="000000"/>
          <w:kern w:val="0"/>
          <w:sz w:val="24"/>
          <w:szCs w:val="20"/>
          <w:bdr w:val="none" w:sz="0" w:space="0" w:color="auto" w:frame="1"/>
        </w:rPr>
        <w:t xml:space="preserve">        (九)公司减资、合并、分立、解散及申请破产的决定;</w:t>
      </w:r>
    </w:p>
    <w:p w:rsidR="00D35742" w:rsidRPr="003C19CC" w:rsidRDefault="00D35742" w:rsidP="00390F1D">
      <w:pPr>
        <w:widowControl/>
        <w:snapToGrid w:val="0"/>
        <w:spacing w:line="276" w:lineRule="auto"/>
        <w:ind w:firstLine="360"/>
        <w:jc w:val="left"/>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color w:val="000000"/>
          <w:kern w:val="0"/>
          <w:sz w:val="24"/>
          <w:szCs w:val="20"/>
          <w:bdr w:val="none" w:sz="0" w:space="0" w:color="auto" w:frame="1"/>
        </w:rPr>
        <w:t xml:space="preserve">        (十)涉及公司的重大诉讼,股东大会、董事会决议被依法撤销或者宣告无效;</w:t>
      </w:r>
    </w:p>
    <w:p w:rsidR="00D35742" w:rsidRPr="003C19CC" w:rsidRDefault="00D35742" w:rsidP="00390F1D">
      <w:pPr>
        <w:widowControl/>
        <w:snapToGrid w:val="0"/>
        <w:spacing w:line="276" w:lineRule="auto"/>
        <w:ind w:firstLine="360"/>
        <w:jc w:val="left"/>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color w:val="000000"/>
          <w:kern w:val="0"/>
          <w:sz w:val="24"/>
          <w:szCs w:val="20"/>
          <w:bdr w:val="none" w:sz="0" w:space="0" w:color="auto" w:frame="1"/>
        </w:rPr>
        <w:t xml:space="preserve">        (十一)公司涉嫌犯罪被司法机关立案调查,公司董事、监事、高级管理人员涉嫌犯罪被司法机关采取强制措施;</w:t>
      </w:r>
    </w:p>
    <w:p w:rsidR="00C847DC" w:rsidRPr="003C19CC" w:rsidRDefault="00D35742" w:rsidP="00390F1D">
      <w:pPr>
        <w:widowControl/>
        <w:snapToGrid w:val="0"/>
        <w:spacing w:line="276" w:lineRule="auto"/>
        <w:ind w:firstLine="360"/>
        <w:jc w:val="left"/>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color w:val="000000"/>
          <w:kern w:val="0"/>
          <w:sz w:val="24"/>
          <w:szCs w:val="20"/>
          <w:bdr w:val="none" w:sz="0" w:space="0" w:color="auto" w:frame="1"/>
        </w:rPr>
        <w:t xml:space="preserve">        (十二)国务院证券监督管理机构规定的其他事项。</w:t>
      </w:r>
    </w:p>
    <w:p w:rsidR="00C847DC" w:rsidRPr="003C19CC" w:rsidRDefault="00C847DC" w:rsidP="00390F1D">
      <w:pPr>
        <w:pStyle w:val="a5"/>
        <w:spacing w:line="276" w:lineRule="auto"/>
        <w:ind w:left="902" w:firstLineChars="0" w:firstLine="0"/>
        <w:rPr>
          <w:rFonts w:asciiTheme="minorEastAsia" w:eastAsiaTheme="minorEastAsia" w:hAnsiTheme="minorEastAsia"/>
          <w:b/>
          <w:sz w:val="24"/>
          <w:szCs w:val="20"/>
        </w:rPr>
      </w:pPr>
    </w:p>
    <w:p w:rsidR="00E276E5" w:rsidRPr="003C19CC" w:rsidRDefault="00E276E5" w:rsidP="00390F1D">
      <w:pPr>
        <w:pStyle w:val="a5"/>
        <w:numPr>
          <w:ilvl w:val="0"/>
          <w:numId w:val="2"/>
        </w:numPr>
        <w:spacing w:line="276" w:lineRule="auto"/>
        <w:ind w:firstLineChars="0"/>
        <w:rPr>
          <w:rFonts w:asciiTheme="minorEastAsia" w:eastAsiaTheme="minorEastAsia" w:hAnsiTheme="minorEastAsia"/>
          <w:b/>
          <w:sz w:val="24"/>
          <w:szCs w:val="20"/>
        </w:rPr>
      </w:pPr>
      <w:r w:rsidRPr="003C19CC">
        <w:rPr>
          <w:rFonts w:asciiTheme="minorEastAsia" w:eastAsiaTheme="minorEastAsia" w:hAnsiTheme="minorEastAsia" w:hint="eastAsia"/>
          <w:b/>
          <w:sz w:val="24"/>
          <w:szCs w:val="20"/>
        </w:rPr>
        <w:t>掌握操纵证券市场的概念和具体的禁止性行为；</w:t>
      </w:r>
    </w:p>
    <w:p w:rsidR="00C847DC" w:rsidRPr="003C19CC" w:rsidRDefault="002A57EA" w:rsidP="00390F1D">
      <w:pPr>
        <w:pStyle w:val="a5"/>
        <w:spacing w:line="276" w:lineRule="auto"/>
        <w:ind w:left="902" w:firstLineChars="0" w:firstLine="0"/>
        <w:rPr>
          <w:rFonts w:asciiTheme="minorEastAsia" w:eastAsiaTheme="minorEastAsia" w:hAnsiTheme="minorEastAsia"/>
          <w:b/>
          <w:sz w:val="24"/>
          <w:szCs w:val="20"/>
        </w:rPr>
      </w:pPr>
      <w:r w:rsidRPr="003C19CC">
        <w:rPr>
          <w:rFonts w:asciiTheme="minorEastAsia" w:eastAsiaTheme="minorEastAsia" w:hAnsiTheme="minorEastAsia" w:hint="eastAsia"/>
          <w:b/>
          <w:sz w:val="24"/>
          <w:szCs w:val="20"/>
        </w:rPr>
        <w:t>《证券法》</w:t>
      </w:r>
    </w:p>
    <w:p w:rsidR="00D35742" w:rsidRPr="003C19CC" w:rsidRDefault="00D35742" w:rsidP="00390F1D">
      <w:pPr>
        <w:widowControl/>
        <w:snapToGrid w:val="0"/>
        <w:spacing w:line="276" w:lineRule="auto"/>
        <w:ind w:firstLine="360"/>
        <w:jc w:val="left"/>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color w:val="000000"/>
          <w:kern w:val="0"/>
          <w:sz w:val="24"/>
          <w:szCs w:val="20"/>
          <w:bdr w:val="none" w:sz="0" w:space="0" w:color="auto" w:frame="1"/>
        </w:rPr>
        <w:t>第七十七条   禁止任何人以下列手段</w:t>
      </w:r>
      <w:r w:rsidRPr="0075522C">
        <w:rPr>
          <w:rFonts w:asciiTheme="minorEastAsia" w:hAnsiTheme="minorEastAsia" w:cs="Times New Roman"/>
          <w:b/>
          <w:color w:val="FF0000"/>
          <w:kern w:val="0"/>
          <w:sz w:val="24"/>
          <w:szCs w:val="20"/>
          <w:bdr w:val="none" w:sz="0" w:space="0" w:color="auto" w:frame="1"/>
        </w:rPr>
        <w:t>操纵证券市场</w:t>
      </w:r>
      <w:r w:rsidRPr="003C19CC">
        <w:rPr>
          <w:rFonts w:asciiTheme="minorEastAsia" w:hAnsiTheme="minorEastAsia" w:cs="Times New Roman"/>
          <w:color w:val="000000"/>
          <w:kern w:val="0"/>
          <w:sz w:val="24"/>
          <w:szCs w:val="20"/>
          <w:bdr w:val="none" w:sz="0" w:space="0" w:color="auto" w:frame="1"/>
        </w:rPr>
        <w:t>:</w:t>
      </w:r>
    </w:p>
    <w:p w:rsidR="00D35742" w:rsidRPr="003C19CC" w:rsidRDefault="002A57EA" w:rsidP="00390F1D">
      <w:pPr>
        <w:widowControl/>
        <w:snapToGrid w:val="0"/>
        <w:spacing w:line="276" w:lineRule="auto"/>
        <w:ind w:firstLine="360"/>
        <w:jc w:val="left"/>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color w:val="000000"/>
          <w:kern w:val="0"/>
          <w:sz w:val="24"/>
          <w:szCs w:val="20"/>
          <w:bdr w:val="none" w:sz="0" w:space="0" w:color="auto" w:frame="1"/>
        </w:rPr>
        <w:t xml:space="preserve"> </w:t>
      </w:r>
      <w:r w:rsidR="00D35742" w:rsidRPr="003C19CC">
        <w:rPr>
          <w:rFonts w:asciiTheme="minorEastAsia" w:hAnsiTheme="minorEastAsia" w:cs="Times New Roman"/>
          <w:color w:val="000000"/>
          <w:kern w:val="0"/>
          <w:sz w:val="24"/>
          <w:szCs w:val="20"/>
          <w:bdr w:val="none" w:sz="0" w:space="0" w:color="auto" w:frame="1"/>
        </w:rPr>
        <w:t>(</w:t>
      </w:r>
      <w:proofErr w:type="gramStart"/>
      <w:r w:rsidR="00D35742" w:rsidRPr="003C19CC">
        <w:rPr>
          <w:rFonts w:asciiTheme="minorEastAsia" w:hAnsiTheme="minorEastAsia" w:cs="Times New Roman"/>
          <w:color w:val="000000"/>
          <w:kern w:val="0"/>
          <w:sz w:val="24"/>
          <w:szCs w:val="20"/>
          <w:bdr w:val="none" w:sz="0" w:space="0" w:color="auto" w:frame="1"/>
        </w:rPr>
        <w:t>一</w:t>
      </w:r>
      <w:proofErr w:type="gramEnd"/>
      <w:r w:rsidR="00D35742" w:rsidRPr="003C19CC">
        <w:rPr>
          <w:rFonts w:asciiTheme="minorEastAsia" w:hAnsiTheme="minorEastAsia" w:cs="Times New Roman"/>
          <w:color w:val="000000"/>
          <w:kern w:val="0"/>
          <w:sz w:val="24"/>
          <w:szCs w:val="20"/>
          <w:bdr w:val="none" w:sz="0" w:space="0" w:color="auto" w:frame="1"/>
        </w:rPr>
        <w:t>)单独或者通过合谋,集中资金优势、持股优势或者利用信息优势联合或者连续买卖,操纵证券交易价格或者证券交易量;</w:t>
      </w:r>
    </w:p>
    <w:p w:rsidR="00D35742" w:rsidRPr="003C19CC" w:rsidRDefault="002A57EA" w:rsidP="00390F1D">
      <w:pPr>
        <w:widowControl/>
        <w:snapToGrid w:val="0"/>
        <w:spacing w:line="276" w:lineRule="auto"/>
        <w:ind w:firstLine="360"/>
        <w:jc w:val="left"/>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color w:val="000000"/>
          <w:kern w:val="0"/>
          <w:sz w:val="24"/>
          <w:szCs w:val="20"/>
          <w:bdr w:val="none" w:sz="0" w:space="0" w:color="auto" w:frame="1"/>
        </w:rPr>
        <w:t xml:space="preserve"> </w:t>
      </w:r>
      <w:r w:rsidR="00D35742" w:rsidRPr="003C19CC">
        <w:rPr>
          <w:rFonts w:asciiTheme="minorEastAsia" w:hAnsiTheme="minorEastAsia" w:cs="Times New Roman"/>
          <w:color w:val="000000"/>
          <w:kern w:val="0"/>
          <w:sz w:val="24"/>
          <w:szCs w:val="20"/>
          <w:bdr w:val="none" w:sz="0" w:space="0" w:color="auto" w:frame="1"/>
        </w:rPr>
        <w:t>(二)与他人串通,以事先约定的时间、价格和方式相互进行证券交易,影响证券交易价格或者证券交易量;</w:t>
      </w:r>
    </w:p>
    <w:p w:rsidR="00D35742" w:rsidRPr="003C19CC" w:rsidRDefault="002A57EA" w:rsidP="00390F1D">
      <w:pPr>
        <w:widowControl/>
        <w:snapToGrid w:val="0"/>
        <w:spacing w:line="276" w:lineRule="auto"/>
        <w:ind w:firstLine="360"/>
        <w:jc w:val="left"/>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color w:val="000000"/>
          <w:kern w:val="0"/>
          <w:sz w:val="24"/>
          <w:szCs w:val="20"/>
          <w:bdr w:val="none" w:sz="0" w:space="0" w:color="auto" w:frame="1"/>
        </w:rPr>
        <w:t xml:space="preserve"> </w:t>
      </w:r>
      <w:r w:rsidR="00D35742" w:rsidRPr="003C19CC">
        <w:rPr>
          <w:rFonts w:asciiTheme="minorEastAsia" w:hAnsiTheme="minorEastAsia" w:cs="Times New Roman"/>
          <w:color w:val="000000"/>
          <w:kern w:val="0"/>
          <w:sz w:val="24"/>
          <w:szCs w:val="20"/>
          <w:bdr w:val="none" w:sz="0" w:space="0" w:color="auto" w:frame="1"/>
        </w:rPr>
        <w:t>(三)在自己实际控制的账户之间进行证券交易,影响证券交易价格或者证券交易量;</w:t>
      </w:r>
    </w:p>
    <w:p w:rsidR="00D35742" w:rsidRPr="003C19CC" w:rsidRDefault="002A57EA" w:rsidP="00390F1D">
      <w:pPr>
        <w:widowControl/>
        <w:snapToGrid w:val="0"/>
        <w:spacing w:line="276" w:lineRule="auto"/>
        <w:ind w:firstLine="360"/>
        <w:jc w:val="left"/>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color w:val="000000"/>
          <w:kern w:val="0"/>
          <w:sz w:val="24"/>
          <w:szCs w:val="20"/>
          <w:bdr w:val="none" w:sz="0" w:space="0" w:color="auto" w:frame="1"/>
        </w:rPr>
        <w:t xml:space="preserve"> </w:t>
      </w:r>
      <w:r w:rsidR="00D35742" w:rsidRPr="003C19CC">
        <w:rPr>
          <w:rFonts w:asciiTheme="minorEastAsia" w:hAnsiTheme="minorEastAsia" w:cs="Times New Roman"/>
          <w:color w:val="000000"/>
          <w:kern w:val="0"/>
          <w:sz w:val="24"/>
          <w:szCs w:val="20"/>
          <w:bdr w:val="none" w:sz="0" w:space="0" w:color="auto" w:frame="1"/>
        </w:rPr>
        <w:t>(四)以其他手段操纵证券市场。</w:t>
      </w:r>
    </w:p>
    <w:p w:rsidR="00D35742" w:rsidRPr="003C19CC" w:rsidRDefault="00D35742" w:rsidP="00390F1D">
      <w:pPr>
        <w:widowControl/>
        <w:snapToGrid w:val="0"/>
        <w:spacing w:line="276" w:lineRule="auto"/>
        <w:ind w:firstLine="360"/>
        <w:jc w:val="left"/>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color w:val="000000"/>
          <w:kern w:val="0"/>
          <w:sz w:val="24"/>
          <w:szCs w:val="20"/>
          <w:bdr w:val="none" w:sz="0" w:space="0" w:color="auto" w:frame="1"/>
        </w:rPr>
        <w:t>操纵证券市场行为给投资者造成损失的,行为人应当依法承担赔偿责任。</w:t>
      </w:r>
    </w:p>
    <w:p w:rsidR="00D35742" w:rsidRPr="003C19CC" w:rsidRDefault="00D35742" w:rsidP="00390F1D">
      <w:pPr>
        <w:pStyle w:val="a5"/>
        <w:spacing w:line="276" w:lineRule="auto"/>
        <w:ind w:left="902" w:firstLineChars="0" w:firstLine="0"/>
        <w:rPr>
          <w:rFonts w:asciiTheme="minorEastAsia" w:eastAsiaTheme="minorEastAsia" w:hAnsiTheme="minorEastAsia"/>
          <w:b/>
          <w:sz w:val="24"/>
          <w:szCs w:val="20"/>
        </w:rPr>
      </w:pPr>
    </w:p>
    <w:p w:rsidR="00E276E5" w:rsidRPr="003C19CC" w:rsidRDefault="00E276E5" w:rsidP="00390F1D">
      <w:pPr>
        <w:pStyle w:val="a5"/>
        <w:numPr>
          <w:ilvl w:val="0"/>
          <w:numId w:val="2"/>
        </w:numPr>
        <w:spacing w:line="276" w:lineRule="auto"/>
        <w:ind w:firstLineChars="0"/>
        <w:rPr>
          <w:rFonts w:asciiTheme="minorEastAsia" w:eastAsiaTheme="minorEastAsia" w:hAnsiTheme="minorEastAsia"/>
          <w:b/>
          <w:sz w:val="24"/>
          <w:szCs w:val="20"/>
        </w:rPr>
      </w:pPr>
      <w:r w:rsidRPr="003C19CC">
        <w:rPr>
          <w:rFonts w:asciiTheme="minorEastAsia" w:eastAsiaTheme="minorEastAsia" w:hAnsiTheme="minorEastAsia" w:hint="eastAsia"/>
          <w:b/>
          <w:sz w:val="24"/>
          <w:szCs w:val="20"/>
        </w:rPr>
        <w:t>熟悉短线交易的概念和短线交易收益归入权的规定；</w:t>
      </w:r>
    </w:p>
    <w:p w:rsidR="00C847DC" w:rsidRPr="003C19CC" w:rsidRDefault="002A57EA" w:rsidP="00390F1D">
      <w:pPr>
        <w:spacing w:line="276" w:lineRule="auto"/>
        <w:rPr>
          <w:rFonts w:asciiTheme="minorEastAsia" w:hAnsiTheme="minorEastAsia"/>
          <w:b/>
          <w:sz w:val="24"/>
          <w:szCs w:val="20"/>
        </w:rPr>
      </w:pPr>
      <w:r w:rsidRPr="003C19CC">
        <w:rPr>
          <w:rFonts w:asciiTheme="minorEastAsia" w:hAnsiTheme="minorEastAsia" w:hint="eastAsia"/>
          <w:b/>
          <w:sz w:val="24"/>
          <w:szCs w:val="20"/>
        </w:rPr>
        <w:t>《证券法》</w:t>
      </w:r>
    </w:p>
    <w:p w:rsidR="002A57EA" w:rsidRPr="003C19CC" w:rsidRDefault="002A57EA" w:rsidP="00390F1D">
      <w:pPr>
        <w:widowControl/>
        <w:snapToGrid w:val="0"/>
        <w:spacing w:line="276" w:lineRule="auto"/>
        <w:ind w:firstLine="360"/>
        <w:jc w:val="left"/>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color w:val="000000"/>
          <w:kern w:val="0"/>
          <w:sz w:val="24"/>
          <w:szCs w:val="20"/>
          <w:bdr w:val="none" w:sz="0" w:space="0" w:color="auto" w:frame="1"/>
        </w:rPr>
        <w:t>第四十七条   上市公司董事、监事、高级管理人员、持有上市公司股份百分之五以上的股东，将其持有的该公司的股票</w:t>
      </w:r>
      <w:r w:rsidRPr="0075522C">
        <w:rPr>
          <w:rFonts w:asciiTheme="minorEastAsia" w:hAnsiTheme="minorEastAsia" w:cs="Times New Roman"/>
          <w:color w:val="FF0000"/>
          <w:kern w:val="0"/>
          <w:sz w:val="24"/>
          <w:szCs w:val="20"/>
          <w:bdr w:val="none" w:sz="0" w:space="0" w:color="auto" w:frame="1"/>
        </w:rPr>
        <w:t>在买入后六个月内卖出，或者在卖出后六个月内又买入</w:t>
      </w:r>
      <w:r w:rsidR="0075522C">
        <w:rPr>
          <w:rFonts w:asciiTheme="minorEastAsia" w:hAnsiTheme="minorEastAsia" w:cs="Times New Roman" w:hint="eastAsia"/>
          <w:color w:val="FF0000"/>
          <w:kern w:val="0"/>
          <w:sz w:val="24"/>
          <w:szCs w:val="20"/>
          <w:bdr w:val="none" w:sz="0" w:space="0" w:color="auto" w:frame="1"/>
        </w:rPr>
        <w:t>（6个月内反向交易）</w:t>
      </w:r>
      <w:r w:rsidRPr="003C19CC">
        <w:rPr>
          <w:rFonts w:asciiTheme="minorEastAsia" w:hAnsiTheme="minorEastAsia" w:cs="Times New Roman"/>
          <w:color w:val="000000"/>
          <w:kern w:val="0"/>
          <w:sz w:val="24"/>
          <w:szCs w:val="20"/>
          <w:bdr w:val="none" w:sz="0" w:space="0" w:color="auto" w:frame="1"/>
        </w:rPr>
        <w:t>，由此所得收益归该公司所有，公司董事会应当收回其所得收益。但是，</w:t>
      </w:r>
      <w:r w:rsidRPr="008D784B">
        <w:rPr>
          <w:rFonts w:asciiTheme="minorEastAsia" w:hAnsiTheme="minorEastAsia" w:cs="Times New Roman"/>
          <w:color w:val="FF0000"/>
          <w:kern w:val="0"/>
          <w:sz w:val="24"/>
          <w:szCs w:val="20"/>
          <w:bdr w:val="none" w:sz="0" w:space="0" w:color="auto" w:frame="1"/>
        </w:rPr>
        <w:t>证券公司因包销</w:t>
      </w:r>
      <w:r w:rsidRPr="003C19CC">
        <w:rPr>
          <w:rFonts w:asciiTheme="minorEastAsia" w:hAnsiTheme="minorEastAsia" w:cs="Times New Roman"/>
          <w:color w:val="000000"/>
          <w:kern w:val="0"/>
          <w:sz w:val="24"/>
          <w:szCs w:val="20"/>
          <w:bdr w:val="none" w:sz="0" w:space="0" w:color="auto" w:frame="1"/>
        </w:rPr>
        <w:t>购入售后剩余股票而持有百分之五以上股份的，卖出该股票不受六个月时间限制。</w:t>
      </w:r>
    </w:p>
    <w:p w:rsidR="002A57EA" w:rsidRPr="003C19CC" w:rsidRDefault="002A57EA" w:rsidP="00390F1D">
      <w:pPr>
        <w:widowControl/>
        <w:snapToGrid w:val="0"/>
        <w:spacing w:line="276" w:lineRule="auto"/>
        <w:ind w:firstLine="360"/>
        <w:jc w:val="left"/>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color w:val="000000"/>
          <w:kern w:val="0"/>
          <w:sz w:val="24"/>
          <w:szCs w:val="20"/>
          <w:bdr w:val="none" w:sz="0" w:space="0" w:color="auto" w:frame="1"/>
        </w:rPr>
        <w:lastRenderedPageBreak/>
        <w:t>公司董事会不按照前款规定执行的，</w:t>
      </w:r>
      <w:r w:rsidRPr="008D784B">
        <w:rPr>
          <w:rFonts w:asciiTheme="minorEastAsia" w:hAnsiTheme="minorEastAsia" w:cs="Times New Roman"/>
          <w:color w:val="FF0000"/>
          <w:kern w:val="0"/>
          <w:sz w:val="24"/>
          <w:szCs w:val="20"/>
          <w:bdr w:val="none" w:sz="0" w:space="0" w:color="auto" w:frame="1"/>
        </w:rPr>
        <w:t>股东有权要求董事会在三十日内执行</w:t>
      </w:r>
      <w:r w:rsidR="008D784B">
        <w:rPr>
          <w:rFonts w:asciiTheme="minorEastAsia" w:hAnsiTheme="minorEastAsia" w:cs="Times New Roman" w:hint="eastAsia"/>
          <w:color w:val="FF0000"/>
          <w:kern w:val="0"/>
          <w:sz w:val="24"/>
          <w:szCs w:val="20"/>
          <w:bdr w:val="none" w:sz="0" w:space="0" w:color="auto" w:frame="1"/>
        </w:rPr>
        <w:t>（30日，诉讼）</w:t>
      </w:r>
      <w:r w:rsidRPr="008D784B">
        <w:rPr>
          <w:rFonts w:asciiTheme="minorEastAsia" w:hAnsiTheme="minorEastAsia" w:cs="Times New Roman"/>
          <w:color w:val="FF0000"/>
          <w:kern w:val="0"/>
          <w:sz w:val="24"/>
          <w:szCs w:val="20"/>
          <w:bdr w:val="none" w:sz="0" w:space="0" w:color="auto" w:frame="1"/>
        </w:rPr>
        <w:t>。</w:t>
      </w:r>
      <w:r w:rsidRPr="003C19CC">
        <w:rPr>
          <w:rFonts w:asciiTheme="minorEastAsia" w:hAnsiTheme="minorEastAsia" w:cs="Times New Roman"/>
          <w:color w:val="000000"/>
          <w:kern w:val="0"/>
          <w:sz w:val="24"/>
          <w:szCs w:val="20"/>
          <w:bdr w:val="none" w:sz="0" w:space="0" w:color="auto" w:frame="1"/>
        </w:rPr>
        <w:t>公司董事会未在上述期限内执行的，股东有权为了公司的利益</w:t>
      </w:r>
      <w:r w:rsidRPr="008D784B">
        <w:rPr>
          <w:rFonts w:asciiTheme="minorEastAsia" w:hAnsiTheme="minorEastAsia" w:cs="Times New Roman"/>
          <w:color w:val="FF0000"/>
          <w:kern w:val="0"/>
          <w:sz w:val="24"/>
          <w:szCs w:val="20"/>
          <w:bdr w:val="none" w:sz="0" w:space="0" w:color="auto" w:frame="1"/>
        </w:rPr>
        <w:t>以自己的名义</w:t>
      </w:r>
      <w:r w:rsidRPr="003C19CC">
        <w:rPr>
          <w:rFonts w:asciiTheme="minorEastAsia" w:hAnsiTheme="minorEastAsia" w:cs="Times New Roman"/>
          <w:color w:val="000000"/>
          <w:kern w:val="0"/>
          <w:sz w:val="24"/>
          <w:szCs w:val="20"/>
          <w:bdr w:val="none" w:sz="0" w:space="0" w:color="auto" w:frame="1"/>
        </w:rPr>
        <w:t>直接向人民法院提起诉讼。</w:t>
      </w:r>
    </w:p>
    <w:p w:rsidR="002A57EA" w:rsidRPr="003C19CC" w:rsidRDefault="002A57EA" w:rsidP="00390F1D">
      <w:pPr>
        <w:widowControl/>
        <w:snapToGrid w:val="0"/>
        <w:spacing w:line="276" w:lineRule="auto"/>
        <w:ind w:firstLine="360"/>
        <w:jc w:val="left"/>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color w:val="000000"/>
          <w:kern w:val="0"/>
          <w:sz w:val="24"/>
          <w:szCs w:val="20"/>
          <w:bdr w:val="none" w:sz="0" w:space="0" w:color="auto" w:frame="1"/>
        </w:rPr>
        <w:t>公司董事会不按照第一款的规定执行的，负有责任的董事依法承担连带责任。</w:t>
      </w:r>
    </w:p>
    <w:p w:rsidR="002A57EA" w:rsidRPr="003C19CC" w:rsidRDefault="002A57EA" w:rsidP="00390F1D">
      <w:pPr>
        <w:spacing w:line="276" w:lineRule="auto"/>
        <w:rPr>
          <w:rFonts w:asciiTheme="minorEastAsia" w:hAnsiTheme="minorEastAsia"/>
          <w:b/>
          <w:sz w:val="24"/>
          <w:szCs w:val="20"/>
        </w:rPr>
      </w:pPr>
    </w:p>
    <w:p w:rsidR="00E276E5" w:rsidRPr="003C19CC" w:rsidRDefault="00E276E5" w:rsidP="00390F1D">
      <w:pPr>
        <w:pStyle w:val="a5"/>
        <w:numPr>
          <w:ilvl w:val="0"/>
          <w:numId w:val="2"/>
        </w:numPr>
        <w:spacing w:line="276" w:lineRule="auto"/>
        <w:ind w:firstLineChars="0"/>
        <w:rPr>
          <w:rFonts w:asciiTheme="minorEastAsia" w:eastAsiaTheme="minorEastAsia" w:hAnsiTheme="minorEastAsia"/>
          <w:b/>
          <w:sz w:val="24"/>
          <w:szCs w:val="20"/>
        </w:rPr>
      </w:pPr>
      <w:r w:rsidRPr="003C19CC">
        <w:rPr>
          <w:rFonts w:asciiTheme="minorEastAsia" w:eastAsiaTheme="minorEastAsia" w:hAnsiTheme="minorEastAsia" w:hint="eastAsia"/>
          <w:b/>
          <w:sz w:val="24"/>
          <w:szCs w:val="20"/>
        </w:rPr>
        <w:t>掌握禁止利益输送的规定。</w:t>
      </w:r>
    </w:p>
    <w:p w:rsidR="00C847DC" w:rsidRPr="003C19CC" w:rsidRDefault="00D214C2" w:rsidP="00390F1D">
      <w:pPr>
        <w:spacing w:line="276" w:lineRule="auto"/>
        <w:rPr>
          <w:rFonts w:asciiTheme="minorEastAsia" w:hAnsiTheme="minorEastAsia"/>
          <w:b/>
          <w:sz w:val="24"/>
          <w:szCs w:val="20"/>
        </w:rPr>
      </w:pPr>
      <w:r w:rsidRPr="003C19CC">
        <w:rPr>
          <w:rFonts w:asciiTheme="minorEastAsia" w:hAnsiTheme="minorEastAsia" w:hint="eastAsia"/>
          <w:b/>
          <w:sz w:val="24"/>
          <w:szCs w:val="20"/>
        </w:rPr>
        <w:t>《证券投资基金管理公司公平交易制度指导意见》</w:t>
      </w:r>
    </w:p>
    <w:p w:rsidR="00D214C2" w:rsidRPr="003C19CC" w:rsidRDefault="00D214C2" w:rsidP="00390F1D">
      <w:pPr>
        <w:widowControl/>
        <w:snapToGrid w:val="0"/>
        <w:spacing w:line="276" w:lineRule="auto"/>
        <w:ind w:firstLine="360"/>
        <w:jc w:val="left"/>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第二条  公司应严格遵守法律法规关于</w:t>
      </w:r>
      <w:r w:rsidRPr="008D784B">
        <w:rPr>
          <w:rFonts w:asciiTheme="minorEastAsia" w:hAnsiTheme="minorEastAsia" w:cs="Times New Roman" w:hint="eastAsia"/>
          <w:color w:val="FF0000"/>
          <w:kern w:val="0"/>
          <w:sz w:val="24"/>
          <w:szCs w:val="20"/>
          <w:bdr w:val="none" w:sz="0" w:space="0" w:color="auto" w:frame="1"/>
        </w:rPr>
        <w:t>公平交易</w:t>
      </w:r>
      <w:r w:rsidRPr="003C19CC">
        <w:rPr>
          <w:rFonts w:asciiTheme="minorEastAsia" w:hAnsiTheme="minorEastAsia" w:cs="Times New Roman" w:hint="eastAsia"/>
          <w:color w:val="000000"/>
          <w:kern w:val="0"/>
          <w:sz w:val="24"/>
          <w:szCs w:val="20"/>
          <w:bdr w:val="none" w:sz="0" w:space="0" w:color="auto" w:frame="1"/>
        </w:rPr>
        <w:t>的相关规定，在投资管理活动中公平对待不同投资组合，</w:t>
      </w:r>
      <w:r w:rsidRPr="008D784B">
        <w:rPr>
          <w:rFonts w:asciiTheme="minorEastAsia" w:hAnsiTheme="minorEastAsia" w:cs="Times New Roman" w:hint="eastAsia"/>
          <w:color w:val="FF0000"/>
          <w:kern w:val="0"/>
          <w:sz w:val="24"/>
          <w:szCs w:val="20"/>
          <w:bdr w:val="none" w:sz="0" w:space="0" w:color="auto" w:frame="1"/>
        </w:rPr>
        <w:t>严禁直接或者通过与第三方的交易安排在不同投资组合之间进行利益输送</w:t>
      </w:r>
      <w:r w:rsidRPr="003C19CC">
        <w:rPr>
          <w:rFonts w:asciiTheme="minorEastAsia" w:hAnsiTheme="minorEastAsia" w:cs="Times New Roman" w:hint="eastAsia"/>
          <w:color w:val="000000"/>
          <w:kern w:val="0"/>
          <w:sz w:val="24"/>
          <w:szCs w:val="20"/>
          <w:bdr w:val="none" w:sz="0" w:space="0" w:color="auto" w:frame="1"/>
        </w:rPr>
        <w:t>。</w:t>
      </w:r>
    </w:p>
    <w:p w:rsidR="002A57EA" w:rsidRPr="003C19CC" w:rsidRDefault="00D214C2" w:rsidP="00390F1D">
      <w:pPr>
        <w:widowControl/>
        <w:snapToGrid w:val="0"/>
        <w:spacing w:line="276" w:lineRule="auto"/>
        <w:ind w:firstLine="360"/>
        <w:jc w:val="left"/>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本指导意见所称投资组合包括封闭式基金、开放式基金、社保组合、企业年金、特定客户资产管理组合等。</w:t>
      </w:r>
    </w:p>
    <w:p w:rsidR="00D214C2" w:rsidRPr="003C19CC" w:rsidRDefault="00D214C2" w:rsidP="00390F1D">
      <w:pPr>
        <w:widowControl/>
        <w:snapToGrid w:val="0"/>
        <w:spacing w:line="276" w:lineRule="auto"/>
        <w:ind w:firstLine="360"/>
        <w:jc w:val="left"/>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第二十条  公司应严格控制</w:t>
      </w:r>
      <w:r w:rsidRPr="008D784B">
        <w:rPr>
          <w:rFonts w:asciiTheme="minorEastAsia" w:hAnsiTheme="minorEastAsia" w:cs="Times New Roman" w:hint="eastAsia"/>
          <w:color w:val="FF0000"/>
          <w:kern w:val="0"/>
          <w:sz w:val="24"/>
          <w:szCs w:val="20"/>
          <w:bdr w:val="none" w:sz="0" w:space="0" w:color="auto" w:frame="1"/>
        </w:rPr>
        <w:t>不同投资组合之</w:t>
      </w:r>
      <w:r w:rsidRPr="003C19CC">
        <w:rPr>
          <w:rFonts w:asciiTheme="minorEastAsia" w:hAnsiTheme="minorEastAsia" w:cs="Times New Roman" w:hint="eastAsia"/>
          <w:color w:val="000000"/>
          <w:kern w:val="0"/>
          <w:sz w:val="24"/>
          <w:szCs w:val="20"/>
          <w:bdr w:val="none" w:sz="0" w:space="0" w:color="auto" w:frame="1"/>
        </w:rPr>
        <w:t>间的</w:t>
      </w:r>
      <w:r w:rsidRPr="008D784B">
        <w:rPr>
          <w:rFonts w:asciiTheme="minorEastAsia" w:hAnsiTheme="minorEastAsia" w:cs="Times New Roman" w:hint="eastAsia"/>
          <w:b/>
          <w:color w:val="FF0000"/>
          <w:kern w:val="0"/>
          <w:sz w:val="24"/>
          <w:szCs w:val="20"/>
          <w:bdr w:val="none" w:sz="0" w:space="0" w:color="auto" w:frame="1"/>
        </w:rPr>
        <w:t>同日反向交易</w:t>
      </w:r>
      <w:r w:rsidRPr="003C19CC">
        <w:rPr>
          <w:rFonts w:asciiTheme="minorEastAsia" w:hAnsiTheme="minorEastAsia" w:cs="Times New Roman" w:hint="eastAsia"/>
          <w:color w:val="000000"/>
          <w:kern w:val="0"/>
          <w:sz w:val="24"/>
          <w:szCs w:val="20"/>
          <w:bdr w:val="none" w:sz="0" w:space="0" w:color="auto" w:frame="1"/>
        </w:rPr>
        <w:t>，</w:t>
      </w:r>
      <w:r w:rsidRPr="008D784B">
        <w:rPr>
          <w:rFonts w:asciiTheme="minorEastAsia" w:hAnsiTheme="minorEastAsia" w:cs="Times New Roman" w:hint="eastAsia"/>
          <w:color w:val="FF0000"/>
          <w:kern w:val="0"/>
          <w:sz w:val="24"/>
          <w:szCs w:val="20"/>
          <w:bdr w:val="none" w:sz="0" w:space="0" w:color="auto" w:frame="1"/>
        </w:rPr>
        <w:t>严格禁止</w:t>
      </w:r>
      <w:r w:rsidRPr="003C19CC">
        <w:rPr>
          <w:rFonts w:asciiTheme="minorEastAsia" w:hAnsiTheme="minorEastAsia" w:cs="Times New Roman" w:hint="eastAsia"/>
          <w:color w:val="000000"/>
          <w:kern w:val="0"/>
          <w:sz w:val="24"/>
          <w:szCs w:val="20"/>
          <w:bdr w:val="none" w:sz="0" w:space="0" w:color="auto" w:frame="1"/>
        </w:rPr>
        <w:t>可能导致不公平交易和利益输送的同日反向交易。确因投资组合的</w:t>
      </w:r>
      <w:r w:rsidRPr="008D784B">
        <w:rPr>
          <w:rFonts w:asciiTheme="minorEastAsia" w:hAnsiTheme="minorEastAsia" w:cs="Times New Roman" w:hint="eastAsia"/>
          <w:color w:val="FF0000"/>
          <w:kern w:val="0"/>
          <w:sz w:val="24"/>
          <w:szCs w:val="20"/>
          <w:bdr w:val="none" w:sz="0" w:space="0" w:color="auto" w:frame="1"/>
        </w:rPr>
        <w:t>投资策略或流动性等需要而发生</w:t>
      </w:r>
      <w:r w:rsidRPr="003C19CC">
        <w:rPr>
          <w:rFonts w:asciiTheme="minorEastAsia" w:hAnsiTheme="minorEastAsia" w:cs="Times New Roman" w:hint="eastAsia"/>
          <w:color w:val="000000"/>
          <w:kern w:val="0"/>
          <w:sz w:val="24"/>
          <w:szCs w:val="20"/>
          <w:bdr w:val="none" w:sz="0" w:space="0" w:color="auto" w:frame="1"/>
        </w:rPr>
        <w:t>的同日反向交易，公司应要求相关投资组合经理</w:t>
      </w:r>
      <w:r w:rsidRPr="008D784B">
        <w:rPr>
          <w:rFonts w:asciiTheme="minorEastAsia" w:hAnsiTheme="minorEastAsia" w:cs="Times New Roman" w:hint="eastAsia"/>
          <w:color w:val="FF0000"/>
          <w:kern w:val="0"/>
          <w:sz w:val="24"/>
          <w:szCs w:val="20"/>
          <w:bdr w:val="none" w:sz="0" w:space="0" w:color="auto" w:frame="1"/>
        </w:rPr>
        <w:t>提供决策依据，并留存记录备查</w:t>
      </w:r>
      <w:r w:rsidRPr="003C19CC">
        <w:rPr>
          <w:rFonts w:asciiTheme="minorEastAsia" w:hAnsiTheme="minorEastAsia" w:cs="Times New Roman" w:hint="eastAsia"/>
          <w:color w:val="000000"/>
          <w:kern w:val="0"/>
          <w:sz w:val="24"/>
          <w:szCs w:val="20"/>
          <w:bdr w:val="none" w:sz="0" w:space="0" w:color="auto" w:frame="1"/>
        </w:rPr>
        <w:t>，但是完全按照有关指数的构成比例进行投资的组合等除外。</w:t>
      </w:r>
    </w:p>
    <w:p w:rsidR="002A57EA" w:rsidRDefault="00D214C2" w:rsidP="00390F1D">
      <w:pPr>
        <w:widowControl/>
        <w:snapToGrid w:val="0"/>
        <w:spacing w:line="276" w:lineRule="auto"/>
        <w:ind w:firstLine="360"/>
        <w:jc w:val="left"/>
        <w:rPr>
          <w:rFonts w:asciiTheme="minorEastAsia" w:hAnsiTheme="minorEastAsia" w:cs="Times New Roman" w:hint="eastAsia"/>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第二十一条  公司应对其他可能导致不公平交易和利益输送的异常交易行为进行监控，对于</w:t>
      </w:r>
      <w:r w:rsidRPr="008D784B">
        <w:rPr>
          <w:rFonts w:asciiTheme="minorEastAsia" w:hAnsiTheme="minorEastAsia" w:cs="Times New Roman" w:hint="eastAsia"/>
          <w:color w:val="FF0000"/>
          <w:kern w:val="0"/>
          <w:sz w:val="24"/>
          <w:szCs w:val="20"/>
          <w:bdr w:val="none" w:sz="0" w:space="0" w:color="auto" w:frame="1"/>
        </w:rPr>
        <w:t>异常交易发生前后不同投资组合买卖该异常交易证券</w:t>
      </w:r>
      <w:r w:rsidR="008D784B">
        <w:rPr>
          <w:rFonts w:asciiTheme="minorEastAsia" w:hAnsiTheme="minorEastAsia" w:cs="Times New Roman" w:hint="eastAsia"/>
          <w:color w:val="FF0000"/>
          <w:kern w:val="0"/>
          <w:sz w:val="24"/>
          <w:szCs w:val="20"/>
          <w:bdr w:val="none" w:sz="0" w:space="0" w:color="auto" w:frame="1"/>
        </w:rPr>
        <w:t>（决策依据和交易记录）</w:t>
      </w:r>
      <w:r w:rsidRPr="003C19CC">
        <w:rPr>
          <w:rFonts w:asciiTheme="minorEastAsia" w:hAnsiTheme="minorEastAsia" w:cs="Times New Roman" w:hint="eastAsia"/>
          <w:color w:val="000000"/>
          <w:kern w:val="0"/>
          <w:sz w:val="24"/>
          <w:szCs w:val="20"/>
          <w:bdr w:val="none" w:sz="0" w:space="0" w:color="auto" w:frame="1"/>
        </w:rPr>
        <w:t>的情况进行分析。相关投资组合经理应对异常交易情况进行合理性解释。</w:t>
      </w:r>
    </w:p>
    <w:p w:rsidR="008D784B" w:rsidRPr="003C19CC" w:rsidRDefault="008D784B" w:rsidP="00390F1D">
      <w:pPr>
        <w:widowControl/>
        <w:snapToGrid w:val="0"/>
        <w:spacing w:line="276" w:lineRule="auto"/>
        <w:ind w:firstLine="360"/>
        <w:jc w:val="left"/>
        <w:rPr>
          <w:rFonts w:asciiTheme="minorEastAsia" w:hAnsiTheme="minorEastAsia" w:cs="Times New Roman"/>
          <w:color w:val="000000"/>
          <w:kern w:val="0"/>
          <w:sz w:val="24"/>
          <w:szCs w:val="20"/>
          <w:bdr w:val="none" w:sz="0" w:space="0" w:color="auto" w:frame="1"/>
        </w:rPr>
      </w:pPr>
    </w:p>
    <w:p w:rsidR="002A57EA" w:rsidRPr="003C19CC" w:rsidRDefault="00B11CC4" w:rsidP="00390F1D">
      <w:pPr>
        <w:spacing w:line="276" w:lineRule="auto"/>
        <w:rPr>
          <w:rFonts w:asciiTheme="minorEastAsia" w:hAnsiTheme="minorEastAsia"/>
          <w:b/>
          <w:sz w:val="24"/>
          <w:szCs w:val="20"/>
        </w:rPr>
      </w:pPr>
      <w:r w:rsidRPr="003C19CC">
        <w:rPr>
          <w:rFonts w:asciiTheme="minorEastAsia" w:hAnsiTheme="minorEastAsia" w:hint="eastAsia"/>
          <w:b/>
          <w:sz w:val="24"/>
          <w:szCs w:val="20"/>
        </w:rPr>
        <w:t>《</w:t>
      </w:r>
      <w:r w:rsidRPr="003C19CC">
        <w:rPr>
          <w:rFonts w:asciiTheme="minorEastAsia" w:hAnsiTheme="minorEastAsia" w:cs="Times New Roman" w:hint="eastAsia"/>
          <w:b/>
          <w:sz w:val="24"/>
          <w:szCs w:val="20"/>
        </w:rPr>
        <w:t>基金管理公司特定客户资产管理业务试点办法</w:t>
      </w:r>
      <w:r w:rsidRPr="003C19CC">
        <w:rPr>
          <w:rFonts w:asciiTheme="minorEastAsia" w:hAnsiTheme="minorEastAsia" w:hint="eastAsia"/>
          <w:b/>
          <w:sz w:val="24"/>
          <w:szCs w:val="20"/>
        </w:rPr>
        <w:t>》</w:t>
      </w:r>
    </w:p>
    <w:p w:rsidR="00B11CC4" w:rsidRPr="003C19CC" w:rsidRDefault="00B11CC4" w:rsidP="00390F1D">
      <w:pPr>
        <w:widowControl/>
        <w:snapToGrid w:val="0"/>
        <w:spacing w:line="276" w:lineRule="auto"/>
        <w:ind w:firstLine="360"/>
        <w:jc w:val="left"/>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第三十二条  资产管理人和资产托管人应当按照中国证监会的相关规定，为委托财产开立专门用于投资管理的证券账户、期货账户和资金账户等相关账户，以办理相关业务的登记、结算事宜。</w:t>
      </w:r>
    </w:p>
    <w:p w:rsidR="00B11CC4" w:rsidRPr="003C19CC" w:rsidRDefault="00B11CC4" w:rsidP="00390F1D">
      <w:pPr>
        <w:widowControl/>
        <w:snapToGrid w:val="0"/>
        <w:spacing w:line="276" w:lineRule="auto"/>
        <w:ind w:firstLine="360"/>
        <w:jc w:val="left"/>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资产管理人应当公平地对待所管理的不同资产，建立有效的异常交易日常监控制度，对不同投资组合之间发生的</w:t>
      </w:r>
      <w:r w:rsidRPr="008D784B">
        <w:rPr>
          <w:rFonts w:asciiTheme="minorEastAsia" w:hAnsiTheme="minorEastAsia" w:cs="Times New Roman" w:hint="eastAsia"/>
          <w:color w:val="FF0000"/>
          <w:kern w:val="0"/>
          <w:sz w:val="24"/>
          <w:szCs w:val="20"/>
          <w:bdr w:val="none" w:sz="0" w:space="0" w:color="auto" w:frame="1"/>
        </w:rPr>
        <w:t>同向交易和反向交易（包括交易时间、交易价格、交易数量、交易理由等）</w:t>
      </w:r>
      <w:r w:rsidRPr="003C19CC">
        <w:rPr>
          <w:rFonts w:asciiTheme="minorEastAsia" w:hAnsiTheme="minorEastAsia" w:cs="Times New Roman" w:hint="eastAsia"/>
          <w:color w:val="000000"/>
          <w:kern w:val="0"/>
          <w:sz w:val="24"/>
          <w:szCs w:val="20"/>
          <w:bdr w:val="none" w:sz="0" w:space="0" w:color="auto" w:frame="1"/>
        </w:rPr>
        <w:t>进行监控，并定期向中国证监会报告。</w:t>
      </w:r>
    </w:p>
    <w:p w:rsidR="00B11CC4" w:rsidRPr="003C19CC" w:rsidRDefault="00B11CC4" w:rsidP="00390F1D">
      <w:pPr>
        <w:widowControl/>
        <w:snapToGrid w:val="0"/>
        <w:spacing w:line="276" w:lineRule="auto"/>
        <w:ind w:firstLine="360"/>
        <w:jc w:val="left"/>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严格禁止同一投资组合在同一交易日内进行反向交易及其他可能导致不公平交易和利益输送的交易行为。</w:t>
      </w:r>
    </w:p>
    <w:p w:rsidR="00B11CC4" w:rsidRPr="003C19CC" w:rsidRDefault="00B11CC4" w:rsidP="00390F1D">
      <w:pPr>
        <w:widowControl/>
        <w:snapToGrid w:val="0"/>
        <w:spacing w:line="276" w:lineRule="auto"/>
        <w:ind w:firstLine="360"/>
        <w:jc w:val="left"/>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第三十三条  资产管理人应当主动避免可能的利益冲突，对于资产管理合同、交易行为中存在的或可能存在利益冲突的关联交易应当进行说明，并向中国证监会报告。</w:t>
      </w:r>
    </w:p>
    <w:p w:rsidR="00B11CC4" w:rsidRPr="003C19CC" w:rsidRDefault="00B11CC4" w:rsidP="00390F1D">
      <w:pPr>
        <w:widowControl/>
        <w:snapToGrid w:val="0"/>
        <w:spacing w:line="276" w:lineRule="auto"/>
        <w:ind w:firstLine="360"/>
        <w:jc w:val="left"/>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第四十八条  资产管理人、资产托管人违反本办法第三十五条第（一）项的规定，利用其所管理、托管的证券投资基金为特定的资产委托人谋取不正当利益、进行利益输送的，依照《证券投资基金法》第八十九条的规定处罚；资产管理人、资产托管人违反本办法第三十五条第（一）项的规定，利用其所管理、托管的证券投资基金之外的资产为特定的资产委托人谋取不正当利益、进行利益输送的，责令改正，单处或者并处警告、罚款；情节严重的，责令暂停办理相关业务；对直接负责的主管人员和其他直接责任人员，单处或者并处警告、罚款；情节严重的，按照有关规定，采取证券市场禁入措施。</w:t>
      </w:r>
    </w:p>
    <w:p w:rsidR="00B11CC4" w:rsidRPr="003C19CC" w:rsidRDefault="00B11CC4" w:rsidP="00390F1D">
      <w:pPr>
        <w:pStyle w:val="a5"/>
        <w:spacing w:line="276" w:lineRule="auto"/>
        <w:ind w:left="902" w:firstLineChars="0" w:firstLine="0"/>
        <w:rPr>
          <w:rFonts w:asciiTheme="minorEastAsia" w:eastAsiaTheme="minorEastAsia" w:hAnsiTheme="minorEastAsia" w:cstheme="minorBidi"/>
          <w:b/>
          <w:sz w:val="24"/>
          <w:szCs w:val="20"/>
        </w:rPr>
      </w:pPr>
    </w:p>
    <w:p w:rsidR="00E276E5" w:rsidRPr="003C19CC" w:rsidRDefault="00E276E5" w:rsidP="00390F1D">
      <w:pPr>
        <w:pStyle w:val="a5"/>
        <w:numPr>
          <w:ilvl w:val="0"/>
          <w:numId w:val="2"/>
        </w:numPr>
        <w:spacing w:line="276" w:lineRule="auto"/>
        <w:ind w:firstLineChars="0"/>
        <w:rPr>
          <w:rFonts w:asciiTheme="minorEastAsia" w:eastAsiaTheme="minorEastAsia" w:hAnsiTheme="minorEastAsia" w:cstheme="minorBidi"/>
          <w:b/>
          <w:sz w:val="24"/>
          <w:szCs w:val="20"/>
        </w:rPr>
      </w:pPr>
      <w:r w:rsidRPr="003C19CC">
        <w:rPr>
          <w:rFonts w:asciiTheme="minorEastAsia" w:eastAsiaTheme="minorEastAsia" w:hAnsiTheme="minorEastAsia" w:cstheme="minorBidi" w:hint="eastAsia"/>
          <w:b/>
          <w:sz w:val="24"/>
          <w:szCs w:val="20"/>
        </w:rPr>
        <w:t>掌握证券投资基金的分类标准；</w:t>
      </w:r>
    </w:p>
    <w:p w:rsidR="00C847DC" w:rsidRPr="003C19CC" w:rsidRDefault="00B11CC4" w:rsidP="00390F1D">
      <w:pPr>
        <w:spacing w:line="276" w:lineRule="auto"/>
        <w:rPr>
          <w:rFonts w:asciiTheme="minorEastAsia" w:hAnsiTheme="minorEastAsia"/>
          <w:b/>
          <w:sz w:val="24"/>
          <w:szCs w:val="20"/>
        </w:rPr>
      </w:pPr>
      <w:r w:rsidRPr="003C19CC">
        <w:rPr>
          <w:rFonts w:asciiTheme="minorEastAsia" w:hAnsiTheme="minorEastAsia" w:hint="eastAsia"/>
          <w:b/>
          <w:sz w:val="24"/>
          <w:szCs w:val="20"/>
        </w:rPr>
        <w:lastRenderedPageBreak/>
        <w:t>《公开募集证券投资基金运作管理办法》</w:t>
      </w:r>
    </w:p>
    <w:p w:rsidR="00B11CC4" w:rsidRPr="003C19CC" w:rsidRDefault="00B11CC4" w:rsidP="003C19CC">
      <w:pPr>
        <w:spacing w:line="276" w:lineRule="auto"/>
        <w:ind w:firstLineChars="200"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color w:val="000000"/>
          <w:kern w:val="0"/>
          <w:sz w:val="24"/>
          <w:szCs w:val="20"/>
          <w:bdr w:val="none" w:sz="0" w:space="0" w:color="auto" w:frame="1"/>
        </w:rPr>
        <w:t>第</w:t>
      </w:r>
      <w:r w:rsidRPr="003C19CC">
        <w:rPr>
          <w:rFonts w:asciiTheme="minorEastAsia" w:hAnsiTheme="minorEastAsia" w:cs="Times New Roman" w:hint="eastAsia"/>
          <w:color w:val="000000"/>
          <w:kern w:val="0"/>
          <w:sz w:val="24"/>
          <w:szCs w:val="20"/>
          <w:bdr w:val="none" w:sz="0" w:space="0" w:color="auto" w:frame="1"/>
        </w:rPr>
        <w:t>三十</w:t>
      </w:r>
      <w:r w:rsidRPr="003C19CC">
        <w:rPr>
          <w:rFonts w:asciiTheme="minorEastAsia" w:hAnsiTheme="minorEastAsia" w:cs="Times New Roman"/>
          <w:color w:val="000000"/>
          <w:kern w:val="0"/>
          <w:sz w:val="24"/>
          <w:szCs w:val="20"/>
          <w:bdr w:val="none" w:sz="0" w:space="0" w:color="auto" w:frame="1"/>
        </w:rPr>
        <w:t>条</w:t>
      </w:r>
      <w:r w:rsidRPr="003C19CC">
        <w:rPr>
          <w:rFonts w:asciiTheme="minorEastAsia" w:hAnsiTheme="minorEastAsia" w:cs="Times New Roman" w:hint="eastAsia"/>
          <w:color w:val="000000"/>
          <w:kern w:val="0"/>
          <w:sz w:val="24"/>
          <w:szCs w:val="20"/>
          <w:bdr w:val="none" w:sz="0" w:space="0" w:color="auto" w:frame="1"/>
        </w:rPr>
        <w:t xml:space="preserve"> </w:t>
      </w:r>
      <w:r w:rsidRPr="003C19CC">
        <w:rPr>
          <w:rFonts w:asciiTheme="minorEastAsia" w:hAnsiTheme="minorEastAsia" w:cs="Times New Roman"/>
          <w:color w:val="000000"/>
          <w:kern w:val="0"/>
          <w:sz w:val="24"/>
          <w:szCs w:val="20"/>
          <w:bdr w:val="none" w:sz="0" w:space="0" w:color="auto" w:frame="1"/>
        </w:rPr>
        <w:t xml:space="preserve"> 基金合同和基金招募说明书应当按照下列规定载明基金的类别：</w:t>
      </w:r>
    </w:p>
    <w:p w:rsidR="00B11CC4" w:rsidRPr="003C19CC" w:rsidRDefault="00B11CC4" w:rsidP="003C19CC">
      <w:pPr>
        <w:spacing w:line="276" w:lineRule="auto"/>
        <w:ind w:firstLineChars="200"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color w:val="000000"/>
          <w:kern w:val="0"/>
          <w:sz w:val="24"/>
          <w:szCs w:val="20"/>
          <w:bdr w:val="none" w:sz="0" w:space="0" w:color="auto" w:frame="1"/>
        </w:rPr>
        <w:t>（一）</w:t>
      </w:r>
      <w:r w:rsidRPr="003C19CC">
        <w:rPr>
          <w:rFonts w:asciiTheme="minorEastAsia" w:hAnsiTheme="minorEastAsia" w:cs="Times New Roman" w:hint="eastAsia"/>
          <w:color w:val="000000"/>
          <w:kern w:val="0"/>
          <w:sz w:val="24"/>
          <w:szCs w:val="20"/>
          <w:bdr w:val="none" w:sz="0" w:space="0" w:color="auto" w:frame="1"/>
        </w:rPr>
        <w:t>百分之八十</w:t>
      </w:r>
      <w:r w:rsidRPr="003C19CC">
        <w:rPr>
          <w:rFonts w:asciiTheme="minorEastAsia" w:hAnsiTheme="minorEastAsia" w:cs="Times New Roman"/>
          <w:color w:val="000000"/>
          <w:kern w:val="0"/>
          <w:sz w:val="24"/>
          <w:szCs w:val="20"/>
          <w:bdr w:val="none" w:sz="0" w:space="0" w:color="auto" w:frame="1"/>
        </w:rPr>
        <w:t>以上的基金资产投资于股票的，为股票基金；</w:t>
      </w:r>
    </w:p>
    <w:p w:rsidR="00B11CC4" w:rsidRPr="003C19CC" w:rsidRDefault="00B11CC4" w:rsidP="003C19CC">
      <w:pPr>
        <w:spacing w:line="276" w:lineRule="auto"/>
        <w:ind w:firstLineChars="200"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color w:val="000000"/>
          <w:kern w:val="0"/>
          <w:sz w:val="24"/>
          <w:szCs w:val="20"/>
          <w:bdr w:val="none" w:sz="0" w:space="0" w:color="auto" w:frame="1"/>
        </w:rPr>
        <w:t>（二）百分之八十以上的基金资产投资于债券的，为债券基金；</w:t>
      </w:r>
    </w:p>
    <w:p w:rsidR="00B11CC4" w:rsidRPr="003C19CC" w:rsidRDefault="00B11CC4" w:rsidP="003C19CC">
      <w:pPr>
        <w:spacing w:line="276" w:lineRule="auto"/>
        <w:ind w:firstLineChars="200"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color w:val="000000"/>
          <w:kern w:val="0"/>
          <w:sz w:val="24"/>
          <w:szCs w:val="20"/>
          <w:bdr w:val="none" w:sz="0" w:space="0" w:color="auto" w:frame="1"/>
        </w:rPr>
        <w:t>（三）仅投资于货币市场工具的，为货币市场基金；</w:t>
      </w:r>
    </w:p>
    <w:p w:rsidR="00B11CC4" w:rsidRPr="003C19CC" w:rsidRDefault="00B11CC4" w:rsidP="003C19CC">
      <w:pPr>
        <w:spacing w:line="276" w:lineRule="auto"/>
        <w:ind w:firstLineChars="200"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color w:val="000000"/>
          <w:kern w:val="0"/>
          <w:sz w:val="24"/>
          <w:szCs w:val="20"/>
          <w:bdr w:val="none" w:sz="0" w:space="0" w:color="auto" w:frame="1"/>
        </w:rPr>
        <w:t>（四）</w:t>
      </w:r>
      <w:r w:rsidRPr="003C19CC">
        <w:rPr>
          <w:rFonts w:asciiTheme="minorEastAsia" w:hAnsiTheme="minorEastAsia" w:cs="Times New Roman" w:hint="eastAsia"/>
          <w:color w:val="000000"/>
          <w:kern w:val="0"/>
          <w:sz w:val="24"/>
          <w:szCs w:val="20"/>
          <w:bdr w:val="none" w:sz="0" w:space="0" w:color="auto" w:frame="1"/>
        </w:rPr>
        <w:t>百分之八十</w:t>
      </w:r>
      <w:r w:rsidRPr="003C19CC">
        <w:rPr>
          <w:rFonts w:asciiTheme="minorEastAsia" w:hAnsiTheme="minorEastAsia" w:cs="Times New Roman"/>
          <w:color w:val="000000"/>
          <w:kern w:val="0"/>
          <w:sz w:val="24"/>
          <w:szCs w:val="20"/>
          <w:bdr w:val="none" w:sz="0" w:space="0" w:color="auto" w:frame="1"/>
        </w:rPr>
        <w:t>以上的基金资产投资于</w:t>
      </w:r>
      <w:r w:rsidRPr="003C19CC">
        <w:rPr>
          <w:rFonts w:asciiTheme="minorEastAsia" w:hAnsiTheme="minorEastAsia" w:cs="Times New Roman" w:hint="eastAsia"/>
          <w:color w:val="000000"/>
          <w:kern w:val="0"/>
          <w:sz w:val="24"/>
          <w:szCs w:val="20"/>
          <w:bdr w:val="none" w:sz="0" w:space="0" w:color="auto" w:frame="1"/>
        </w:rPr>
        <w:t>其他基金份额的</w:t>
      </w:r>
      <w:r w:rsidRPr="003C19CC">
        <w:rPr>
          <w:rFonts w:asciiTheme="minorEastAsia" w:hAnsiTheme="minorEastAsia" w:cs="Times New Roman"/>
          <w:color w:val="000000"/>
          <w:kern w:val="0"/>
          <w:sz w:val="24"/>
          <w:szCs w:val="20"/>
          <w:bdr w:val="none" w:sz="0" w:space="0" w:color="auto" w:frame="1"/>
        </w:rPr>
        <w:t>，为基金</w:t>
      </w:r>
      <w:r w:rsidRPr="003C19CC">
        <w:rPr>
          <w:rFonts w:asciiTheme="minorEastAsia" w:hAnsiTheme="minorEastAsia" w:cs="Times New Roman" w:hint="eastAsia"/>
          <w:color w:val="000000"/>
          <w:kern w:val="0"/>
          <w:sz w:val="24"/>
          <w:szCs w:val="20"/>
          <w:bdr w:val="none" w:sz="0" w:space="0" w:color="auto" w:frame="1"/>
        </w:rPr>
        <w:t>中基金</w:t>
      </w:r>
      <w:r w:rsidRPr="003C19CC">
        <w:rPr>
          <w:rFonts w:asciiTheme="minorEastAsia" w:hAnsiTheme="minorEastAsia" w:cs="Times New Roman"/>
          <w:color w:val="000000"/>
          <w:kern w:val="0"/>
          <w:sz w:val="24"/>
          <w:szCs w:val="20"/>
          <w:bdr w:val="none" w:sz="0" w:space="0" w:color="auto" w:frame="1"/>
        </w:rPr>
        <w:t>；</w:t>
      </w:r>
    </w:p>
    <w:p w:rsidR="00B11CC4" w:rsidRPr="003C19CC" w:rsidRDefault="00B11CC4" w:rsidP="003C19CC">
      <w:pPr>
        <w:spacing w:line="276" w:lineRule="auto"/>
        <w:ind w:firstLineChars="200"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color w:val="000000"/>
          <w:kern w:val="0"/>
          <w:sz w:val="24"/>
          <w:szCs w:val="20"/>
          <w:bdr w:val="none" w:sz="0" w:space="0" w:color="auto" w:frame="1"/>
        </w:rPr>
        <w:t>（五）投资于股票、债券</w:t>
      </w:r>
      <w:r w:rsidRPr="003C19CC">
        <w:rPr>
          <w:rFonts w:asciiTheme="minorEastAsia" w:hAnsiTheme="minorEastAsia" w:cs="Times New Roman" w:hint="eastAsia"/>
          <w:color w:val="000000"/>
          <w:kern w:val="0"/>
          <w:sz w:val="24"/>
          <w:szCs w:val="20"/>
          <w:bdr w:val="none" w:sz="0" w:space="0" w:color="auto" w:frame="1"/>
        </w:rPr>
        <w:t>、</w:t>
      </w:r>
      <w:r w:rsidRPr="003C19CC">
        <w:rPr>
          <w:rFonts w:asciiTheme="minorEastAsia" w:hAnsiTheme="minorEastAsia" w:cs="Times New Roman"/>
          <w:color w:val="000000"/>
          <w:kern w:val="0"/>
          <w:sz w:val="24"/>
          <w:szCs w:val="20"/>
          <w:bdr w:val="none" w:sz="0" w:space="0" w:color="auto" w:frame="1"/>
        </w:rPr>
        <w:t>货币市场工具</w:t>
      </w:r>
      <w:r w:rsidRPr="003C19CC">
        <w:rPr>
          <w:rFonts w:asciiTheme="minorEastAsia" w:hAnsiTheme="minorEastAsia" w:cs="Times New Roman" w:hint="eastAsia"/>
          <w:color w:val="000000"/>
          <w:kern w:val="0"/>
          <w:sz w:val="24"/>
          <w:szCs w:val="20"/>
          <w:bdr w:val="none" w:sz="0" w:space="0" w:color="auto" w:frame="1"/>
        </w:rPr>
        <w:t>或其他基金份额</w:t>
      </w:r>
      <w:r w:rsidRPr="003C19CC">
        <w:rPr>
          <w:rFonts w:asciiTheme="minorEastAsia" w:hAnsiTheme="minorEastAsia" w:cs="Times New Roman"/>
          <w:color w:val="000000"/>
          <w:kern w:val="0"/>
          <w:sz w:val="24"/>
          <w:szCs w:val="20"/>
          <w:bdr w:val="none" w:sz="0" w:space="0" w:color="auto" w:frame="1"/>
        </w:rPr>
        <w:t>，并且股票投资</w:t>
      </w:r>
      <w:r w:rsidRPr="003C19CC">
        <w:rPr>
          <w:rFonts w:asciiTheme="minorEastAsia" w:hAnsiTheme="minorEastAsia" w:cs="Times New Roman" w:hint="eastAsia"/>
          <w:color w:val="000000"/>
          <w:kern w:val="0"/>
          <w:sz w:val="24"/>
          <w:szCs w:val="20"/>
          <w:bdr w:val="none" w:sz="0" w:space="0" w:color="auto" w:frame="1"/>
        </w:rPr>
        <w:t>、</w:t>
      </w:r>
      <w:r w:rsidRPr="003C19CC">
        <w:rPr>
          <w:rFonts w:asciiTheme="minorEastAsia" w:hAnsiTheme="minorEastAsia" w:cs="Times New Roman"/>
          <w:color w:val="000000"/>
          <w:kern w:val="0"/>
          <w:sz w:val="24"/>
          <w:szCs w:val="20"/>
          <w:bdr w:val="none" w:sz="0" w:space="0" w:color="auto" w:frame="1"/>
        </w:rPr>
        <w:t>债券投资</w:t>
      </w:r>
      <w:r w:rsidRPr="003C19CC">
        <w:rPr>
          <w:rFonts w:asciiTheme="minorEastAsia" w:hAnsiTheme="minorEastAsia" w:cs="Times New Roman" w:hint="eastAsia"/>
          <w:color w:val="000000"/>
          <w:kern w:val="0"/>
          <w:sz w:val="24"/>
          <w:szCs w:val="20"/>
          <w:bdr w:val="none" w:sz="0" w:space="0" w:color="auto" w:frame="1"/>
        </w:rPr>
        <w:t>、基金投资</w:t>
      </w:r>
      <w:r w:rsidRPr="003C19CC">
        <w:rPr>
          <w:rFonts w:asciiTheme="minorEastAsia" w:hAnsiTheme="minorEastAsia" w:cs="Times New Roman"/>
          <w:color w:val="000000"/>
          <w:kern w:val="0"/>
          <w:sz w:val="24"/>
          <w:szCs w:val="20"/>
          <w:bdr w:val="none" w:sz="0" w:space="0" w:color="auto" w:frame="1"/>
        </w:rPr>
        <w:t>的比例不符合第（一）项、第（二）项</w:t>
      </w:r>
      <w:r w:rsidRPr="003C19CC">
        <w:rPr>
          <w:rFonts w:asciiTheme="minorEastAsia" w:hAnsiTheme="minorEastAsia" w:cs="Times New Roman" w:hint="eastAsia"/>
          <w:color w:val="000000"/>
          <w:kern w:val="0"/>
          <w:sz w:val="24"/>
          <w:szCs w:val="20"/>
          <w:bdr w:val="none" w:sz="0" w:space="0" w:color="auto" w:frame="1"/>
        </w:rPr>
        <w:t>、第（四）项</w:t>
      </w:r>
      <w:r w:rsidRPr="003C19CC">
        <w:rPr>
          <w:rFonts w:asciiTheme="minorEastAsia" w:hAnsiTheme="minorEastAsia" w:cs="Times New Roman"/>
          <w:color w:val="000000"/>
          <w:kern w:val="0"/>
          <w:sz w:val="24"/>
          <w:szCs w:val="20"/>
          <w:bdr w:val="none" w:sz="0" w:space="0" w:color="auto" w:frame="1"/>
        </w:rPr>
        <w:t>规定的，为混合基金；</w:t>
      </w:r>
    </w:p>
    <w:p w:rsidR="00B11CC4" w:rsidRPr="003C19CC" w:rsidRDefault="00B11CC4" w:rsidP="003C19CC">
      <w:pPr>
        <w:spacing w:line="276" w:lineRule="auto"/>
        <w:ind w:firstLineChars="200"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（六）</w:t>
      </w:r>
      <w:r w:rsidRPr="003C19CC">
        <w:rPr>
          <w:rFonts w:asciiTheme="minorEastAsia" w:hAnsiTheme="minorEastAsia" w:cs="Times New Roman"/>
          <w:color w:val="000000"/>
          <w:kern w:val="0"/>
          <w:sz w:val="24"/>
          <w:szCs w:val="20"/>
          <w:bdr w:val="none" w:sz="0" w:space="0" w:color="auto" w:frame="1"/>
        </w:rPr>
        <w:t>中国证监会规定的其他基金类别。</w:t>
      </w:r>
    </w:p>
    <w:p w:rsidR="00C847DC" w:rsidRPr="003C19CC" w:rsidRDefault="00C847DC" w:rsidP="00390F1D">
      <w:pPr>
        <w:spacing w:line="276" w:lineRule="auto"/>
        <w:rPr>
          <w:rFonts w:asciiTheme="minorEastAsia" w:hAnsiTheme="minorEastAsia"/>
          <w:b/>
          <w:sz w:val="24"/>
          <w:szCs w:val="20"/>
        </w:rPr>
      </w:pPr>
    </w:p>
    <w:p w:rsidR="00E276E5" w:rsidRPr="003C19CC" w:rsidRDefault="00E276E5" w:rsidP="00390F1D">
      <w:pPr>
        <w:pStyle w:val="a5"/>
        <w:numPr>
          <w:ilvl w:val="0"/>
          <w:numId w:val="2"/>
        </w:numPr>
        <w:spacing w:line="276" w:lineRule="auto"/>
        <w:ind w:firstLineChars="0"/>
        <w:rPr>
          <w:rFonts w:asciiTheme="minorEastAsia" w:eastAsiaTheme="minorEastAsia" w:hAnsiTheme="minorEastAsia"/>
          <w:b/>
          <w:sz w:val="24"/>
          <w:szCs w:val="20"/>
        </w:rPr>
      </w:pPr>
      <w:r w:rsidRPr="003C19CC">
        <w:rPr>
          <w:rFonts w:asciiTheme="minorEastAsia" w:eastAsiaTheme="minorEastAsia" w:hAnsiTheme="minorEastAsia" w:hint="eastAsia"/>
          <w:b/>
          <w:sz w:val="24"/>
          <w:szCs w:val="20"/>
        </w:rPr>
        <w:t>掌握基金名称与基金资产投资方向的关系；</w:t>
      </w:r>
    </w:p>
    <w:p w:rsidR="00C847DC" w:rsidRPr="003C19CC" w:rsidRDefault="00047983" w:rsidP="00390F1D">
      <w:pPr>
        <w:spacing w:line="276" w:lineRule="auto"/>
        <w:rPr>
          <w:rFonts w:asciiTheme="minorEastAsia" w:hAnsiTheme="minorEastAsia"/>
          <w:b/>
          <w:sz w:val="24"/>
          <w:szCs w:val="20"/>
        </w:rPr>
      </w:pPr>
      <w:r w:rsidRPr="003C19CC">
        <w:rPr>
          <w:rFonts w:asciiTheme="minorEastAsia" w:hAnsiTheme="minorEastAsia" w:hint="eastAsia"/>
          <w:b/>
          <w:sz w:val="24"/>
          <w:szCs w:val="20"/>
        </w:rPr>
        <w:t>《公开募集证券投资基金运作管理办法》</w:t>
      </w:r>
    </w:p>
    <w:p w:rsidR="00047983" w:rsidRPr="003C19CC" w:rsidRDefault="00047983" w:rsidP="003C19CC">
      <w:pPr>
        <w:pStyle w:val="a5"/>
        <w:spacing w:line="276" w:lineRule="auto"/>
        <w:ind w:firstLine="480"/>
        <w:rPr>
          <w:rFonts w:asciiTheme="minorEastAsia" w:eastAsiaTheme="minorEastAsia" w:hAnsiTheme="minorEastAsia"/>
          <w:color w:val="000000"/>
          <w:kern w:val="0"/>
          <w:sz w:val="24"/>
          <w:szCs w:val="20"/>
          <w:bdr w:val="none" w:sz="0" w:space="0" w:color="auto" w:frame="1"/>
        </w:rPr>
      </w:pPr>
      <w:r w:rsidRPr="003C19CC">
        <w:rPr>
          <w:rFonts w:asciiTheme="minorEastAsia" w:eastAsiaTheme="minorEastAsia" w:hAnsiTheme="minorEastAsia"/>
          <w:color w:val="000000"/>
          <w:kern w:val="0"/>
          <w:sz w:val="24"/>
          <w:szCs w:val="20"/>
          <w:bdr w:val="none" w:sz="0" w:space="0" w:color="auto" w:frame="1"/>
        </w:rPr>
        <w:t>第</w:t>
      </w:r>
      <w:r w:rsidRPr="003C19CC">
        <w:rPr>
          <w:rFonts w:asciiTheme="minorEastAsia" w:eastAsiaTheme="minorEastAsia" w:hAnsiTheme="minorEastAsia" w:hint="eastAsia"/>
          <w:color w:val="000000"/>
          <w:kern w:val="0"/>
          <w:sz w:val="24"/>
          <w:szCs w:val="20"/>
          <w:bdr w:val="none" w:sz="0" w:space="0" w:color="auto" w:frame="1"/>
        </w:rPr>
        <w:t>三十一</w:t>
      </w:r>
      <w:r w:rsidRPr="003C19CC">
        <w:rPr>
          <w:rFonts w:asciiTheme="minorEastAsia" w:eastAsiaTheme="minorEastAsia" w:hAnsiTheme="minorEastAsia"/>
          <w:color w:val="000000"/>
          <w:kern w:val="0"/>
          <w:sz w:val="24"/>
          <w:szCs w:val="20"/>
          <w:bdr w:val="none" w:sz="0" w:space="0" w:color="auto" w:frame="1"/>
        </w:rPr>
        <w:t xml:space="preserve">条 </w:t>
      </w:r>
      <w:r w:rsidRPr="003C19CC">
        <w:rPr>
          <w:rFonts w:asciiTheme="minorEastAsia" w:eastAsiaTheme="minorEastAsia" w:hAnsiTheme="minorEastAsia" w:hint="eastAsia"/>
          <w:color w:val="000000"/>
          <w:kern w:val="0"/>
          <w:sz w:val="24"/>
          <w:szCs w:val="20"/>
          <w:bdr w:val="none" w:sz="0" w:space="0" w:color="auto" w:frame="1"/>
        </w:rPr>
        <w:t xml:space="preserve"> </w:t>
      </w:r>
      <w:r w:rsidRPr="003C19CC">
        <w:rPr>
          <w:rFonts w:asciiTheme="minorEastAsia" w:eastAsiaTheme="minorEastAsia" w:hAnsiTheme="minorEastAsia"/>
          <w:color w:val="000000"/>
          <w:kern w:val="0"/>
          <w:sz w:val="24"/>
          <w:szCs w:val="20"/>
          <w:bdr w:val="none" w:sz="0" w:space="0" w:color="auto" w:frame="1"/>
        </w:rPr>
        <w:t>基金名称显示投资方向的，应当有</w:t>
      </w:r>
      <w:r w:rsidRPr="008D784B">
        <w:rPr>
          <w:rFonts w:asciiTheme="minorEastAsia" w:eastAsiaTheme="minorEastAsia" w:hAnsiTheme="minorEastAsia"/>
          <w:color w:val="FF0000"/>
          <w:kern w:val="0"/>
          <w:sz w:val="24"/>
          <w:szCs w:val="20"/>
          <w:bdr w:val="none" w:sz="0" w:space="0" w:color="auto" w:frame="1"/>
        </w:rPr>
        <w:t>百分之八十以上的</w:t>
      </w:r>
      <w:r w:rsidRPr="008D784B">
        <w:rPr>
          <w:rFonts w:asciiTheme="minorEastAsia" w:eastAsiaTheme="minorEastAsia" w:hAnsiTheme="minorEastAsia" w:hint="eastAsia"/>
          <w:color w:val="FF0000"/>
          <w:kern w:val="0"/>
          <w:sz w:val="24"/>
          <w:szCs w:val="20"/>
          <w:bdr w:val="none" w:sz="0" w:space="0" w:color="auto" w:frame="1"/>
        </w:rPr>
        <w:t>非现金基金</w:t>
      </w:r>
      <w:r w:rsidRPr="008D784B">
        <w:rPr>
          <w:rFonts w:asciiTheme="minorEastAsia" w:eastAsiaTheme="minorEastAsia" w:hAnsiTheme="minorEastAsia"/>
          <w:color w:val="FF0000"/>
          <w:kern w:val="0"/>
          <w:sz w:val="24"/>
          <w:szCs w:val="20"/>
          <w:bdr w:val="none" w:sz="0" w:space="0" w:color="auto" w:frame="1"/>
        </w:rPr>
        <w:t>资产属于投资方向确定的内容</w:t>
      </w:r>
      <w:r w:rsidRPr="003C19CC">
        <w:rPr>
          <w:rFonts w:asciiTheme="minorEastAsia" w:eastAsiaTheme="minorEastAsia" w:hAnsiTheme="minorEastAsia"/>
          <w:color w:val="000000"/>
          <w:kern w:val="0"/>
          <w:sz w:val="24"/>
          <w:szCs w:val="20"/>
          <w:bdr w:val="none" w:sz="0" w:space="0" w:color="auto" w:frame="1"/>
        </w:rPr>
        <w:t>。</w:t>
      </w:r>
    </w:p>
    <w:p w:rsidR="00047983" w:rsidRPr="003C19CC" w:rsidRDefault="00047983" w:rsidP="00390F1D">
      <w:pPr>
        <w:pStyle w:val="a5"/>
        <w:spacing w:line="276" w:lineRule="auto"/>
        <w:ind w:left="902" w:firstLineChars="0" w:firstLine="0"/>
        <w:rPr>
          <w:rFonts w:asciiTheme="minorEastAsia" w:eastAsiaTheme="minorEastAsia" w:hAnsiTheme="minorEastAsia"/>
          <w:b/>
          <w:sz w:val="24"/>
          <w:szCs w:val="20"/>
        </w:rPr>
      </w:pPr>
    </w:p>
    <w:p w:rsidR="00E276E5" w:rsidRPr="003C19CC" w:rsidRDefault="00E276E5" w:rsidP="00390F1D">
      <w:pPr>
        <w:pStyle w:val="a5"/>
        <w:numPr>
          <w:ilvl w:val="0"/>
          <w:numId w:val="2"/>
        </w:numPr>
        <w:spacing w:line="276" w:lineRule="auto"/>
        <w:ind w:firstLineChars="0"/>
        <w:rPr>
          <w:rFonts w:asciiTheme="minorEastAsia" w:eastAsiaTheme="minorEastAsia" w:hAnsiTheme="minorEastAsia"/>
          <w:b/>
          <w:sz w:val="24"/>
          <w:szCs w:val="20"/>
        </w:rPr>
      </w:pPr>
      <w:r w:rsidRPr="003C19CC">
        <w:rPr>
          <w:rFonts w:asciiTheme="minorEastAsia" w:eastAsiaTheme="minorEastAsia" w:hAnsiTheme="minorEastAsia" w:hint="eastAsia"/>
          <w:b/>
          <w:sz w:val="24"/>
          <w:szCs w:val="20"/>
        </w:rPr>
        <w:t>掌握基金建仓期的要求；</w:t>
      </w:r>
    </w:p>
    <w:p w:rsidR="003C7B57" w:rsidRPr="003C19CC" w:rsidRDefault="003C7B57" w:rsidP="00390F1D">
      <w:pPr>
        <w:spacing w:line="276" w:lineRule="auto"/>
        <w:rPr>
          <w:rFonts w:asciiTheme="minorEastAsia" w:hAnsiTheme="minorEastAsia"/>
          <w:b/>
          <w:sz w:val="24"/>
          <w:szCs w:val="20"/>
        </w:rPr>
      </w:pPr>
      <w:r w:rsidRPr="003C19CC">
        <w:rPr>
          <w:rFonts w:asciiTheme="minorEastAsia" w:hAnsiTheme="minorEastAsia" w:hint="eastAsia"/>
          <w:b/>
          <w:sz w:val="24"/>
          <w:szCs w:val="20"/>
        </w:rPr>
        <w:t>《公开募集证券投资基金运作管理办法》</w:t>
      </w:r>
    </w:p>
    <w:p w:rsidR="003C7B57" w:rsidRPr="003C19CC" w:rsidRDefault="003C7B57" w:rsidP="003C19CC">
      <w:pPr>
        <w:spacing w:line="276" w:lineRule="auto"/>
        <w:ind w:firstLineChars="200"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color w:val="000000"/>
          <w:kern w:val="0"/>
          <w:sz w:val="24"/>
          <w:szCs w:val="20"/>
          <w:bdr w:val="none" w:sz="0" w:space="0" w:color="auto" w:frame="1"/>
        </w:rPr>
        <w:t>第</w:t>
      </w:r>
      <w:r w:rsidRPr="003C19CC">
        <w:rPr>
          <w:rFonts w:asciiTheme="minorEastAsia" w:hAnsiTheme="minorEastAsia" w:cs="Times New Roman" w:hint="eastAsia"/>
          <w:color w:val="000000"/>
          <w:kern w:val="0"/>
          <w:sz w:val="24"/>
          <w:szCs w:val="20"/>
          <w:bdr w:val="none" w:sz="0" w:space="0" w:color="auto" w:frame="1"/>
        </w:rPr>
        <w:t>三十四</w:t>
      </w:r>
      <w:r w:rsidRPr="003C19CC">
        <w:rPr>
          <w:rFonts w:asciiTheme="minorEastAsia" w:hAnsiTheme="minorEastAsia" w:cs="Times New Roman"/>
          <w:color w:val="000000"/>
          <w:kern w:val="0"/>
          <w:sz w:val="24"/>
          <w:szCs w:val="20"/>
          <w:bdr w:val="none" w:sz="0" w:space="0" w:color="auto" w:frame="1"/>
        </w:rPr>
        <w:t>条</w:t>
      </w:r>
      <w:r w:rsidRPr="003C19CC">
        <w:rPr>
          <w:rFonts w:asciiTheme="minorEastAsia" w:hAnsiTheme="minorEastAsia" w:cs="Times New Roman" w:hint="eastAsia"/>
          <w:color w:val="000000"/>
          <w:kern w:val="0"/>
          <w:sz w:val="24"/>
          <w:szCs w:val="20"/>
          <w:bdr w:val="none" w:sz="0" w:space="0" w:color="auto" w:frame="1"/>
        </w:rPr>
        <w:t xml:space="preserve"> </w:t>
      </w:r>
      <w:r w:rsidRPr="003C19CC">
        <w:rPr>
          <w:rFonts w:asciiTheme="minorEastAsia" w:hAnsiTheme="minorEastAsia" w:cs="Times New Roman"/>
          <w:color w:val="000000"/>
          <w:kern w:val="0"/>
          <w:sz w:val="24"/>
          <w:szCs w:val="20"/>
          <w:bdr w:val="none" w:sz="0" w:space="0" w:color="auto" w:frame="1"/>
        </w:rPr>
        <w:t xml:space="preserve"> 基金管理人应当自基金合同生效之日起</w:t>
      </w:r>
      <w:r w:rsidRPr="008D784B">
        <w:rPr>
          <w:rFonts w:asciiTheme="minorEastAsia" w:hAnsiTheme="minorEastAsia" w:cs="Times New Roman"/>
          <w:color w:val="FF0000"/>
          <w:kern w:val="0"/>
          <w:sz w:val="24"/>
          <w:szCs w:val="20"/>
          <w:bdr w:val="none" w:sz="0" w:space="0" w:color="auto" w:frame="1"/>
        </w:rPr>
        <w:t>六个月内</w:t>
      </w:r>
      <w:r w:rsidRPr="003C19CC">
        <w:rPr>
          <w:rFonts w:asciiTheme="minorEastAsia" w:hAnsiTheme="minorEastAsia" w:cs="Times New Roman"/>
          <w:color w:val="000000"/>
          <w:kern w:val="0"/>
          <w:sz w:val="24"/>
          <w:szCs w:val="20"/>
          <w:bdr w:val="none" w:sz="0" w:space="0" w:color="auto" w:frame="1"/>
        </w:rPr>
        <w:t>使基金的投资组合比例符合基金合同的有关约定。</w:t>
      </w:r>
      <w:r w:rsidRPr="003C19CC">
        <w:rPr>
          <w:rFonts w:asciiTheme="minorEastAsia" w:hAnsiTheme="minorEastAsia" w:cs="Times New Roman" w:hint="eastAsia"/>
          <w:color w:val="000000"/>
          <w:kern w:val="0"/>
          <w:sz w:val="24"/>
          <w:szCs w:val="20"/>
          <w:bdr w:val="none" w:sz="0" w:space="0" w:color="auto" w:frame="1"/>
        </w:rPr>
        <w:t>期间，基金的投资范围、投资策略应当符合基金合同的约定。</w:t>
      </w:r>
    </w:p>
    <w:p w:rsidR="00047983" w:rsidRPr="003C19CC" w:rsidRDefault="00047983" w:rsidP="00390F1D">
      <w:pPr>
        <w:spacing w:line="276" w:lineRule="auto"/>
        <w:rPr>
          <w:rFonts w:asciiTheme="minorEastAsia" w:hAnsiTheme="minorEastAsia"/>
          <w:b/>
          <w:sz w:val="24"/>
          <w:szCs w:val="20"/>
        </w:rPr>
      </w:pPr>
    </w:p>
    <w:p w:rsidR="00E276E5" w:rsidRPr="003C19CC" w:rsidRDefault="00E276E5" w:rsidP="00390F1D">
      <w:pPr>
        <w:pStyle w:val="a5"/>
        <w:numPr>
          <w:ilvl w:val="0"/>
          <w:numId w:val="2"/>
        </w:numPr>
        <w:spacing w:line="276" w:lineRule="auto"/>
        <w:ind w:firstLineChars="0"/>
        <w:rPr>
          <w:rFonts w:asciiTheme="minorEastAsia" w:eastAsiaTheme="minorEastAsia" w:hAnsiTheme="minorEastAsia"/>
          <w:b/>
          <w:sz w:val="24"/>
          <w:szCs w:val="20"/>
        </w:rPr>
      </w:pPr>
      <w:r w:rsidRPr="003C19CC">
        <w:rPr>
          <w:rFonts w:asciiTheme="minorEastAsia" w:eastAsiaTheme="minorEastAsia" w:hAnsiTheme="minorEastAsia" w:hint="eastAsia"/>
          <w:b/>
          <w:sz w:val="24"/>
          <w:szCs w:val="20"/>
        </w:rPr>
        <w:t>掌握单只基金投资一家上市公司发行股票的比例限制，同一基金管理人管理的全部基金投资一家公司发行证券的数量限制，新股申购的比例和数量限制以及其他投资比例限制的具体要求；</w:t>
      </w:r>
    </w:p>
    <w:p w:rsidR="00C27185" w:rsidRPr="003C19CC" w:rsidRDefault="00C27185" w:rsidP="00390F1D">
      <w:pPr>
        <w:pStyle w:val="a5"/>
        <w:spacing w:line="276" w:lineRule="auto"/>
        <w:ind w:left="902" w:firstLineChars="0" w:firstLine="0"/>
        <w:rPr>
          <w:rFonts w:asciiTheme="minorEastAsia" w:eastAsiaTheme="minorEastAsia" w:hAnsiTheme="minorEastAsia"/>
          <w:b/>
          <w:sz w:val="24"/>
          <w:szCs w:val="20"/>
        </w:rPr>
      </w:pPr>
      <w:r w:rsidRPr="003C19CC">
        <w:rPr>
          <w:rFonts w:asciiTheme="minorEastAsia" w:eastAsiaTheme="minorEastAsia" w:hAnsiTheme="minorEastAsia" w:hint="eastAsia"/>
          <w:b/>
          <w:sz w:val="24"/>
          <w:szCs w:val="20"/>
        </w:rPr>
        <w:t>《公开募集证券投资基金运作管理办法》</w:t>
      </w:r>
    </w:p>
    <w:p w:rsidR="00C27185" w:rsidRPr="003C19CC" w:rsidRDefault="00C27185" w:rsidP="003C19CC">
      <w:pPr>
        <w:spacing w:line="276" w:lineRule="auto"/>
        <w:ind w:firstLineChars="200"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color w:val="000000"/>
          <w:kern w:val="0"/>
          <w:sz w:val="24"/>
          <w:szCs w:val="20"/>
          <w:bdr w:val="none" w:sz="0" w:space="0" w:color="auto" w:frame="1"/>
        </w:rPr>
        <w:t>第</w:t>
      </w:r>
      <w:r w:rsidRPr="003C19CC">
        <w:rPr>
          <w:rFonts w:asciiTheme="minorEastAsia" w:hAnsiTheme="minorEastAsia" w:cs="Times New Roman" w:hint="eastAsia"/>
          <w:color w:val="000000"/>
          <w:kern w:val="0"/>
          <w:sz w:val="24"/>
          <w:szCs w:val="20"/>
          <w:bdr w:val="none" w:sz="0" w:space="0" w:color="auto" w:frame="1"/>
        </w:rPr>
        <w:t>三十二</w:t>
      </w:r>
      <w:r w:rsidRPr="003C19CC">
        <w:rPr>
          <w:rFonts w:asciiTheme="minorEastAsia" w:hAnsiTheme="minorEastAsia" w:cs="Times New Roman"/>
          <w:color w:val="000000"/>
          <w:kern w:val="0"/>
          <w:sz w:val="24"/>
          <w:szCs w:val="20"/>
          <w:bdr w:val="none" w:sz="0" w:space="0" w:color="auto" w:frame="1"/>
        </w:rPr>
        <w:t xml:space="preserve">条 </w:t>
      </w:r>
      <w:r w:rsidRPr="003C19CC">
        <w:rPr>
          <w:rFonts w:asciiTheme="minorEastAsia" w:hAnsiTheme="minorEastAsia" w:cs="Times New Roman" w:hint="eastAsia"/>
          <w:color w:val="000000"/>
          <w:kern w:val="0"/>
          <w:sz w:val="24"/>
          <w:szCs w:val="20"/>
          <w:bdr w:val="none" w:sz="0" w:space="0" w:color="auto" w:frame="1"/>
        </w:rPr>
        <w:t xml:space="preserve"> </w:t>
      </w:r>
      <w:r w:rsidRPr="003C19CC">
        <w:rPr>
          <w:rFonts w:asciiTheme="minorEastAsia" w:hAnsiTheme="minorEastAsia" w:cs="Times New Roman"/>
          <w:color w:val="000000"/>
          <w:kern w:val="0"/>
          <w:sz w:val="24"/>
          <w:szCs w:val="20"/>
          <w:bdr w:val="none" w:sz="0" w:space="0" w:color="auto" w:frame="1"/>
        </w:rPr>
        <w:t>基金管理人运用基金财产进行证券投资</w:t>
      </w:r>
      <w:r w:rsidRPr="003C19CC">
        <w:rPr>
          <w:rFonts w:asciiTheme="minorEastAsia" w:hAnsiTheme="minorEastAsia" w:cs="Times New Roman" w:hint="eastAsia"/>
          <w:color w:val="000000"/>
          <w:kern w:val="0"/>
          <w:sz w:val="24"/>
          <w:szCs w:val="20"/>
          <w:bdr w:val="none" w:sz="0" w:space="0" w:color="auto" w:frame="1"/>
        </w:rPr>
        <w:t>，</w:t>
      </w:r>
      <w:r w:rsidRPr="003C19CC">
        <w:rPr>
          <w:rFonts w:asciiTheme="minorEastAsia" w:hAnsiTheme="minorEastAsia" w:cs="Times New Roman"/>
          <w:color w:val="000000"/>
          <w:kern w:val="0"/>
          <w:sz w:val="24"/>
          <w:szCs w:val="20"/>
          <w:bdr w:val="none" w:sz="0" w:space="0" w:color="auto" w:frame="1"/>
        </w:rPr>
        <w:t>不得有下列情形：</w:t>
      </w:r>
    </w:p>
    <w:p w:rsidR="00C27185" w:rsidRPr="003C19CC" w:rsidRDefault="00C27185" w:rsidP="003C19CC">
      <w:pPr>
        <w:spacing w:line="276" w:lineRule="auto"/>
        <w:ind w:firstLineChars="200"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color w:val="000000"/>
          <w:kern w:val="0"/>
          <w:sz w:val="24"/>
          <w:szCs w:val="20"/>
          <w:bdr w:val="none" w:sz="0" w:space="0" w:color="auto" w:frame="1"/>
        </w:rPr>
        <w:t>（一）一只基金持有一家公司</w:t>
      </w:r>
      <w:r w:rsidRPr="003C19CC">
        <w:rPr>
          <w:rFonts w:asciiTheme="minorEastAsia" w:hAnsiTheme="minorEastAsia" w:cs="Times New Roman" w:hint="eastAsia"/>
          <w:color w:val="000000"/>
          <w:kern w:val="0"/>
          <w:sz w:val="24"/>
          <w:szCs w:val="20"/>
          <w:bdr w:val="none" w:sz="0" w:space="0" w:color="auto" w:frame="1"/>
        </w:rPr>
        <w:t>发行的证券</w:t>
      </w:r>
      <w:r w:rsidRPr="003C19CC">
        <w:rPr>
          <w:rFonts w:asciiTheme="minorEastAsia" w:hAnsiTheme="minorEastAsia" w:cs="Times New Roman"/>
          <w:color w:val="000000"/>
          <w:kern w:val="0"/>
          <w:sz w:val="24"/>
          <w:szCs w:val="20"/>
          <w:bdr w:val="none" w:sz="0" w:space="0" w:color="auto" w:frame="1"/>
        </w:rPr>
        <w:t>，其市值超过基金资产净值的百分之十；</w:t>
      </w:r>
    </w:p>
    <w:p w:rsidR="00047983" w:rsidRPr="003C19CC" w:rsidRDefault="00C27185" w:rsidP="003C19CC">
      <w:pPr>
        <w:spacing w:line="276" w:lineRule="auto"/>
        <w:ind w:firstLineChars="200"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color w:val="000000"/>
          <w:kern w:val="0"/>
          <w:sz w:val="24"/>
          <w:szCs w:val="20"/>
          <w:bdr w:val="none" w:sz="0" w:space="0" w:color="auto" w:frame="1"/>
        </w:rPr>
        <w:t>（二）同一基金管理人管理的全部基金持有一家公司发行的证券，超过该证券的百分之十</w:t>
      </w:r>
    </w:p>
    <w:p w:rsidR="00C27185" w:rsidRPr="003C19CC" w:rsidRDefault="00C27185" w:rsidP="003C19CC">
      <w:pPr>
        <w:spacing w:line="276" w:lineRule="auto"/>
        <w:ind w:firstLineChars="200"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color w:val="000000"/>
          <w:kern w:val="0"/>
          <w:sz w:val="24"/>
          <w:szCs w:val="20"/>
          <w:bdr w:val="none" w:sz="0" w:space="0" w:color="auto" w:frame="1"/>
        </w:rPr>
        <w:t>（三）基金财产参与股票发行申购，单只基金所申报的金额超过该基金的总资产，单只基金所申报的股票数量超过拟发行股票公司本次发行股票的总量；</w:t>
      </w:r>
    </w:p>
    <w:p w:rsidR="00C27185" w:rsidRPr="003C19CC" w:rsidRDefault="00C27185" w:rsidP="003C19CC">
      <w:pPr>
        <w:spacing w:line="276" w:lineRule="auto"/>
        <w:ind w:firstLineChars="200"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color w:val="000000"/>
          <w:kern w:val="0"/>
          <w:sz w:val="24"/>
          <w:szCs w:val="20"/>
          <w:bdr w:val="none" w:sz="0" w:space="0" w:color="auto" w:frame="1"/>
        </w:rPr>
        <w:t>（四）一只基金持有</w:t>
      </w:r>
      <w:r w:rsidRPr="003C19CC">
        <w:rPr>
          <w:rFonts w:asciiTheme="minorEastAsia" w:hAnsiTheme="minorEastAsia" w:cs="Times New Roman" w:hint="eastAsia"/>
          <w:color w:val="000000"/>
          <w:kern w:val="0"/>
          <w:sz w:val="24"/>
          <w:szCs w:val="20"/>
          <w:bdr w:val="none" w:sz="0" w:space="0" w:color="auto" w:frame="1"/>
        </w:rPr>
        <w:t>其他基金（不含货币市场基金）</w:t>
      </w:r>
      <w:r w:rsidRPr="003C19CC">
        <w:rPr>
          <w:rFonts w:asciiTheme="minorEastAsia" w:hAnsiTheme="minorEastAsia" w:cs="Times New Roman"/>
          <w:color w:val="000000"/>
          <w:kern w:val="0"/>
          <w:sz w:val="24"/>
          <w:szCs w:val="20"/>
          <w:bdr w:val="none" w:sz="0" w:space="0" w:color="auto" w:frame="1"/>
        </w:rPr>
        <w:t>，其市值超过基金资产净值的</w:t>
      </w:r>
      <w:r w:rsidRPr="003C19CC">
        <w:rPr>
          <w:rFonts w:asciiTheme="minorEastAsia" w:hAnsiTheme="minorEastAsia" w:cs="Times New Roman" w:hint="eastAsia"/>
          <w:color w:val="000000"/>
          <w:kern w:val="0"/>
          <w:sz w:val="24"/>
          <w:szCs w:val="20"/>
          <w:bdr w:val="none" w:sz="0" w:space="0" w:color="auto" w:frame="1"/>
        </w:rPr>
        <w:t>百分之十，但基金中基金除外</w:t>
      </w:r>
      <w:r w:rsidRPr="003C19CC">
        <w:rPr>
          <w:rFonts w:asciiTheme="minorEastAsia" w:hAnsiTheme="minorEastAsia" w:cs="Times New Roman"/>
          <w:color w:val="000000"/>
          <w:kern w:val="0"/>
          <w:sz w:val="24"/>
          <w:szCs w:val="20"/>
          <w:bdr w:val="none" w:sz="0" w:space="0" w:color="auto" w:frame="1"/>
        </w:rPr>
        <w:t>；</w:t>
      </w:r>
    </w:p>
    <w:p w:rsidR="00C27185" w:rsidRPr="003C19CC" w:rsidRDefault="00C27185" w:rsidP="003C19CC">
      <w:pPr>
        <w:spacing w:line="276" w:lineRule="auto"/>
        <w:ind w:firstLineChars="200"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（五）基金中基金持有其他单只基金，其市值超过基金资产净值的百分之二十，或者投资于其他基金中基金；</w:t>
      </w:r>
    </w:p>
    <w:p w:rsidR="00C27185" w:rsidRPr="003C19CC" w:rsidRDefault="00C27185" w:rsidP="003C19CC">
      <w:pPr>
        <w:spacing w:line="276" w:lineRule="auto"/>
        <w:ind w:firstLineChars="200"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（六）基金总资产超过基金净资产的百分之一百四十；</w:t>
      </w:r>
    </w:p>
    <w:p w:rsidR="00C27185" w:rsidRPr="003C19CC" w:rsidRDefault="00C27185" w:rsidP="003C19CC">
      <w:pPr>
        <w:spacing w:line="276" w:lineRule="auto"/>
        <w:ind w:firstLineChars="200"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（七）</w:t>
      </w:r>
      <w:r w:rsidRPr="003C19CC">
        <w:rPr>
          <w:rFonts w:asciiTheme="minorEastAsia" w:hAnsiTheme="minorEastAsia" w:cs="Times New Roman"/>
          <w:color w:val="000000"/>
          <w:kern w:val="0"/>
          <w:sz w:val="24"/>
          <w:szCs w:val="20"/>
          <w:bdr w:val="none" w:sz="0" w:space="0" w:color="auto" w:frame="1"/>
        </w:rPr>
        <w:t>违反基金合同关于投资范围、投资策略和投资比例等约定；</w:t>
      </w:r>
    </w:p>
    <w:p w:rsidR="00C27185" w:rsidRPr="003C19CC" w:rsidRDefault="00C27185" w:rsidP="003C19CC">
      <w:pPr>
        <w:spacing w:line="276" w:lineRule="auto"/>
        <w:ind w:firstLineChars="200"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color w:val="000000"/>
          <w:kern w:val="0"/>
          <w:sz w:val="24"/>
          <w:szCs w:val="20"/>
          <w:bdr w:val="none" w:sz="0" w:space="0" w:color="auto" w:frame="1"/>
        </w:rPr>
        <w:t>（</w:t>
      </w:r>
      <w:r w:rsidRPr="003C19CC">
        <w:rPr>
          <w:rFonts w:asciiTheme="minorEastAsia" w:hAnsiTheme="minorEastAsia" w:cs="Times New Roman" w:hint="eastAsia"/>
          <w:color w:val="000000"/>
          <w:kern w:val="0"/>
          <w:sz w:val="24"/>
          <w:szCs w:val="20"/>
          <w:bdr w:val="none" w:sz="0" w:space="0" w:color="auto" w:frame="1"/>
        </w:rPr>
        <w:t>八</w:t>
      </w:r>
      <w:r w:rsidRPr="003C19CC">
        <w:rPr>
          <w:rFonts w:asciiTheme="minorEastAsia" w:hAnsiTheme="minorEastAsia" w:cs="Times New Roman"/>
          <w:color w:val="000000"/>
          <w:kern w:val="0"/>
          <w:sz w:val="24"/>
          <w:szCs w:val="20"/>
          <w:bdr w:val="none" w:sz="0" w:space="0" w:color="auto" w:frame="1"/>
        </w:rPr>
        <w:t>）中国证监会规定禁止的其他情形。</w:t>
      </w:r>
    </w:p>
    <w:p w:rsidR="00C27185" w:rsidRPr="003C19CC" w:rsidRDefault="00C27185" w:rsidP="003C19CC">
      <w:pPr>
        <w:spacing w:line="276" w:lineRule="auto"/>
        <w:ind w:firstLineChars="200"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完全按照有关指数的构成比例进行证券投资的基金品种可以不受前款第（一）项、第（二）项规定的比例限制。</w:t>
      </w:r>
    </w:p>
    <w:p w:rsidR="00C27185" w:rsidRPr="003C19CC" w:rsidRDefault="00C27185" w:rsidP="003C19CC">
      <w:pPr>
        <w:spacing w:line="276" w:lineRule="auto"/>
        <w:ind w:firstLineChars="200"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color w:val="000000"/>
          <w:kern w:val="0"/>
          <w:sz w:val="24"/>
          <w:szCs w:val="20"/>
          <w:bdr w:val="none" w:sz="0" w:space="0" w:color="auto" w:frame="1"/>
        </w:rPr>
        <w:lastRenderedPageBreak/>
        <w:t>基金管理人运用基金财产投</w:t>
      </w:r>
      <w:r w:rsidRPr="008D784B">
        <w:rPr>
          <w:rFonts w:asciiTheme="minorEastAsia" w:hAnsiTheme="minorEastAsia" w:cs="Times New Roman"/>
          <w:color w:val="FF0000"/>
          <w:kern w:val="0"/>
          <w:sz w:val="24"/>
          <w:szCs w:val="20"/>
          <w:bdr w:val="none" w:sz="0" w:space="0" w:color="auto" w:frame="1"/>
        </w:rPr>
        <w:t>资证券衍生品种的</w:t>
      </w:r>
      <w:r w:rsidRPr="003C19CC">
        <w:rPr>
          <w:rFonts w:asciiTheme="minorEastAsia" w:hAnsiTheme="minorEastAsia" w:cs="Times New Roman"/>
          <w:color w:val="000000"/>
          <w:kern w:val="0"/>
          <w:sz w:val="24"/>
          <w:szCs w:val="20"/>
          <w:bdr w:val="none" w:sz="0" w:space="0" w:color="auto" w:frame="1"/>
        </w:rPr>
        <w:t>，应当根据风险管理的原则，并制定严格的授权管理制度和投资决策流程。基金管理人运用基金财产投资证券衍生品种的具体比例，应当符合中国证监会的有关规定。</w:t>
      </w:r>
    </w:p>
    <w:p w:rsidR="00047983" w:rsidRPr="003C19CC" w:rsidRDefault="00C27185" w:rsidP="003C19CC">
      <w:pPr>
        <w:spacing w:line="276" w:lineRule="auto"/>
        <w:ind w:firstLineChars="200"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中国证监会另行规定的其它特殊基金品种可不受上述比例的限制。</w:t>
      </w:r>
    </w:p>
    <w:p w:rsidR="00047983" w:rsidRPr="003C19CC" w:rsidRDefault="00047983" w:rsidP="00390F1D">
      <w:pPr>
        <w:pStyle w:val="a5"/>
        <w:spacing w:line="276" w:lineRule="auto"/>
        <w:ind w:left="902" w:firstLineChars="0" w:firstLine="0"/>
        <w:rPr>
          <w:rFonts w:asciiTheme="minorEastAsia" w:eastAsiaTheme="minorEastAsia" w:hAnsiTheme="minorEastAsia"/>
          <w:b/>
          <w:sz w:val="24"/>
          <w:szCs w:val="20"/>
        </w:rPr>
      </w:pPr>
    </w:p>
    <w:p w:rsidR="00E276E5" w:rsidRPr="003C19CC" w:rsidRDefault="00E276E5" w:rsidP="00390F1D">
      <w:pPr>
        <w:pStyle w:val="a5"/>
        <w:numPr>
          <w:ilvl w:val="0"/>
          <w:numId w:val="2"/>
        </w:numPr>
        <w:spacing w:line="276" w:lineRule="auto"/>
        <w:ind w:firstLineChars="0"/>
        <w:rPr>
          <w:rFonts w:asciiTheme="minorEastAsia" w:eastAsiaTheme="minorEastAsia" w:hAnsiTheme="minorEastAsia"/>
          <w:b/>
          <w:sz w:val="24"/>
          <w:szCs w:val="20"/>
        </w:rPr>
      </w:pPr>
      <w:r w:rsidRPr="003C19CC">
        <w:rPr>
          <w:rFonts w:asciiTheme="minorEastAsia" w:eastAsiaTheme="minorEastAsia" w:hAnsiTheme="minorEastAsia" w:hint="eastAsia"/>
          <w:b/>
          <w:sz w:val="24"/>
          <w:szCs w:val="20"/>
        </w:rPr>
        <w:t>掌握被动超标的情形及处理要求；</w:t>
      </w:r>
    </w:p>
    <w:p w:rsidR="00C27185" w:rsidRPr="003C19CC" w:rsidRDefault="00C27185" w:rsidP="00390F1D">
      <w:pPr>
        <w:pStyle w:val="a5"/>
        <w:spacing w:line="276" w:lineRule="auto"/>
        <w:ind w:left="902" w:firstLineChars="0" w:firstLine="0"/>
        <w:rPr>
          <w:rFonts w:asciiTheme="minorEastAsia" w:eastAsiaTheme="minorEastAsia" w:hAnsiTheme="minorEastAsia"/>
          <w:b/>
          <w:sz w:val="24"/>
          <w:szCs w:val="20"/>
        </w:rPr>
      </w:pPr>
      <w:r w:rsidRPr="003C19CC">
        <w:rPr>
          <w:rFonts w:asciiTheme="minorEastAsia" w:eastAsiaTheme="minorEastAsia" w:hAnsiTheme="minorEastAsia" w:hint="eastAsia"/>
          <w:b/>
          <w:sz w:val="24"/>
          <w:szCs w:val="20"/>
        </w:rPr>
        <w:t>《公开募集证券投资基金运作管理办法》</w:t>
      </w:r>
    </w:p>
    <w:p w:rsidR="00047983" w:rsidRPr="003C19CC" w:rsidRDefault="00C27185" w:rsidP="003C19CC">
      <w:pPr>
        <w:spacing w:line="276" w:lineRule="auto"/>
        <w:ind w:firstLineChars="200"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color w:val="000000"/>
          <w:kern w:val="0"/>
          <w:sz w:val="24"/>
          <w:szCs w:val="20"/>
          <w:bdr w:val="none" w:sz="0" w:space="0" w:color="auto" w:frame="1"/>
        </w:rPr>
        <w:t>第</w:t>
      </w:r>
      <w:r w:rsidRPr="003C19CC">
        <w:rPr>
          <w:rFonts w:asciiTheme="minorEastAsia" w:hAnsiTheme="minorEastAsia" w:cs="Times New Roman" w:hint="eastAsia"/>
          <w:color w:val="000000"/>
          <w:kern w:val="0"/>
          <w:sz w:val="24"/>
          <w:szCs w:val="20"/>
          <w:bdr w:val="none" w:sz="0" w:space="0" w:color="auto" w:frame="1"/>
        </w:rPr>
        <w:t>三十五</w:t>
      </w:r>
      <w:r w:rsidRPr="003C19CC">
        <w:rPr>
          <w:rFonts w:asciiTheme="minorEastAsia" w:hAnsiTheme="minorEastAsia" w:cs="Times New Roman"/>
          <w:color w:val="000000"/>
          <w:kern w:val="0"/>
          <w:sz w:val="24"/>
          <w:szCs w:val="20"/>
          <w:bdr w:val="none" w:sz="0" w:space="0" w:color="auto" w:frame="1"/>
        </w:rPr>
        <w:t xml:space="preserve">条 </w:t>
      </w:r>
      <w:r w:rsidRPr="003C19CC">
        <w:rPr>
          <w:rFonts w:asciiTheme="minorEastAsia" w:hAnsiTheme="minorEastAsia" w:cs="Times New Roman" w:hint="eastAsia"/>
          <w:color w:val="000000"/>
          <w:kern w:val="0"/>
          <w:sz w:val="24"/>
          <w:szCs w:val="20"/>
          <w:bdr w:val="none" w:sz="0" w:space="0" w:color="auto" w:frame="1"/>
        </w:rPr>
        <w:t xml:space="preserve"> </w:t>
      </w:r>
      <w:r w:rsidRPr="003C19CC">
        <w:rPr>
          <w:rFonts w:asciiTheme="minorEastAsia" w:hAnsiTheme="minorEastAsia" w:cs="Times New Roman"/>
          <w:color w:val="000000"/>
          <w:kern w:val="0"/>
          <w:sz w:val="24"/>
          <w:szCs w:val="20"/>
          <w:bdr w:val="none" w:sz="0" w:space="0" w:color="auto" w:frame="1"/>
        </w:rPr>
        <w:t>因证券市场波动、上市公司合并、基金规模变动等基金管理人之外的因素致使基金投资不符合本办法第</w:t>
      </w:r>
      <w:r w:rsidRPr="003C19CC">
        <w:rPr>
          <w:rFonts w:asciiTheme="minorEastAsia" w:hAnsiTheme="minorEastAsia" w:cs="Times New Roman" w:hint="eastAsia"/>
          <w:color w:val="000000"/>
          <w:kern w:val="0"/>
          <w:sz w:val="24"/>
          <w:szCs w:val="20"/>
          <w:bdr w:val="none" w:sz="0" w:space="0" w:color="auto" w:frame="1"/>
        </w:rPr>
        <w:t>三十二</w:t>
      </w:r>
      <w:r w:rsidRPr="003C19CC">
        <w:rPr>
          <w:rFonts w:asciiTheme="minorEastAsia" w:hAnsiTheme="minorEastAsia" w:cs="Times New Roman"/>
          <w:color w:val="000000"/>
          <w:kern w:val="0"/>
          <w:sz w:val="24"/>
          <w:szCs w:val="20"/>
          <w:bdr w:val="none" w:sz="0" w:space="0" w:color="auto" w:frame="1"/>
        </w:rPr>
        <w:t>条规定的比例或者基金合同约定的投资比例的，基金管理人应当</w:t>
      </w:r>
      <w:r w:rsidRPr="008D784B">
        <w:rPr>
          <w:rFonts w:asciiTheme="minorEastAsia" w:hAnsiTheme="minorEastAsia" w:cs="Times New Roman"/>
          <w:b/>
          <w:color w:val="FF0000"/>
          <w:kern w:val="0"/>
          <w:sz w:val="24"/>
          <w:szCs w:val="20"/>
          <w:bdr w:val="none" w:sz="0" w:space="0" w:color="auto" w:frame="1"/>
        </w:rPr>
        <w:t>在十个交易日内</w:t>
      </w:r>
      <w:r w:rsidR="008D784B" w:rsidRPr="008D784B">
        <w:rPr>
          <w:rFonts w:asciiTheme="minorEastAsia" w:hAnsiTheme="minorEastAsia" w:cs="Times New Roman" w:hint="eastAsia"/>
          <w:color w:val="FF0000"/>
          <w:kern w:val="0"/>
          <w:sz w:val="24"/>
          <w:szCs w:val="20"/>
          <w:bdr w:val="none" w:sz="0" w:space="0" w:color="auto" w:frame="1"/>
        </w:rPr>
        <w:t>10天</w:t>
      </w:r>
      <w:r w:rsidRPr="003C19CC">
        <w:rPr>
          <w:rFonts w:asciiTheme="minorEastAsia" w:hAnsiTheme="minorEastAsia" w:cs="Times New Roman"/>
          <w:color w:val="000000"/>
          <w:kern w:val="0"/>
          <w:sz w:val="24"/>
          <w:szCs w:val="20"/>
          <w:bdr w:val="none" w:sz="0" w:space="0" w:color="auto" w:frame="1"/>
        </w:rPr>
        <w:t>进行调整</w:t>
      </w:r>
      <w:r w:rsidRPr="003C19CC">
        <w:rPr>
          <w:rFonts w:asciiTheme="minorEastAsia" w:hAnsiTheme="minorEastAsia" w:cs="Times New Roman" w:hint="eastAsia"/>
          <w:color w:val="000000"/>
          <w:kern w:val="0"/>
          <w:sz w:val="24"/>
          <w:szCs w:val="20"/>
          <w:bdr w:val="none" w:sz="0" w:space="0" w:color="auto" w:frame="1"/>
        </w:rPr>
        <w:t>，但中国证监会规定的特殊情形除外</w:t>
      </w:r>
      <w:r w:rsidRPr="003C19CC">
        <w:rPr>
          <w:rFonts w:asciiTheme="minorEastAsia" w:hAnsiTheme="minorEastAsia" w:cs="Times New Roman"/>
          <w:color w:val="000000"/>
          <w:kern w:val="0"/>
          <w:sz w:val="24"/>
          <w:szCs w:val="20"/>
          <w:bdr w:val="none" w:sz="0" w:space="0" w:color="auto" w:frame="1"/>
        </w:rPr>
        <w:t>。</w:t>
      </w:r>
    </w:p>
    <w:p w:rsidR="00047983" w:rsidRPr="003C19CC" w:rsidRDefault="00047983" w:rsidP="00390F1D">
      <w:pPr>
        <w:pStyle w:val="a5"/>
        <w:spacing w:line="276" w:lineRule="auto"/>
        <w:ind w:left="902" w:firstLineChars="0" w:firstLine="0"/>
        <w:rPr>
          <w:rFonts w:asciiTheme="minorEastAsia" w:eastAsiaTheme="minorEastAsia" w:hAnsiTheme="minorEastAsia"/>
          <w:b/>
          <w:sz w:val="24"/>
          <w:szCs w:val="20"/>
        </w:rPr>
      </w:pPr>
    </w:p>
    <w:p w:rsidR="00E276E5" w:rsidRPr="003C19CC" w:rsidRDefault="00E276E5" w:rsidP="00390F1D">
      <w:pPr>
        <w:pStyle w:val="a5"/>
        <w:numPr>
          <w:ilvl w:val="0"/>
          <w:numId w:val="2"/>
        </w:numPr>
        <w:spacing w:line="276" w:lineRule="auto"/>
        <w:ind w:firstLineChars="0"/>
        <w:rPr>
          <w:rFonts w:asciiTheme="minorEastAsia" w:eastAsiaTheme="minorEastAsia" w:hAnsiTheme="minorEastAsia"/>
          <w:b/>
          <w:sz w:val="24"/>
          <w:szCs w:val="20"/>
        </w:rPr>
      </w:pPr>
      <w:r w:rsidRPr="003C19CC">
        <w:rPr>
          <w:rFonts w:asciiTheme="minorEastAsia" w:eastAsiaTheme="minorEastAsia" w:hAnsiTheme="minorEastAsia" w:hint="eastAsia"/>
          <w:b/>
          <w:sz w:val="24"/>
          <w:szCs w:val="20"/>
        </w:rPr>
        <w:t>掌握关于持股5%以上股东信息披露义务和行为限制的规定；</w:t>
      </w:r>
    </w:p>
    <w:p w:rsidR="00047983" w:rsidRPr="003C19CC" w:rsidRDefault="000E1365" w:rsidP="00390F1D">
      <w:pPr>
        <w:pStyle w:val="a5"/>
        <w:spacing w:line="276" w:lineRule="auto"/>
        <w:ind w:left="902" w:firstLineChars="0" w:firstLine="0"/>
        <w:rPr>
          <w:rFonts w:asciiTheme="minorEastAsia" w:eastAsiaTheme="minorEastAsia" w:hAnsiTheme="minorEastAsia"/>
          <w:b/>
          <w:sz w:val="24"/>
          <w:szCs w:val="20"/>
        </w:rPr>
      </w:pPr>
      <w:r w:rsidRPr="003C19CC">
        <w:rPr>
          <w:rFonts w:asciiTheme="minorEastAsia" w:eastAsiaTheme="minorEastAsia" w:hAnsiTheme="minorEastAsia" w:hint="eastAsia"/>
          <w:b/>
          <w:sz w:val="24"/>
          <w:szCs w:val="20"/>
        </w:rPr>
        <w:t>《证券法》</w:t>
      </w:r>
    </w:p>
    <w:p w:rsidR="000E1365" w:rsidRPr="003C19CC" w:rsidRDefault="000E1365" w:rsidP="003C19CC">
      <w:pPr>
        <w:spacing w:line="276" w:lineRule="auto"/>
        <w:ind w:firstLineChars="200"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color w:val="000000"/>
          <w:kern w:val="0"/>
          <w:sz w:val="24"/>
          <w:szCs w:val="20"/>
          <w:bdr w:val="none" w:sz="0" w:space="0" w:color="auto" w:frame="1"/>
        </w:rPr>
        <w:t>第四十七条   上市公司董事、监事、高级管理人员、持有上市公司股份百分之五以上的股东，将其持有的该公司的股票在买入后六个月内卖出，或者在卖出后六个月内又买入，由此所得收益归该公司所有，公司董事会应当收回其所得收益。但是，证券公司因包销购入售后剩余股票而持有百分之五以上股份的，卖出该股票不受六个月时间限制。</w:t>
      </w:r>
    </w:p>
    <w:p w:rsidR="000E1365" w:rsidRPr="003C19CC" w:rsidRDefault="000E1365" w:rsidP="003C19CC">
      <w:pPr>
        <w:spacing w:line="276" w:lineRule="auto"/>
        <w:ind w:firstLineChars="200"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color w:val="000000"/>
          <w:kern w:val="0"/>
          <w:sz w:val="24"/>
          <w:szCs w:val="20"/>
          <w:bdr w:val="none" w:sz="0" w:space="0" w:color="auto" w:frame="1"/>
        </w:rPr>
        <w:t xml:space="preserve">        公司董事会不按照前款规定执行的，股东有权要求董事会在三十日内执行。公司董事会未在上述期限内执行的，股东有权为了公司的利益以自己的名义直接向人民法院提起诉讼。</w:t>
      </w:r>
    </w:p>
    <w:p w:rsidR="00047983" w:rsidRPr="003C19CC" w:rsidRDefault="000E1365" w:rsidP="003C19CC">
      <w:pPr>
        <w:spacing w:line="276" w:lineRule="auto"/>
        <w:ind w:firstLineChars="200"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color w:val="000000"/>
          <w:kern w:val="0"/>
          <w:sz w:val="24"/>
          <w:szCs w:val="20"/>
          <w:bdr w:val="none" w:sz="0" w:space="0" w:color="auto" w:frame="1"/>
        </w:rPr>
        <w:t xml:space="preserve">        公司董事会不按照第一款的规定执行的，负有责任的董事依法承担连带责任。</w:t>
      </w:r>
    </w:p>
    <w:p w:rsidR="000E1365" w:rsidRPr="003C19CC" w:rsidRDefault="000E1365" w:rsidP="003C19CC">
      <w:pPr>
        <w:spacing w:line="276" w:lineRule="auto"/>
        <w:ind w:firstLineChars="200"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color w:val="000000"/>
          <w:kern w:val="0"/>
          <w:sz w:val="24"/>
          <w:szCs w:val="20"/>
          <w:bdr w:val="none" w:sz="0" w:space="0" w:color="auto" w:frame="1"/>
        </w:rPr>
        <w:t>第八十六条   通过证券交易所的证券交易,投资者持有或者通过协议、其他安排与他人共同持有一个上市公司已发行的股份达到</w:t>
      </w:r>
      <w:r w:rsidRPr="008D784B">
        <w:rPr>
          <w:rFonts w:asciiTheme="minorEastAsia" w:hAnsiTheme="minorEastAsia" w:cs="Times New Roman"/>
          <w:b/>
          <w:color w:val="FF0000"/>
          <w:kern w:val="0"/>
          <w:sz w:val="24"/>
          <w:szCs w:val="20"/>
          <w:bdr w:val="none" w:sz="0" w:space="0" w:color="auto" w:frame="1"/>
        </w:rPr>
        <w:t>百分之五时</w:t>
      </w:r>
      <w:r w:rsidRPr="008D784B">
        <w:rPr>
          <w:rFonts w:asciiTheme="minorEastAsia" w:hAnsiTheme="minorEastAsia" w:cs="Times New Roman"/>
          <w:color w:val="FF0000"/>
          <w:kern w:val="0"/>
          <w:sz w:val="24"/>
          <w:szCs w:val="20"/>
          <w:bdr w:val="none" w:sz="0" w:space="0" w:color="auto" w:frame="1"/>
        </w:rPr>
        <w:t>,应</w:t>
      </w:r>
      <w:r w:rsidRPr="003C19CC">
        <w:rPr>
          <w:rFonts w:asciiTheme="minorEastAsia" w:hAnsiTheme="minorEastAsia" w:cs="Times New Roman"/>
          <w:color w:val="000000"/>
          <w:kern w:val="0"/>
          <w:sz w:val="24"/>
          <w:szCs w:val="20"/>
          <w:bdr w:val="none" w:sz="0" w:space="0" w:color="auto" w:frame="1"/>
        </w:rPr>
        <w:t>当在该事实发生之日</w:t>
      </w:r>
      <w:r w:rsidRPr="008D784B">
        <w:rPr>
          <w:rFonts w:asciiTheme="minorEastAsia" w:hAnsiTheme="minorEastAsia" w:cs="Times New Roman"/>
          <w:color w:val="FF0000"/>
          <w:kern w:val="0"/>
          <w:sz w:val="24"/>
          <w:szCs w:val="20"/>
          <w:bdr w:val="none" w:sz="0" w:space="0" w:color="auto" w:frame="1"/>
        </w:rPr>
        <w:t>起三日内</w:t>
      </w:r>
      <w:r w:rsidRPr="003C19CC">
        <w:rPr>
          <w:rFonts w:asciiTheme="minorEastAsia" w:hAnsiTheme="minorEastAsia" w:cs="Times New Roman"/>
          <w:color w:val="000000"/>
          <w:kern w:val="0"/>
          <w:sz w:val="24"/>
          <w:szCs w:val="20"/>
          <w:bdr w:val="none" w:sz="0" w:space="0" w:color="auto" w:frame="1"/>
        </w:rPr>
        <w:t>,向国务院证券监督管理机构、证券交易所</w:t>
      </w:r>
      <w:proofErr w:type="gramStart"/>
      <w:r w:rsidRPr="003C19CC">
        <w:rPr>
          <w:rFonts w:asciiTheme="minorEastAsia" w:hAnsiTheme="minorEastAsia" w:cs="Times New Roman"/>
          <w:color w:val="000000"/>
          <w:kern w:val="0"/>
          <w:sz w:val="24"/>
          <w:szCs w:val="20"/>
          <w:bdr w:val="none" w:sz="0" w:space="0" w:color="auto" w:frame="1"/>
        </w:rPr>
        <w:t>作出</w:t>
      </w:r>
      <w:proofErr w:type="gramEnd"/>
      <w:r w:rsidRPr="003C19CC">
        <w:rPr>
          <w:rFonts w:asciiTheme="minorEastAsia" w:hAnsiTheme="minorEastAsia" w:cs="Times New Roman"/>
          <w:color w:val="000000"/>
          <w:kern w:val="0"/>
          <w:sz w:val="24"/>
          <w:szCs w:val="20"/>
          <w:bdr w:val="none" w:sz="0" w:space="0" w:color="auto" w:frame="1"/>
        </w:rPr>
        <w:t>书面报告,通知该上市公司,并予公告;在上述期限内,</w:t>
      </w:r>
      <w:r w:rsidRPr="008D784B">
        <w:rPr>
          <w:rFonts w:asciiTheme="minorEastAsia" w:hAnsiTheme="minorEastAsia" w:cs="Times New Roman"/>
          <w:color w:val="FF0000"/>
          <w:kern w:val="0"/>
          <w:sz w:val="24"/>
          <w:szCs w:val="20"/>
          <w:bdr w:val="none" w:sz="0" w:space="0" w:color="auto" w:frame="1"/>
        </w:rPr>
        <w:t>不得再行买卖该上市公司的股票</w:t>
      </w:r>
      <w:r w:rsidRPr="003C19CC">
        <w:rPr>
          <w:rFonts w:asciiTheme="minorEastAsia" w:hAnsiTheme="minorEastAsia" w:cs="Times New Roman"/>
          <w:color w:val="000000"/>
          <w:kern w:val="0"/>
          <w:sz w:val="24"/>
          <w:szCs w:val="20"/>
          <w:bdr w:val="none" w:sz="0" w:space="0" w:color="auto" w:frame="1"/>
        </w:rPr>
        <w:t>。</w:t>
      </w:r>
    </w:p>
    <w:p w:rsidR="000E1365" w:rsidRPr="003C19CC" w:rsidRDefault="000E1365" w:rsidP="003C19CC">
      <w:pPr>
        <w:spacing w:line="276" w:lineRule="auto"/>
        <w:ind w:firstLineChars="200"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color w:val="000000"/>
          <w:kern w:val="0"/>
          <w:sz w:val="24"/>
          <w:szCs w:val="20"/>
          <w:bdr w:val="none" w:sz="0" w:space="0" w:color="auto" w:frame="1"/>
        </w:rPr>
        <w:t xml:space="preserve">        投资者持有或者通过协议、其他安排与他人共同持有一个上市公司已发行的股份达到百分之五后,其所持该上市公司已发行的股份比例每增加或者减少百分之五</w:t>
      </w:r>
      <w:r w:rsidR="003D0F57" w:rsidRPr="003D0F57">
        <w:rPr>
          <w:rFonts w:asciiTheme="minorEastAsia" w:hAnsiTheme="minorEastAsia" w:cs="Times New Roman" w:hint="eastAsia"/>
          <w:color w:val="FF0000"/>
          <w:kern w:val="0"/>
          <w:sz w:val="24"/>
          <w:szCs w:val="20"/>
          <w:bdr w:val="none" w:sz="0" w:space="0" w:color="auto" w:frame="1"/>
        </w:rPr>
        <w:t>（现在是1%）</w:t>
      </w:r>
      <w:r w:rsidRPr="003C19CC">
        <w:rPr>
          <w:rFonts w:asciiTheme="minorEastAsia" w:hAnsiTheme="minorEastAsia" w:cs="Times New Roman"/>
          <w:color w:val="000000"/>
          <w:kern w:val="0"/>
          <w:sz w:val="24"/>
          <w:szCs w:val="20"/>
          <w:bdr w:val="none" w:sz="0" w:space="0" w:color="auto" w:frame="1"/>
        </w:rPr>
        <w:t>,应当依照前款规定进行报告和公告。在报告期限内和</w:t>
      </w:r>
      <w:proofErr w:type="gramStart"/>
      <w:r w:rsidRPr="003C19CC">
        <w:rPr>
          <w:rFonts w:asciiTheme="minorEastAsia" w:hAnsiTheme="minorEastAsia" w:cs="Times New Roman"/>
          <w:color w:val="000000"/>
          <w:kern w:val="0"/>
          <w:sz w:val="24"/>
          <w:szCs w:val="20"/>
          <w:bdr w:val="none" w:sz="0" w:space="0" w:color="auto" w:frame="1"/>
        </w:rPr>
        <w:t>作出</w:t>
      </w:r>
      <w:proofErr w:type="gramEnd"/>
      <w:r w:rsidRPr="003C19CC">
        <w:rPr>
          <w:rFonts w:asciiTheme="minorEastAsia" w:hAnsiTheme="minorEastAsia" w:cs="Times New Roman"/>
          <w:color w:val="000000"/>
          <w:kern w:val="0"/>
          <w:sz w:val="24"/>
          <w:szCs w:val="20"/>
          <w:bdr w:val="none" w:sz="0" w:space="0" w:color="auto" w:frame="1"/>
        </w:rPr>
        <w:t>报告、公告后二日内,不得再行买卖该上市公司的股票。</w:t>
      </w:r>
    </w:p>
    <w:p w:rsidR="000E1365" w:rsidRPr="003C19CC" w:rsidRDefault="000E1365" w:rsidP="003C19CC">
      <w:pPr>
        <w:spacing w:line="276" w:lineRule="auto"/>
        <w:ind w:firstLineChars="200"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color w:val="000000"/>
          <w:kern w:val="0"/>
          <w:sz w:val="24"/>
          <w:szCs w:val="20"/>
          <w:bdr w:val="none" w:sz="0" w:space="0" w:color="auto" w:frame="1"/>
        </w:rPr>
        <w:t>第一百二十九条   </w:t>
      </w:r>
      <w:r w:rsidRPr="003D0F57">
        <w:rPr>
          <w:rFonts w:asciiTheme="minorEastAsia" w:hAnsiTheme="minorEastAsia" w:cs="Times New Roman"/>
          <w:b/>
          <w:color w:val="FF0000"/>
          <w:kern w:val="0"/>
          <w:sz w:val="24"/>
          <w:szCs w:val="20"/>
          <w:bdr w:val="none" w:sz="0" w:space="0" w:color="auto" w:frame="1"/>
        </w:rPr>
        <w:t>证券公司</w:t>
      </w:r>
      <w:r w:rsidRPr="003C19CC">
        <w:rPr>
          <w:rFonts w:asciiTheme="minorEastAsia" w:hAnsiTheme="minorEastAsia" w:cs="Times New Roman"/>
          <w:color w:val="000000"/>
          <w:kern w:val="0"/>
          <w:sz w:val="24"/>
          <w:szCs w:val="20"/>
          <w:bdr w:val="none" w:sz="0" w:space="0" w:color="auto" w:frame="1"/>
        </w:rPr>
        <w:t>设立、收购或者撤销分支机构，变更业务范围，增加注册资本且股权结构发生重大调整，减少注册资本，变更持有百分之五以上股权的股东、实际控制人，变更公司章程中的重要条款，合并、分立、停业、解散、破产，必须经国务院证券监督管理机构批准。</w:t>
      </w:r>
    </w:p>
    <w:p w:rsidR="000E1365" w:rsidRPr="003C19CC" w:rsidRDefault="000E1365" w:rsidP="003C19CC">
      <w:pPr>
        <w:spacing w:line="276" w:lineRule="auto"/>
        <w:ind w:firstLineChars="200"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color w:val="000000"/>
          <w:kern w:val="0"/>
          <w:sz w:val="24"/>
          <w:szCs w:val="20"/>
          <w:bdr w:val="none" w:sz="0" w:space="0" w:color="auto" w:frame="1"/>
        </w:rPr>
        <w:t xml:space="preserve">        证券公司在</w:t>
      </w:r>
      <w:r w:rsidRPr="003D0F57">
        <w:rPr>
          <w:rFonts w:asciiTheme="minorEastAsia" w:hAnsiTheme="minorEastAsia" w:cs="Times New Roman"/>
          <w:color w:val="FF0000"/>
          <w:kern w:val="0"/>
          <w:sz w:val="24"/>
          <w:szCs w:val="20"/>
          <w:bdr w:val="none" w:sz="0" w:space="0" w:color="auto" w:frame="1"/>
        </w:rPr>
        <w:t>境外设立、收购或者参</w:t>
      </w:r>
      <w:r w:rsidRPr="003C19CC">
        <w:rPr>
          <w:rFonts w:asciiTheme="minorEastAsia" w:hAnsiTheme="minorEastAsia" w:cs="Times New Roman"/>
          <w:color w:val="000000"/>
          <w:kern w:val="0"/>
          <w:sz w:val="24"/>
          <w:szCs w:val="20"/>
          <w:bdr w:val="none" w:sz="0" w:space="0" w:color="auto" w:frame="1"/>
        </w:rPr>
        <w:t>股证券经营机构，必须经国务院证券监督管理机构批准。</w:t>
      </w:r>
    </w:p>
    <w:p w:rsidR="00047983" w:rsidRPr="003C19CC" w:rsidRDefault="000E1365" w:rsidP="003C19CC">
      <w:pPr>
        <w:spacing w:line="276" w:lineRule="auto"/>
        <w:ind w:firstLineChars="200"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color w:val="000000"/>
          <w:kern w:val="0"/>
          <w:sz w:val="24"/>
          <w:szCs w:val="20"/>
          <w:bdr w:val="none" w:sz="0" w:space="0" w:color="auto" w:frame="1"/>
        </w:rPr>
        <w:t>第一百九十五条   上市公司的董事、监事、高级管理人员、持有上市公司股份百分之五以上的股东,违反本法第四十七条的规定买卖本公司股票的,给予</w:t>
      </w:r>
      <w:r w:rsidRPr="003D0F57">
        <w:rPr>
          <w:rFonts w:asciiTheme="minorEastAsia" w:hAnsiTheme="minorEastAsia" w:cs="Times New Roman"/>
          <w:color w:val="FF0000"/>
          <w:kern w:val="0"/>
          <w:sz w:val="24"/>
          <w:szCs w:val="20"/>
          <w:bdr w:val="none" w:sz="0" w:space="0" w:color="auto" w:frame="1"/>
        </w:rPr>
        <w:t>警告,可以并处三万元以上</w:t>
      </w:r>
      <w:r w:rsidRPr="003D0F57">
        <w:rPr>
          <w:rFonts w:asciiTheme="minorEastAsia" w:hAnsiTheme="minorEastAsia" w:cs="Times New Roman"/>
          <w:color w:val="FF0000"/>
          <w:kern w:val="0"/>
          <w:sz w:val="24"/>
          <w:szCs w:val="20"/>
          <w:bdr w:val="none" w:sz="0" w:space="0" w:color="auto" w:frame="1"/>
        </w:rPr>
        <w:lastRenderedPageBreak/>
        <w:t>十万元以下的罚款</w:t>
      </w:r>
      <w:r w:rsidRPr="003C19CC">
        <w:rPr>
          <w:rFonts w:asciiTheme="minorEastAsia" w:hAnsiTheme="minorEastAsia" w:cs="Times New Roman"/>
          <w:color w:val="000000"/>
          <w:kern w:val="0"/>
          <w:sz w:val="24"/>
          <w:szCs w:val="20"/>
          <w:bdr w:val="none" w:sz="0" w:space="0" w:color="auto" w:frame="1"/>
        </w:rPr>
        <w:t>。</w:t>
      </w:r>
    </w:p>
    <w:p w:rsidR="000E1365" w:rsidRPr="003C19CC" w:rsidRDefault="000E1365" w:rsidP="003C19CC">
      <w:pPr>
        <w:spacing w:line="276" w:lineRule="auto"/>
        <w:ind w:firstLineChars="200"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color w:val="000000"/>
          <w:kern w:val="0"/>
          <w:sz w:val="24"/>
          <w:szCs w:val="20"/>
          <w:bdr w:val="none" w:sz="0" w:space="0" w:color="auto" w:frame="1"/>
        </w:rPr>
        <w:t>第八十八条   通过证券交易所的证券交易,投资者持有或者通过协议、其他安排与他人共同持有一个上市公司已发行的股份达</w:t>
      </w:r>
      <w:r w:rsidRPr="003D0F57">
        <w:rPr>
          <w:rFonts w:asciiTheme="minorEastAsia" w:hAnsiTheme="minorEastAsia" w:cs="Times New Roman"/>
          <w:b/>
          <w:color w:val="FF0000"/>
          <w:kern w:val="0"/>
          <w:sz w:val="24"/>
          <w:szCs w:val="20"/>
          <w:bdr w:val="none" w:sz="0" w:space="0" w:color="auto" w:frame="1"/>
        </w:rPr>
        <w:t>到百分之三十时</w:t>
      </w:r>
      <w:r w:rsidR="003D0F57">
        <w:rPr>
          <w:rFonts w:asciiTheme="minorEastAsia" w:hAnsiTheme="minorEastAsia" w:cs="Times New Roman" w:hint="eastAsia"/>
          <w:b/>
          <w:color w:val="FF0000"/>
          <w:kern w:val="0"/>
          <w:sz w:val="24"/>
          <w:szCs w:val="20"/>
          <w:bdr w:val="none" w:sz="0" w:space="0" w:color="auto" w:frame="1"/>
        </w:rPr>
        <w:t>30%</w:t>
      </w:r>
      <w:r w:rsidRPr="003C19CC">
        <w:rPr>
          <w:rFonts w:asciiTheme="minorEastAsia" w:hAnsiTheme="minorEastAsia" w:cs="Times New Roman"/>
          <w:color w:val="000000"/>
          <w:kern w:val="0"/>
          <w:sz w:val="24"/>
          <w:szCs w:val="20"/>
          <w:bdr w:val="none" w:sz="0" w:space="0" w:color="auto" w:frame="1"/>
        </w:rPr>
        <w:t>,继续进行收购的,应当依法向该上市公司所有股东发出收购上市公司全部或者部分股份的要约。</w:t>
      </w:r>
    </w:p>
    <w:p w:rsidR="000E1365" w:rsidRPr="003C19CC" w:rsidRDefault="000E1365" w:rsidP="003C19CC">
      <w:pPr>
        <w:spacing w:line="276" w:lineRule="auto"/>
        <w:ind w:firstLineChars="200"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color w:val="000000"/>
          <w:kern w:val="0"/>
          <w:sz w:val="24"/>
          <w:szCs w:val="20"/>
          <w:bdr w:val="none" w:sz="0" w:space="0" w:color="auto" w:frame="1"/>
        </w:rPr>
        <w:t xml:space="preserve">        收购上市公司部分股份的收购要约应当约定,被收购公司股东承诺出售的股份数额超过预定收购的股份数额的,</w:t>
      </w:r>
      <w:r w:rsidRPr="003D0F57">
        <w:rPr>
          <w:rFonts w:asciiTheme="minorEastAsia" w:hAnsiTheme="minorEastAsia" w:cs="Times New Roman"/>
          <w:color w:val="FF0000"/>
          <w:kern w:val="0"/>
          <w:sz w:val="24"/>
          <w:szCs w:val="20"/>
          <w:bdr w:val="none" w:sz="0" w:space="0" w:color="auto" w:frame="1"/>
        </w:rPr>
        <w:t>收购人按比例进行收购</w:t>
      </w:r>
      <w:r w:rsidRPr="003C19CC">
        <w:rPr>
          <w:rFonts w:asciiTheme="minorEastAsia" w:hAnsiTheme="minorEastAsia" w:cs="Times New Roman"/>
          <w:color w:val="000000"/>
          <w:kern w:val="0"/>
          <w:sz w:val="24"/>
          <w:szCs w:val="20"/>
          <w:bdr w:val="none" w:sz="0" w:space="0" w:color="auto" w:frame="1"/>
        </w:rPr>
        <w:t>。</w:t>
      </w:r>
    </w:p>
    <w:p w:rsidR="000E1365" w:rsidRPr="003C19CC" w:rsidRDefault="000E1365" w:rsidP="00390F1D">
      <w:pPr>
        <w:suppressAutoHyphens/>
        <w:autoSpaceDE w:val="0"/>
        <w:autoSpaceDN w:val="0"/>
        <w:adjustRightInd w:val="0"/>
        <w:spacing w:line="276" w:lineRule="auto"/>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color w:val="000000"/>
          <w:kern w:val="0"/>
          <w:sz w:val="24"/>
          <w:szCs w:val="20"/>
          <w:bdr w:val="none" w:sz="0" w:space="0" w:color="auto" w:frame="1"/>
        </w:rPr>
        <w:t>第八十九条   依照前条规定发出收购要约,收购人必须事先向国务院证券监督管理机构报送上市公司收购报告书,并载明下列事项:</w:t>
      </w:r>
    </w:p>
    <w:p w:rsidR="000E1365" w:rsidRPr="003C19CC" w:rsidRDefault="000E1365" w:rsidP="00390F1D">
      <w:pPr>
        <w:suppressAutoHyphens/>
        <w:autoSpaceDE w:val="0"/>
        <w:autoSpaceDN w:val="0"/>
        <w:adjustRightInd w:val="0"/>
        <w:spacing w:line="276" w:lineRule="auto"/>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color w:val="000000"/>
          <w:kern w:val="0"/>
          <w:sz w:val="24"/>
          <w:szCs w:val="20"/>
          <w:bdr w:val="none" w:sz="0" w:space="0" w:color="auto" w:frame="1"/>
        </w:rPr>
        <w:t xml:space="preserve">        (</w:t>
      </w:r>
      <w:proofErr w:type="gramStart"/>
      <w:r w:rsidRPr="003C19CC">
        <w:rPr>
          <w:rFonts w:asciiTheme="minorEastAsia" w:hAnsiTheme="minorEastAsia" w:cs="Times New Roman"/>
          <w:color w:val="000000"/>
          <w:kern w:val="0"/>
          <w:sz w:val="24"/>
          <w:szCs w:val="20"/>
          <w:bdr w:val="none" w:sz="0" w:space="0" w:color="auto" w:frame="1"/>
        </w:rPr>
        <w:t>一</w:t>
      </w:r>
      <w:proofErr w:type="gramEnd"/>
      <w:r w:rsidRPr="003C19CC">
        <w:rPr>
          <w:rFonts w:asciiTheme="minorEastAsia" w:hAnsiTheme="minorEastAsia" w:cs="Times New Roman"/>
          <w:color w:val="000000"/>
          <w:kern w:val="0"/>
          <w:sz w:val="24"/>
          <w:szCs w:val="20"/>
          <w:bdr w:val="none" w:sz="0" w:space="0" w:color="auto" w:frame="1"/>
        </w:rPr>
        <w:t>)收购人的名称、住所;</w:t>
      </w:r>
    </w:p>
    <w:p w:rsidR="000E1365" w:rsidRPr="003C19CC" w:rsidRDefault="000E1365" w:rsidP="00390F1D">
      <w:pPr>
        <w:suppressAutoHyphens/>
        <w:autoSpaceDE w:val="0"/>
        <w:autoSpaceDN w:val="0"/>
        <w:adjustRightInd w:val="0"/>
        <w:spacing w:line="276" w:lineRule="auto"/>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color w:val="000000"/>
          <w:kern w:val="0"/>
          <w:sz w:val="24"/>
          <w:szCs w:val="20"/>
          <w:bdr w:val="none" w:sz="0" w:space="0" w:color="auto" w:frame="1"/>
        </w:rPr>
        <w:t xml:space="preserve">        (二)收购人关于收购的决定;</w:t>
      </w:r>
    </w:p>
    <w:p w:rsidR="000E1365" w:rsidRPr="003C19CC" w:rsidRDefault="000E1365" w:rsidP="00390F1D">
      <w:pPr>
        <w:suppressAutoHyphens/>
        <w:autoSpaceDE w:val="0"/>
        <w:autoSpaceDN w:val="0"/>
        <w:adjustRightInd w:val="0"/>
        <w:spacing w:line="276" w:lineRule="auto"/>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color w:val="000000"/>
          <w:kern w:val="0"/>
          <w:sz w:val="24"/>
          <w:szCs w:val="20"/>
          <w:bdr w:val="none" w:sz="0" w:space="0" w:color="auto" w:frame="1"/>
        </w:rPr>
        <w:t xml:space="preserve">        (三)被收购的上市公司名称;</w:t>
      </w:r>
    </w:p>
    <w:p w:rsidR="000E1365" w:rsidRPr="003C19CC" w:rsidRDefault="000E1365" w:rsidP="00390F1D">
      <w:pPr>
        <w:suppressAutoHyphens/>
        <w:autoSpaceDE w:val="0"/>
        <w:autoSpaceDN w:val="0"/>
        <w:adjustRightInd w:val="0"/>
        <w:spacing w:line="276" w:lineRule="auto"/>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color w:val="000000"/>
          <w:kern w:val="0"/>
          <w:sz w:val="24"/>
          <w:szCs w:val="20"/>
          <w:bdr w:val="none" w:sz="0" w:space="0" w:color="auto" w:frame="1"/>
        </w:rPr>
        <w:t xml:space="preserve">        (四)收购目的;</w:t>
      </w:r>
    </w:p>
    <w:p w:rsidR="000E1365" w:rsidRPr="003C19CC" w:rsidRDefault="000E1365" w:rsidP="00390F1D">
      <w:pPr>
        <w:suppressAutoHyphens/>
        <w:autoSpaceDE w:val="0"/>
        <w:autoSpaceDN w:val="0"/>
        <w:adjustRightInd w:val="0"/>
        <w:spacing w:line="276" w:lineRule="auto"/>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color w:val="000000"/>
          <w:kern w:val="0"/>
          <w:sz w:val="24"/>
          <w:szCs w:val="20"/>
          <w:bdr w:val="none" w:sz="0" w:space="0" w:color="auto" w:frame="1"/>
        </w:rPr>
        <w:t xml:space="preserve">        (五)收购股份的详细名称和预定收购的股份数额;</w:t>
      </w:r>
    </w:p>
    <w:p w:rsidR="000E1365" w:rsidRPr="003C19CC" w:rsidRDefault="000E1365" w:rsidP="00390F1D">
      <w:pPr>
        <w:suppressAutoHyphens/>
        <w:autoSpaceDE w:val="0"/>
        <w:autoSpaceDN w:val="0"/>
        <w:adjustRightInd w:val="0"/>
        <w:spacing w:line="276" w:lineRule="auto"/>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color w:val="000000"/>
          <w:kern w:val="0"/>
          <w:sz w:val="24"/>
          <w:szCs w:val="20"/>
          <w:bdr w:val="none" w:sz="0" w:space="0" w:color="auto" w:frame="1"/>
        </w:rPr>
        <w:t xml:space="preserve">        (六)收购期限、收购价格;</w:t>
      </w:r>
    </w:p>
    <w:p w:rsidR="000E1365" w:rsidRPr="003C19CC" w:rsidRDefault="000E1365" w:rsidP="00390F1D">
      <w:pPr>
        <w:suppressAutoHyphens/>
        <w:autoSpaceDE w:val="0"/>
        <w:autoSpaceDN w:val="0"/>
        <w:adjustRightInd w:val="0"/>
        <w:spacing w:line="276" w:lineRule="auto"/>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color w:val="000000"/>
          <w:kern w:val="0"/>
          <w:sz w:val="24"/>
          <w:szCs w:val="20"/>
          <w:bdr w:val="none" w:sz="0" w:space="0" w:color="auto" w:frame="1"/>
        </w:rPr>
        <w:t xml:space="preserve">        (七)收购所需资金额及资金保证;</w:t>
      </w:r>
    </w:p>
    <w:p w:rsidR="000E1365" w:rsidRPr="003C19CC" w:rsidRDefault="000E1365" w:rsidP="00390F1D">
      <w:pPr>
        <w:suppressAutoHyphens/>
        <w:autoSpaceDE w:val="0"/>
        <w:autoSpaceDN w:val="0"/>
        <w:adjustRightInd w:val="0"/>
        <w:spacing w:line="276" w:lineRule="auto"/>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color w:val="000000"/>
          <w:kern w:val="0"/>
          <w:sz w:val="24"/>
          <w:szCs w:val="20"/>
          <w:bdr w:val="none" w:sz="0" w:space="0" w:color="auto" w:frame="1"/>
        </w:rPr>
        <w:t xml:space="preserve">        (八)报送上市公司收购报告书时持有被收购公司股份数占该公司已发行的股份总数的比例。</w:t>
      </w:r>
    </w:p>
    <w:p w:rsidR="000E1365" w:rsidRPr="003C19CC" w:rsidRDefault="000E1365" w:rsidP="00390F1D">
      <w:pPr>
        <w:suppressAutoHyphens/>
        <w:autoSpaceDE w:val="0"/>
        <w:autoSpaceDN w:val="0"/>
        <w:adjustRightInd w:val="0"/>
        <w:spacing w:line="276" w:lineRule="auto"/>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color w:val="000000"/>
          <w:kern w:val="0"/>
          <w:sz w:val="24"/>
          <w:szCs w:val="20"/>
          <w:bdr w:val="none" w:sz="0" w:space="0" w:color="auto" w:frame="1"/>
        </w:rPr>
        <w:t xml:space="preserve">        收购人还应当将上市公司收购报告书同时提交证券交易所。</w:t>
      </w:r>
    </w:p>
    <w:p w:rsidR="000E1365" w:rsidRPr="003C19CC" w:rsidRDefault="000E1365" w:rsidP="00390F1D">
      <w:pPr>
        <w:suppressAutoHyphens/>
        <w:autoSpaceDE w:val="0"/>
        <w:autoSpaceDN w:val="0"/>
        <w:adjustRightInd w:val="0"/>
        <w:spacing w:line="276" w:lineRule="auto"/>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color w:val="000000"/>
          <w:kern w:val="0"/>
          <w:sz w:val="24"/>
          <w:szCs w:val="20"/>
          <w:bdr w:val="none" w:sz="0" w:space="0" w:color="auto" w:frame="1"/>
        </w:rPr>
        <w:t>第九十条   收购人在依照前条规定报送上市公司收购报告书</w:t>
      </w:r>
      <w:r w:rsidRPr="003D0F57">
        <w:rPr>
          <w:rFonts w:asciiTheme="minorEastAsia" w:hAnsiTheme="minorEastAsia" w:cs="Times New Roman"/>
          <w:b/>
          <w:color w:val="FF0000"/>
          <w:kern w:val="0"/>
          <w:sz w:val="24"/>
          <w:szCs w:val="20"/>
          <w:bdr w:val="none" w:sz="0" w:space="0" w:color="auto" w:frame="1"/>
        </w:rPr>
        <w:t>之日起十五日后,公告其收购要约</w:t>
      </w:r>
      <w:r w:rsidRPr="003C19CC">
        <w:rPr>
          <w:rFonts w:asciiTheme="minorEastAsia" w:hAnsiTheme="minorEastAsia" w:cs="Times New Roman"/>
          <w:color w:val="000000"/>
          <w:kern w:val="0"/>
          <w:sz w:val="24"/>
          <w:szCs w:val="20"/>
          <w:bdr w:val="none" w:sz="0" w:space="0" w:color="auto" w:frame="1"/>
        </w:rPr>
        <w:t>。在上述期限内,国务院证券监督管理机构发现上市公司收购报告书不符合法律、行政法规规定的,应当及时告知收购人,收购人不得公告其收购要约。</w:t>
      </w:r>
    </w:p>
    <w:p w:rsidR="000E1365" w:rsidRPr="003C19CC" w:rsidRDefault="000E1365" w:rsidP="00390F1D">
      <w:pPr>
        <w:suppressAutoHyphens/>
        <w:autoSpaceDE w:val="0"/>
        <w:autoSpaceDN w:val="0"/>
        <w:adjustRightInd w:val="0"/>
        <w:spacing w:line="276" w:lineRule="auto"/>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color w:val="000000"/>
          <w:kern w:val="0"/>
          <w:sz w:val="24"/>
          <w:szCs w:val="20"/>
          <w:bdr w:val="none" w:sz="0" w:space="0" w:color="auto" w:frame="1"/>
        </w:rPr>
        <w:t xml:space="preserve">        收购要约约定的</w:t>
      </w:r>
      <w:r w:rsidRPr="003D0F57">
        <w:rPr>
          <w:rFonts w:asciiTheme="minorEastAsia" w:hAnsiTheme="minorEastAsia" w:cs="Times New Roman"/>
          <w:b/>
          <w:color w:val="FF0000"/>
          <w:kern w:val="0"/>
          <w:sz w:val="24"/>
          <w:szCs w:val="20"/>
          <w:bdr w:val="none" w:sz="0" w:space="0" w:color="auto" w:frame="1"/>
        </w:rPr>
        <w:t>收购期限不得少于三十日,并不得超过六十日</w:t>
      </w:r>
      <w:r w:rsidRPr="003C19CC">
        <w:rPr>
          <w:rFonts w:asciiTheme="minorEastAsia" w:hAnsiTheme="minorEastAsia" w:cs="Times New Roman"/>
          <w:color w:val="000000"/>
          <w:kern w:val="0"/>
          <w:sz w:val="24"/>
          <w:szCs w:val="20"/>
          <w:bdr w:val="none" w:sz="0" w:space="0" w:color="auto" w:frame="1"/>
        </w:rPr>
        <w:t>。</w:t>
      </w:r>
    </w:p>
    <w:p w:rsidR="000E1365" w:rsidRPr="003C19CC" w:rsidRDefault="000E1365" w:rsidP="00390F1D">
      <w:pPr>
        <w:suppressAutoHyphens/>
        <w:autoSpaceDE w:val="0"/>
        <w:autoSpaceDN w:val="0"/>
        <w:adjustRightInd w:val="0"/>
        <w:spacing w:line="276" w:lineRule="auto"/>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color w:val="000000"/>
          <w:kern w:val="0"/>
          <w:sz w:val="24"/>
          <w:szCs w:val="20"/>
          <w:bdr w:val="none" w:sz="0" w:space="0" w:color="auto" w:frame="1"/>
        </w:rPr>
        <w:t>第九十六条   采取协议收购方式的,收购人收购或者通过协议、其他安排与他人共同收购一个上市公司已发行的股份达到百分之三十时,继续进行收购的,应当向该上市公司所有股东发出收购上市公司全部或者部分股份的要约。但是,经</w:t>
      </w:r>
      <w:r w:rsidRPr="003D0F57">
        <w:rPr>
          <w:rFonts w:asciiTheme="minorEastAsia" w:hAnsiTheme="minorEastAsia" w:cs="Times New Roman"/>
          <w:color w:val="FF0000"/>
          <w:kern w:val="0"/>
          <w:sz w:val="24"/>
          <w:szCs w:val="20"/>
          <w:bdr w:val="none" w:sz="0" w:space="0" w:color="auto" w:frame="1"/>
        </w:rPr>
        <w:t>国务院证券监督管理机构免除发出要</w:t>
      </w:r>
      <w:r w:rsidRPr="003C19CC">
        <w:rPr>
          <w:rFonts w:asciiTheme="minorEastAsia" w:hAnsiTheme="minorEastAsia" w:cs="Times New Roman"/>
          <w:color w:val="000000"/>
          <w:kern w:val="0"/>
          <w:sz w:val="24"/>
          <w:szCs w:val="20"/>
          <w:bdr w:val="none" w:sz="0" w:space="0" w:color="auto" w:frame="1"/>
        </w:rPr>
        <w:t>约的除外。</w:t>
      </w:r>
    </w:p>
    <w:p w:rsidR="000E1365" w:rsidRPr="003C19CC" w:rsidRDefault="000E1365" w:rsidP="00390F1D">
      <w:pPr>
        <w:suppressAutoHyphens/>
        <w:autoSpaceDE w:val="0"/>
        <w:autoSpaceDN w:val="0"/>
        <w:adjustRightInd w:val="0"/>
        <w:spacing w:line="276" w:lineRule="auto"/>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color w:val="000000"/>
          <w:kern w:val="0"/>
          <w:sz w:val="24"/>
          <w:szCs w:val="20"/>
          <w:bdr w:val="none" w:sz="0" w:space="0" w:color="auto" w:frame="1"/>
        </w:rPr>
        <w:t>收购人依照前款规定以要约方式收购上市公司股份,应当遵守本法第八十九条至第九十三条的规定。</w:t>
      </w:r>
    </w:p>
    <w:p w:rsidR="00047983" w:rsidRPr="003C19CC" w:rsidRDefault="000E1365" w:rsidP="00390F1D">
      <w:pPr>
        <w:suppressAutoHyphens/>
        <w:autoSpaceDE w:val="0"/>
        <w:autoSpaceDN w:val="0"/>
        <w:adjustRightInd w:val="0"/>
        <w:spacing w:line="276" w:lineRule="auto"/>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color w:val="000000"/>
          <w:kern w:val="0"/>
          <w:sz w:val="24"/>
          <w:szCs w:val="20"/>
          <w:bdr w:val="none" w:sz="0" w:space="0" w:color="auto" w:frame="1"/>
        </w:rPr>
        <w:t>第九十八条   在上市公司收购中,收购人持有的被收购的上市公司的股票,在收购行为完成后的</w:t>
      </w:r>
      <w:r w:rsidRPr="003D0F57">
        <w:rPr>
          <w:rFonts w:asciiTheme="minorEastAsia" w:hAnsiTheme="minorEastAsia" w:cs="Times New Roman"/>
          <w:b/>
          <w:color w:val="FF0000"/>
          <w:kern w:val="0"/>
          <w:sz w:val="24"/>
          <w:szCs w:val="20"/>
          <w:bdr w:val="none" w:sz="0" w:space="0" w:color="auto" w:frame="1"/>
        </w:rPr>
        <w:t>十二个月内不得转</w:t>
      </w:r>
      <w:r w:rsidRPr="003C19CC">
        <w:rPr>
          <w:rFonts w:asciiTheme="minorEastAsia" w:hAnsiTheme="minorEastAsia" w:cs="Times New Roman"/>
          <w:color w:val="000000"/>
          <w:kern w:val="0"/>
          <w:sz w:val="24"/>
          <w:szCs w:val="20"/>
          <w:bdr w:val="none" w:sz="0" w:space="0" w:color="auto" w:frame="1"/>
        </w:rPr>
        <w:t>让。</w:t>
      </w:r>
    </w:p>
    <w:p w:rsidR="00047983" w:rsidRPr="003C19CC" w:rsidRDefault="00047983" w:rsidP="00390F1D">
      <w:pPr>
        <w:pStyle w:val="a5"/>
        <w:spacing w:line="276" w:lineRule="auto"/>
        <w:ind w:left="902" w:firstLineChars="0" w:firstLine="0"/>
        <w:rPr>
          <w:rFonts w:asciiTheme="minorEastAsia" w:eastAsiaTheme="minorEastAsia" w:hAnsiTheme="minorEastAsia"/>
          <w:b/>
          <w:sz w:val="24"/>
          <w:szCs w:val="20"/>
        </w:rPr>
      </w:pPr>
    </w:p>
    <w:p w:rsidR="00E276E5" w:rsidRPr="003C19CC" w:rsidRDefault="00E276E5" w:rsidP="00390F1D">
      <w:pPr>
        <w:pStyle w:val="a5"/>
        <w:numPr>
          <w:ilvl w:val="0"/>
          <w:numId w:val="2"/>
        </w:numPr>
        <w:spacing w:line="276" w:lineRule="auto"/>
        <w:ind w:firstLineChars="0"/>
        <w:rPr>
          <w:rFonts w:asciiTheme="minorEastAsia" w:eastAsiaTheme="minorEastAsia" w:hAnsiTheme="minorEastAsia"/>
          <w:b/>
          <w:sz w:val="24"/>
          <w:szCs w:val="20"/>
        </w:rPr>
      </w:pPr>
      <w:r w:rsidRPr="003C19CC">
        <w:rPr>
          <w:rFonts w:asciiTheme="minorEastAsia" w:eastAsiaTheme="minorEastAsia" w:hAnsiTheme="minorEastAsia" w:hint="eastAsia"/>
          <w:b/>
          <w:sz w:val="24"/>
          <w:szCs w:val="20"/>
        </w:rPr>
        <w:t>掌握基金托管人关注的异常交易和行为及发现异常交易的处理方式、报告义务。</w:t>
      </w:r>
    </w:p>
    <w:p w:rsidR="00047983" w:rsidRPr="003C19CC" w:rsidRDefault="00DD274A" w:rsidP="00390F1D">
      <w:pPr>
        <w:pStyle w:val="a5"/>
        <w:spacing w:line="276" w:lineRule="auto"/>
        <w:ind w:left="902" w:firstLineChars="0" w:firstLine="0"/>
        <w:rPr>
          <w:rFonts w:asciiTheme="minorEastAsia" w:eastAsiaTheme="minorEastAsia" w:hAnsiTheme="minorEastAsia"/>
          <w:b/>
          <w:sz w:val="24"/>
          <w:szCs w:val="20"/>
        </w:rPr>
      </w:pPr>
      <w:r w:rsidRPr="003C19CC">
        <w:rPr>
          <w:rFonts w:asciiTheme="minorEastAsia" w:eastAsiaTheme="minorEastAsia" w:hAnsiTheme="minorEastAsia" w:hint="eastAsia"/>
          <w:b/>
          <w:sz w:val="24"/>
          <w:szCs w:val="20"/>
        </w:rPr>
        <w:t>《基金法》</w:t>
      </w:r>
    </w:p>
    <w:p w:rsidR="00DD274A" w:rsidRPr="003C19CC" w:rsidRDefault="00DD274A" w:rsidP="00390F1D">
      <w:pPr>
        <w:suppressAutoHyphens/>
        <w:autoSpaceDE w:val="0"/>
        <w:autoSpaceDN w:val="0"/>
        <w:adjustRightInd w:val="0"/>
        <w:spacing w:line="276" w:lineRule="auto"/>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第三十八条　基金托管人发现基金管理人的投资指令违反法律、行政法规和其他有关规定，或者违反基金合同约定的，</w:t>
      </w:r>
      <w:r w:rsidRPr="003D0F57">
        <w:rPr>
          <w:rFonts w:asciiTheme="minorEastAsia" w:hAnsiTheme="minorEastAsia" w:cs="Times New Roman" w:hint="eastAsia"/>
          <w:color w:val="FF0000"/>
          <w:kern w:val="0"/>
          <w:sz w:val="24"/>
          <w:szCs w:val="20"/>
          <w:bdr w:val="none" w:sz="0" w:space="0" w:color="auto" w:frame="1"/>
        </w:rPr>
        <w:t>应当拒绝执</w:t>
      </w:r>
      <w:r w:rsidRPr="003C19CC">
        <w:rPr>
          <w:rFonts w:asciiTheme="minorEastAsia" w:hAnsiTheme="minorEastAsia" w:cs="Times New Roman" w:hint="eastAsia"/>
          <w:color w:val="000000"/>
          <w:kern w:val="0"/>
          <w:sz w:val="24"/>
          <w:szCs w:val="20"/>
          <w:bdr w:val="none" w:sz="0" w:space="0" w:color="auto" w:frame="1"/>
        </w:rPr>
        <w:t>行，立即通知基金管理人，并及时向国务院证券监督管理机构报告。</w:t>
      </w:r>
    </w:p>
    <w:p w:rsidR="00DD274A" w:rsidRPr="003C19CC" w:rsidRDefault="00DD274A" w:rsidP="00390F1D">
      <w:pPr>
        <w:suppressAutoHyphens/>
        <w:autoSpaceDE w:val="0"/>
        <w:autoSpaceDN w:val="0"/>
        <w:adjustRightInd w:val="0"/>
        <w:spacing w:line="276" w:lineRule="auto"/>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基金托管人发现基金管理人依据交易程序</w:t>
      </w:r>
      <w:r w:rsidRPr="003D0F57">
        <w:rPr>
          <w:rFonts w:asciiTheme="minorEastAsia" w:hAnsiTheme="minorEastAsia" w:cs="Times New Roman" w:hint="eastAsia"/>
          <w:color w:val="FF0000"/>
          <w:kern w:val="0"/>
          <w:sz w:val="24"/>
          <w:szCs w:val="20"/>
          <w:bdr w:val="none" w:sz="0" w:space="0" w:color="auto" w:frame="1"/>
        </w:rPr>
        <w:t>已经生效的投</w:t>
      </w:r>
      <w:r w:rsidRPr="003C19CC">
        <w:rPr>
          <w:rFonts w:asciiTheme="minorEastAsia" w:hAnsiTheme="minorEastAsia" w:cs="Times New Roman" w:hint="eastAsia"/>
          <w:color w:val="000000"/>
          <w:kern w:val="0"/>
          <w:sz w:val="24"/>
          <w:szCs w:val="20"/>
          <w:bdr w:val="none" w:sz="0" w:space="0" w:color="auto" w:frame="1"/>
        </w:rPr>
        <w:t>资指令违反法律、行政法规和其他有关规定，或者违反基金合同约定的，应</w:t>
      </w:r>
      <w:r w:rsidRPr="003D0F57">
        <w:rPr>
          <w:rFonts w:asciiTheme="minorEastAsia" w:hAnsiTheme="minorEastAsia" w:cs="Times New Roman" w:hint="eastAsia"/>
          <w:color w:val="FF0000"/>
          <w:kern w:val="0"/>
          <w:sz w:val="24"/>
          <w:szCs w:val="20"/>
          <w:bdr w:val="none" w:sz="0" w:space="0" w:color="auto" w:frame="1"/>
        </w:rPr>
        <w:t>当立即通知基金管理人，并及时向国务</w:t>
      </w:r>
      <w:r w:rsidRPr="003C19CC">
        <w:rPr>
          <w:rFonts w:asciiTheme="minorEastAsia" w:hAnsiTheme="minorEastAsia" w:cs="Times New Roman" w:hint="eastAsia"/>
          <w:color w:val="000000"/>
          <w:kern w:val="0"/>
          <w:sz w:val="24"/>
          <w:szCs w:val="20"/>
          <w:bdr w:val="none" w:sz="0" w:space="0" w:color="auto" w:frame="1"/>
        </w:rPr>
        <w:t>院证券监督管理机</w:t>
      </w:r>
      <w:r w:rsidRPr="003C19CC">
        <w:rPr>
          <w:rFonts w:asciiTheme="minorEastAsia" w:hAnsiTheme="minorEastAsia" w:cs="Times New Roman" w:hint="eastAsia"/>
          <w:color w:val="000000"/>
          <w:kern w:val="0"/>
          <w:sz w:val="24"/>
          <w:szCs w:val="20"/>
          <w:bdr w:val="none" w:sz="0" w:space="0" w:color="auto" w:frame="1"/>
        </w:rPr>
        <w:lastRenderedPageBreak/>
        <w:t>构报告。</w:t>
      </w:r>
    </w:p>
    <w:p w:rsidR="00047983" w:rsidRPr="003C19CC" w:rsidRDefault="00531A6E" w:rsidP="00390F1D">
      <w:pPr>
        <w:pStyle w:val="a5"/>
        <w:spacing w:line="276" w:lineRule="auto"/>
        <w:ind w:left="902" w:firstLineChars="0" w:firstLine="0"/>
        <w:rPr>
          <w:rFonts w:asciiTheme="minorEastAsia" w:eastAsiaTheme="minorEastAsia" w:hAnsiTheme="minorEastAsia"/>
          <w:b/>
          <w:sz w:val="24"/>
          <w:szCs w:val="20"/>
        </w:rPr>
      </w:pPr>
      <w:r w:rsidRPr="003C19CC">
        <w:rPr>
          <w:rFonts w:asciiTheme="minorEastAsia" w:eastAsiaTheme="minorEastAsia" w:hAnsiTheme="minorEastAsia" w:hint="eastAsia"/>
          <w:b/>
          <w:sz w:val="24"/>
          <w:szCs w:val="20"/>
        </w:rPr>
        <w:t>《关于规范证券投资基金运作中证券交易行为的通知》</w:t>
      </w:r>
    </w:p>
    <w:p w:rsidR="00531A6E" w:rsidRPr="003D0F57" w:rsidRDefault="00531A6E" w:rsidP="00390F1D">
      <w:pPr>
        <w:suppressAutoHyphens/>
        <w:autoSpaceDE w:val="0"/>
        <w:autoSpaceDN w:val="0"/>
        <w:adjustRightInd w:val="0"/>
        <w:spacing w:line="276" w:lineRule="auto"/>
        <w:rPr>
          <w:rFonts w:asciiTheme="minorEastAsia" w:hAnsiTheme="minorEastAsia" w:cs="Times New Roman"/>
          <w:color w:val="FF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六、各基金托管人应当加强监督意识,强化监控手段,增加对基金证券投资交易监督的人员和技术系统配备。当所托管基金出现异常交易行为时,各</w:t>
      </w:r>
      <w:r w:rsidRPr="003D0F57">
        <w:rPr>
          <w:rFonts w:asciiTheme="minorEastAsia" w:hAnsiTheme="minorEastAsia" w:cs="Times New Roman" w:hint="eastAsia"/>
          <w:color w:val="FF0000"/>
          <w:kern w:val="0"/>
          <w:sz w:val="24"/>
          <w:szCs w:val="20"/>
          <w:bdr w:val="none" w:sz="0" w:space="0" w:color="auto" w:frame="1"/>
        </w:rPr>
        <w:t>基金托管人应当针对不同情况进行以下方式的处理:</w:t>
      </w:r>
    </w:p>
    <w:p w:rsidR="00531A6E" w:rsidRPr="003C19CC" w:rsidRDefault="00531A6E" w:rsidP="00390F1D">
      <w:pPr>
        <w:suppressAutoHyphens/>
        <w:autoSpaceDE w:val="0"/>
        <w:autoSpaceDN w:val="0"/>
        <w:adjustRightInd w:val="0"/>
        <w:spacing w:line="276" w:lineRule="auto"/>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 xml:space="preserve">    1、电话提示。对</w:t>
      </w:r>
      <w:r w:rsidRPr="003D0F57">
        <w:rPr>
          <w:rFonts w:asciiTheme="minorEastAsia" w:hAnsiTheme="minorEastAsia" w:cs="Times New Roman" w:hint="eastAsia"/>
          <w:color w:val="FF0000"/>
          <w:kern w:val="0"/>
          <w:sz w:val="24"/>
          <w:szCs w:val="20"/>
          <w:bdr w:val="none" w:sz="0" w:space="0" w:color="auto" w:frame="1"/>
        </w:rPr>
        <w:t>媒体和舆论反映集中的问题</w:t>
      </w:r>
      <w:r w:rsidRPr="003C19CC">
        <w:rPr>
          <w:rFonts w:asciiTheme="minorEastAsia" w:hAnsiTheme="minorEastAsia" w:cs="Times New Roman" w:hint="eastAsia"/>
          <w:color w:val="000000"/>
          <w:kern w:val="0"/>
          <w:sz w:val="24"/>
          <w:szCs w:val="20"/>
          <w:bdr w:val="none" w:sz="0" w:space="0" w:color="auto" w:frame="1"/>
        </w:rPr>
        <w:t>,电话提示有关基金管理公司;</w:t>
      </w:r>
    </w:p>
    <w:p w:rsidR="00531A6E" w:rsidRPr="003C19CC" w:rsidRDefault="00531A6E" w:rsidP="00390F1D">
      <w:pPr>
        <w:suppressAutoHyphens/>
        <w:autoSpaceDE w:val="0"/>
        <w:autoSpaceDN w:val="0"/>
        <w:adjustRightInd w:val="0"/>
        <w:spacing w:line="276" w:lineRule="auto"/>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 xml:space="preserve">    2、书面警示。对所托管基金投资比例接近超标、资金头寸不足等问题,以书面方式对有关基金管理公司进行提示;</w:t>
      </w:r>
    </w:p>
    <w:p w:rsidR="00047983" w:rsidRPr="003C19CC" w:rsidRDefault="00531A6E" w:rsidP="00390F1D">
      <w:pPr>
        <w:suppressAutoHyphens/>
        <w:autoSpaceDE w:val="0"/>
        <w:autoSpaceDN w:val="0"/>
        <w:adjustRightInd w:val="0"/>
        <w:spacing w:line="276" w:lineRule="auto"/>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 xml:space="preserve">    3、书面报告。对所托管基金投资比例超标、</w:t>
      </w:r>
      <w:r w:rsidRPr="003D0F57">
        <w:rPr>
          <w:rFonts w:asciiTheme="minorEastAsia" w:hAnsiTheme="minorEastAsia" w:cs="Times New Roman" w:hint="eastAsia"/>
          <w:color w:val="FF0000"/>
          <w:kern w:val="0"/>
          <w:sz w:val="24"/>
          <w:szCs w:val="20"/>
          <w:bdr w:val="none" w:sz="0" w:space="0" w:color="auto" w:frame="1"/>
        </w:rPr>
        <w:t>清算资金透支以及其他涉嫌违规交易</w:t>
      </w:r>
      <w:r w:rsidRPr="003C19CC">
        <w:rPr>
          <w:rFonts w:asciiTheme="minorEastAsia" w:hAnsiTheme="minorEastAsia" w:cs="Times New Roman" w:hint="eastAsia"/>
          <w:color w:val="000000"/>
          <w:kern w:val="0"/>
          <w:sz w:val="24"/>
          <w:szCs w:val="20"/>
          <w:bdr w:val="none" w:sz="0" w:space="0" w:color="auto" w:frame="1"/>
        </w:rPr>
        <w:t>等行为,书面提示有关基金管理公司并报中国证监会。</w:t>
      </w:r>
    </w:p>
    <w:p w:rsidR="00047983" w:rsidRPr="003C19CC" w:rsidRDefault="00531A6E" w:rsidP="00390F1D">
      <w:pPr>
        <w:pStyle w:val="a5"/>
        <w:spacing w:line="276" w:lineRule="auto"/>
        <w:ind w:left="902" w:firstLineChars="0" w:firstLine="0"/>
        <w:rPr>
          <w:rFonts w:asciiTheme="minorEastAsia" w:eastAsiaTheme="minorEastAsia" w:hAnsiTheme="minorEastAsia"/>
          <w:b/>
          <w:sz w:val="24"/>
          <w:szCs w:val="20"/>
        </w:rPr>
      </w:pPr>
      <w:r w:rsidRPr="003C19CC">
        <w:rPr>
          <w:rFonts w:asciiTheme="minorEastAsia" w:eastAsiaTheme="minorEastAsia" w:hAnsiTheme="minorEastAsia" w:hint="eastAsia"/>
          <w:b/>
          <w:sz w:val="24"/>
          <w:szCs w:val="20"/>
        </w:rPr>
        <w:t>《托管银行监督基金运作情况报告的内容与格式指引》</w:t>
      </w:r>
    </w:p>
    <w:p w:rsidR="00531A6E" w:rsidRPr="003C19CC" w:rsidRDefault="00531A6E" w:rsidP="00390F1D">
      <w:pPr>
        <w:suppressAutoHyphens/>
        <w:autoSpaceDE w:val="0"/>
        <w:autoSpaceDN w:val="0"/>
        <w:adjustRightInd w:val="0"/>
        <w:spacing w:line="276" w:lineRule="auto"/>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四、基金托管部应当加强监督意识，强化监控手段，增加对基金证券投资交易监督的人员和技术系统配备。当所托管基金出现异常交易行为时，各基金托管部应当针对不同情况采取电话提示、书面警示、书面报告我部等处理方式。</w:t>
      </w:r>
    </w:p>
    <w:p w:rsidR="00531A6E" w:rsidRPr="003C19CC" w:rsidRDefault="00531A6E" w:rsidP="00390F1D">
      <w:pPr>
        <w:suppressAutoHyphens/>
        <w:autoSpaceDE w:val="0"/>
        <w:autoSpaceDN w:val="0"/>
        <w:adjustRightInd w:val="0"/>
        <w:spacing w:line="276" w:lineRule="auto"/>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五、基金托管部应分别于</w:t>
      </w:r>
      <w:r w:rsidRPr="00F52937">
        <w:rPr>
          <w:rFonts w:asciiTheme="minorEastAsia" w:hAnsiTheme="minorEastAsia" w:cs="Times New Roman" w:hint="eastAsia"/>
          <w:b/>
          <w:color w:val="FF0000"/>
          <w:kern w:val="0"/>
          <w:sz w:val="24"/>
          <w:szCs w:val="20"/>
          <w:bdr w:val="none" w:sz="0" w:space="0" w:color="auto" w:frame="1"/>
        </w:rPr>
        <w:t>每季终了后</w:t>
      </w:r>
      <w:r w:rsidRPr="00F52937">
        <w:rPr>
          <w:rFonts w:asciiTheme="minorEastAsia" w:hAnsiTheme="minorEastAsia" w:cs="Times New Roman"/>
          <w:b/>
          <w:color w:val="FF0000"/>
          <w:kern w:val="0"/>
          <w:sz w:val="24"/>
          <w:szCs w:val="20"/>
          <w:bdr w:val="none" w:sz="0" w:space="0" w:color="auto" w:frame="1"/>
        </w:rPr>
        <w:t>10</w:t>
      </w:r>
      <w:r w:rsidRPr="00F52937">
        <w:rPr>
          <w:rFonts w:asciiTheme="minorEastAsia" w:hAnsiTheme="minorEastAsia" w:cs="Times New Roman" w:hint="eastAsia"/>
          <w:b/>
          <w:color w:val="FF0000"/>
          <w:kern w:val="0"/>
          <w:sz w:val="24"/>
          <w:szCs w:val="20"/>
          <w:bdr w:val="none" w:sz="0" w:space="0" w:color="auto" w:frame="1"/>
        </w:rPr>
        <w:t>个工作日内、每年终了后</w:t>
      </w:r>
      <w:r w:rsidRPr="00F52937">
        <w:rPr>
          <w:rFonts w:asciiTheme="minorEastAsia" w:hAnsiTheme="minorEastAsia" w:cs="Times New Roman"/>
          <w:b/>
          <w:color w:val="FF0000"/>
          <w:kern w:val="0"/>
          <w:sz w:val="24"/>
          <w:szCs w:val="20"/>
          <w:bdr w:val="none" w:sz="0" w:space="0" w:color="auto" w:frame="1"/>
        </w:rPr>
        <w:t>30</w:t>
      </w:r>
      <w:r w:rsidRPr="00F52937">
        <w:rPr>
          <w:rFonts w:asciiTheme="minorEastAsia" w:hAnsiTheme="minorEastAsia" w:cs="Times New Roman" w:hint="eastAsia"/>
          <w:b/>
          <w:color w:val="FF0000"/>
          <w:kern w:val="0"/>
          <w:sz w:val="24"/>
          <w:szCs w:val="20"/>
          <w:bdr w:val="none" w:sz="0" w:space="0" w:color="auto" w:frame="1"/>
        </w:rPr>
        <w:t>个工作日内向我部报送监督报告（</w:t>
      </w:r>
      <w:r w:rsidRPr="003C19CC">
        <w:rPr>
          <w:rFonts w:asciiTheme="minorEastAsia" w:hAnsiTheme="minorEastAsia" w:cs="Times New Roman"/>
          <w:color w:val="000000"/>
          <w:kern w:val="0"/>
          <w:sz w:val="24"/>
          <w:szCs w:val="20"/>
          <w:bdr w:val="none" w:sz="0" w:space="0" w:color="auto" w:frame="1"/>
        </w:rPr>
        <w:t>2006</w:t>
      </w:r>
      <w:r w:rsidRPr="003C19CC">
        <w:rPr>
          <w:rFonts w:asciiTheme="minorEastAsia" w:hAnsiTheme="minorEastAsia" w:cs="Times New Roman" w:hint="eastAsia"/>
          <w:color w:val="000000"/>
          <w:kern w:val="0"/>
          <w:sz w:val="24"/>
          <w:szCs w:val="20"/>
          <w:bdr w:val="none" w:sz="0" w:space="0" w:color="auto" w:frame="1"/>
        </w:rPr>
        <w:t>年第一季度监督报告可于季度终了后</w:t>
      </w:r>
      <w:r w:rsidRPr="003C19CC">
        <w:rPr>
          <w:rFonts w:asciiTheme="minorEastAsia" w:hAnsiTheme="minorEastAsia" w:cs="Times New Roman"/>
          <w:color w:val="000000"/>
          <w:kern w:val="0"/>
          <w:sz w:val="24"/>
          <w:szCs w:val="20"/>
          <w:bdr w:val="none" w:sz="0" w:space="0" w:color="auto" w:frame="1"/>
        </w:rPr>
        <w:t>15</w:t>
      </w:r>
      <w:r w:rsidRPr="003C19CC">
        <w:rPr>
          <w:rFonts w:asciiTheme="minorEastAsia" w:hAnsiTheme="minorEastAsia" w:cs="Times New Roman" w:hint="eastAsia"/>
          <w:color w:val="000000"/>
          <w:kern w:val="0"/>
          <w:sz w:val="24"/>
          <w:szCs w:val="20"/>
          <w:bdr w:val="none" w:sz="0" w:space="0" w:color="auto" w:frame="1"/>
        </w:rPr>
        <w:t>个工作日内报送），报告应当采用电子文本和书面报告两种形式。电子文本请通过基金文档传输系统</w:t>
      </w:r>
      <w:r w:rsidRPr="003C19CC">
        <w:rPr>
          <w:rFonts w:asciiTheme="minorEastAsia" w:hAnsiTheme="minorEastAsia" w:cs="Times New Roman"/>
          <w:color w:val="000000"/>
          <w:kern w:val="0"/>
          <w:sz w:val="24"/>
          <w:szCs w:val="20"/>
          <w:bdr w:val="none" w:sz="0" w:space="0" w:color="auto" w:frame="1"/>
        </w:rPr>
        <w:t>"</w:t>
      </w:r>
      <w:r w:rsidRPr="003C19CC">
        <w:rPr>
          <w:rFonts w:asciiTheme="minorEastAsia" w:hAnsiTheme="minorEastAsia" w:cs="Times New Roman" w:hint="eastAsia"/>
          <w:color w:val="000000"/>
          <w:kern w:val="0"/>
          <w:sz w:val="24"/>
          <w:szCs w:val="20"/>
          <w:bdr w:val="none" w:sz="0" w:space="0" w:color="auto" w:frame="1"/>
        </w:rPr>
        <w:t>收文发文</w:t>
      </w:r>
      <w:r w:rsidRPr="003C19CC">
        <w:rPr>
          <w:rFonts w:asciiTheme="minorEastAsia" w:hAnsiTheme="minorEastAsia" w:cs="Times New Roman"/>
          <w:color w:val="000000"/>
          <w:kern w:val="0"/>
          <w:sz w:val="24"/>
          <w:szCs w:val="20"/>
          <w:bdr w:val="none" w:sz="0" w:space="0" w:color="auto" w:frame="1"/>
        </w:rPr>
        <w:t>"</w:t>
      </w:r>
      <w:r w:rsidRPr="003C19CC">
        <w:rPr>
          <w:rFonts w:asciiTheme="minorEastAsia" w:hAnsiTheme="minorEastAsia" w:cs="Times New Roman" w:hint="eastAsia"/>
          <w:color w:val="000000"/>
          <w:kern w:val="0"/>
          <w:sz w:val="24"/>
          <w:szCs w:val="20"/>
          <w:bdr w:val="none" w:sz="0" w:space="0" w:color="auto" w:frame="1"/>
        </w:rPr>
        <w:t>目录下的</w:t>
      </w:r>
      <w:r w:rsidRPr="003C19CC">
        <w:rPr>
          <w:rFonts w:asciiTheme="minorEastAsia" w:hAnsiTheme="minorEastAsia" w:cs="Times New Roman"/>
          <w:color w:val="000000"/>
          <w:kern w:val="0"/>
          <w:sz w:val="24"/>
          <w:szCs w:val="20"/>
          <w:bdr w:val="none" w:sz="0" w:space="0" w:color="auto" w:frame="1"/>
        </w:rPr>
        <w:t>"</w:t>
      </w:r>
      <w:r w:rsidRPr="003C19CC">
        <w:rPr>
          <w:rFonts w:asciiTheme="minorEastAsia" w:hAnsiTheme="minorEastAsia" w:cs="Times New Roman" w:hint="eastAsia"/>
          <w:color w:val="000000"/>
          <w:kern w:val="0"/>
          <w:sz w:val="24"/>
          <w:szCs w:val="20"/>
          <w:bdr w:val="none" w:sz="0" w:space="0" w:color="auto" w:frame="1"/>
        </w:rPr>
        <w:t>托管银行监督基金运作情况报告</w:t>
      </w:r>
      <w:r w:rsidRPr="003C19CC">
        <w:rPr>
          <w:rFonts w:asciiTheme="minorEastAsia" w:hAnsiTheme="minorEastAsia" w:cs="Times New Roman"/>
          <w:color w:val="000000"/>
          <w:kern w:val="0"/>
          <w:sz w:val="24"/>
          <w:szCs w:val="20"/>
          <w:bdr w:val="none" w:sz="0" w:space="0" w:color="auto" w:frame="1"/>
        </w:rPr>
        <w:t>"</w:t>
      </w:r>
      <w:r w:rsidRPr="003C19CC">
        <w:rPr>
          <w:rFonts w:asciiTheme="minorEastAsia" w:hAnsiTheme="minorEastAsia" w:cs="Times New Roman" w:hint="eastAsia"/>
          <w:color w:val="000000"/>
          <w:kern w:val="0"/>
          <w:sz w:val="24"/>
          <w:szCs w:val="20"/>
          <w:bdr w:val="none" w:sz="0" w:space="0" w:color="auto" w:frame="1"/>
        </w:rPr>
        <w:t>报送。</w:t>
      </w:r>
    </w:p>
    <w:p w:rsidR="00531A6E" w:rsidRPr="003C19CC" w:rsidRDefault="00531A6E" w:rsidP="00390F1D">
      <w:pPr>
        <w:suppressAutoHyphens/>
        <w:autoSpaceDE w:val="0"/>
        <w:autoSpaceDN w:val="0"/>
        <w:adjustRightInd w:val="0"/>
        <w:spacing w:line="276" w:lineRule="auto"/>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异常或需提请关注的交易或事项包括但不限于以下方面：</w:t>
      </w:r>
    </w:p>
    <w:p w:rsidR="00531A6E" w:rsidRPr="003C19CC" w:rsidRDefault="00531A6E" w:rsidP="00390F1D">
      <w:pPr>
        <w:suppressAutoHyphens/>
        <w:autoSpaceDE w:val="0"/>
        <w:autoSpaceDN w:val="0"/>
        <w:adjustRightInd w:val="0"/>
        <w:spacing w:line="276" w:lineRule="auto"/>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1.</w:t>
      </w:r>
      <w:r w:rsidRPr="00F52937">
        <w:rPr>
          <w:rFonts w:asciiTheme="minorEastAsia" w:hAnsiTheme="minorEastAsia" w:cs="Times New Roman" w:hint="eastAsia"/>
          <w:color w:val="FF0000"/>
          <w:kern w:val="0"/>
          <w:sz w:val="24"/>
          <w:szCs w:val="20"/>
          <w:bdr w:val="none" w:sz="0" w:space="0" w:color="auto" w:frame="1"/>
        </w:rPr>
        <w:t>单只开放式基金发生巨额赎回</w:t>
      </w:r>
      <w:r w:rsidRPr="003C19CC">
        <w:rPr>
          <w:rFonts w:asciiTheme="minorEastAsia" w:hAnsiTheme="minorEastAsia" w:cs="Times New Roman" w:hint="eastAsia"/>
          <w:color w:val="000000"/>
          <w:kern w:val="0"/>
          <w:sz w:val="24"/>
          <w:szCs w:val="20"/>
          <w:bdr w:val="none" w:sz="0" w:space="0" w:color="auto" w:frame="1"/>
        </w:rPr>
        <w:t>；</w:t>
      </w:r>
    </w:p>
    <w:p w:rsidR="00531A6E" w:rsidRPr="003C19CC" w:rsidRDefault="00531A6E" w:rsidP="00390F1D">
      <w:pPr>
        <w:suppressAutoHyphens/>
        <w:autoSpaceDE w:val="0"/>
        <w:autoSpaceDN w:val="0"/>
        <w:adjustRightInd w:val="0"/>
        <w:spacing w:line="276" w:lineRule="auto"/>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2.</w:t>
      </w:r>
      <w:r w:rsidRPr="00F52937">
        <w:rPr>
          <w:rFonts w:asciiTheme="minorEastAsia" w:hAnsiTheme="minorEastAsia" w:cs="Times New Roman" w:hint="eastAsia"/>
          <w:color w:val="FF0000"/>
          <w:kern w:val="0"/>
          <w:sz w:val="24"/>
          <w:szCs w:val="20"/>
          <w:bdr w:val="none" w:sz="0" w:space="0" w:color="auto" w:frame="1"/>
        </w:rPr>
        <w:t>基金份额净值计价错误</w:t>
      </w:r>
      <w:proofErr w:type="gramStart"/>
      <w:r w:rsidRPr="00F52937">
        <w:rPr>
          <w:rFonts w:asciiTheme="minorEastAsia" w:hAnsiTheme="minorEastAsia" w:cs="Times New Roman" w:hint="eastAsia"/>
          <w:color w:val="FF0000"/>
          <w:kern w:val="0"/>
          <w:sz w:val="24"/>
          <w:szCs w:val="20"/>
          <w:bdr w:val="none" w:sz="0" w:space="0" w:color="auto" w:frame="1"/>
        </w:rPr>
        <w:t>达基金</w:t>
      </w:r>
      <w:proofErr w:type="gramEnd"/>
      <w:r w:rsidRPr="00F52937">
        <w:rPr>
          <w:rFonts w:asciiTheme="minorEastAsia" w:hAnsiTheme="minorEastAsia" w:cs="Times New Roman" w:hint="eastAsia"/>
          <w:color w:val="FF0000"/>
          <w:kern w:val="0"/>
          <w:sz w:val="24"/>
          <w:szCs w:val="20"/>
          <w:bdr w:val="none" w:sz="0" w:space="0" w:color="auto" w:frame="1"/>
        </w:rPr>
        <w:t>份额净值的0.5％</w:t>
      </w:r>
      <w:r w:rsidRPr="003C19CC">
        <w:rPr>
          <w:rFonts w:asciiTheme="minorEastAsia" w:hAnsiTheme="minorEastAsia" w:cs="Times New Roman" w:hint="eastAsia"/>
          <w:color w:val="000000"/>
          <w:kern w:val="0"/>
          <w:sz w:val="24"/>
          <w:szCs w:val="20"/>
          <w:bdr w:val="none" w:sz="0" w:space="0" w:color="auto" w:frame="1"/>
        </w:rPr>
        <w:t>；</w:t>
      </w:r>
    </w:p>
    <w:p w:rsidR="00531A6E" w:rsidRPr="003C19CC" w:rsidRDefault="00531A6E" w:rsidP="00390F1D">
      <w:pPr>
        <w:suppressAutoHyphens/>
        <w:autoSpaceDE w:val="0"/>
        <w:autoSpaceDN w:val="0"/>
        <w:adjustRightInd w:val="0"/>
        <w:spacing w:line="276" w:lineRule="auto"/>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3.报告期内</w:t>
      </w:r>
      <w:r w:rsidRPr="00F52937">
        <w:rPr>
          <w:rFonts w:asciiTheme="minorEastAsia" w:hAnsiTheme="minorEastAsia" w:cs="Times New Roman" w:hint="eastAsia"/>
          <w:color w:val="FF0000"/>
          <w:kern w:val="0"/>
          <w:sz w:val="24"/>
          <w:szCs w:val="20"/>
          <w:bdr w:val="none" w:sz="0" w:space="0" w:color="auto" w:frame="1"/>
        </w:rPr>
        <w:t>货币市场基金偏离度在0.25-0.5％的次数</w:t>
      </w:r>
      <w:r w:rsidRPr="003C19CC">
        <w:rPr>
          <w:rFonts w:asciiTheme="minorEastAsia" w:hAnsiTheme="minorEastAsia" w:cs="Times New Roman" w:hint="eastAsia"/>
          <w:color w:val="000000"/>
          <w:kern w:val="0"/>
          <w:sz w:val="24"/>
          <w:szCs w:val="20"/>
          <w:bdr w:val="none" w:sz="0" w:space="0" w:color="auto" w:frame="1"/>
        </w:rPr>
        <w:t>；</w:t>
      </w:r>
    </w:p>
    <w:p w:rsidR="00531A6E" w:rsidRPr="003C19CC" w:rsidRDefault="00531A6E" w:rsidP="00390F1D">
      <w:pPr>
        <w:suppressAutoHyphens/>
        <w:autoSpaceDE w:val="0"/>
        <w:autoSpaceDN w:val="0"/>
        <w:adjustRightInd w:val="0"/>
        <w:spacing w:line="276" w:lineRule="auto"/>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4.</w:t>
      </w:r>
      <w:r w:rsidRPr="00F52937">
        <w:rPr>
          <w:rFonts w:asciiTheme="minorEastAsia" w:hAnsiTheme="minorEastAsia" w:cs="Times New Roman" w:hint="eastAsia"/>
          <w:b/>
          <w:color w:val="FF0000"/>
          <w:kern w:val="0"/>
          <w:sz w:val="24"/>
          <w:szCs w:val="20"/>
          <w:bdr w:val="none" w:sz="0" w:space="0" w:color="auto" w:frame="1"/>
        </w:rPr>
        <w:t>“回购交易异常”</w:t>
      </w:r>
      <w:r w:rsidRPr="003C19CC">
        <w:rPr>
          <w:rFonts w:asciiTheme="minorEastAsia" w:hAnsiTheme="minorEastAsia" w:cs="Times New Roman" w:hint="eastAsia"/>
          <w:color w:val="000000"/>
          <w:kern w:val="0"/>
          <w:sz w:val="24"/>
          <w:szCs w:val="20"/>
          <w:bdr w:val="none" w:sz="0" w:space="0" w:color="auto" w:frame="1"/>
        </w:rPr>
        <w:t>，包括回购交易量异常和回购利率异常。</w:t>
      </w:r>
      <w:r w:rsidRPr="00F52937">
        <w:rPr>
          <w:rFonts w:asciiTheme="minorEastAsia" w:hAnsiTheme="minorEastAsia" w:cs="Times New Roman" w:hint="eastAsia"/>
          <w:b/>
          <w:color w:val="FF0000"/>
          <w:kern w:val="0"/>
          <w:sz w:val="24"/>
          <w:szCs w:val="20"/>
          <w:bdr w:val="none" w:sz="0" w:space="0" w:color="auto" w:frame="1"/>
        </w:rPr>
        <w:t>回购交易量异常</w:t>
      </w:r>
      <w:r w:rsidRPr="003C19CC">
        <w:rPr>
          <w:rFonts w:asciiTheme="minorEastAsia" w:hAnsiTheme="minorEastAsia" w:cs="Times New Roman" w:hint="eastAsia"/>
          <w:color w:val="000000"/>
          <w:kern w:val="0"/>
          <w:sz w:val="24"/>
          <w:szCs w:val="20"/>
          <w:bdr w:val="none" w:sz="0" w:space="0" w:color="auto" w:frame="1"/>
        </w:rPr>
        <w:t>指与同一交易对手的所有未到期回购交易金额累计超过基金资产净值的</w:t>
      </w:r>
      <w:r w:rsidRPr="00F52937">
        <w:rPr>
          <w:rFonts w:asciiTheme="minorEastAsia" w:hAnsiTheme="minorEastAsia" w:cs="Times New Roman" w:hint="eastAsia"/>
          <w:b/>
          <w:color w:val="FF0000"/>
          <w:kern w:val="0"/>
          <w:sz w:val="24"/>
          <w:szCs w:val="20"/>
          <w:bdr w:val="none" w:sz="0" w:space="0" w:color="auto" w:frame="1"/>
        </w:rPr>
        <w:t>10％</w:t>
      </w:r>
      <w:r w:rsidRPr="003C19CC">
        <w:rPr>
          <w:rFonts w:asciiTheme="minorEastAsia" w:hAnsiTheme="minorEastAsia" w:cs="Times New Roman" w:hint="eastAsia"/>
          <w:color w:val="000000"/>
          <w:kern w:val="0"/>
          <w:sz w:val="24"/>
          <w:szCs w:val="20"/>
          <w:bdr w:val="none" w:sz="0" w:space="0" w:color="auto" w:frame="1"/>
        </w:rPr>
        <w:t>，或交易对手资信较差；</w:t>
      </w:r>
      <w:r w:rsidRPr="00F52937">
        <w:rPr>
          <w:rFonts w:asciiTheme="minorEastAsia" w:hAnsiTheme="minorEastAsia" w:cs="Times New Roman" w:hint="eastAsia"/>
          <w:b/>
          <w:color w:val="FF0000"/>
          <w:kern w:val="0"/>
          <w:sz w:val="24"/>
          <w:szCs w:val="20"/>
          <w:bdr w:val="none" w:sz="0" w:space="0" w:color="auto" w:frame="1"/>
        </w:rPr>
        <w:t>回购利率异常</w:t>
      </w:r>
      <w:r w:rsidRPr="003C19CC">
        <w:rPr>
          <w:rFonts w:asciiTheme="minorEastAsia" w:hAnsiTheme="minorEastAsia" w:cs="Times New Roman" w:hint="eastAsia"/>
          <w:color w:val="000000"/>
          <w:kern w:val="0"/>
          <w:sz w:val="24"/>
          <w:szCs w:val="20"/>
          <w:bdr w:val="none" w:sz="0" w:space="0" w:color="auto" w:frame="1"/>
        </w:rPr>
        <w:t>指回购利率偏离同期“影子定价”</w:t>
      </w:r>
      <w:r w:rsidRPr="00F52937">
        <w:rPr>
          <w:rFonts w:asciiTheme="minorEastAsia" w:hAnsiTheme="minorEastAsia" w:cs="Times New Roman" w:hint="eastAsia"/>
          <w:b/>
          <w:color w:val="FF0000"/>
          <w:kern w:val="0"/>
          <w:sz w:val="24"/>
          <w:szCs w:val="20"/>
          <w:bdr w:val="none" w:sz="0" w:space="0" w:color="auto" w:frame="1"/>
        </w:rPr>
        <w:t>收益率30bp以上</w:t>
      </w:r>
      <w:r w:rsidRPr="003C19CC">
        <w:rPr>
          <w:rFonts w:asciiTheme="minorEastAsia" w:hAnsiTheme="minorEastAsia" w:cs="Times New Roman" w:hint="eastAsia"/>
          <w:color w:val="000000"/>
          <w:kern w:val="0"/>
          <w:sz w:val="24"/>
          <w:szCs w:val="20"/>
          <w:bdr w:val="none" w:sz="0" w:space="0" w:color="auto" w:frame="1"/>
        </w:rPr>
        <w:t>（1年期或以下品种）；</w:t>
      </w:r>
    </w:p>
    <w:p w:rsidR="00531A6E" w:rsidRPr="00F52937" w:rsidRDefault="00531A6E" w:rsidP="00390F1D">
      <w:pPr>
        <w:suppressAutoHyphens/>
        <w:autoSpaceDE w:val="0"/>
        <w:autoSpaceDN w:val="0"/>
        <w:adjustRightInd w:val="0"/>
        <w:spacing w:line="276" w:lineRule="auto"/>
        <w:rPr>
          <w:rFonts w:asciiTheme="minorEastAsia" w:hAnsiTheme="minorEastAsia" w:cs="Times New Roman"/>
          <w:color w:val="FF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5.现券交易中的</w:t>
      </w:r>
      <w:r w:rsidRPr="00F52937">
        <w:rPr>
          <w:rFonts w:asciiTheme="minorEastAsia" w:hAnsiTheme="minorEastAsia" w:cs="Times New Roman" w:hint="eastAsia"/>
          <w:color w:val="FF0000"/>
          <w:kern w:val="0"/>
          <w:sz w:val="24"/>
          <w:szCs w:val="20"/>
          <w:bdr w:val="none" w:sz="0" w:space="0" w:color="auto" w:frame="1"/>
        </w:rPr>
        <w:t>“交易价格严重脱离市场价格</w:t>
      </w:r>
      <w:r w:rsidRPr="003C19CC">
        <w:rPr>
          <w:rFonts w:asciiTheme="minorEastAsia" w:hAnsiTheme="minorEastAsia" w:cs="Times New Roman" w:hint="eastAsia"/>
          <w:color w:val="000000"/>
          <w:kern w:val="0"/>
          <w:sz w:val="24"/>
          <w:szCs w:val="20"/>
          <w:bdr w:val="none" w:sz="0" w:space="0" w:color="auto" w:frame="1"/>
        </w:rPr>
        <w:t>”，指根据交易价格推算出的收益率偏离同期“影子定价”收益率</w:t>
      </w:r>
      <w:r w:rsidRPr="00F52937">
        <w:rPr>
          <w:rFonts w:asciiTheme="minorEastAsia" w:hAnsiTheme="minorEastAsia" w:cs="Times New Roman" w:hint="eastAsia"/>
          <w:color w:val="FF0000"/>
          <w:kern w:val="0"/>
          <w:sz w:val="24"/>
          <w:szCs w:val="20"/>
          <w:bdr w:val="none" w:sz="0" w:space="0" w:color="auto" w:frame="1"/>
        </w:rPr>
        <w:t>30bp</w:t>
      </w:r>
      <w:r w:rsidRPr="003C19CC">
        <w:rPr>
          <w:rFonts w:asciiTheme="minorEastAsia" w:hAnsiTheme="minorEastAsia" w:cs="Times New Roman" w:hint="eastAsia"/>
          <w:color w:val="000000"/>
          <w:kern w:val="0"/>
          <w:sz w:val="24"/>
          <w:szCs w:val="20"/>
          <w:bdr w:val="none" w:sz="0" w:space="0" w:color="auto" w:frame="1"/>
        </w:rPr>
        <w:t>以上（剩余期限为397天或以下债券，期限为1年或以下央票）或5</w:t>
      </w:r>
      <w:r w:rsidRPr="00F52937">
        <w:rPr>
          <w:rFonts w:asciiTheme="minorEastAsia" w:hAnsiTheme="minorEastAsia" w:cs="Times New Roman" w:hint="eastAsia"/>
          <w:color w:val="FF0000"/>
          <w:kern w:val="0"/>
          <w:sz w:val="24"/>
          <w:szCs w:val="20"/>
          <w:bdr w:val="none" w:sz="0" w:space="0" w:color="auto" w:frame="1"/>
        </w:rPr>
        <w:t>0bp以上（剩余期限为397天以上债券，期限为1年以上央票）；</w:t>
      </w:r>
    </w:p>
    <w:p w:rsidR="00531A6E" w:rsidRPr="003C19CC" w:rsidRDefault="00531A6E" w:rsidP="00390F1D">
      <w:pPr>
        <w:suppressAutoHyphens/>
        <w:autoSpaceDE w:val="0"/>
        <w:autoSpaceDN w:val="0"/>
        <w:adjustRightInd w:val="0"/>
        <w:spacing w:line="276" w:lineRule="auto"/>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6.“</w:t>
      </w:r>
      <w:r w:rsidRPr="00F52937">
        <w:rPr>
          <w:rFonts w:asciiTheme="minorEastAsia" w:hAnsiTheme="minorEastAsia" w:cs="Times New Roman" w:hint="eastAsia"/>
          <w:b/>
          <w:color w:val="FF0000"/>
          <w:kern w:val="0"/>
          <w:sz w:val="24"/>
          <w:szCs w:val="20"/>
          <w:bdr w:val="none" w:sz="0" w:space="0" w:color="auto" w:frame="1"/>
        </w:rPr>
        <w:t>同日反向交易</w:t>
      </w:r>
      <w:r w:rsidRPr="003C19CC">
        <w:rPr>
          <w:rFonts w:asciiTheme="minorEastAsia" w:hAnsiTheme="minorEastAsia" w:cs="Times New Roman" w:hint="eastAsia"/>
          <w:color w:val="000000"/>
          <w:kern w:val="0"/>
          <w:sz w:val="24"/>
          <w:szCs w:val="20"/>
          <w:bdr w:val="none" w:sz="0" w:space="0" w:color="auto" w:frame="1"/>
        </w:rPr>
        <w:t>”指当天买卖同一债券品种且价格相同的交易、当天</w:t>
      </w:r>
      <w:proofErr w:type="gramStart"/>
      <w:r w:rsidRPr="003C19CC">
        <w:rPr>
          <w:rFonts w:asciiTheme="minorEastAsia" w:hAnsiTheme="minorEastAsia" w:cs="Times New Roman" w:hint="eastAsia"/>
          <w:color w:val="000000"/>
          <w:kern w:val="0"/>
          <w:sz w:val="24"/>
          <w:szCs w:val="20"/>
          <w:bdr w:val="none" w:sz="0" w:space="0" w:color="auto" w:frame="1"/>
        </w:rPr>
        <w:t>做利率</w:t>
      </w:r>
      <w:proofErr w:type="gramEnd"/>
      <w:r w:rsidRPr="003C19CC">
        <w:rPr>
          <w:rFonts w:asciiTheme="minorEastAsia" w:hAnsiTheme="minorEastAsia" w:cs="Times New Roman" w:hint="eastAsia"/>
          <w:color w:val="000000"/>
          <w:kern w:val="0"/>
          <w:sz w:val="24"/>
          <w:szCs w:val="20"/>
          <w:bdr w:val="none" w:sz="0" w:space="0" w:color="auto" w:frame="1"/>
        </w:rPr>
        <w:t>相同的正逆回购交易等；</w:t>
      </w:r>
    </w:p>
    <w:p w:rsidR="00531A6E" w:rsidRPr="003C19CC" w:rsidRDefault="00531A6E" w:rsidP="00390F1D">
      <w:pPr>
        <w:suppressAutoHyphens/>
        <w:autoSpaceDE w:val="0"/>
        <w:autoSpaceDN w:val="0"/>
        <w:adjustRightInd w:val="0"/>
        <w:spacing w:line="276" w:lineRule="auto"/>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7.清算交收不及时，在截止最后清算时间，出现场内交易透支或场外交易因基</w:t>
      </w:r>
      <w:r w:rsidRPr="00F52937">
        <w:rPr>
          <w:rFonts w:asciiTheme="minorEastAsia" w:hAnsiTheme="minorEastAsia" w:cs="Times New Roman" w:hint="eastAsia"/>
          <w:color w:val="FF0000"/>
          <w:kern w:val="0"/>
          <w:sz w:val="24"/>
          <w:szCs w:val="20"/>
          <w:bdr w:val="none" w:sz="0" w:space="0" w:color="auto" w:frame="1"/>
        </w:rPr>
        <w:t>金头寸不足而无法按时履约</w:t>
      </w:r>
      <w:r w:rsidRPr="003C19CC">
        <w:rPr>
          <w:rFonts w:asciiTheme="minorEastAsia" w:hAnsiTheme="minorEastAsia" w:cs="Times New Roman" w:hint="eastAsia"/>
          <w:color w:val="000000"/>
          <w:kern w:val="0"/>
          <w:sz w:val="24"/>
          <w:szCs w:val="20"/>
          <w:bdr w:val="none" w:sz="0" w:space="0" w:color="auto" w:frame="1"/>
        </w:rPr>
        <w:t>。</w:t>
      </w:r>
    </w:p>
    <w:p w:rsidR="00047983" w:rsidRPr="003C19CC" w:rsidRDefault="00047983" w:rsidP="00390F1D">
      <w:pPr>
        <w:pStyle w:val="a5"/>
        <w:spacing w:line="276" w:lineRule="auto"/>
        <w:ind w:left="902" w:firstLineChars="0" w:firstLine="0"/>
        <w:rPr>
          <w:rFonts w:asciiTheme="minorEastAsia" w:eastAsiaTheme="minorEastAsia" w:hAnsiTheme="minorEastAsia"/>
          <w:b/>
          <w:sz w:val="24"/>
          <w:szCs w:val="20"/>
        </w:rPr>
      </w:pPr>
    </w:p>
    <w:p w:rsidR="00E276E5" w:rsidRPr="003C19CC" w:rsidRDefault="00E276E5" w:rsidP="00390F1D">
      <w:pPr>
        <w:pStyle w:val="a5"/>
        <w:numPr>
          <w:ilvl w:val="0"/>
          <w:numId w:val="2"/>
        </w:numPr>
        <w:spacing w:line="276" w:lineRule="auto"/>
        <w:ind w:firstLineChars="0"/>
        <w:rPr>
          <w:rFonts w:asciiTheme="minorEastAsia" w:eastAsiaTheme="minorEastAsia" w:hAnsiTheme="minorEastAsia"/>
          <w:b/>
          <w:sz w:val="24"/>
          <w:szCs w:val="20"/>
        </w:rPr>
      </w:pPr>
      <w:r w:rsidRPr="003C19CC">
        <w:rPr>
          <w:rFonts w:asciiTheme="minorEastAsia" w:eastAsiaTheme="minorEastAsia" w:hAnsiTheme="minorEastAsia" w:hint="eastAsia"/>
          <w:b/>
          <w:sz w:val="24"/>
          <w:szCs w:val="20"/>
        </w:rPr>
        <w:t>掌握公平交易制度的适用范围、公平交易制度覆盖的各个环节，投资决策的内部控制、交易执行的内部控制、行为监控和分析评估、报告和信息披露。</w:t>
      </w:r>
    </w:p>
    <w:p w:rsidR="00047983" w:rsidRPr="003C19CC" w:rsidRDefault="00CC2D98" w:rsidP="00390F1D">
      <w:pPr>
        <w:pStyle w:val="a5"/>
        <w:spacing w:line="276" w:lineRule="auto"/>
        <w:ind w:left="902" w:firstLineChars="0" w:firstLine="0"/>
        <w:rPr>
          <w:rFonts w:asciiTheme="minorEastAsia" w:eastAsiaTheme="minorEastAsia" w:hAnsiTheme="minorEastAsia"/>
          <w:b/>
          <w:sz w:val="24"/>
          <w:szCs w:val="20"/>
        </w:rPr>
      </w:pPr>
      <w:r w:rsidRPr="003C19CC">
        <w:rPr>
          <w:rFonts w:asciiTheme="minorEastAsia" w:eastAsiaTheme="minorEastAsia" w:hAnsiTheme="minorEastAsia" w:hint="eastAsia"/>
          <w:b/>
          <w:sz w:val="24"/>
          <w:szCs w:val="20"/>
        </w:rPr>
        <w:t>《证券投资基金管理公司公平交易制度指导意见》</w:t>
      </w:r>
    </w:p>
    <w:p w:rsidR="00CC2D98" w:rsidRPr="003C19CC" w:rsidRDefault="00CC2D98" w:rsidP="00390F1D">
      <w:pPr>
        <w:suppressAutoHyphens/>
        <w:autoSpaceDE w:val="0"/>
        <w:autoSpaceDN w:val="0"/>
        <w:adjustRightInd w:val="0"/>
        <w:spacing w:line="276" w:lineRule="auto"/>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第二条  公司应严格遵守法律法规关于公平交易的相关规定，在投资管理活动中公平对待不同投资组合，严禁直接或者通过与第三方的交易安排在不同投资组合之间进行利益输送。</w:t>
      </w:r>
    </w:p>
    <w:p w:rsidR="00CC2D98" w:rsidRPr="003C19CC" w:rsidRDefault="00CC2D98" w:rsidP="00390F1D">
      <w:pPr>
        <w:suppressAutoHyphens/>
        <w:autoSpaceDE w:val="0"/>
        <w:autoSpaceDN w:val="0"/>
        <w:adjustRightInd w:val="0"/>
        <w:spacing w:line="276" w:lineRule="auto"/>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lastRenderedPageBreak/>
        <w:t>本指导意见所称投资组合包括封闭式基金、开放式基金、社保组合、企业年金、特定客户资产管理组合等。</w:t>
      </w:r>
    </w:p>
    <w:p w:rsidR="00047983" w:rsidRPr="003C19CC" w:rsidRDefault="00CC2D98" w:rsidP="00390F1D">
      <w:pPr>
        <w:suppressAutoHyphens/>
        <w:autoSpaceDE w:val="0"/>
        <w:autoSpaceDN w:val="0"/>
        <w:adjustRightInd w:val="0"/>
        <w:spacing w:line="276" w:lineRule="auto"/>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第三条  本指导意见所称公司的公平交易制度，其规范的范围至少应包括境内上市股票、债券的一级市场申购、二级市场交易等投资管理活动，同时应包括授权、研究分析、投资决策、交易执行、业绩评估等投资管理活动相关的各个环节。</w:t>
      </w:r>
    </w:p>
    <w:p w:rsidR="00CC2D98" w:rsidRPr="003C19CC" w:rsidRDefault="00CC2D98" w:rsidP="00390F1D">
      <w:pPr>
        <w:suppressAutoHyphens/>
        <w:autoSpaceDE w:val="0"/>
        <w:autoSpaceDN w:val="0"/>
        <w:adjustRightInd w:val="0"/>
        <w:spacing w:line="276" w:lineRule="auto"/>
        <w:jc w:val="center"/>
        <w:rPr>
          <w:rFonts w:asciiTheme="minorEastAsia" w:hAnsiTheme="minorEastAsia" w:cs="Times New Roman"/>
          <w:b/>
          <w:color w:val="000000"/>
          <w:kern w:val="0"/>
          <w:sz w:val="24"/>
          <w:szCs w:val="20"/>
          <w:bdr w:val="none" w:sz="0" w:space="0" w:color="auto" w:frame="1"/>
        </w:rPr>
      </w:pPr>
      <w:r w:rsidRPr="003C19CC">
        <w:rPr>
          <w:rFonts w:asciiTheme="minorEastAsia" w:hAnsiTheme="minorEastAsia" w:cs="Times New Roman" w:hint="eastAsia"/>
          <w:b/>
          <w:color w:val="000000"/>
          <w:kern w:val="0"/>
          <w:sz w:val="24"/>
          <w:szCs w:val="20"/>
          <w:bdr w:val="none" w:sz="0" w:space="0" w:color="auto" w:frame="1"/>
        </w:rPr>
        <w:t>第二章  投资决策的内部控制</w:t>
      </w:r>
    </w:p>
    <w:p w:rsidR="00CC2D98" w:rsidRPr="003C19CC" w:rsidRDefault="00CC2D98" w:rsidP="00390F1D">
      <w:pPr>
        <w:suppressAutoHyphens/>
        <w:autoSpaceDE w:val="0"/>
        <w:autoSpaceDN w:val="0"/>
        <w:adjustRightInd w:val="0"/>
        <w:spacing w:line="276" w:lineRule="auto"/>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第六条  公司应不断完善研究方法和投资决策流程，提高投资决策的科学性和客观性，确保各投资组合享有公平的投资决策机会，建立</w:t>
      </w:r>
      <w:r w:rsidRPr="00F52937">
        <w:rPr>
          <w:rFonts w:asciiTheme="minorEastAsia" w:hAnsiTheme="minorEastAsia" w:cs="Times New Roman" w:hint="eastAsia"/>
          <w:color w:val="FF0000"/>
          <w:kern w:val="0"/>
          <w:sz w:val="24"/>
          <w:szCs w:val="20"/>
          <w:bdr w:val="none" w:sz="0" w:space="0" w:color="auto" w:frame="1"/>
        </w:rPr>
        <w:t>公平交易的制度环</w:t>
      </w:r>
      <w:r w:rsidRPr="003C19CC">
        <w:rPr>
          <w:rFonts w:asciiTheme="minorEastAsia" w:hAnsiTheme="minorEastAsia" w:cs="Times New Roman" w:hint="eastAsia"/>
          <w:color w:val="000000"/>
          <w:kern w:val="0"/>
          <w:sz w:val="24"/>
          <w:szCs w:val="20"/>
          <w:bdr w:val="none" w:sz="0" w:space="0" w:color="auto" w:frame="1"/>
        </w:rPr>
        <w:t>境。</w:t>
      </w:r>
    </w:p>
    <w:p w:rsidR="00CC2D98" w:rsidRPr="003C19CC" w:rsidRDefault="00CC2D98" w:rsidP="00390F1D">
      <w:pPr>
        <w:suppressAutoHyphens/>
        <w:autoSpaceDE w:val="0"/>
        <w:autoSpaceDN w:val="0"/>
        <w:adjustRightInd w:val="0"/>
        <w:spacing w:line="276" w:lineRule="auto"/>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第七条  公司应建立客观的研究方法，任何投资分析和建议均应有</w:t>
      </w:r>
      <w:r w:rsidRPr="00F52937">
        <w:rPr>
          <w:rFonts w:asciiTheme="minorEastAsia" w:hAnsiTheme="minorEastAsia" w:cs="Times New Roman" w:hint="eastAsia"/>
          <w:color w:val="FF0000"/>
          <w:kern w:val="0"/>
          <w:sz w:val="24"/>
          <w:szCs w:val="20"/>
          <w:bdr w:val="none" w:sz="0" w:space="0" w:color="auto" w:frame="1"/>
        </w:rPr>
        <w:t>充分的事实和数据支持</w:t>
      </w:r>
      <w:r w:rsidRPr="003C19CC">
        <w:rPr>
          <w:rFonts w:asciiTheme="minorEastAsia" w:hAnsiTheme="minorEastAsia" w:cs="Times New Roman" w:hint="eastAsia"/>
          <w:color w:val="000000"/>
          <w:kern w:val="0"/>
          <w:sz w:val="24"/>
          <w:szCs w:val="20"/>
          <w:bdr w:val="none" w:sz="0" w:space="0" w:color="auto" w:frame="1"/>
        </w:rPr>
        <w:t>，避免主观臆断，严禁利用内幕信息作为投资依据。</w:t>
      </w:r>
    </w:p>
    <w:p w:rsidR="00CC2D98" w:rsidRPr="003C19CC" w:rsidRDefault="00CC2D98" w:rsidP="00390F1D">
      <w:pPr>
        <w:suppressAutoHyphens/>
        <w:autoSpaceDE w:val="0"/>
        <w:autoSpaceDN w:val="0"/>
        <w:adjustRightInd w:val="0"/>
        <w:spacing w:line="276" w:lineRule="auto"/>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第八条  公司应根据上述研究方法建立全公司适用的</w:t>
      </w:r>
      <w:r w:rsidRPr="00F52937">
        <w:rPr>
          <w:rFonts w:asciiTheme="minorEastAsia" w:hAnsiTheme="minorEastAsia" w:cs="Times New Roman" w:hint="eastAsia"/>
          <w:b/>
          <w:color w:val="FF0000"/>
          <w:kern w:val="0"/>
          <w:sz w:val="24"/>
          <w:szCs w:val="20"/>
          <w:bdr w:val="none" w:sz="0" w:space="0" w:color="auto" w:frame="1"/>
        </w:rPr>
        <w:t>投资对象备选库</w:t>
      </w:r>
      <w:r w:rsidRPr="003C19CC">
        <w:rPr>
          <w:rFonts w:asciiTheme="minorEastAsia" w:hAnsiTheme="minorEastAsia" w:cs="Times New Roman" w:hint="eastAsia"/>
          <w:color w:val="000000"/>
          <w:kern w:val="0"/>
          <w:sz w:val="24"/>
          <w:szCs w:val="20"/>
          <w:bdr w:val="none" w:sz="0" w:space="0" w:color="auto" w:frame="1"/>
        </w:rPr>
        <w:t>和</w:t>
      </w:r>
      <w:r w:rsidRPr="00F52937">
        <w:rPr>
          <w:rFonts w:asciiTheme="minorEastAsia" w:hAnsiTheme="minorEastAsia" w:cs="Times New Roman" w:hint="eastAsia"/>
          <w:b/>
          <w:color w:val="FF0000"/>
          <w:kern w:val="0"/>
          <w:sz w:val="24"/>
          <w:szCs w:val="20"/>
          <w:bdr w:val="none" w:sz="0" w:space="0" w:color="auto" w:frame="1"/>
        </w:rPr>
        <w:t>交易对手备选库</w:t>
      </w:r>
      <w:r w:rsidRPr="003C19CC">
        <w:rPr>
          <w:rFonts w:asciiTheme="minorEastAsia" w:hAnsiTheme="minorEastAsia" w:cs="Times New Roman" w:hint="eastAsia"/>
          <w:color w:val="000000"/>
          <w:kern w:val="0"/>
          <w:sz w:val="24"/>
          <w:szCs w:val="20"/>
          <w:bdr w:val="none" w:sz="0" w:space="0" w:color="auto" w:frame="1"/>
        </w:rPr>
        <w:t>，制定明确的备选库建立、维护程序。</w:t>
      </w:r>
    </w:p>
    <w:p w:rsidR="00CC2D98" w:rsidRPr="003C19CC" w:rsidRDefault="00CC2D98" w:rsidP="00390F1D">
      <w:pPr>
        <w:suppressAutoHyphens/>
        <w:autoSpaceDE w:val="0"/>
        <w:autoSpaceDN w:val="0"/>
        <w:adjustRightInd w:val="0"/>
        <w:spacing w:line="276" w:lineRule="auto"/>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第九条  公司应在备选库的基础上，根据不同投资组合的投资目标、投资风格、投资范围和关联交易限制等，建立不同投资组合的投资对象备选库和交易对手备选库，投资组合经理在此基础上根据投资授权构建具体的投资组合。</w:t>
      </w:r>
    </w:p>
    <w:p w:rsidR="00CC2D98" w:rsidRPr="003C19CC" w:rsidRDefault="00CC2D98" w:rsidP="00390F1D">
      <w:pPr>
        <w:suppressAutoHyphens/>
        <w:autoSpaceDE w:val="0"/>
        <w:autoSpaceDN w:val="0"/>
        <w:adjustRightInd w:val="0"/>
        <w:spacing w:line="276" w:lineRule="auto"/>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第十条  公司应健全投资授权制度，明确投资决策委员会、投资总监、投资组合经理等各投资决策主体的职责和权限划分，合理确定各投资组合经理的投资权限。投资决策委员会和投资总监等管理机构和人员不得对</w:t>
      </w:r>
      <w:r w:rsidRPr="00E401FE">
        <w:rPr>
          <w:rFonts w:asciiTheme="minorEastAsia" w:hAnsiTheme="minorEastAsia" w:cs="Times New Roman" w:hint="eastAsia"/>
          <w:color w:val="FF0000"/>
          <w:kern w:val="0"/>
          <w:sz w:val="24"/>
          <w:szCs w:val="20"/>
          <w:bdr w:val="none" w:sz="0" w:space="0" w:color="auto" w:frame="1"/>
        </w:rPr>
        <w:t>投资组合经理在授权范围内的投资活动</w:t>
      </w:r>
      <w:r w:rsidRPr="003C19CC">
        <w:rPr>
          <w:rFonts w:asciiTheme="minorEastAsia" w:hAnsiTheme="minorEastAsia" w:cs="Times New Roman" w:hint="eastAsia"/>
          <w:color w:val="000000"/>
          <w:kern w:val="0"/>
          <w:sz w:val="24"/>
          <w:szCs w:val="20"/>
          <w:bdr w:val="none" w:sz="0" w:space="0" w:color="auto" w:frame="1"/>
        </w:rPr>
        <w:t>进行干预。</w:t>
      </w:r>
      <w:r w:rsidRPr="00E401FE">
        <w:rPr>
          <w:rFonts w:asciiTheme="minorEastAsia" w:hAnsiTheme="minorEastAsia" w:cs="Times New Roman" w:hint="eastAsia"/>
          <w:color w:val="FF0000"/>
          <w:kern w:val="0"/>
          <w:sz w:val="24"/>
          <w:szCs w:val="20"/>
          <w:bdr w:val="none" w:sz="0" w:space="0" w:color="auto" w:frame="1"/>
        </w:rPr>
        <w:t>投资组合经理在授权范围内自主决策，超过投资权限的操作需要经过严格的审批程序</w:t>
      </w:r>
      <w:r w:rsidRPr="003C19CC">
        <w:rPr>
          <w:rFonts w:asciiTheme="minorEastAsia" w:hAnsiTheme="minorEastAsia" w:cs="Times New Roman" w:hint="eastAsia"/>
          <w:color w:val="000000"/>
          <w:kern w:val="0"/>
          <w:sz w:val="24"/>
          <w:szCs w:val="20"/>
          <w:bdr w:val="none" w:sz="0" w:space="0" w:color="auto" w:frame="1"/>
        </w:rPr>
        <w:t>。</w:t>
      </w:r>
    </w:p>
    <w:p w:rsidR="00CC2D98" w:rsidRPr="003C19CC" w:rsidRDefault="00CC2D98" w:rsidP="00390F1D">
      <w:pPr>
        <w:suppressAutoHyphens/>
        <w:autoSpaceDE w:val="0"/>
        <w:autoSpaceDN w:val="0"/>
        <w:adjustRightInd w:val="0"/>
        <w:spacing w:line="276" w:lineRule="auto"/>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第十一条  公司应建立投资组合投资信息的管理及保密制度，</w:t>
      </w:r>
      <w:r w:rsidRPr="00E401FE">
        <w:rPr>
          <w:rFonts w:asciiTheme="minorEastAsia" w:hAnsiTheme="minorEastAsia" w:cs="Times New Roman" w:hint="eastAsia"/>
          <w:b/>
          <w:color w:val="FF0000"/>
          <w:kern w:val="0"/>
          <w:sz w:val="24"/>
          <w:szCs w:val="20"/>
          <w:bdr w:val="none" w:sz="0" w:space="0" w:color="auto" w:frame="1"/>
        </w:rPr>
        <w:t>不同投资组合经理之间的持仓和交易等重大非公开投资信息应相互隔离</w:t>
      </w:r>
      <w:r w:rsidRPr="003C19CC">
        <w:rPr>
          <w:rFonts w:asciiTheme="minorEastAsia" w:hAnsiTheme="minorEastAsia" w:cs="Times New Roman" w:hint="eastAsia"/>
          <w:color w:val="000000"/>
          <w:kern w:val="0"/>
          <w:sz w:val="24"/>
          <w:szCs w:val="20"/>
          <w:bdr w:val="none" w:sz="0" w:space="0" w:color="auto" w:frame="1"/>
        </w:rPr>
        <w:t>。</w:t>
      </w:r>
    </w:p>
    <w:p w:rsidR="00CC2D98" w:rsidRPr="003C19CC" w:rsidRDefault="00CC2D98" w:rsidP="00390F1D">
      <w:pPr>
        <w:suppressAutoHyphens/>
        <w:autoSpaceDE w:val="0"/>
        <w:autoSpaceDN w:val="0"/>
        <w:adjustRightInd w:val="0"/>
        <w:spacing w:line="276" w:lineRule="auto"/>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第十二条  公司应建立系统的交易方法，即投资组合经理应根据投资组合的投资风格和投资策略，制定客观、完整的交易决策规则，并按照这些规则进行交易决策，以保证各投资组合交易决策的客观性和独立性。</w:t>
      </w:r>
    </w:p>
    <w:p w:rsidR="00CC2D98" w:rsidRPr="003C19CC" w:rsidRDefault="007C57D3" w:rsidP="00390F1D">
      <w:pPr>
        <w:suppressAutoHyphens/>
        <w:autoSpaceDE w:val="0"/>
        <w:autoSpaceDN w:val="0"/>
        <w:adjustRightInd w:val="0"/>
        <w:spacing w:line="276" w:lineRule="auto"/>
        <w:jc w:val="center"/>
        <w:rPr>
          <w:rFonts w:asciiTheme="minorEastAsia" w:hAnsiTheme="minorEastAsia" w:cs="Times New Roman"/>
          <w:b/>
          <w:color w:val="000000"/>
          <w:kern w:val="0"/>
          <w:sz w:val="24"/>
          <w:szCs w:val="20"/>
          <w:bdr w:val="none" w:sz="0" w:space="0" w:color="auto" w:frame="1"/>
        </w:rPr>
      </w:pPr>
      <w:r w:rsidRPr="003C19CC">
        <w:rPr>
          <w:rFonts w:asciiTheme="minorEastAsia" w:hAnsiTheme="minorEastAsia" w:cs="Times New Roman" w:hint="eastAsia"/>
          <w:b/>
          <w:color w:val="000000"/>
          <w:kern w:val="0"/>
          <w:sz w:val="24"/>
          <w:szCs w:val="20"/>
          <w:bdr w:val="none" w:sz="0" w:space="0" w:color="auto" w:frame="1"/>
        </w:rPr>
        <w:t xml:space="preserve">第三章  </w:t>
      </w:r>
      <w:r w:rsidR="00CC2D98" w:rsidRPr="003C19CC">
        <w:rPr>
          <w:rFonts w:asciiTheme="minorEastAsia" w:hAnsiTheme="minorEastAsia" w:cs="Times New Roman" w:hint="eastAsia"/>
          <w:b/>
          <w:color w:val="000000"/>
          <w:kern w:val="0"/>
          <w:sz w:val="24"/>
          <w:szCs w:val="20"/>
          <w:bdr w:val="none" w:sz="0" w:space="0" w:color="auto" w:frame="1"/>
        </w:rPr>
        <w:t>交易执行的内部控制</w:t>
      </w:r>
    </w:p>
    <w:p w:rsidR="00CC2D98" w:rsidRPr="003C19CC" w:rsidRDefault="00CC2D98" w:rsidP="00390F1D">
      <w:pPr>
        <w:suppressAutoHyphens/>
        <w:autoSpaceDE w:val="0"/>
        <w:autoSpaceDN w:val="0"/>
        <w:adjustRightInd w:val="0"/>
        <w:spacing w:line="276" w:lineRule="auto"/>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第十三条  公司应将投资管理职能和交易执行职能相隔离，实行</w:t>
      </w:r>
      <w:r w:rsidRPr="00E401FE">
        <w:rPr>
          <w:rFonts w:asciiTheme="minorEastAsia" w:hAnsiTheme="minorEastAsia" w:cs="Times New Roman" w:hint="eastAsia"/>
          <w:color w:val="FF0000"/>
          <w:kern w:val="0"/>
          <w:sz w:val="24"/>
          <w:szCs w:val="20"/>
          <w:bdr w:val="none" w:sz="0" w:space="0" w:color="auto" w:frame="1"/>
        </w:rPr>
        <w:t>集中交易制度</w:t>
      </w:r>
      <w:r w:rsidRPr="003C19CC">
        <w:rPr>
          <w:rFonts w:asciiTheme="minorEastAsia" w:hAnsiTheme="minorEastAsia" w:cs="Times New Roman" w:hint="eastAsia"/>
          <w:color w:val="000000"/>
          <w:kern w:val="0"/>
          <w:sz w:val="24"/>
          <w:szCs w:val="20"/>
          <w:bdr w:val="none" w:sz="0" w:space="0" w:color="auto" w:frame="1"/>
        </w:rPr>
        <w:t>，建立和完善</w:t>
      </w:r>
      <w:r w:rsidRPr="00E401FE">
        <w:rPr>
          <w:rFonts w:asciiTheme="minorEastAsia" w:hAnsiTheme="minorEastAsia" w:cs="Times New Roman" w:hint="eastAsia"/>
          <w:b/>
          <w:color w:val="FF0000"/>
          <w:kern w:val="0"/>
          <w:sz w:val="24"/>
          <w:szCs w:val="20"/>
          <w:bdr w:val="none" w:sz="0" w:space="0" w:color="auto" w:frame="1"/>
        </w:rPr>
        <w:t>公平的交易分配制度</w:t>
      </w:r>
      <w:r w:rsidRPr="003C19CC">
        <w:rPr>
          <w:rFonts w:asciiTheme="minorEastAsia" w:hAnsiTheme="minorEastAsia" w:cs="Times New Roman" w:hint="eastAsia"/>
          <w:color w:val="000000"/>
          <w:kern w:val="0"/>
          <w:sz w:val="24"/>
          <w:szCs w:val="20"/>
          <w:bdr w:val="none" w:sz="0" w:space="0" w:color="auto" w:frame="1"/>
        </w:rPr>
        <w:t>，确保各投资组合享有公平的交易执行机会。</w:t>
      </w:r>
    </w:p>
    <w:p w:rsidR="00CC2D98" w:rsidRPr="003C19CC" w:rsidRDefault="00CC2D98" w:rsidP="00390F1D">
      <w:pPr>
        <w:suppressAutoHyphens/>
        <w:autoSpaceDE w:val="0"/>
        <w:autoSpaceDN w:val="0"/>
        <w:adjustRightInd w:val="0"/>
        <w:spacing w:line="276" w:lineRule="auto"/>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第十四条  对于交易所</w:t>
      </w:r>
      <w:r w:rsidRPr="00E401FE">
        <w:rPr>
          <w:rFonts w:asciiTheme="minorEastAsia" w:hAnsiTheme="minorEastAsia" w:cs="Times New Roman" w:hint="eastAsia"/>
          <w:b/>
          <w:color w:val="FF0000"/>
          <w:kern w:val="0"/>
          <w:sz w:val="24"/>
          <w:szCs w:val="20"/>
          <w:bdr w:val="none" w:sz="0" w:space="0" w:color="auto" w:frame="1"/>
        </w:rPr>
        <w:t>公开竞价交易</w:t>
      </w:r>
      <w:r w:rsidRPr="003C19CC">
        <w:rPr>
          <w:rFonts w:asciiTheme="minorEastAsia" w:hAnsiTheme="minorEastAsia" w:cs="Times New Roman" w:hint="eastAsia"/>
          <w:color w:val="000000"/>
          <w:kern w:val="0"/>
          <w:sz w:val="24"/>
          <w:szCs w:val="20"/>
          <w:bdr w:val="none" w:sz="0" w:space="0" w:color="auto" w:frame="1"/>
        </w:rPr>
        <w:t>，公司应执行交易系统中的公平交易程序。对于由于特殊原因不能参与公平交易程序的交易指令，公司应建立相应的控制制度和流程。</w:t>
      </w:r>
    </w:p>
    <w:p w:rsidR="00047983" w:rsidRPr="003C19CC" w:rsidRDefault="00CC2D98" w:rsidP="00390F1D">
      <w:pPr>
        <w:suppressAutoHyphens/>
        <w:autoSpaceDE w:val="0"/>
        <w:autoSpaceDN w:val="0"/>
        <w:adjustRightInd w:val="0"/>
        <w:spacing w:line="276" w:lineRule="auto"/>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第十五条  公司应完善银行间市场交易、交易所大宗交易</w:t>
      </w:r>
      <w:r w:rsidRPr="00E401FE">
        <w:rPr>
          <w:rFonts w:asciiTheme="minorEastAsia" w:hAnsiTheme="minorEastAsia" w:cs="Times New Roman" w:hint="eastAsia"/>
          <w:color w:val="FF0000"/>
          <w:kern w:val="0"/>
          <w:sz w:val="24"/>
          <w:szCs w:val="20"/>
          <w:bdr w:val="none" w:sz="0" w:space="0" w:color="auto" w:frame="1"/>
        </w:rPr>
        <w:t>等非集中竞价交易的交易分配制度</w:t>
      </w:r>
      <w:r w:rsidRPr="003C19CC">
        <w:rPr>
          <w:rFonts w:asciiTheme="minorEastAsia" w:hAnsiTheme="minorEastAsia" w:cs="Times New Roman" w:hint="eastAsia"/>
          <w:color w:val="000000"/>
          <w:kern w:val="0"/>
          <w:sz w:val="24"/>
          <w:szCs w:val="20"/>
          <w:bdr w:val="none" w:sz="0" w:space="0" w:color="auto" w:frame="1"/>
        </w:rPr>
        <w:t>，保证各投资组合获得公平的交易机会。对于部分债券一级市场申购、非公开发行股票申购等以公司名义进行的交易，各投资组合经理应在</w:t>
      </w:r>
      <w:r w:rsidRPr="00E401FE">
        <w:rPr>
          <w:rFonts w:asciiTheme="minorEastAsia" w:hAnsiTheme="minorEastAsia" w:cs="Times New Roman" w:hint="eastAsia"/>
          <w:color w:val="FF0000"/>
          <w:kern w:val="0"/>
          <w:sz w:val="24"/>
          <w:szCs w:val="20"/>
          <w:bdr w:val="none" w:sz="0" w:space="0" w:color="auto" w:frame="1"/>
        </w:rPr>
        <w:t>交易前独立地确定各投资组合的交易价格和数量，</w:t>
      </w:r>
      <w:r w:rsidRPr="003C19CC">
        <w:rPr>
          <w:rFonts w:asciiTheme="minorEastAsia" w:hAnsiTheme="minorEastAsia" w:cs="Times New Roman" w:hint="eastAsia"/>
          <w:color w:val="000000"/>
          <w:kern w:val="0"/>
          <w:sz w:val="24"/>
          <w:szCs w:val="20"/>
          <w:bdr w:val="none" w:sz="0" w:space="0" w:color="auto" w:frame="1"/>
        </w:rPr>
        <w:t>公司应按照</w:t>
      </w:r>
      <w:r w:rsidRPr="00E401FE">
        <w:rPr>
          <w:rFonts w:asciiTheme="minorEastAsia" w:hAnsiTheme="minorEastAsia" w:cs="Times New Roman" w:hint="eastAsia"/>
          <w:b/>
          <w:color w:val="FF0000"/>
          <w:kern w:val="0"/>
          <w:sz w:val="24"/>
          <w:szCs w:val="20"/>
          <w:bdr w:val="none" w:sz="0" w:space="0" w:color="auto" w:frame="1"/>
        </w:rPr>
        <w:t>价格优先、比例分配</w:t>
      </w:r>
      <w:r w:rsidRPr="003C19CC">
        <w:rPr>
          <w:rFonts w:asciiTheme="minorEastAsia" w:hAnsiTheme="minorEastAsia" w:cs="Times New Roman" w:hint="eastAsia"/>
          <w:color w:val="000000"/>
          <w:kern w:val="0"/>
          <w:sz w:val="24"/>
          <w:szCs w:val="20"/>
          <w:bdr w:val="none" w:sz="0" w:space="0" w:color="auto" w:frame="1"/>
        </w:rPr>
        <w:t>的原则对交易结果进行分配。如果由于特殊原因不能按照上述原则进行分配的，公司应建立相应的控制制度和流程。</w:t>
      </w:r>
    </w:p>
    <w:p w:rsidR="00CC2D98" w:rsidRPr="003C19CC" w:rsidRDefault="007C57D3" w:rsidP="00390F1D">
      <w:pPr>
        <w:suppressAutoHyphens/>
        <w:autoSpaceDE w:val="0"/>
        <w:autoSpaceDN w:val="0"/>
        <w:adjustRightInd w:val="0"/>
        <w:spacing w:line="276" w:lineRule="auto"/>
        <w:jc w:val="center"/>
        <w:rPr>
          <w:rFonts w:asciiTheme="minorEastAsia" w:hAnsiTheme="minorEastAsia" w:cs="Times New Roman"/>
          <w:b/>
          <w:color w:val="000000"/>
          <w:kern w:val="0"/>
          <w:sz w:val="24"/>
          <w:szCs w:val="20"/>
          <w:bdr w:val="none" w:sz="0" w:space="0" w:color="auto" w:frame="1"/>
        </w:rPr>
      </w:pPr>
      <w:r w:rsidRPr="003C19CC">
        <w:rPr>
          <w:rFonts w:asciiTheme="minorEastAsia" w:hAnsiTheme="minorEastAsia" w:cs="Times New Roman" w:hint="eastAsia"/>
          <w:b/>
          <w:color w:val="000000"/>
          <w:kern w:val="0"/>
          <w:sz w:val="24"/>
          <w:szCs w:val="20"/>
          <w:bdr w:val="none" w:sz="0" w:space="0" w:color="auto" w:frame="1"/>
        </w:rPr>
        <w:t>第四章</w:t>
      </w:r>
      <w:r w:rsidR="00CC2D98" w:rsidRPr="003C19CC">
        <w:rPr>
          <w:rFonts w:asciiTheme="minorEastAsia" w:hAnsiTheme="minorEastAsia" w:cs="Times New Roman" w:hint="eastAsia"/>
          <w:b/>
          <w:color w:val="000000"/>
          <w:kern w:val="0"/>
          <w:sz w:val="24"/>
          <w:szCs w:val="20"/>
          <w:bdr w:val="none" w:sz="0" w:space="0" w:color="auto" w:frame="1"/>
        </w:rPr>
        <w:t>行为监控和分析评估</w:t>
      </w:r>
    </w:p>
    <w:p w:rsidR="00CC2D98" w:rsidRPr="003C19CC" w:rsidRDefault="00CC2D98" w:rsidP="00390F1D">
      <w:pPr>
        <w:suppressAutoHyphens/>
        <w:autoSpaceDE w:val="0"/>
        <w:autoSpaceDN w:val="0"/>
        <w:adjustRightInd w:val="0"/>
        <w:spacing w:line="276" w:lineRule="auto"/>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第十六条  公司应加强对投资交易行为的</w:t>
      </w:r>
      <w:r w:rsidRPr="00E401FE">
        <w:rPr>
          <w:rFonts w:asciiTheme="minorEastAsia" w:hAnsiTheme="minorEastAsia" w:cs="Times New Roman" w:hint="eastAsia"/>
          <w:b/>
          <w:color w:val="FF0000"/>
          <w:kern w:val="0"/>
          <w:sz w:val="24"/>
          <w:szCs w:val="20"/>
          <w:bdr w:val="none" w:sz="0" w:space="0" w:color="auto" w:frame="1"/>
        </w:rPr>
        <w:t>监察稽核力度</w:t>
      </w:r>
      <w:r w:rsidRPr="003C19CC">
        <w:rPr>
          <w:rFonts w:asciiTheme="minorEastAsia" w:hAnsiTheme="minorEastAsia" w:cs="Times New Roman" w:hint="eastAsia"/>
          <w:color w:val="000000"/>
          <w:kern w:val="0"/>
          <w:sz w:val="24"/>
          <w:szCs w:val="20"/>
          <w:bdr w:val="none" w:sz="0" w:space="0" w:color="auto" w:frame="1"/>
        </w:rPr>
        <w:t>，建立有效的异常交易行为日常监控和分析评估制度，并建立相关记录制度，确保公平交易可稽核。</w:t>
      </w:r>
    </w:p>
    <w:p w:rsidR="00CC2D98" w:rsidRPr="003C19CC" w:rsidRDefault="00CC2D98" w:rsidP="00390F1D">
      <w:pPr>
        <w:suppressAutoHyphens/>
        <w:autoSpaceDE w:val="0"/>
        <w:autoSpaceDN w:val="0"/>
        <w:adjustRightInd w:val="0"/>
        <w:spacing w:line="276" w:lineRule="auto"/>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第十七条  公司应对非公开发行股票申购、以公司名义进行的债券一级市场申购的申购方案和</w:t>
      </w:r>
      <w:r w:rsidRPr="003C19CC">
        <w:rPr>
          <w:rFonts w:asciiTheme="minorEastAsia" w:hAnsiTheme="minorEastAsia" w:cs="Times New Roman" w:hint="eastAsia"/>
          <w:color w:val="000000"/>
          <w:kern w:val="0"/>
          <w:sz w:val="24"/>
          <w:szCs w:val="20"/>
          <w:bdr w:val="none" w:sz="0" w:space="0" w:color="auto" w:frame="1"/>
        </w:rPr>
        <w:lastRenderedPageBreak/>
        <w:t>分配过程进行审核和监控，保证分配结果符合公平交易的原则。</w:t>
      </w:r>
    </w:p>
    <w:p w:rsidR="00CC2D98" w:rsidRPr="003C19CC" w:rsidRDefault="00CC2D98" w:rsidP="00390F1D">
      <w:pPr>
        <w:suppressAutoHyphens/>
        <w:autoSpaceDE w:val="0"/>
        <w:autoSpaceDN w:val="0"/>
        <w:adjustRightInd w:val="0"/>
        <w:spacing w:line="276" w:lineRule="auto"/>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第十八条  公司应根据市场公认的第三方信息，对投资组合与交易对手之间</w:t>
      </w:r>
      <w:r w:rsidRPr="00E401FE">
        <w:rPr>
          <w:rFonts w:asciiTheme="minorEastAsia" w:hAnsiTheme="minorEastAsia" w:cs="Times New Roman" w:hint="eastAsia"/>
          <w:b/>
          <w:color w:val="FF0000"/>
          <w:kern w:val="0"/>
          <w:sz w:val="24"/>
          <w:szCs w:val="20"/>
          <w:bdr w:val="none" w:sz="0" w:space="0" w:color="auto" w:frame="1"/>
        </w:rPr>
        <w:t>议价交易的交易价格公允性进行审查</w:t>
      </w:r>
      <w:r w:rsidRPr="003C19CC">
        <w:rPr>
          <w:rFonts w:asciiTheme="minorEastAsia" w:hAnsiTheme="minorEastAsia" w:cs="Times New Roman" w:hint="eastAsia"/>
          <w:color w:val="000000"/>
          <w:kern w:val="0"/>
          <w:sz w:val="24"/>
          <w:szCs w:val="20"/>
          <w:bdr w:val="none" w:sz="0" w:space="0" w:color="auto" w:frame="1"/>
        </w:rPr>
        <w:t>。相关投资组合经理应对交易价格异常情况进行合理性解释。</w:t>
      </w:r>
    </w:p>
    <w:p w:rsidR="00CC2D98" w:rsidRPr="003C19CC" w:rsidRDefault="00CC2D98" w:rsidP="00390F1D">
      <w:pPr>
        <w:suppressAutoHyphens/>
        <w:autoSpaceDE w:val="0"/>
        <w:autoSpaceDN w:val="0"/>
        <w:adjustRightInd w:val="0"/>
        <w:spacing w:line="276" w:lineRule="auto"/>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第十九条  公司应对不同投资组合，尤其是同一位投资组合经理管理的不同投资组合同日同向交易和反向交易的交易时机和交易价差进行监控，同时对不同投资组合临近交易日的同向交易和反向交易的</w:t>
      </w:r>
      <w:r w:rsidRPr="00E401FE">
        <w:rPr>
          <w:rFonts w:asciiTheme="minorEastAsia" w:hAnsiTheme="minorEastAsia" w:cs="Times New Roman" w:hint="eastAsia"/>
          <w:b/>
          <w:color w:val="FF0000"/>
          <w:kern w:val="0"/>
          <w:sz w:val="24"/>
          <w:szCs w:val="20"/>
          <w:bdr w:val="none" w:sz="0" w:space="0" w:color="auto" w:frame="1"/>
        </w:rPr>
        <w:t>交易时机和交易价差</w:t>
      </w:r>
      <w:r w:rsidRPr="003C19CC">
        <w:rPr>
          <w:rFonts w:asciiTheme="minorEastAsia" w:hAnsiTheme="minorEastAsia" w:cs="Times New Roman" w:hint="eastAsia"/>
          <w:color w:val="000000"/>
          <w:kern w:val="0"/>
          <w:sz w:val="24"/>
          <w:szCs w:val="20"/>
          <w:bdr w:val="none" w:sz="0" w:space="0" w:color="auto" w:frame="1"/>
        </w:rPr>
        <w:t>进行分析。相关投资组合经理应对异常交易情况进行合理性解释。</w:t>
      </w:r>
    </w:p>
    <w:p w:rsidR="00CC2D98" w:rsidRPr="003C19CC" w:rsidRDefault="00CC2D98" w:rsidP="00390F1D">
      <w:pPr>
        <w:suppressAutoHyphens/>
        <w:autoSpaceDE w:val="0"/>
        <w:autoSpaceDN w:val="0"/>
        <w:adjustRightInd w:val="0"/>
        <w:spacing w:line="276" w:lineRule="auto"/>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第二十条  公司应严格控制不同投资组合之间的同日反向交易，严格禁止可能导致不公平交易和利益输送的同日反向交易。确因投资组合的投资策略或流动性等需要而发生的同日反向交易，公司应要求相关投资组合经理提供决策依据，并留存记录备查，但是完全按照有关指数的构成比例进行投资的组合等除外。</w:t>
      </w:r>
    </w:p>
    <w:p w:rsidR="00CC2D98" w:rsidRPr="003C19CC" w:rsidRDefault="00CC2D98" w:rsidP="00390F1D">
      <w:pPr>
        <w:suppressAutoHyphens/>
        <w:autoSpaceDE w:val="0"/>
        <w:autoSpaceDN w:val="0"/>
        <w:adjustRightInd w:val="0"/>
        <w:spacing w:line="276" w:lineRule="auto"/>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第二十一条  公司应对其他可能导致不公平交易和利益输送的异常交易行为进行监控，对于异常交易发生前后不同投资组合买卖该异常交易证券的情况进行分析。相关投资组合经理应对</w:t>
      </w:r>
      <w:r w:rsidRPr="00E401FE">
        <w:rPr>
          <w:rFonts w:asciiTheme="minorEastAsia" w:hAnsiTheme="minorEastAsia" w:cs="Times New Roman" w:hint="eastAsia"/>
          <w:color w:val="FF0000"/>
          <w:kern w:val="0"/>
          <w:sz w:val="24"/>
          <w:szCs w:val="20"/>
          <w:bdr w:val="none" w:sz="0" w:space="0" w:color="auto" w:frame="1"/>
        </w:rPr>
        <w:t>异常交易情况进行合理性解释</w:t>
      </w:r>
      <w:r w:rsidRPr="003C19CC">
        <w:rPr>
          <w:rFonts w:asciiTheme="minorEastAsia" w:hAnsiTheme="minorEastAsia" w:cs="Times New Roman" w:hint="eastAsia"/>
          <w:color w:val="000000"/>
          <w:kern w:val="0"/>
          <w:sz w:val="24"/>
          <w:szCs w:val="20"/>
          <w:bdr w:val="none" w:sz="0" w:space="0" w:color="auto" w:frame="1"/>
        </w:rPr>
        <w:t>。</w:t>
      </w:r>
    </w:p>
    <w:p w:rsidR="00CC2D98" w:rsidRPr="003C19CC" w:rsidRDefault="007C57D3" w:rsidP="00390F1D">
      <w:pPr>
        <w:suppressAutoHyphens/>
        <w:autoSpaceDE w:val="0"/>
        <w:autoSpaceDN w:val="0"/>
        <w:adjustRightInd w:val="0"/>
        <w:spacing w:line="276" w:lineRule="auto"/>
        <w:jc w:val="center"/>
        <w:rPr>
          <w:rFonts w:asciiTheme="minorEastAsia" w:hAnsiTheme="minorEastAsia" w:cs="Times New Roman"/>
          <w:b/>
          <w:color w:val="000000"/>
          <w:kern w:val="0"/>
          <w:sz w:val="24"/>
          <w:szCs w:val="20"/>
          <w:bdr w:val="none" w:sz="0" w:space="0" w:color="auto" w:frame="1"/>
        </w:rPr>
      </w:pPr>
      <w:r w:rsidRPr="003C19CC">
        <w:rPr>
          <w:rFonts w:asciiTheme="minorEastAsia" w:hAnsiTheme="minorEastAsia" w:cs="Times New Roman" w:hint="eastAsia"/>
          <w:b/>
          <w:color w:val="000000"/>
          <w:kern w:val="0"/>
          <w:sz w:val="24"/>
          <w:szCs w:val="20"/>
          <w:bdr w:val="none" w:sz="0" w:space="0" w:color="auto" w:frame="1"/>
        </w:rPr>
        <w:t>第五章</w:t>
      </w:r>
      <w:r w:rsidR="00CC2D98" w:rsidRPr="003C19CC">
        <w:rPr>
          <w:rFonts w:asciiTheme="minorEastAsia" w:hAnsiTheme="minorEastAsia" w:cs="Times New Roman" w:hint="eastAsia"/>
          <w:b/>
          <w:color w:val="000000"/>
          <w:kern w:val="0"/>
          <w:sz w:val="24"/>
          <w:szCs w:val="20"/>
          <w:bdr w:val="none" w:sz="0" w:space="0" w:color="auto" w:frame="1"/>
        </w:rPr>
        <w:t>报告、信息披露和外部监督</w:t>
      </w:r>
    </w:p>
    <w:p w:rsidR="00CC2D98" w:rsidRPr="003C19CC" w:rsidRDefault="00CC2D98" w:rsidP="00390F1D">
      <w:pPr>
        <w:suppressAutoHyphens/>
        <w:autoSpaceDE w:val="0"/>
        <w:autoSpaceDN w:val="0"/>
        <w:adjustRightInd w:val="0"/>
        <w:spacing w:line="276" w:lineRule="auto"/>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第二十二条  公司相关部门如果发现涉嫌违背公平交易原则的行为，应及时向公司管理层汇报并采取相关控制和改进措施。</w:t>
      </w:r>
    </w:p>
    <w:p w:rsidR="00CC2D98" w:rsidRPr="003C19CC" w:rsidRDefault="00CC2D98" w:rsidP="00390F1D">
      <w:pPr>
        <w:suppressAutoHyphens/>
        <w:autoSpaceDE w:val="0"/>
        <w:autoSpaceDN w:val="0"/>
        <w:adjustRightInd w:val="0"/>
        <w:spacing w:line="276" w:lineRule="auto"/>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第二十三条  公司应分别于每季度和每年度对公司管理的不同投资组合的整体收益率差异、分投资类别（股票、债券）的收益率差异进行分析，对连</w:t>
      </w:r>
      <w:r w:rsidRPr="00E401FE">
        <w:rPr>
          <w:rFonts w:asciiTheme="minorEastAsia" w:hAnsiTheme="minorEastAsia" w:cs="Times New Roman" w:hint="eastAsia"/>
          <w:color w:val="FF0000"/>
          <w:kern w:val="0"/>
          <w:sz w:val="24"/>
          <w:szCs w:val="20"/>
          <w:bdr w:val="none" w:sz="0" w:space="0" w:color="auto" w:frame="1"/>
        </w:rPr>
        <w:t>续四个季度期间内、不同时间窗下</w:t>
      </w:r>
      <w:r w:rsidRPr="003C19CC">
        <w:rPr>
          <w:rFonts w:asciiTheme="minorEastAsia" w:hAnsiTheme="minorEastAsia" w:cs="Times New Roman" w:hint="eastAsia"/>
          <w:color w:val="000000"/>
          <w:kern w:val="0"/>
          <w:sz w:val="24"/>
          <w:szCs w:val="20"/>
          <w:bdr w:val="none" w:sz="0" w:space="0" w:color="auto" w:frame="1"/>
        </w:rPr>
        <w:t>（如日内、3日内、5日内）公司管理的不</w:t>
      </w:r>
      <w:r w:rsidRPr="00E401FE">
        <w:rPr>
          <w:rFonts w:asciiTheme="minorEastAsia" w:hAnsiTheme="minorEastAsia" w:cs="Times New Roman" w:hint="eastAsia"/>
          <w:color w:val="FF0000"/>
          <w:kern w:val="0"/>
          <w:sz w:val="24"/>
          <w:szCs w:val="20"/>
          <w:bdr w:val="none" w:sz="0" w:space="0" w:color="auto" w:frame="1"/>
        </w:rPr>
        <w:t>同投资组合同向交易的交易价差进行分析</w:t>
      </w:r>
      <w:r w:rsidRPr="003C19CC">
        <w:rPr>
          <w:rFonts w:asciiTheme="minorEastAsia" w:hAnsiTheme="minorEastAsia" w:cs="Times New Roman" w:hint="eastAsia"/>
          <w:color w:val="000000"/>
          <w:kern w:val="0"/>
          <w:sz w:val="24"/>
          <w:szCs w:val="20"/>
          <w:bdr w:val="none" w:sz="0" w:space="0" w:color="auto" w:frame="1"/>
        </w:rPr>
        <w:t>，由投资组合经理、督察长、总经理签署后，妥善保存分析报告备查。</w:t>
      </w:r>
    </w:p>
    <w:p w:rsidR="00CC2D98" w:rsidRPr="003C19CC" w:rsidRDefault="00CC2D98" w:rsidP="00390F1D">
      <w:pPr>
        <w:suppressAutoHyphens/>
        <w:autoSpaceDE w:val="0"/>
        <w:autoSpaceDN w:val="0"/>
        <w:adjustRightInd w:val="0"/>
        <w:spacing w:line="276" w:lineRule="auto"/>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如果在上述分析期间内，公司管理的所有投资组合同向交易价差出现异常情况，应</w:t>
      </w:r>
      <w:r w:rsidRPr="00E401FE">
        <w:rPr>
          <w:rFonts w:asciiTheme="minorEastAsia" w:hAnsiTheme="minorEastAsia" w:cs="Times New Roman" w:hint="eastAsia"/>
          <w:color w:val="FF0000"/>
          <w:kern w:val="0"/>
          <w:sz w:val="24"/>
          <w:szCs w:val="20"/>
          <w:bdr w:val="none" w:sz="0" w:space="0" w:color="auto" w:frame="1"/>
        </w:rPr>
        <w:t>重新核查公司投资决策和交易执行环节的内部控</w:t>
      </w:r>
      <w:r w:rsidRPr="003C19CC">
        <w:rPr>
          <w:rFonts w:asciiTheme="minorEastAsia" w:hAnsiTheme="minorEastAsia" w:cs="Times New Roman" w:hint="eastAsia"/>
          <w:color w:val="000000"/>
          <w:kern w:val="0"/>
          <w:sz w:val="24"/>
          <w:szCs w:val="20"/>
          <w:bdr w:val="none" w:sz="0" w:space="0" w:color="auto" w:frame="1"/>
        </w:rPr>
        <w:t>制，针对潜在问题完善公平交易制度，并在向中国证监会报送的监察稽核季度报告和年度报告中对此做专项说明。</w:t>
      </w:r>
    </w:p>
    <w:p w:rsidR="00CC2D98" w:rsidRPr="003C19CC" w:rsidRDefault="00CC2D98" w:rsidP="00390F1D">
      <w:pPr>
        <w:suppressAutoHyphens/>
        <w:autoSpaceDE w:val="0"/>
        <w:autoSpaceDN w:val="0"/>
        <w:adjustRightInd w:val="0"/>
        <w:spacing w:line="276" w:lineRule="auto"/>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第二十四条  公司应当在各投资组合的定期报告中，至少披露以下事项：公司整体公平交易制度执行情况；</w:t>
      </w:r>
      <w:r w:rsidRPr="009E3328">
        <w:rPr>
          <w:rFonts w:asciiTheme="minorEastAsia" w:hAnsiTheme="minorEastAsia" w:cs="Times New Roman" w:hint="eastAsia"/>
          <w:b/>
          <w:color w:val="FF0000"/>
          <w:kern w:val="0"/>
          <w:sz w:val="24"/>
          <w:szCs w:val="20"/>
          <w:bdr w:val="none" w:sz="0" w:space="0" w:color="auto" w:frame="1"/>
        </w:rPr>
        <w:t>异常交易行为专项说明</w:t>
      </w:r>
      <w:r w:rsidRPr="003C19CC">
        <w:rPr>
          <w:rFonts w:asciiTheme="minorEastAsia" w:hAnsiTheme="minorEastAsia" w:cs="Times New Roman" w:hint="eastAsia"/>
          <w:color w:val="000000"/>
          <w:kern w:val="0"/>
          <w:sz w:val="24"/>
          <w:szCs w:val="20"/>
          <w:bdr w:val="none" w:sz="0" w:space="0" w:color="auto" w:frame="1"/>
        </w:rPr>
        <w:t>，其中，如果报告期内所有投资组合参与的交易所公开竞价</w:t>
      </w:r>
      <w:r w:rsidRPr="009E3328">
        <w:rPr>
          <w:rFonts w:asciiTheme="minorEastAsia" w:hAnsiTheme="minorEastAsia" w:cs="Times New Roman" w:hint="eastAsia"/>
          <w:color w:val="FF0000"/>
          <w:kern w:val="0"/>
          <w:sz w:val="24"/>
          <w:szCs w:val="20"/>
          <w:bdr w:val="none" w:sz="0" w:space="0" w:color="auto" w:frame="1"/>
        </w:rPr>
        <w:t>同日反向交易成交较少的单边交易量超过该证券当日成交量的5%，</w:t>
      </w:r>
      <w:r w:rsidRPr="003C19CC">
        <w:rPr>
          <w:rFonts w:asciiTheme="minorEastAsia" w:hAnsiTheme="minorEastAsia" w:cs="Times New Roman" w:hint="eastAsia"/>
          <w:color w:val="000000"/>
          <w:kern w:val="0"/>
          <w:sz w:val="24"/>
          <w:szCs w:val="20"/>
          <w:bdr w:val="none" w:sz="0" w:space="0" w:color="auto" w:frame="1"/>
        </w:rPr>
        <w:t>应说明该类交易的次数及原因。</w:t>
      </w:r>
    </w:p>
    <w:p w:rsidR="00CC2D98" w:rsidRPr="003C19CC" w:rsidRDefault="00CC2D98" w:rsidP="00390F1D">
      <w:pPr>
        <w:suppressAutoHyphens/>
        <w:autoSpaceDE w:val="0"/>
        <w:autoSpaceDN w:val="0"/>
        <w:adjustRightInd w:val="0"/>
        <w:spacing w:line="276" w:lineRule="auto"/>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在投资组合的年度报告中，公司还应披露</w:t>
      </w:r>
      <w:r w:rsidRPr="009E3328">
        <w:rPr>
          <w:rFonts w:asciiTheme="minorEastAsia" w:hAnsiTheme="minorEastAsia" w:cs="Times New Roman" w:hint="eastAsia"/>
          <w:b/>
          <w:color w:val="FF0000"/>
          <w:kern w:val="0"/>
          <w:sz w:val="24"/>
          <w:szCs w:val="20"/>
          <w:bdr w:val="none" w:sz="0" w:space="0" w:color="auto" w:frame="1"/>
        </w:rPr>
        <w:t>公平交易制度和控制方法</w:t>
      </w:r>
      <w:r w:rsidRPr="003C19CC">
        <w:rPr>
          <w:rFonts w:asciiTheme="minorEastAsia" w:hAnsiTheme="minorEastAsia" w:cs="Times New Roman" w:hint="eastAsia"/>
          <w:color w:val="000000"/>
          <w:kern w:val="0"/>
          <w:sz w:val="24"/>
          <w:szCs w:val="20"/>
          <w:bdr w:val="none" w:sz="0" w:space="0" w:color="auto" w:frame="1"/>
        </w:rPr>
        <w:t>，并在公司整体公平交易制度执行情况中，对当年度同向交易价差做专项分析。</w:t>
      </w:r>
    </w:p>
    <w:p w:rsidR="00CC2D98" w:rsidRPr="003C19CC" w:rsidRDefault="00CC2D98" w:rsidP="00390F1D">
      <w:pPr>
        <w:suppressAutoHyphens/>
        <w:autoSpaceDE w:val="0"/>
        <w:autoSpaceDN w:val="0"/>
        <w:adjustRightInd w:val="0"/>
        <w:spacing w:line="276" w:lineRule="auto"/>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第二十五条  会计师事务所应在公司年度内部控制评价报告中，对公司公平交易制度的完善程度和执行情况进行评价。</w:t>
      </w:r>
    </w:p>
    <w:p w:rsidR="00CC2D98" w:rsidRPr="003C19CC" w:rsidRDefault="00CC2D98" w:rsidP="00390F1D">
      <w:pPr>
        <w:suppressAutoHyphens/>
        <w:autoSpaceDE w:val="0"/>
        <w:autoSpaceDN w:val="0"/>
        <w:adjustRightInd w:val="0"/>
        <w:spacing w:line="276" w:lineRule="auto"/>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基金评价机构在开展</w:t>
      </w:r>
      <w:r w:rsidRPr="009E3328">
        <w:rPr>
          <w:rFonts w:asciiTheme="minorEastAsia" w:hAnsiTheme="minorEastAsia" w:cs="Times New Roman" w:hint="eastAsia"/>
          <w:color w:val="FF0000"/>
          <w:kern w:val="0"/>
          <w:sz w:val="24"/>
          <w:szCs w:val="20"/>
          <w:bdr w:val="none" w:sz="0" w:space="0" w:color="auto" w:frame="1"/>
        </w:rPr>
        <w:t>基金评价业</w:t>
      </w:r>
      <w:r w:rsidRPr="003C19CC">
        <w:rPr>
          <w:rFonts w:asciiTheme="minorEastAsia" w:hAnsiTheme="minorEastAsia" w:cs="Times New Roman" w:hint="eastAsia"/>
          <w:color w:val="000000"/>
          <w:kern w:val="0"/>
          <w:sz w:val="24"/>
          <w:szCs w:val="20"/>
          <w:bdr w:val="none" w:sz="0" w:space="0" w:color="auto" w:frame="1"/>
        </w:rPr>
        <w:t>务时，应将公平交易制度的完善程度、执行情况及信息披露作为评价内容之一。</w:t>
      </w:r>
    </w:p>
    <w:p w:rsidR="00CC2D98" w:rsidRPr="003C19CC" w:rsidRDefault="00CC2D98" w:rsidP="00390F1D">
      <w:pPr>
        <w:suppressAutoHyphens/>
        <w:autoSpaceDE w:val="0"/>
        <w:autoSpaceDN w:val="0"/>
        <w:adjustRightInd w:val="0"/>
        <w:spacing w:line="276" w:lineRule="auto"/>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 xml:space="preserve">第二十六条  </w:t>
      </w:r>
      <w:r w:rsidRPr="009E3328">
        <w:rPr>
          <w:rFonts w:asciiTheme="minorEastAsia" w:hAnsiTheme="minorEastAsia" w:cs="Times New Roman" w:hint="eastAsia"/>
          <w:color w:val="FF0000"/>
          <w:kern w:val="0"/>
          <w:sz w:val="24"/>
          <w:szCs w:val="20"/>
          <w:bdr w:val="none" w:sz="0" w:space="0" w:color="auto" w:frame="1"/>
        </w:rPr>
        <w:t>公司公平交易制度的完善程</w:t>
      </w:r>
      <w:r w:rsidRPr="003C19CC">
        <w:rPr>
          <w:rFonts w:asciiTheme="minorEastAsia" w:hAnsiTheme="minorEastAsia" w:cs="Times New Roman" w:hint="eastAsia"/>
          <w:color w:val="000000"/>
          <w:kern w:val="0"/>
          <w:sz w:val="24"/>
          <w:szCs w:val="20"/>
          <w:bdr w:val="none" w:sz="0" w:space="0" w:color="auto" w:frame="1"/>
        </w:rPr>
        <w:t>度是公司诚信水平和规范程度的重要标志，监管部门将以此作为公司日常监管和做出行政许可的重要依据。</w:t>
      </w:r>
    </w:p>
    <w:p w:rsidR="00047983" w:rsidRPr="003C19CC" w:rsidRDefault="00CC2D98" w:rsidP="00390F1D">
      <w:pPr>
        <w:suppressAutoHyphens/>
        <w:autoSpaceDE w:val="0"/>
        <w:autoSpaceDN w:val="0"/>
        <w:adjustRightInd w:val="0"/>
        <w:spacing w:line="276" w:lineRule="auto"/>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监管部门将通</w:t>
      </w:r>
      <w:r w:rsidRPr="009E3328">
        <w:rPr>
          <w:rFonts w:asciiTheme="minorEastAsia" w:hAnsiTheme="minorEastAsia" w:cs="Times New Roman" w:hint="eastAsia"/>
          <w:b/>
          <w:color w:val="FF0000"/>
          <w:kern w:val="0"/>
          <w:sz w:val="24"/>
          <w:szCs w:val="20"/>
          <w:bdr w:val="none" w:sz="0" w:space="0" w:color="auto" w:frame="1"/>
        </w:rPr>
        <w:t>过现场检查和非现场监管等</w:t>
      </w:r>
      <w:r w:rsidRPr="003C19CC">
        <w:rPr>
          <w:rFonts w:asciiTheme="minorEastAsia" w:hAnsiTheme="minorEastAsia" w:cs="Times New Roman" w:hint="eastAsia"/>
          <w:color w:val="000000"/>
          <w:kern w:val="0"/>
          <w:sz w:val="24"/>
          <w:szCs w:val="20"/>
          <w:bdr w:val="none" w:sz="0" w:space="0" w:color="auto" w:frame="1"/>
        </w:rPr>
        <w:t>方式，对于公司公平交易制度的执行情况进行检查和分析，并会同证券交易所等对公司异常交易行为进行监控。对于发现的不公平交易和利益输送</w:t>
      </w:r>
      <w:r w:rsidRPr="003C19CC">
        <w:rPr>
          <w:rFonts w:asciiTheme="minorEastAsia" w:hAnsiTheme="minorEastAsia" w:cs="Times New Roman" w:hint="eastAsia"/>
          <w:color w:val="000000"/>
          <w:kern w:val="0"/>
          <w:sz w:val="24"/>
          <w:szCs w:val="20"/>
          <w:bdr w:val="none" w:sz="0" w:space="0" w:color="auto" w:frame="1"/>
        </w:rPr>
        <w:lastRenderedPageBreak/>
        <w:t>行为，将依法采取相关监管措施。</w:t>
      </w:r>
    </w:p>
    <w:p w:rsidR="00047983" w:rsidRPr="003C19CC" w:rsidRDefault="00047983" w:rsidP="00390F1D">
      <w:pPr>
        <w:spacing w:line="276" w:lineRule="auto"/>
        <w:rPr>
          <w:rFonts w:asciiTheme="minorEastAsia" w:hAnsiTheme="minorEastAsia"/>
          <w:b/>
          <w:sz w:val="24"/>
          <w:szCs w:val="20"/>
        </w:rPr>
      </w:pPr>
    </w:p>
    <w:p w:rsidR="00E276E5" w:rsidRPr="003C19CC" w:rsidRDefault="00E276E5" w:rsidP="00390F1D">
      <w:pPr>
        <w:pStyle w:val="a5"/>
        <w:numPr>
          <w:ilvl w:val="0"/>
          <w:numId w:val="2"/>
        </w:numPr>
        <w:spacing w:line="276" w:lineRule="auto"/>
        <w:ind w:firstLineChars="0"/>
        <w:rPr>
          <w:rFonts w:asciiTheme="minorEastAsia" w:eastAsiaTheme="minorEastAsia" w:hAnsiTheme="minorEastAsia"/>
          <w:b/>
          <w:sz w:val="24"/>
          <w:szCs w:val="20"/>
        </w:rPr>
      </w:pPr>
      <w:r w:rsidRPr="003C19CC">
        <w:rPr>
          <w:rFonts w:asciiTheme="minorEastAsia" w:eastAsiaTheme="minorEastAsia" w:hAnsiTheme="minorEastAsia" w:hint="eastAsia"/>
          <w:b/>
          <w:sz w:val="24"/>
          <w:szCs w:val="20"/>
        </w:rPr>
        <w:t>熟悉掌握货币市场基金投资的具体规定。</w:t>
      </w:r>
    </w:p>
    <w:p w:rsidR="0035217B" w:rsidRPr="003C19CC" w:rsidRDefault="00A47B23" w:rsidP="00390F1D">
      <w:pPr>
        <w:pStyle w:val="a5"/>
        <w:spacing w:line="276" w:lineRule="auto"/>
        <w:ind w:left="902" w:firstLineChars="0" w:firstLine="0"/>
        <w:rPr>
          <w:rFonts w:asciiTheme="minorEastAsia" w:eastAsiaTheme="minorEastAsia" w:hAnsiTheme="minorEastAsia"/>
          <w:b/>
          <w:color w:val="000000"/>
          <w:kern w:val="0"/>
          <w:sz w:val="24"/>
          <w:szCs w:val="20"/>
          <w:bdr w:val="none" w:sz="0" w:space="0" w:color="auto" w:frame="1"/>
        </w:rPr>
      </w:pPr>
      <w:r w:rsidRPr="003C19CC">
        <w:rPr>
          <w:rFonts w:asciiTheme="minorEastAsia" w:eastAsiaTheme="minorEastAsia" w:hAnsiTheme="minorEastAsia" w:hint="eastAsia"/>
          <w:b/>
          <w:color w:val="000000"/>
          <w:kern w:val="0"/>
          <w:sz w:val="24"/>
          <w:szCs w:val="20"/>
          <w:bdr w:val="none" w:sz="0" w:space="0" w:color="auto" w:frame="1"/>
        </w:rPr>
        <w:t>《货币市场基金监督管理办法》</w:t>
      </w:r>
    </w:p>
    <w:p w:rsidR="00A47B23" w:rsidRPr="003C19CC" w:rsidRDefault="00A47B23" w:rsidP="00390F1D">
      <w:pPr>
        <w:suppressAutoHyphens/>
        <w:autoSpaceDE w:val="0"/>
        <w:autoSpaceDN w:val="0"/>
        <w:adjustRightInd w:val="0"/>
        <w:spacing w:line="276" w:lineRule="auto"/>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第二条本办法所称货币市场基金是指仅投资于货币市场工具，每个交易日可办理基金份额申购、赎回的基金。</w:t>
      </w:r>
    </w:p>
    <w:p w:rsidR="00A47B23" w:rsidRPr="003C19CC" w:rsidRDefault="00A47B23" w:rsidP="00390F1D">
      <w:pPr>
        <w:suppressAutoHyphens/>
        <w:autoSpaceDE w:val="0"/>
        <w:autoSpaceDN w:val="0"/>
        <w:adjustRightInd w:val="0"/>
        <w:spacing w:line="276" w:lineRule="auto"/>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在基金名称中使用“货币”、“现金”、“流动”等类似字样的基金视为货币市场基金，适用本办法。</w:t>
      </w:r>
    </w:p>
    <w:p w:rsidR="0035217B" w:rsidRPr="003C19CC" w:rsidRDefault="00A47B23" w:rsidP="00390F1D">
      <w:pPr>
        <w:suppressAutoHyphens/>
        <w:autoSpaceDE w:val="0"/>
        <w:autoSpaceDN w:val="0"/>
        <w:adjustRightInd w:val="0"/>
        <w:spacing w:line="276" w:lineRule="auto"/>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基金管理人可以按照本办法的规定，根据市场与投资者需求，开发设计不同风险收益特征的货币市场基金产品，拓展货币市场基金作为现金管理工具的各项基础功能。</w:t>
      </w:r>
    </w:p>
    <w:p w:rsidR="0035217B" w:rsidRPr="003C19CC" w:rsidRDefault="0035217B" w:rsidP="00390F1D">
      <w:pPr>
        <w:pStyle w:val="a5"/>
        <w:spacing w:line="276" w:lineRule="auto"/>
        <w:ind w:left="902" w:firstLineChars="0" w:firstLine="0"/>
        <w:rPr>
          <w:rFonts w:asciiTheme="minorEastAsia" w:eastAsiaTheme="minorEastAsia" w:hAnsiTheme="minorEastAsia"/>
          <w:b/>
          <w:sz w:val="24"/>
          <w:szCs w:val="20"/>
        </w:rPr>
      </w:pPr>
    </w:p>
    <w:p w:rsidR="00E276E5" w:rsidRPr="003C19CC" w:rsidRDefault="00E276E5" w:rsidP="00390F1D">
      <w:pPr>
        <w:pStyle w:val="a5"/>
        <w:numPr>
          <w:ilvl w:val="0"/>
          <w:numId w:val="2"/>
        </w:numPr>
        <w:spacing w:line="276" w:lineRule="auto"/>
        <w:ind w:firstLineChars="0"/>
        <w:rPr>
          <w:rFonts w:asciiTheme="minorEastAsia" w:eastAsiaTheme="minorEastAsia" w:hAnsiTheme="minorEastAsia"/>
          <w:b/>
          <w:sz w:val="24"/>
          <w:szCs w:val="20"/>
        </w:rPr>
      </w:pPr>
      <w:r w:rsidRPr="003C19CC">
        <w:rPr>
          <w:rFonts w:asciiTheme="minorEastAsia" w:eastAsiaTheme="minorEastAsia" w:hAnsiTheme="minorEastAsia" w:hint="eastAsia"/>
          <w:b/>
          <w:sz w:val="24"/>
          <w:szCs w:val="20"/>
        </w:rPr>
        <w:t>掌握货币市场基金的投资范围、货币市场基金投资组合的平均剩余期限、收益分配方式和频率等规定；</w:t>
      </w:r>
    </w:p>
    <w:p w:rsidR="0035217B" w:rsidRPr="003C19CC" w:rsidRDefault="00A47B23" w:rsidP="00390F1D">
      <w:pPr>
        <w:pStyle w:val="a5"/>
        <w:spacing w:line="276" w:lineRule="auto"/>
        <w:ind w:left="902" w:firstLineChars="0" w:firstLine="0"/>
        <w:rPr>
          <w:rFonts w:asciiTheme="minorEastAsia" w:eastAsiaTheme="minorEastAsia" w:hAnsiTheme="minorEastAsia"/>
          <w:b/>
          <w:sz w:val="24"/>
          <w:szCs w:val="20"/>
        </w:rPr>
      </w:pPr>
      <w:r w:rsidRPr="003C19CC">
        <w:rPr>
          <w:rFonts w:asciiTheme="minorEastAsia" w:eastAsiaTheme="minorEastAsia" w:hAnsiTheme="minorEastAsia" w:hint="eastAsia"/>
          <w:b/>
          <w:color w:val="000000"/>
          <w:kern w:val="0"/>
          <w:sz w:val="24"/>
          <w:szCs w:val="20"/>
          <w:bdr w:val="none" w:sz="0" w:space="0" w:color="auto" w:frame="1"/>
        </w:rPr>
        <w:t>《货币市场基金监督管理办法》</w:t>
      </w:r>
    </w:p>
    <w:p w:rsidR="00A47B23" w:rsidRPr="003C19CC" w:rsidRDefault="00A47B23" w:rsidP="00390F1D">
      <w:pPr>
        <w:suppressAutoHyphens/>
        <w:autoSpaceDE w:val="0"/>
        <w:autoSpaceDN w:val="0"/>
        <w:adjustRightInd w:val="0"/>
        <w:spacing w:line="276" w:lineRule="auto"/>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第四条货币市场基金应当投资于以下金融工具：</w:t>
      </w:r>
    </w:p>
    <w:p w:rsidR="00A47B23" w:rsidRPr="003C19CC" w:rsidRDefault="00A47B23" w:rsidP="00390F1D">
      <w:pPr>
        <w:suppressAutoHyphens/>
        <w:autoSpaceDE w:val="0"/>
        <w:autoSpaceDN w:val="0"/>
        <w:adjustRightInd w:val="0"/>
        <w:spacing w:line="276" w:lineRule="auto"/>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（一）现金；</w:t>
      </w:r>
    </w:p>
    <w:p w:rsidR="00A47B23" w:rsidRPr="003C19CC" w:rsidRDefault="00A47B23" w:rsidP="00390F1D">
      <w:pPr>
        <w:suppressAutoHyphens/>
        <w:autoSpaceDE w:val="0"/>
        <w:autoSpaceDN w:val="0"/>
        <w:adjustRightInd w:val="0"/>
        <w:spacing w:line="276" w:lineRule="auto"/>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（二）期限在</w:t>
      </w:r>
      <w:r w:rsidRPr="003C19CC">
        <w:rPr>
          <w:rFonts w:asciiTheme="minorEastAsia" w:hAnsiTheme="minorEastAsia" w:cs="Times New Roman"/>
          <w:color w:val="000000"/>
          <w:kern w:val="0"/>
          <w:sz w:val="24"/>
          <w:szCs w:val="20"/>
          <w:bdr w:val="none" w:sz="0" w:space="0" w:color="auto" w:frame="1"/>
        </w:rPr>
        <w:t xml:space="preserve">1 </w:t>
      </w:r>
      <w:r w:rsidRPr="003C19CC">
        <w:rPr>
          <w:rFonts w:asciiTheme="minorEastAsia" w:hAnsiTheme="minorEastAsia" w:cs="Times New Roman" w:hint="eastAsia"/>
          <w:color w:val="000000"/>
          <w:kern w:val="0"/>
          <w:sz w:val="24"/>
          <w:szCs w:val="20"/>
          <w:bdr w:val="none" w:sz="0" w:space="0" w:color="auto" w:frame="1"/>
        </w:rPr>
        <w:t>年以内（含</w:t>
      </w:r>
      <w:r w:rsidRPr="003C19CC">
        <w:rPr>
          <w:rFonts w:asciiTheme="minorEastAsia" w:hAnsiTheme="minorEastAsia" w:cs="Times New Roman"/>
          <w:color w:val="000000"/>
          <w:kern w:val="0"/>
          <w:sz w:val="24"/>
          <w:szCs w:val="20"/>
          <w:bdr w:val="none" w:sz="0" w:space="0" w:color="auto" w:frame="1"/>
        </w:rPr>
        <w:t xml:space="preserve">1 </w:t>
      </w:r>
      <w:r w:rsidRPr="003C19CC">
        <w:rPr>
          <w:rFonts w:asciiTheme="minorEastAsia" w:hAnsiTheme="minorEastAsia" w:cs="Times New Roman" w:hint="eastAsia"/>
          <w:color w:val="000000"/>
          <w:kern w:val="0"/>
          <w:sz w:val="24"/>
          <w:szCs w:val="20"/>
          <w:bdr w:val="none" w:sz="0" w:space="0" w:color="auto" w:frame="1"/>
        </w:rPr>
        <w:t>年）的银行存款、债券回购、中央银行票据、同业存单；</w:t>
      </w:r>
    </w:p>
    <w:p w:rsidR="00A47B23" w:rsidRPr="003C19CC" w:rsidRDefault="00A47B23" w:rsidP="00390F1D">
      <w:pPr>
        <w:suppressAutoHyphens/>
        <w:autoSpaceDE w:val="0"/>
        <w:autoSpaceDN w:val="0"/>
        <w:adjustRightInd w:val="0"/>
        <w:spacing w:line="276" w:lineRule="auto"/>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（三）剩余期限在</w:t>
      </w:r>
      <w:r w:rsidRPr="009E3328">
        <w:rPr>
          <w:rFonts w:asciiTheme="minorEastAsia" w:hAnsiTheme="minorEastAsia" w:cs="Times New Roman"/>
          <w:b/>
          <w:color w:val="FF0000"/>
          <w:kern w:val="0"/>
          <w:sz w:val="24"/>
          <w:szCs w:val="20"/>
          <w:bdr w:val="none" w:sz="0" w:space="0" w:color="auto" w:frame="1"/>
        </w:rPr>
        <w:t xml:space="preserve">397 </w:t>
      </w:r>
      <w:r w:rsidRPr="009E3328">
        <w:rPr>
          <w:rFonts w:asciiTheme="minorEastAsia" w:hAnsiTheme="minorEastAsia" w:cs="Times New Roman" w:hint="eastAsia"/>
          <w:b/>
          <w:color w:val="FF0000"/>
          <w:kern w:val="0"/>
          <w:sz w:val="24"/>
          <w:szCs w:val="20"/>
          <w:bdr w:val="none" w:sz="0" w:space="0" w:color="auto" w:frame="1"/>
        </w:rPr>
        <w:t>天以内（含</w:t>
      </w:r>
      <w:r w:rsidRPr="009E3328">
        <w:rPr>
          <w:rFonts w:asciiTheme="minorEastAsia" w:hAnsiTheme="minorEastAsia" w:cs="Times New Roman"/>
          <w:b/>
          <w:color w:val="FF0000"/>
          <w:kern w:val="0"/>
          <w:sz w:val="24"/>
          <w:szCs w:val="20"/>
          <w:bdr w:val="none" w:sz="0" w:space="0" w:color="auto" w:frame="1"/>
        </w:rPr>
        <w:t xml:space="preserve">397 </w:t>
      </w:r>
      <w:r w:rsidRPr="009E3328">
        <w:rPr>
          <w:rFonts w:asciiTheme="minorEastAsia" w:hAnsiTheme="minorEastAsia" w:cs="Times New Roman" w:hint="eastAsia"/>
          <w:b/>
          <w:color w:val="FF0000"/>
          <w:kern w:val="0"/>
          <w:sz w:val="24"/>
          <w:szCs w:val="20"/>
          <w:bdr w:val="none" w:sz="0" w:space="0" w:color="auto" w:frame="1"/>
        </w:rPr>
        <w:t>天）</w:t>
      </w:r>
      <w:r w:rsidRPr="003C19CC">
        <w:rPr>
          <w:rFonts w:asciiTheme="minorEastAsia" w:hAnsiTheme="minorEastAsia" w:cs="Times New Roman" w:hint="eastAsia"/>
          <w:color w:val="000000"/>
          <w:kern w:val="0"/>
          <w:sz w:val="24"/>
          <w:szCs w:val="20"/>
          <w:bdr w:val="none" w:sz="0" w:space="0" w:color="auto" w:frame="1"/>
        </w:rPr>
        <w:t>的债券、非金融企业债务融资工具、资产支持证券；</w:t>
      </w:r>
    </w:p>
    <w:p w:rsidR="0035217B" w:rsidRPr="003C19CC" w:rsidRDefault="00A47B23" w:rsidP="00390F1D">
      <w:pPr>
        <w:suppressAutoHyphens/>
        <w:autoSpaceDE w:val="0"/>
        <w:autoSpaceDN w:val="0"/>
        <w:adjustRightInd w:val="0"/>
        <w:spacing w:line="276" w:lineRule="auto"/>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（四）中国证监会、中国人民银行认可的其他具有良好流动性的货币市场工具。</w:t>
      </w:r>
    </w:p>
    <w:p w:rsidR="00A47B23" w:rsidRPr="003C19CC" w:rsidRDefault="00A47B23" w:rsidP="00390F1D">
      <w:pPr>
        <w:suppressAutoHyphens/>
        <w:autoSpaceDE w:val="0"/>
        <w:autoSpaceDN w:val="0"/>
        <w:adjustRightInd w:val="0"/>
        <w:spacing w:line="276" w:lineRule="auto"/>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第五条货币市场基金不得投资于以下金融工具：</w:t>
      </w:r>
    </w:p>
    <w:p w:rsidR="00A47B23" w:rsidRPr="003C19CC" w:rsidRDefault="00A47B23" w:rsidP="00390F1D">
      <w:pPr>
        <w:suppressAutoHyphens/>
        <w:autoSpaceDE w:val="0"/>
        <w:autoSpaceDN w:val="0"/>
        <w:adjustRightInd w:val="0"/>
        <w:spacing w:line="276" w:lineRule="auto"/>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（一）股票；</w:t>
      </w:r>
    </w:p>
    <w:p w:rsidR="00A47B23" w:rsidRPr="003C19CC" w:rsidRDefault="00A47B23" w:rsidP="00390F1D">
      <w:pPr>
        <w:suppressAutoHyphens/>
        <w:autoSpaceDE w:val="0"/>
        <w:autoSpaceDN w:val="0"/>
        <w:adjustRightInd w:val="0"/>
        <w:spacing w:line="276" w:lineRule="auto"/>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（二）可转换债券、可交换债券；</w:t>
      </w:r>
    </w:p>
    <w:p w:rsidR="00A47B23" w:rsidRPr="009E3328" w:rsidRDefault="00A47B23" w:rsidP="00390F1D">
      <w:pPr>
        <w:suppressAutoHyphens/>
        <w:autoSpaceDE w:val="0"/>
        <w:autoSpaceDN w:val="0"/>
        <w:adjustRightInd w:val="0"/>
        <w:spacing w:line="276" w:lineRule="auto"/>
        <w:rPr>
          <w:rFonts w:asciiTheme="minorEastAsia" w:hAnsiTheme="minorEastAsia" w:cs="Times New Roman"/>
          <w:color w:val="FF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（三）以定期存款利率为基准利率的浮</w:t>
      </w:r>
      <w:r w:rsidRPr="009E3328">
        <w:rPr>
          <w:rFonts w:asciiTheme="minorEastAsia" w:hAnsiTheme="minorEastAsia" w:cs="Times New Roman" w:hint="eastAsia"/>
          <w:color w:val="FF0000"/>
          <w:kern w:val="0"/>
          <w:sz w:val="24"/>
          <w:szCs w:val="20"/>
          <w:bdr w:val="none" w:sz="0" w:space="0" w:color="auto" w:frame="1"/>
        </w:rPr>
        <w:t>动利率债券</w:t>
      </w:r>
      <w:r w:rsidRPr="003C19CC">
        <w:rPr>
          <w:rFonts w:asciiTheme="minorEastAsia" w:hAnsiTheme="minorEastAsia" w:cs="Times New Roman" w:hint="eastAsia"/>
          <w:color w:val="000000"/>
          <w:kern w:val="0"/>
          <w:sz w:val="24"/>
          <w:szCs w:val="20"/>
          <w:bdr w:val="none" w:sz="0" w:space="0" w:color="auto" w:frame="1"/>
        </w:rPr>
        <w:t>，已</w:t>
      </w:r>
      <w:r w:rsidRPr="009E3328">
        <w:rPr>
          <w:rFonts w:asciiTheme="minorEastAsia" w:hAnsiTheme="minorEastAsia" w:cs="Times New Roman" w:hint="eastAsia"/>
          <w:color w:val="FF0000"/>
          <w:kern w:val="0"/>
          <w:sz w:val="24"/>
          <w:szCs w:val="20"/>
          <w:bdr w:val="none" w:sz="0" w:space="0" w:color="auto" w:frame="1"/>
        </w:rPr>
        <w:t>进入最后一个利率调整期的除外；</w:t>
      </w:r>
    </w:p>
    <w:p w:rsidR="00A47B23" w:rsidRPr="009E3328" w:rsidRDefault="00A47B23" w:rsidP="00390F1D">
      <w:pPr>
        <w:suppressAutoHyphens/>
        <w:autoSpaceDE w:val="0"/>
        <w:autoSpaceDN w:val="0"/>
        <w:adjustRightInd w:val="0"/>
        <w:spacing w:line="276" w:lineRule="auto"/>
        <w:rPr>
          <w:rFonts w:asciiTheme="minorEastAsia" w:hAnsiTheme="minorEastAsia" w:cs="Times New Roman"/>
          <w:color w:val="FF0000"/>
          <w:kern w:val="0"/>
          <w:sz w:val="24"/>
          <w:szCs w:val="20"/>
          <w:bdr w:val="none" w:sz="0" w:space="0" w:color="auto" w:frame="1"/>
        </w:rPr>
      </w:pPr>
      <w:r w:rsidRPr="009E3328">
        <w:rPr>
          <w:rFonts w:asciiTheme="minorEastAsia" w:hAnsiTheme="minorEastAsia" w:cs="Times New Roman" w:hint="eastAsia"/>
          <w:color w:val="FF0000"/>
          <w:kern w:val="0"/>
          <w:sz w:val="24"/>
          <w:szCs w:val="20"/>
          <w:bdr w:val="none" w:sz="0" w:space="0" w:color="auto" w:frame="1"/>
        </w:rPr>
        <w:t>（四）信用等级在</w:t>
      </w:r>
      <w:r w:rsidRPr="009E3328">
        <w:rPr>
          <w:rFonts w:asciiTheme="minorEastAsia" w:hAnsiTheme="minorEastAsia" w:cs="Times New Roman"/>
          <w:color w:val="FF0000"/>
          <w:kern w:val="0"/>
          <w:sz w:val="24"/>
          <w:szCs w:val="20"/>
          <w:bdr w:val="none" w:sz="0" w:space="0" w:color="auto" w:frame="1"/>
        </w:rPr>
        <w:t>AA+</w:t>
      </w:r>
      <w:r w:rsidRPr="009E3328">
        <w:rPr>
          <w:rFonts w:asciiTheme="minorEastAsia" w:hAnsiTheme="minorEastAsia" w:cs="Times New Roman" w:hint="eastAsia"/>
          <w:color w:val="FF0000"/>
          <w:kern w:val="0"/>
          <w:sz w:val="24"/>
          <w:szCs w:val="20"/>
          <w:bdr w:val="none" w:sz="0" w:space="0" w:color="auto" w:frame="1"/>
        </w:rPr>
        <w:t>以下的债券与非金融企业债务融资工具；</w:t>
      </w:r>
    </w:p>
    <w:p w:rsidR="00A47B23" w:rsidRPr="003C19CC" w:rsidRDefault="00A47B23" w:rsidP="00390F1D">
      <w:pPr>
        <w:suppressAutoHyphens/>
        <w:autoSpaceDE w:val="0"/>
        <w:autoSpaceDN w:val="0"/>
        <w:adjustRightInd w:val="0"/>
        <w:spacing w:line="276" w:lineRule="auto"/>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（五）中国证监会、中国人民银行禁止投资的其他金融工具。</w:t>
      </w:r>
    </w:p>
    <w:p w:rsidR="0035217B" w:rsidRPr="003C19CC" w:rsidRDefault="00A47B23" w:rsidP="00390F1D">
      <w:pPr>
        <w:suppressAutoHyphens/>
        <w:autoSpaceDE w:val="0"/>
        <w:autoSpaceDN w:val="0"/>
        <w:adjustRightInd w:val="0"/>
        <w:spacing w:line="276" w:lineRule="auto"/>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第九条货币市场基金投资组</w:t>
      </w:r>
      <w:r w:rsidRPr="009E3328">
        <w:rPr>
          <w:rFonts w:asciiTheme="minorEastAsia" w:hAnsiTheme="minorEastAsia" w:cs="Times New Roman" w:hint="eastAsia"/>
          <w:b/>
          <w:color w:val="FF0000"/>
          <w:kern w:val="0"/>
          <w:sz w:val="24"/>
          <w:szCs w:val="20"/>
          <w:bdr w:val="none" w:sz="0" w:space="0" w:color="auto" w:frame="1"/>
        </w:rPr>
        <w:t>合的平均剩余期限不得超过</w:t>
      </w:r>
      <w:r w:rsidRPr="009E3328">
        <w:rPr>
          <w:rFonts w:asciiTheme="minorEastAsia" w:hAnsiTheme="minorEastAsia" w:cs="Times New Roman"/>
          <w:b/>
          <w:color w:val="FF0000"/>
          <w:kern w:val="0"/>
          <w:sz w:val="24"/>
          <w:szCs w:val="20"/>
          <w:bdr w:val="none" w:sz="0" w:space="0" w:color="auto" w:frame="1"/>
        </w:rPr>
        <w:t xml:space="preserve">120 </w:t>
      </w:r>
      <w:r w:rsidRPr="009E3328">
        <w:rPr>
          <w:rFonts w:asciiTheme="minorEastAsia" w:hAnsiTheme="minorEastAsia" w:cs="Times New Roman" w:hint="eastAsia"/>
          <w:b/>
          <w:color w:val="FF0000"/>
          <w:kern w:val="0"/>
          <w:sz w:val="24"/>
          <w:szCs w:val="20"/>
          <w:bdr w:val="none" w:sz="0" w:space="0" w:color="auto" w:frame="1"/>
        </w:rPr>
        <w:t>天，平均剩余存续期不得超过</w:t>
      </w:r>
      <w:r w:rsidRPr="009E3328">
        <w:rPr>
          <w:rFonts w:asciiTheme="minorEastAsia" w:hAnsiTheme="minorEastAsia" w:cs="Times New Roman"/>
          <w:b/>
          <w:color w:val="FF0000"/>
          <w:kern w:val="0"/>
          <w:sz w:val="24"/>
          <w:szCs w:val="20"/>
          <w:bdr w:val="none" w:sz="0" w:space="0" w:color="auto" w:frame="1"/>
        </w:rPr>
        <w:t xml:space="preserve">240 </w:t>
      </w:r>
      <w:r w:rsidRPr="009E3328">
        <w:rPr>
          <w:rFonts w:asciiTheme="minorEastAsia" w:hAnsiTheme="minorEastAsia" w:cs="Times New Roman" w:hint="eastAsia"/>
          <w:b/>
          <w:color w:val="FF0000"/>
          <w:kern w:val="0"/>
          <w:sz w:val="24"/>
          <w:szCs w:val="20"/>
          <w:bdr w:val="none" w:sz="0" w:space="0" w:color="auto" w:frame="1"/>
        </w:rPr>
        <w:t>天。</w:t>
      </w:r>
    </w:p>
    <w:p w:rsidR="00A47B23" w:rsidRPr="003C19CC" w:rsidRDefault="00A47B23" w:rsidP="00390F1D">
      <w:pPr>
        <w:suppressAutoHyphens/>
        <w:autoSpaceDE w:val="0"/>
        <w:autoSpaceDN w:val="0"/>
        <w:adjustRightInd w:val="0"/>
        <w:spacing w:line="276" w:lineRule="auto"/>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第十条对于每日按照面值进行报价的货币市场基金，可以在</w:t>
      </w:r>
      <w:r w:rsidRPr="009E3328">
        <w:rPr>
          <w:rFonts w:asciiTheme="minorEastAsia" w:hAnsiTheme="minorEastAsia" w:cs="Times New Roman" w:hint="eastAsia"/>
          <w:color w:val="FF0000"/>
          <w:kern w:val="0"/>
          <w:sz w:val="24"/>
          <w:szCs w:val="20"/>
          <w:bdr w:val="none" w:sz="0" w:space="0" w:color="auto" w:frame="1"/>
        </w:rPr>
        <w:t>基金合同中将收益分配的方式约定为红利再投资，并应当每日进行收益分配。</w:t>
      </w:r>
    </w:p>
    <w:p w:rsidR="00A47B23" w:rsidRPr="003C19CC" w:rsidRDefault="00A47B23" w:rsidP="00390F1D">
      <w:pPr>
        <w:suppressAutoHyphens/>
        <w:autoSpaceDE w:val="0"/>
        <w:autoSpaceDN w:val="0"/>
        <w:adjustRightInd w:val="0"/>
        <w:spacing w:line="276" w:lineRule="auto"/>
        <w:rPr>
          <w:rFonts w:asciiTheme="minorEastAsia" w:hAnsiTheme="minorEastAsia" w:cs="Times New Roman"/>
          <w:color w:val="000000"/>
          <w:kern w:val="0"/>
          <w:sz w:val="24"/>
          <w:szCs w:val="20"/>
          <w:bdr w:val="none" w:sz="0" w:space="0" w:color="auto" w:frame="1"/>
        </w:rPr>
      </w:pPr>
      <w:r w:rsidRPr="00141F75">
        <w:rPr>
          <w:rFonts w:asciiTheme="minorEastAsia" w:hAnsiTheme="minorEastAsia" w:cs="Times New Roman" w:hint="eastAsia"/>
          <w:color w:val="000000"/>
          <w:kern w:val="0"/>
          <w:sz w:val="24"/>
          <w:szCs w:val="20"/>
          <w:highlight w:val="yellow"/>
          <w:bdr w:val="none" w:sz="0" w:space="0" w:color="auto" w:frame="1"/>
        </w:rPr>
        <w:t>第十三条对于不收取申购、赎回费的货币市场基金，可以按</w:t>
      </w:r>
      <w:r w:rsidRPr="009E3328">
        <w:rPr>
          <w:rFonts w:asciiTheme="minorEastAsia" w:hAnsiTheme="minorEastAsia" w:cs="Times New Roman" w:hint="eastAsia"/>
          <w:b/>
          <w:color w:val="FF0000"/>
          <w:kern w:val="0"/>
          <w:sz w:val="24"/>
          <w:szCs w:val="20"/>
          <w:highlight w:val="yellow"/>
          <w:bdr w:val="none" w:sz="0" w:space="0" w:color="auto" w:frame="1"/>
        </w:rPr>
        <w:t>照不高于</w:t>
      </w:r>
      <w:r w:rsidRPr="009E3328">
        <w:rPr>
          <w:rFonts w:asciiTheme="minorEastAsia" w:hAnsiTheme="minorEastAsia" w:cs="Times New Roman"/>
          <w:b/>
          <w:color w:val="FF0000"/>
          <w:kern w:val="0"/>
          <w:sz w:val="24"/>
          <w:szCs w:val="20"/>
          <w:highlight w:val="yellow"/>
          <w:bdr w:val="none" w:sz="0" w:space="0" w:color="auto" w:frame="1"/>
        </w:rPr>
        <w:t>0.25%</w:t>
      </w:r>
      <w:r w:rsidRPr="009E3328">
        <w:rPr>
          <w:rFonts w:asciiTheme="minorEastAsia" w:hAnsiTheme="minorEastAsia" w:cs="Times New Roman" w:hint="eastAsia"/>
          <w:b/>
          <w:color w:val="FF0000"/>
          <w:kern w:val="0"/>
          <w:sz w:val="24"/>
          <w:szCs w:val="20"/>
          <w:highlight w:val="yellow"/>
          <w:bdr w:val="none" w:sz="0" w:space="0" w:color="auto" w:frame="1"/>
        </w:rPr>
        <w:t>的比例</w:t>
      </w:r>
      <w:r w:rsidRPr="00141F75">
        <w:rPr>
          <w:rFonts w:asciiTheme="minorEastAsia" w:hAnsiTheme="minorEastAsia" w:cs="Times New Roman" w:hint="eastAsia"/>
          <w:color w:val="000000"/>
          <w:kern w:val="0"/>
          <w:sz w:val="24"/>
          <w:szCs w:val="20"/>
          <w:highlight w:val="yellow"/>
          <w:bdr w:val="none" w:sz="0" w:space="0" w:color="auto" w:frame="1"/>
        </w:rPr>
        <w:t>从基金资产计提一定的费用，专门用于本基金的销售与基金持有人服务。基金年度报告应当对该项费用的列支情况作专项说明</w:t>
      </w:r>
      <w:r w:rsidRPr="003C19CC">
        <w:rPr>
          <w:rFonts w:asciiTheme="minorEastAsia" w:hAnsiTheme="minorEastAsia" w:cs="Times New Roman" w:hint="eastAsia"/>
          <w:color w:val="000000"/>
          <w:kern w:val="0"/>
          <w:sz w:val="24"/>
          <w:szCs w:val="20"/>
          <w:bdr w:val="none" w:sz="0" w:space="0" w:color="auto" w:frame="1"/>
        </w:rPr>
        <w:t>。</w:t>
      </w:r>
    </w:p>
    <w:p w:rsidR="00A47B23" w:rsidRPr="003C19CC" w:rsidRDefault="00A47B23" w:rsidP="00390F1D">
      <w:pPr>
        <w:suppressAutoHyphens/>
        <w:autoSpaceDE w:val="0"/>
        <w:autoSpaceDN w:val="0"/>
        <w:adjustRightInd w:val="0"/>
        <w:spacing w:line="276" w:lineRule="auto"/>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第十四条为了保护基金份额持有人的合法权益，基金管理人可以依照相关法律法规以及基金合同的约定，在</w:t>
      </w:r>
      <w:r w:rsidRPr="009E3328">
        <w:rPr>
          <w:rFonts w:asciiTheme="minorEastAsia" w:hAnsiTheme="minorEastAsia" w:cs="Times New Roman" w:hint="eastAsia"/>
          <w:color w:val="FF0000"/>
          <w:kern w:val="0"/>
          <w:sz w:val="24"/>
          <w:szCs w:val="20"/>
          <w:bdr w:val="none" w:sz="0" w:space="0" w:color="auto" w:frame="1"/>
        </w:rPr>
        <w:t>特定市场条件下暂停或者拒绝接受一定金额以</w:t>
      </w:r>
      <w:r w:rsidRPr="003C19CC">
        <w:rPr>
          <w:rFonts w:asciiTheme="minorEastAsia" w:hAnsiTheme="minorEastAsia" w:cs="Times New Roman" w:hint="eastAsia"/>
          <w:color w:val="000000"/>
          <w:kern w:val="0"/>
          <w:sz w:val="24"/>
          <w:szCs w:val="20"/>
          <w:bdr w:val="none" w:sz="0" w:space="0" w:color="auto" w:frame="1"/>
        </w:rPr>
        <w:t>上的资金申购。</w:t>
      </w:r>
    </w:p>
    <w:p w:rsidR="00A47B23" w:rsidRPr="009E3328" w:rsidRDefault="00A47B23" w:rsidP="00390F1D">
      <w:pPr>
        <w:suppressAutoHyphens/>
        <w:autoSpaceDE w:val="0"/>
        <w:autoSpaceDN w:val="0"/>
        <w:adjustRightInd w:val="0"/>
        <w:spacing w:line="276" w:lineRule="auto"/>
        <w:rPr>
          <w:rFonts w:asciiTheme="minorEastAsia" w:hAnsiTheme="minorEastAsia" w:cs="Times New Roman"/>
          <w:color w:val="FF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第十五条当日</w:t>
      </w:r>
      <w:r w:rsidRPr="009E3328">
        <w:rPr>
          <w:rFonts w:asciiTheme="minorEastAsia" w:hAnsiTheme="minorEastAsia" w:cs="Times New Roman" w:hint="eastAsia"/>
          <w:color w:val="FF0000"/>
          <w:kern w:val="0"/>
          <w:sz w:val="24"/>
          <w:szCs w:val="20"/>
          <w:bdr w:val="none" w:sz="0" w:space="0" w:color="auto" w:frame="1"/>
        </w:rPr>
        <w:t>申购的</w:t>
      </w:r>
      <w:r w:rsidRPr="003C19CC">
        <w:rPr>
          <w:rFonts w:asciiTheme="minorEastAsia" w:hAnsiTheme="minorEastAsia" w:cs="Times New Roman" w:hint="eastAsia"/>
          <w:color w:val="000000"/>
          <w:kern w:val="0"/>
          <w:sz w:val="24"/>
          <w:szCs w:val="20"/>
          <w:bdr w:val="none" w:sz="0" w:space="0" w:color="auto" w:frame="1"/>
        </w:rPr>
        <w:t>基金份额应当自</w:t>
      </w:r>
      <w:r w:rsidRPr="009E3328">
        <w:rPr>
          <w:rFonts w:asciiTheme="minorEastAsia" w:hAnsiTheme="minorEastAsia" w:cs="Times New Roman" w:hint="eastAsia"/>
          <w:color w:val="FF0000"/>
          <w:kern w:val="0"/>
          <w:sz w:val="24"/>
          <w:szCs w:val="20"/>
          <w:bdr w:val="none" w:sz="0" w:space="0" w:color="auto" w:frame="1"/>
        </w:rPr>
        <w:t>下一个交易日起享有基金的分配权</w:t>
      </w:r>
      <w:r w:rsidRPr="003C19CC">
        <w:rPr>
          <w:rFonts w:asciiTheme="minorEastAsia" w:hAnsiTheme="minorEastAsia" w:cs="Times New Roman" w:hint="eastAsia"/>
          <w:color w:val="000000"/>
          <w:kern w:val="0"/>
          <w:sz w:val="24"/>
          <w:szCs w:val="20"/>
          <w:bdr w:val="none" w:sz="0" w:space="0" w:color="auto" w:frame="1"/>
        </w:rPr>
        <w:t>益；当日赎回的基金份额自</w:t>
      </w:r>
      <w:r w:rsidRPr="009E3328">
        <w:rPr>
          <w:rFonts w:asciiTheme="minorEastAsia" w:hAnsiTheme="minorEastAsia" w:cs="Times New Roman" w:hint="eastAsia"/>
          <w:color w:val="FF0000"/>
          <w:kern w:val="0"/>
          <w:sz w:val="24"/>
          <w:szCs w:val="20"/>
          <w:bdr w:val="none" w:sz="0" w:space="0" w:color="auto" w:frame="1"/>
        </w:rPr>
        <w:t>下一个交易日起不享有基金的分配</w:t>
      </w:r>
      <w:r w:rsidRPr="003C19CC">
        <w:rPr>
          <w:rFonts w:asciiTheme="minorEastAsia" w:hAnsiTheme="minorEastAsia" w:cs="Times New Roman" w:hint="eastAsia"/>
          <w:color w:val="000000"/>
          <w:kern w:val="0"/>
          <w:sz w:val="24"/>
          <w:szCs w:val="20"/>
          <w:bdr w:val="none" w:sz="0" w:space="0" w:color="auto" w:frame="1"/>
        </w:rPr>
        <w:t>权益，但中国证监会认定的</w:t>
      </w:r>
      <w:r w:rsidRPr="009E3328">
        <w:rPr>
          <w:rFonts w:asciiTheme="minorEastAsia" w:hAnsiTheme="minorEastAsia" w:cs="Times New Roman" w:hint="eastAsia"/>
          <w:color w:val="FF0000"/>
          <w:kern w:val="0"/>
          <w:sz w:val="24"/>
          <w:szCs w:val="20"/>
          <w:bdr w:val="none" w:sz="0" w:space="0" w:color="auto" w:frame="1"/>
        </w:rPr>
        <w:t>特殊货币市场基金品种除外。</w:t>
      </w:r>
    </w:p>
    <w:p w:rsidR="00A47B23" w:rsidRDefault="00A47B23" w:rsidP="00390F1D">
      <w:pPr>
        <w:spacing w:line="276" w:lineRule="auto"/>
        <w:rPr>
          <w:rFonts w:asciiTheme="minorEastAsia" w:hAnsiTheme="minorEastAsia" w:hint="eastAsia"/>
          <w:b/>
          <w:color w:val="FF0000"/>
          <w:sz w:val="24"/>
          <w:szCs w:val="20"/>
        </w:rPr>
      </w:pPr>
    </w:p>
    <w:p w:rsidR="009E3328" w:rsidRPr="009E3328" w:rsidRDefault="009E3328" w:rsidP="00390F1D">
      <w:pPr>
        <w:spacing w:line="276" w:lineRule="auto"/>
        <w:rPr>
          <w:rFonts w:asciiTheme="minorEastAsia" w:hAnsiTheme="minorEastAsia"/>
          <w:b/>
          <w:color w:val="FF0000"/>
          <w:sz w:val="24"/>
          <w:szCs w:val="20"/>
        </w:rPr>
      </w:pPr>
    </w:p>
    <w:p w:rsidR="00E276E5" w:rsidRPr="003C19CC" w:rsidRDefault="00E276E5" w:rsidP="00390F1D">
      <w:pPr>
        <w:pStyle w:val="a5"/>
        <w:numPr>
          <w:ilvl w:val="0"/>
          <w:numId w:val="2"/>
        </w:numPr>
        <w:spacing w:line="276" w:lineRule="auto"/>
        <w:ind w:firstLineChars="0"/>
        <w:rPr>
          <w:rFonts w:asciiTheme="minorEastAsia" w:eastAsiaTheme="minorEastAsia" w:hAnsiTheme="minorEastAsia"/>
          <w:b/>
          <w:sz w:val="24"/>
          <w:szCs w:val="20"/>
        </w:rPr>
      </w:pPr>
      <w:r w:rsidRPr="003C19CC">
        <w:rPr>
          <w:rFonts w:asciiTheme="minorEastAsia" w:eastAsiaTheme="minorEastAsia" w:hAnsiTheme="minorEastAsia" w:hint="eastAsia"/>
          <w:b/>
          <w:sz w:val="24"/>
          <w:szCs w:val="20"/>
        </w:rPr>
        <w:lastRenderedPageBreak/>
        <w:t>熟悉货币市场基金的投资组合的比例限制；</w:t>
      </w:r>
    </w:p>
    <w:p w:rsidR="00847DF2" w:rsidRPr="003C19CC" w:rsidRDefault="00847DF2" w:rsidP="00390F1D">
      <w:pPr>
        <w:pStyle w:val="a5"/>
        <w:spacing w:line="276" w:lineRule="auto"/>
        <w:ind w:left="902" w:firstLineChars="0" w:firstLine="0"/>
        <w:rPr>
          <w:rFonts w:asciiTheme="minorEastAsia" w:eastAsiaTheme="minorEastAsia" w:hAnsiTheme="minorEastAsia"/>
          <w:b/>
          <w:sz w:val="24"/>
          <w:szCs w:val="20"/>
        </w:rPr>
      </w:pPr>
      <w:r w:rsidRPr="003C19CC">
        <w:rPr>
          <w:rFonts w:asciiTheme="minorEastAsia" w:eastAsiaTheme="minorEastAsia" w:hAnsiTheme="minorEastAsia" w:hint="eastAsia"/>
          <w:b/>
          <w:color w:val="000000"/>
          <w:kern w:val="0"/>
          <w:sz w:val="24"/>
          <w:szCs w:val="20"/>
          <w:bdr w:val="none" w:sz="0" w:space="0" w:color="auto" w:frame="1"/>
        </w:rPr>
        <w:t>《货币市场基金监督管理办法》</w:t>
      </w:r>
    </w:p>
    <w:p w:rsidR="00847DF2" w:rsidRPr="003C19CC" w:rsidRDefault="00847DF2" w:rsidP="00390F1D">
      <w:pPr>
        <w:autoSpaceDE w:val="0"/>
        <w:autoSpaceDN w:val="0"/>
        <w:adjustRightInd w:val="0"/>
        <w:spacing w:line="276" w:lineRule="auto"/>
        <w:jc w:val="left"/>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第六条货币市场基金投资于相关金融工具的比例应当符合下列规定：</w:t>
      </w:r>
    </w:p>
    <w:p w:rsidR="00847DF2" w:rsidRPr="003C19CC" w:rsidRDefault="00847DF2" w:rsidP="00390F1D">
      <w:pPr>
        <w:autoSpaceDE w:val="0"/>
        <w:autoSpaceDN w:val="0"/>
        <w:adjustRightInd w:val="0"/>
        <w:spacing w:line="276" w:lineRule="auto"/>
        <w:jc w:val="left"/>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（一）</w:t>
      </w:r>
      <w:r w:rsidRPr="007672AA">
        <w:rPr>
          <w:rFonts w:asciiTheme="minorEastAsia" w:hAnsiTheme="minorEastAsia" w:cs="Times New Roman" w:hint="eastAsia"/>
          <w:b/>
          <w:color w:val="FF0000"/>
          <w:kern w:val="0"/>
          <w:sz w:val="24"/>
          <w:szCs w:val="20"/>
          <w:bdr w:val="none" w:sz="0" w:space="0" w:color="auto" w:frame="1"/>
        </w:rPr>
        <w:t>同一机构发行的</w:t>
      </w:r>
      <w:r w:rsidRPr="003C19CC">
        <w:rPr>
          <w:rFonts w:asciiTheme="minorEastAsia" w:hAnsiTheme="minorEastAsia" w:cs="Times New Roman" w:hint="eastAsia"/>
          <w:color w:val="000000"/>
          <w:kern w:val="0"/>
          <w:sz w:val="24"/>
          <w:szCs w:val="20"/>
          <w:bdr w:val="none" w:sz="0" w:space="0" w:color="auto" w:frame="1"/>
        </w:rPr>
        <w:t>债券、非金融企业债务融资工具及</w:t>
      </w:r>
      <w:r w:rsidRPr="003C19CC">
        <w:rPr>
          <w:rFonts w:asciiTheme="minorEastAsia" w:hAnsiTheme="minorEastAsia" w:hint="eastAsia"/>
          <w:color w:val="000000"/>
          <w:kern w:val="0"/>
          <w:sz w:val="24"/>
          <w:szCs w:val="20"/>
          <w:bdr w:val="none" w:sz="0" w:space="0" w:color="auto" w:frame="1"/>
        </w:rPr>
        <w:t>其作为原始权益人的资产支持证券占基金资产净值的比例合</w:t>
      </w:r>
      <w:r w:rsidRPr="003C19CC">
        <w:rPr>
          <w:rFonts w:asciiTheme="minorEastAsia" w:hAnsiTheme="minorEastAsia" w:cs="Times New Roman" w:hint="eastAsia"/>
          <w:color w:val="000000"/>
          <w:kern w:val="0"/>
          <w:sz w:val="24"/>
          <w:szCs w:val="20"/>
          <w:bdr w:val="none" w:sz="0" w:space="0" w:color="auto" w:frame="1"/>
        </w:rPr>
        <w:t>计不得超</w:t>
      </w:r>
      <w:r w:rsidRPr="007672AA">
        <w:rPr>
          <w:rFonts w:asciiTheme="minorEastAsia" w:hAnsiTheme="minorEastAsia" w:cs="Times New Roman" w:hint="eastAsia"/>
          <w:color w:val="FF0000"/>
          <w:kern w:val="0"/>
          <w:sz w:val="24"/>
          <w:szCs w:val="20"/>
          <w:bdr w:val="none" w:sz="0" w:space="0" w:color="auto" w:frame="1"/>
        </w:rPr>
        <w:t>过</w:t>
      </w:r>
      <w:r w:rsidRPr="007672AA">
        <w:rPr>
          <w:rFonts w:asciiTheme="minorEastAsia" w:hAnsiTheme="minorEastAsia" w:cs="Times New Roman"/>
          <w:color w:val="FF0000"/>
          <w:kern w:val="0"/>
          <w:sz w:val="24"/>
          <w:szCs w:val="20"/>
          <w:bdr w:val="none" w:sz="0" w:space="0" w:color="auto" w:frame="1"/>
        </w:rPr>
        <w:t>10%</w:t>
      </w:r>
      <w:r w:rsidRPr="003C19CC">
        <w:rPr>
          <w:rFonts w:asciiTheme="minorEastAsia" w:hAnsiTheme="minorEastAsia" w:cs="Times New Roman" w:hint="eastAsia"/>
          <w:color w:val="000000"/>
          <w:kern w:val="0"/>
          <w:sz w:val="24"/>
          <w:szCs w:val="20"/>
          <w:bdr w:val="none" w:sz="0" w:space="0" w:color="auto" w:frame="1"/>
        </w:rPr>
        <w:t>，国债、中央银行票据、政策性金融债券除外；</w:t>
      </w:r>
    </w:p>
    <w:p w:rsidR="0035217B" w:rsidRPr="003C19CC" w:rsidRDefault="00847DF2" w:rsidP="00390F1D">
      <w:pPr>
        <w:autoSpaceDE w:val="0"/>
        <w:autoSpaceDN w:val="0"/>
        <w:adjustRightInd w:val="0"/>
        <w:spacing w:line="276" w:lineRule="auto"/>
        <w:jc w:val="left"/>
        <w:rPr>
          <w:rFonts w:asciiTheme="minorEastAsia" w:hAnsiTheme="minorEastAsia"/>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（二）货币市场基金投资于有</w:t>
      </w:r>
      <w:r w:rsidRPr="007672AA">
        <w:rPr>
          <w:rFonts w:asciiTheme="minorEastAsia" w:hAnsiTheme="minorEastAsia" w:cs="Times New Roman" w:hint="eastAsia"/>
          <w:color w:val="FF0000"/>
          <w:kern w:val="0"/>
          <w:sz w:val="24"/>
          <w:szCs w:val="20"/>
          <w:bdr w:val="none" w:sz="0" w:space="0" w:color="auto" w:frame="1"/>
        </w:rPr>
        <w:t>固定期限银行存款的比例，不得超过基金资产净值的</w:t>
      </w:r>
      <w:r w:rsidRPr="007672AA">
        <w:rPr>
          <w:rFonts w:asciiTheme="minorEastAsia" w:hAnsiTheme="minorEastAsia" w:cs="Times New Roman"/>
          <w:color w:val="FF0000"/>
          <w:kern w:val="0"/>
          <w:sz w:val="24"/>
          <w:szCs w:val="20"/>
          <w:bdr w:val="none" w:sz="0" w:space="0" w:color="auto" w:frame="1"/>
        </w:rPr>
        <w:t>30%</w:t>
      </w:r>
      <w:r w:rsidRPr="003C19CC">
        <w:rPr>
          <w:rFonts w:asciiTheme="minorEastAsia" w:hAnsiTheme="minorEastAsia" w:cs="Times New Roman" w:hint="eastAsia"/>
          <w:color w:val="000000"/>
          <w:kern w:val="0"/>
          <w:sz w:val="24"/>
          <w:szCs w:val="20"/>
          <w:bdr w:val="none" w:sz="0" w:space="0" w:color="auto" w:frame="1"/>
        </w:rPr>
        <w:t>，但投资于有存款期限，根据协议</w:t>
      </w:r>
      <w:r w:rsidRPr="007672AA">
        <w:rPr>
          <w:rFonts w:asciiTheme="minorEastAsia" w:hAnsiTheme="minorEastAsia" w:cs="Times New Roman" w:hint="eastAsia"/>
          <w:color w:val="FF0000"/>
          <w:kern w:val="0"/>
          <w:sz w:val="24"/>
          <w:szCs w:val="20"/>
          <w:bdr w:val="none" w:sz="0" w:space="0" w:color="auto" w:frame="1"/>
        </w:rPr>
        <w:t>可提前支取</w:t>
      </w:r>
      <w:r w:rsidRPr="003C19CC">
        <w:rPr>
          <w:rFonts w:asciiTheme="minorEastAsia" w:hAnsiTheme="minorEastAsia" w:cs="Times New Roman" w:hint="eastAsia"/>
          <w:color w:val="000000"/>
          <w:kern w:val="0"/>
          <w:sz w:val="24"/>
          <w:szCs w:val="20"/>
          <w:bdr w:val="none" w:sz="0" w:space="0" w:color="auto" w:frame="1"/>
        </w:rPr>
        <w:t>的银行存款不受上述比例限制；货币市场基金投资于具有</w:t>
      </w:r>
      <w:r w:rsidRPr="007672AA">
        <w:rPr>
          <w:rFonts w:asciiTheme="minorEastAsia" w:hAnsiTheme="minorEastAsia" w:cs="Times New Roman" w:hint="eastAsia"/>
          <w:color w:val="FF0000"/>
          <w:kern w:val="0"/>
          <w:sz w:val="24"/>
          <w:szCs w:val="20"/>
          <w:bdr w:val="none" w:sz="0" w:space="0" w:color="auto" w:frame="1"/>
        </w:rPr>
        <w:t>基金托管人资格的同一商业银行的银</w:t>
      </w:r>
      <w:r w:rsidRPr="003C19CC">
        <w:rPr>
          <w:rFonts w:asciiTheme="minorEastAsia" w:hAnsiTheme="minorEastAsia" w:cs="Times New Roman" w:hint="eastAsia"/>
          <w:color w:val="000000"/>
          <w:kern w:val="0"/>
          <w:sz w:val="24"/>
          <w:szCs w:val="20"/>
          <w:bdr w:val="none" w:sz="0" w:space="0" w:color="auto" w:frame="1"/>
        </w:rPr>
        <w:t>行存款、同业存单占基金资产净值的比例合计不得超过</w:t>
      </w:r>
      <w:r w:rsidRPr="007672AA">
        <w:rPr>
          <w:rFonts w:asciiTheme="minorEastAsia" w:hAnsiTheme="minorEastAsia" w:cs="Times New Roman"/>
          <w:color w:val="FF0000"/>
          <w:kern w:val="0"/>
          <w:sz w:val="24"/>
          <w:szCs w:val="20"/>
          <w:bdr w:val="none" w:sz="0" w:space="0" w:color="auto" w:frame="1"/>
        </w:rPr>
        <w:t>20%</w:t>
      </w:r>
      <w:r w:rsidRPr="003C19CC">
        <w:rPr>
          <w:rFonts w:asciiTheme="minorEastAsia" w:hAnsiTheme="minorEastAsia" w:cs="Times New Roman" w:hint="eastAsia"/>
          <w:color w:val="000000"/>
          <w:kern w:val="0"/>
          <w:sz w:val="24"/>
          <w:szCs w:val="20"/>
          <w:bdr w:val="none" w:sz="0" w:space="0" w:color="auto" w:frame="1"/>
        </w:rPr>
        <w:t>，投资于不具有基金托管人资格的同一商业银行的银行存款、同业存单占基金资</w:t>
      </w:r>
      <w:r w:rsidRPr="003C19CC">
        <w:rPr>
          <w:rFonts w:asciiTheme="minorEastAsia" w:hAnsiTheme="minorEastAsia" w:hint="eastAsia"/>
          <w:color w:val="000000"/>
          <w:kern w:val="0"/>
          <w:sz w:val="24"/>
          <w:szCs w:val="20"/>
          <w:bdr w:val="none" w:sz="0" w:space="0" w:color="auto" w:frame="1"/>
        </w:rPr>
        <w:t>产净值的比例合计不得超过</w:t>
      </w:r>
      <w:r w:rsidRPr="003C19CC">
        <w:rPr>
          <w:rFonts w:asciiTheme="minorEastAsia" w:hAnsiTheme="minorEastAsia"/>
          <w:color w:val="000000"/>
          <w:kern w:val="0"/>
          <w:sz w:val="24"/>
          <w:szCs w:val="20"/>
          <w:bdr w:val="none" w:sz="0" w:space="0" w:color="auto" w:frame="1"/>
        </w:rPr>
        <w:t>5%</w:t>
      </w:r>
      <w:r w:rsidRPr="003C19CC">
        <w:rPr>
          <w:rFonts w:asciiTheme="minorEastAsia" w:hAnsiTheme="minorEastAsia" w:hint="eastAsia"/>
          <w:color w:val="000000"/>
          <w:kern w:val="0"/>
          <w:sz w:val="24"/>
          <w:szCs w:val="20"/>
          <w:bdr w:val="none" w:sz="0" w:space="0" w:color="auto" w:frame="1"/>
        </w:rPr>
        <w:t>。</w:t>
      </w:r>
    </w:p>
    <w:p w:rsidR="009B02CD" w:rsidRPr="003C19CC" w:rsidRDefault="009B02CD" w:rsidP="00390F1D">
      <w:pPr>
        <w:autoSpaceDE w:val="0"/>
        <w:autoSpaceDN w:val="0"/>
        <w:adjustRightInd w:val="0"/>
        <w:spacing w:line="276" w:lineRule="auto"/>
        <w:jc w:val="left"/>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第七条货币市场基金应当保持足够比例的流动性资产以应对潜在的赎回要求，其投资组合应当符合下列规定：</w:t>
      </w:r>
    </w:p>
    <w:p w:rsidR="009B02CD" w:rsidRPr="003C19CC" w:rsidRDefault="009B02CD" w:rsidP="00390F1D">
      <w:pPr>
        <w:autoSpaceDE w:val="0"/>
        <w:autoSpaceDN w:val="0"/>
        <w:adjustRightInd w:val="0"/>
        <w:spacing w:line="276" w:lineRule="auto"/>
        <w:jc w:val="left"/>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（一）</w:t>
      </w:r>
      <w:r w:rsidRPr="007672AA">
        <w:rPr>
          <w:rFonts w:asciiTheme="minorEastAsia" w:hAnsiTheme="minorEastAsia" w:cs="Times New Roman" w:hint="eastAsia"/>
          <w:color w:val="FF0000"/>
          <w:kern w:val="0"/>
          <w:sz w:val="24"/>
          <w:szCs w:val="20"/>
          <w:bdr w:val="none" w:sz="0" w:space="0" w:color="auto" w:frame="1"/>
        </w:rPr>
        <w:t>现金</w:t>
      </w:r>
      <w:r w:rsidRPr="003C19CC">
        <w:rPr>
          <w:rFonts w:asciiTheme="minorEastAsia" w:hAnsiTheme="minorEastAsia" w:cs="Times New Roman" w:hint="eastAsia"/>
          <w:color w:val="000000"/>
          <w:kern w:val="0"/>
          <w:sz w:val="24"/>
          <w:szCs w:val="20"/>
          <w:bdr w:val="none" w:sz="0" w:space="0" w:color="auto" w:frame="1"/>
        </w:rPr>
        <w:t>、</w:t>
      </w:r>
      <w:r w:rsidRPr="007672AA">
        <w:rPr>
          <w:rFonts w:asciiTheme="minorEastAsia" w:hAnsiTheme="minorEastAsia" w:cs="Times New Roman" w:hint="eastAsia"/>
          <w:color w:val="FF0000"/>
          <w:kern w:val="0"/>
          <w:sz w:val="24"/>
          <w:szCs w:val="20"/>
          <w:bdr w:val="none" w:sz="0" w:space="0" w:color="auto" w:frame="1"/>
        </w:rPr>
        <w:t>国债、中央银行票据、政策性金融债券</w:t>
      </w:r>
      <w:r w:rsidRPr="003C19CC">
        <w:rPr>
          <w:rFonts w:asciiTheme="minorEastAsia" w:hAnsiTheme="minorEastAsia" w:cs="Times New Roman" w:hint="eastAsia"/>
          <w:color w:val="000000"/>
          <w:kern w:val="0"/>
          <w:sz w:val="24"/>
          <w:szCs w:val="20"/>
          <w:bdr w:val="none" w:sz="0" w:space="0" w:color="auto" w:frame="1"/>
        </w:rPr>
        <w:t>占基金资产净值的比例合计不得低</w:t>
      </w:r>
      <w:r w:rsidRPr="007672AA">
        <w:rPr>
          <w:rFonts w:asciiTheme="minorEastAsia" w:hAnsiTheme="minorEastAsia" w:cs="Times New Roman" w:hint="eastAsia"/>
          <w:color w:val="FF0000"/>
          <w:kern w:val="0"/>
          <w:sz w:val="24"/>
          <w:szCs w:val="20"/>
          <w:bdr w:val="none" w:sz="0" w:space="0" w:color="auto" w:frame="1"/>
        </w:rPr>
        <w:t>于</w:t>
      </w:r>
      <w:r w:rsidRPr="007672AA">
        <w:rPr>
          <w:rFonts w:asciiTheme="minorEastAsia" w:hAnsiTheme="minorEastAsia" w:cs="Times New Roman"/>
          <w:color w:val="FF0000"/>
          <w:kern w:val="0"/>
          <w:sz w:val="24"/>
          <w:szCs w:val="20"/>
          <w:bdr w:val="none" w:sz="0" w:space="0" w:color="auto" w:frame="1"/>
        </w:rPr>
        <w:t>5</w:t>
      </w:r>
      <w:r w:rsidRPr="003C19CC">
        <w:rPr>
          <w:rFonts w:asciiTheme="minorEastAsia" w:hAnsiTheme="minorEastAsia" w:cs="Times New Roman"/>
          <w:color w:val="000000"/>
          <w:kern w:val="0"/>
          <w:sz w:val="24"/>
          <w:szCs w:val="20"/>
          <w:bdr w:val="none" w:sz="0" w:space="0" w:color="auto" w:frame="1"/>
        </w:rPr>
        <w:t>%</w:t>
      </w:r>
      <w:r w:rsidRPr="003C19CC">
        <w:rPr>
          <w:rFonts w:asciiTheme="minorEastAsia" w:hAnsiTheme="minorEastAsia" w:cs="Times New Roman" w:hint="eastAsia"/>
          <w:color w:val="000000"/>
          <w:kern w:val="0"/>
          <w:sz w:val="24"/>
          <w:szCs w:val="20"/>
          <w:bdr w:val="none" w:sz="0" w:space="0" w:color="auto" w:frame="1"/>
        </w:rPr>
        <w:t>；</w:t>
      </w:r>
    </w:p>
    <w:p w:rsidR="009B02CD" w:rsidRPr="003C19CC" w:rsidRDefault="009B02CD" w:rsidP="00390F1D">
      <w:pPr>
        <w:autoSpaceDE w:val="0"/>
        <w:autoSpaceDN w:val="0"/>
        <w:adjustRightInd w:val="0"/>
        <w:spacing w:line="276" w:lineRule="auto"/>
        <w:jc w:val="left"/>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（二）现金、国债、中央银行票据、政策性金融债券以及</w:t>
      </w:r>
      <w:r w:rsidRPr="007672AA">
        <w:rPr>
          <w:rFonts w:asciiTheme="minorEastAsia" w:hAnsiTheme="minorEastAsia" w:cs="Times New Roman" w:hint="eastAsia"/>
          <w:color w:val="FF0000"/>
          <w:kern w:val="0"/>
          <w:sz w:val="24"/>
          <w:szCs w:val="20"/>
          <w:bdr w:val="none" w:sz="0" w:space="0" w:color="auto" w:frame="1"/>
        </w:rPr>
        <w:t>五个交易日内到期的其他金</w:t>
      </w:r>
      <w:r w:rsidRPr="003C19CC">
        <w:rPr>
          <w:rFonts w:asciiTheme="minorEastAsia" w:hAnsiTheme="minorEastAsia" w:cs="Times New Roman" w:hint="eastAsia"/>
          <w:color w:val="000000"/>
          <w:kern w:val="0"/>
          <w:sz w:val="24"/>
          <w:szCs w:val="20"/>
          <w:bdr w:val="none" w:sz="0" w:space="0" w:color="auto" w:frame="1"/>
        </w:rPr>
        <w:t>融工具占基金资产净值的比例合计不得低</w:t>
      </w:r>
      <w:r w:rsidRPr="007672AA">
        <w:rPr>
          <w:rFonts w:asciiTheme="minorEastAsia" w:hAnsiTheme="minorEastAsia" w:cs="Times New Roman" w:hint="eastAsia"/>
          <w:color w:val="FF0000"/>
          <w:kern w:val="0"/>
          <w:sz w:val="24"/>
          <w:szCs w:val="20"/>
          <w:bdr w:val="none" w:sz="0" w:space="0" w:color="auto" w:frame="1"/>
        </w:rPr>
        <w:t>于</w:t>
      </w:r>
      <w:r w:rsidRPr="007672AA">
        <w:rPr>
          <w:rFonts w:asciiTheme="minorEastAsia" w:hAnsiTheme="minorEastAsia" w:cs="Times New Roman"/>
          <w:color w:val="FF0000"/>
          <w:kern w:val="0"/>
          <w:sz w:val="24"/>
          <w:szCs w:val="20"/>
          <w:bdr w:val="none" w:sz="0" w:space="0" w:color="auto" w:frame="1"/>
        </w:rPr>
        <w:t>10%</w:t>
      </w:r>
      <w:r w:rsidRPr="003C19CC">
        <w:rPr>
          <w:rFonts w:asciiTheme="minorEastAsia" w:hAnsiTheme="minorEastAsia" w:cs="Times New Roman" w:hint="eastAsia"/>
          <w:color w:val="000000"/>
          <w:kern w:val="0"/>
          <w:sz w:val="24"/>
          <w:szCs w:val="20"/>
          <w:bdr w:val="none" w:sz="0" w:space="0" w:color="auto" w:frame="1"/>
        </w:rPr>
        <w:t>；</w:t>
      </w:r>
    </w:p>
    <w:p w:rsidR="009B02CD" w:rsidRPr="003C19CC" w:rsidRDefault="009B02CD" w:rsidP="00390F1D">
      <w:pPr>
        <w:autoSpaceDE w:val="0"/>
        <w:autoSpaceDN w:val="0"/>
        <w:adjustRightInd w:val="0"/>
        <w:spacing w:line="276" w:lineRule="auto"/>
        <w:jc w:val="left"/>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（三）到期日在</w:t>
      </w:r>
      <w:r w:rsidRPr="007672AA">
        <w:rPr>
          <w:rFonts w:asciiTheme="minorEastAsia" w:hAnsiTheme="minorEastAsia" w:cs="Times New Roman"/>
          <w:color w:val="FF0000"/>
          <w:kern w:val="0"/>
          <w:sz w:val="24"/>
          <w:szCs w:val="20"/>
          <w:bdr w:val="none" w:sz="0" w:space="0" w:color="auto" w:frame="1"/>
        </w:rPr>
        <w:t xml:space="preserve">10 </w:t>
      </w:r>
      <w:proofErr w:type="gramStart"/>
      <w:r w:rsidRPr="007672AA">
        <w:rPr>
          <w:rFonts w:asciiTheme="minorEastAsia" w:hAnsiTheme="minorEastAsia" w:cs="Times New Roman" w:hint="eastAsia"/>
          <w:color w:val="FF0000"/>
          <w:kern w:val="0"/>
          <w:sz w:val="24"/>
          <w:szCs w:val="20"/>
          <w:bdr w:val="none" w:sz="0" w:space="0" w:color="auto" w:frame="1"/>
        </w:rPr>
        <w:t>个</w:t>
      </w:r>
      <w:proofErr w:type="gramEnd"/>
      <w:r w:rsidRPr="007672AA">
        <w:rPr>
          <w:rFonts w:asciiTheme="minorEastAsia" w:hAnsiTheme="minorEastAsia" w:cs="Times New Roman" w:hint="eastAsia"/>
          <w:color w:val="FF0000"/>
          <w:kern w:val="0"/>
          <w:sz w:val="24"/>
          <w:szCs w:val="20"/>
          <w:bdr w:val="none" w:sz="0" w:space="0" w:color="auto" w:frame="1"/>
        </w:rPr>
        <w:t>交易日以上的逆回购</w:t>
      </w:r>
      <w:r w:rsidRPr="003C19CC">
        <w:rPr>
          <w:rFonts w:asciiTheme="minorEastAsia" w:hAnsiTheme="minorEastAsia" w:cs="Times New Roman" w:hint="eastAsia"/>
          <w:color w:val="000000"/>
          <w:kern w:val="0"/>
          <w:sz w:val="24"/>
          <w:szCs w:val="20"/>
          <w:bdr w:val="none" w:sz="0" w:space="0" w:color="auto" w:frame="1"/>
        </w:rPr>
        <w:t>、银行定期存款等流动性受限资产投资占基金资产净值的比</w:t>
      </w:r>
      <w:r w:rsidRPr="007672AA">
        <w:rPr>
          <w:rFonts w:asciiTheme="minorEastAsia" w:hAnsiTheme="minorEastAsia" w:cs="Times New Roman" w:hint="eastAsia"/>
          <w:color w:val="FF0000"/>
          <w:kern w:val="0"/>
          <w:sz w:val="24"/>
          <w:szCs w:val="20"/>
          <w:bdr w:val="none" w:sz="0" w:space="0" w:color="auto" w:frame="1"/>
        </w:rPr>
        <w:t>例合计不得超过</w:t>
      </w:r>
      <w:r w:rsidRPr="007672AA">
        <w:rPr>
          <w:rFonts w:asciiTheme="minorEastAsia" w:hAnsiTheme="minorEastAsia" w:cs="Times New Roman"/>
          <w:color w:val="FF0000"/>
          <w:kern w:val="0"/>
          <w:sz w:val="24"/>
          <w:szCs w:val="20"/>
          <w:bdr w:val="none" w:sz="0" w:space="0" w:color="auto" w:frame="1"/>
        </w:rPr>
        <w:t>30%</w:t>
      </w:r>
      <w:r w:rsidRPr="003C19CC">
        <w:rPr>
          <w:rFonts w:asciiTheme="minorEastAsia" w:hAnsiTheme="minorEastAsia" w:cs="Times New Roman" w:hint="eastAsia"/>
          <w:color w:val="000000"/>
          <w:kern w:val="0"/>
          <w:sz w:val="24"/>
          <w:szCs w:val="20"/>
          <w:bdr w:val="none" w:sz="0" w:space="0" w:color="auto" w:frame="1"/>
        </w:rPr>
        <w:t>；</w:t>
      </w:r>
    </w:p>
    <w:p w:rsidR="009B02CD" w:rsidRPr="007672AA" w:rsidRDefault="009B02CD" w:rsidP="00390F1D">
      <w:pPr>
        <w:autoSpaceDE w:val="0"/>
        <w:autoSpaceDN w:val="0"/>
        <w:adjustRightInd w:val="0"/>
        <w:spacing w:line="276" w:lineRule="auto"/>
        <w:jc w:val="left"/>
        <w:rPr>
          <w:rFonts w:asciiTheme="minorEastAsia" w:hAnsiTheme="minorEastAsia" w:cs="Times New Roman"/>
          <w:color w:val="FF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（四）</w:t>
      </w:r>
      <w:r w:rsidRPr="007672AA">
        <w:rPr>
          <w:rFonts w:asciiTheme="minorEastAsia" w:hAnsiTheme="minorEastAsia" w:cs="Times New Roman" w:hint="eastAsia"/>
          <w:color w:val="FF0000"/>
          <w:kern w:val="0"/>
          <w:sz w:val="24"/>
          <w:szCs w:val="20"/>
          <w:bdr w:val="none" w:sz="0" w:space="0" w:color="auto" w:frame="1"/>
        </w:rPr>
        <w:t>除发生巨额赎回、连续</w:t>
      </w:r>
      <w:r w:rsidRPr="007672AA">
        <w:rPr>
          <w:rFonts w:asciiTheme="minorEastAsia" w:hAnsiTheme="minorEastAsia" w:cs="Times New Roman"/>
          <w:color w:val="FF0000"/>
          <w:kern w:val="0"/>
          <w:sz w:val="24"/>
          <w:szCs w:val="20"/>
          <w:bdr w:val="none" w:sz="0" w:space="0" w:color="auto" w:frame="1"/>
        </w:rPr>
        <w:t>3</w:t>
      </w:r>
      <w:r w:rsidRPr="007672AA">
        <w:rPr>
          <w:rFonts w:asciiTheme="minorEastAsia" w:hAnsiTheme="minorEastAsia" w:cs="Times New Roman" w:hint="eastAsia"/>
          <w:color w:val="FF0000"/>
          <w:kern w:val="0"/>
          <w:sz w:val="24"/>
          <w:szCs w:val="20"/>
          <w:bdr w:val="none" w:sz="0" w:space="0" w:color="auto" w:frame="1"/>
        </w:rPr>
        <w:t>个交易日累计赎回</w:t>
      </w:r>
      <w:r w:rsidRPr="007672AA">
        <w:rPr>
          <w:rFonts w:asciiTheme="minorEastAsia" w:hAnsiTheme="minorEastAsia" w:cs="Times New Roman"/>
          <w:color w:val="FF0000"/>
          <w:kern w:val="0"/>
          <w:sz w:val="24"/>
          <w:szCs w:val="20"/>
          <w:bdr w:val="none" w:sz="0" w:space="0" w:color="auto" w:frame="1"/>
        </w:rPr>
        <w:t>20%</w:t>
      </w:r>
      <w:r w:rsidRPr="007672AA">
        <w:rPr>
          <w:rFonts w:asciiTheme="minorEastAsia" w:hAnsiTheme="minorEastAsia" w:cs="Times New Roman" w:hint="eastAsia"/>
          <w:color w:val="FF0000"/>
          <w:kern w:val="0"/>
          <w:sz w:val="24"/>
          <w:szCs w:val="20"/>
          <w:bdr w:val="none" w:sz="0" w:space="0" w:color="auto" w:frame="1"/>
        </w:rPr>
        <w:t>以上或者连续</w:t>
      </w:r>
      <w:r w:rsidRPr="007672AA">
        <w:rPr>
          <w:rFonts w:asciiTheme="minorEastAsia" w:hAnsiTheme="minorEastAsia" w:cs="Times New Roman"/>
          <w:color w:val="FF0000"/>
          <w:kern w:val="0"/>
          <w:sz w:val="24"/>
          <w:szCs w:val="20"/>
          <w:bdr w:val="none" w:sz="0" w:space="0" w:color="auto" w:frame="1"/>
        </w:rPr>
        <w:t xml:space="preserve">5 </w:t>
      </w:r>
      <w:proofErr w:type="gramStart"/>
      <w:r w:rsidRPr="007672AA">
        <w:rPr>
          <w:rFonts w:asciiTheme="minorEastAsia" w:hAnsiTheme="minorEastAsia" w:cs="Times New Roman" w:hint="eastAsia"/>
          <w:color w:val="FF0000"/>
          <w:kern w:val="0"/>
          <w:sz w:val="24"/>
          <w:szCs w:val="20"/>
          <w:bdr w:val="none" w:sz="0" w:space="0" w:color="auto" w:frame="1"/>
        </w:rPr>
        <w:t>个</w:t>
      </w:r>
      <w:proofErr w:type="gramEnd"/>
      <w:r w:rsidRPr="007672AA">
        <w:rPr>
          <w:rFonts w:asciiTheme="minorEastAsia" w:hAnsiTheme="minorEastAsia" w:cs="Times New Roman" w:hint="eastAsia"/>
          <w:color w:val="FF0000"/>
          <w:kern w:val="0"/>
          <w:sz w:val="24"/>
          <w:szCs w:val="20"/>
          <w:bdr w:val="none" w:sz="0" w:space="0" w:color="auto" w:frame="1"/>
        </w:rPr>
        <w:t>交易日累计赎回</w:t>
      </w:r>
      <w:r w:rsidRPr="007672AA">
        <w:rPr>
          <w:rFonts w:asciiTheme="minorEastAsia" w:hAnsiTheme="minorEastAsia" w:cs="Times New Roman"/>
          <w:color w:val="FF0000"/>
          <w:kern w:val="0"/>
          <w:sz w:val="24"/>
          <w:szCs w:val="20"/>
          <w:bdr w:val="none" w:sz="0" w:space="0" w:color="auto" w:frame="1"/>
        </w:rPr>
        <w:t>30%</w:t>
      </w:r>
      <w:r w:rsidRPr="007672AA">
        <w:rPr>
          <w:rFonts w:asciiTheme="minorEastAsia" w:hAnsiTheme="minorEastAsia" w:cs="Times New Roman" w:hint="eastAsia"/>
          <w:color w:val="FF0000"/>
          <w:kern w:val="0"/>
          <w:sz w:val="24"/>
          <w:szCs w:val="20"/>
          <w:bdr w:val="none" w:sz="0" w:space="0" w:color="auto" w:frame="1"/>
        </w:rPr>
        <w:t>以上的情形外</w:t>
      </w:r>
      <w:r w:rsidRPr="003C19CC">
        <w:rPr>
          <w:rFonts w:asciiTheme="minorEastAsia" w:hAnsiTheme="minorEastAsia" w:cs="Times New Roman" w:hint="eastAsia"/>
          <w:color w:val="000000"/>
          <w:kern w:val="0"/>
          <w:sz w:val="24"/>
          <w:szCs w:val="20"/>
          <w:bdr w:val="none" w:sz="0" w:space="0" w:color="auto" w:frame="1"/>
        </w:rPr>
        <w:t>，债券</w:t>
      </w:r>
      <w:r w:rsidRPr="007672AA">
        <w:rPr>
          <w:rFonts w:asciiTheme="minorEastAsia" w:hAnsiTheme="minorEastAsia" w:cs="Times New Roman" w:hint="eastAsia"/>
          <w:color w:val="FF0000"/>
          <w:kern w:val="0"/>
          <w:sz w:val="24"/>
          <w:szCs w:val="20"/>
          <w:bdr w:val="none" w:sz="0" w:space="0" w:color="auto" w:frame="1"/>
        </w:rPr>
        <w:t>正回购的资金余额占基金资产净值的比例不得超过</w:t>
      </w:r>
      <w:r w:rsidRPr="007672AA">
        <w:rPr>
          <w:rFonts w:asciiTheme="minorEastAsia" w:hAnsiTheme="minorEastAsia" w:cs="Times New Roman"/>
          <w:color w:val="FF0000"/>
          <w:kern w:val="0"/>
          <w:sz w:val="24"/>
          <w:szCs w:val="20"/>
          <w:bdr w:val="none" w:sz="0" w:space="0" w:color="auto" w:frame="1"/>
        </w:rPr>
        <w:t>20%</w:t>
      </w:r>
      <w:r w:rsidR="007672AA">
        <w:rPr>
          <w:rFonts w:asciiTheme="minorEastAsia" w:hAnsiTheme="minorEastAsia" w:cs="Times New Roman" w:hint="eastAsia"/>
          <w:color w:val="FF0000"/>
          <w:kern w:val="0"/>
          <w:sz w:val="24"/>
          <w:szCs w:val="20"/>
          <w:bdr w:val="none" w:sz="0" w:space="0" w:color="auto" w:frame="1"/>
        </w:rPr>
        <w:t>（融钱）</w:t>
      </w:r>
      <w:r w:rsidRPr="007672AA">
        <w:rPr>
          <w:rFonts w:asciiTheme="minorEastAsia" w:hAnsiTheme="minorEastAsia" w:cs="Times New Roman" w:hint="eastAsia"/>
          <w:color w:val="FF0000"/>
          <w:kern w:val="0"/>
          <w:sz w:val="24"/>
          <w:szCs w:val="20"/>
          <w:bdr w:val="none" w:sz="0" w:space="0" w:color="auto" w:frame="1"/>
        </w:rPr>
        <w:t>。</w:t>
      </w:r>
    </w:p>
    <w:p w:rsidR="0035217B" w:rsidRPr="003C19CC" w:rsidRDefault="0035217B" w:rsidP="00390F1D">
      <w:pPr>
        <w:pStyle w:val="a5"/>
        <w:spacing w:line="276" w:lineRule="auto"/>
        <w:ind w:left="902" w:firstLineChars="0" w:firstLine="0"/>
        <w:rPr>
          <w:rFonts w:asciiTheme="minorEastAsia" w:eastAsiaTheme="minorEastAsia" w:hAnsiTheme="minorEastAsia"/>
          <w:b/>
          <w:sz w:val="24"/>
          <w:szCs w:val="20"/>
        </w:rPr>
      </w:pPr>
    </w:p>
    <w:p w:rsidR="00E276E5" w:rsidRPr="003C19CC" w:rsidRDefault="00E276E5" w:rsidP="00390F1D">
      <w:pPr>
        <w:pStyle w:val="a5"/>
        <w:numPr>
          <w:ilvl w:val="0"/>
          <w:numId w:val="2"/>
        </w:numPr>
        <w:spacing w:line="276" w:lineRule="auto"/>
        <w:ind w:firstLineChars="0"/>
        <w:rPr>
          <w:rFonts w:asciiTheme="minorEastAsia" w:eastAsiaTheme="minorEastAsia" w:hAnsiTheme="minorEastAsia"/>
          <w:b/>
          <w:sz w:val="24"/>
          <w:szCs w:val="20"/>
        </w:rPr>
      </w:pPr>
      <w:r w:rsidRPr="003C19CC">
        <w:rPr>
          <w:rFonts w:asciiTheme="minorEastAsia" w:eastAsiaTheme="minorEastAsia" w:hAnsiTheme="minorEastAsia" w:hint="eastAsia"/>
          <w:b/>
          <w:sz w:val="24"/>
          <w:szCs w:val="20"/>
        </w:rPr>
        <w:t>掌握货币市场基金投资银行存款的规定；</w:t>
      </w:r>
    </w:p>
    <w:p w:rsidR="0035217B" w:rsidRPr="003C19CC" w:rsidRDefault="00847DF2" w:rsidP="00390F1D">
      <w:pPr>
        <w:pStyle w:val="a5"/>
        <w:spacing w:line="276" w:lineRule="auto"/>
        <w:ind w:left="902" w:firstLineChars="0" w:firstLine="0"/>
        <w:rPr>
          <w:rFonts w:asciiTheme="minorEastAsia" w:eastAsiaTheme="minorEastAsia" w:hAnsiTheme="minorEastAsia"/>
          <w:b/>
          <w:sz w:val="24"/>
          <w:szCs w:val="20"/>
        </w:rPr>
      </w:pPr>
      <w:r w:rsidRPr="003C19CC">
        <w:rPr>
          <w:rFonts w:asciiTheme="minorEastAsia" w:eastAsiaTheme="minorEastAsia" w:hAnsiTheme="minorEastAsia" w:hint="eastAsia"/>
          <w:b/>
          <w:color w:val="000000"/>
          <w:kern w:val="0"/>
          <w:sz w:val="24"/>
          <w:szCs w:val="20"/>
          <w:bdr w:val="none" w:sz="0" w:space="0" w:color="auto" w:frame="1"/>
        </w:rPr>
        <w:t>《货币市场基金监督管理办法》</w:t>
      </w:r>
    </w:p>
    <w:p w:rsidR="0035217B" w:rsidRPr="003C19CC" w:rsidRDefault="00847DF2" w:rsidP="00390F1D">
      <w:pPr>
        <w:pStyle w:val="a5"/>
        <w:spacing w:line="276" w:lineRule="auto"/>
        <w:ind w:left="902" w:firstLineChars="0" w:firstLine="0"/>
        <w:rPr>
          <w:rFonts w:asciiTheme="minorEastAsia" w:eastAsiaTheme="minorEastAsia" w:hAnsiTheme="minorEastAsia"/>
          <w:b/>
          <w:sz w:val="24"/>
          <w:szCs w:val="20"/>
        </w:rPr>
      </w:pPr>
      <w:r w:rsidRPr="003C19CC">
        <w:rPr>
          <w:rFonts w:asciiTheme="minorEastAsia" w:eastAsiaTheme="minorEastAsia" w:hAnsiTheme="minorEastAsia" w:hint="eastAsia"/>
          <w:color w:val="000000"/>
          <w:kern w:val="0"/>
          <w:sz w:val="24"/>
          <w:szCs w:val="20"/>
          <w:bdr w:val="none" w:sz="0" w:space="0" w:color="auto" w:frame="1"/>
        </w:rPr>
        <w:t>（二）货币市场基金投资于</w:t>
      </w:r>
      <w:r w:rsidRPr="007672AA">
        <w:rPr>
          <w:rFonts w:asciiTheme="minorEastAsia" w:eastAsiaTheme="minorEastAsia" w:hAnsiTheme="minorEastAsia" w:hint="eastAsia"/>
          <w:color w:val="FF0000"/>
          <w:kern w:val="0"/>
          <w:sz w:val="24"/>
          <w:szCs w:val="20"/>
          <w:bdr w:val="none" w:sz="0" w:space="0" w:color="auto" w:frame="1"/>
        </w:rPr>
        <w:t>有固定期限银行存款的比例，不得超过基金资产净值的</w:t>
      </w:r>
      <w:r w:rsidRPr="007672AA">
        <w:rPr>
          <w:rFonts w:asciiTheme="minorEastAsia" w:eastAsiaTheme="minorEastAsia" w:hAnsiTheme="minorEastAsia"/>
          <w:color w:val="FF0000"/>
          <w:kern w:val="0"/>
          <w:sz w:val="24"/>
          <w:szCs w:val="20"/>
          <w:bdr w:val="none" w:sz="0" w:space="0" w:color="auto" w:frame="1"/>
        </w:rPr>
        <w:t>30%</w:t>
      </w:r>
      <w:r w:rsidRPr="003C19CC">
        <w:rPr>
          <w:rFonts w:asciiTheme="minorEastAsia" w:eastAsiaTheme="minorEastAsia" w:hAnsiTheme="minorEastAsia" w:hint="eastAsia"/>
          <w:color w:val="000000"/>
          <w:kern w:val="0"/>
          <w:sz w:val="24"/>
          <w:szCs w:val="20"/>
          <w:bdr w:val="none" w:sz="0" w:space="0" w:color="auto" w:frame="1"/>
        </w:rPr>
        <w:t>，但投资于有存款期限，根据协议可提前支取的银行存款不受上述比例限制；货币市场基金投资于具有基金托管人资格的同一商业银行的银行存款、同业存单占基金资产净值的比例合计不得超过</w:t>
      </w:r>
      <w:r w:rsidRPr="003C19CC">
        <w:rPr>
          <w:rFonts w:asciiTheme="minorEastAsia" w:eastAsiaTheme="minorEastAsia" w:hAnsiTheme="minorEastAsia"/>
          <w:color w:val="000000"/>
          <w:kern w:val="0"/>
          <w:sz w:val="24"/>
          <w:szCs w:val="20"/>
          <w:bdr w:val="none" w:sz="0" w:space="0" w:color="auto" w:frame="1"/>
        </w:rPr>
        <w:t>20%</w:t>
      </w:r>
      <w:r w:rsidRPr="003C19CC">
        <w:rPr>
          <w:rFonts w:asciiTheme="minorEastAsia" w:eastAsiaTheme="minorEastAsia" w:hAnsiTheme="minorEastAsia" w:hint="eastAsia"/>
          <w:color w:val="000000"/>
          <w:kern w:val="0"/>
          <w:sz w:val="24"/>
          <w:szCs w:val="20"/>
          <w:bdr w:val="none" w:sz="0" w:space="0" w:color="auto" w:frame="1"/>
        </w:rPr>
        <w:t>，投资于不具有基金托管人资格的同一商业银行的银行存款、同业存单占基金资产净值的比例合计不得超过</w:t>
      </w:r>
      <w:r w:rsidRPr="003C19CC">
        <w:rPr>
          <w:rFonts w:asciiTheme="minorEastAsia" w:eastAsiaTheme="minorEastAsia" w:hAnsiTheme="minorEastAsia"/>
          <w:color w:val="000000"/>
          <w:kern w:val="0"/>
          <w:sz w:val="24"/>
          <w:szCs w:val="20"/>
          <w:bdr w:val="none" w:sz="0" w:space="0" w:color="auto" w:frame="1"/>
        </w:rPr>
        <w:t>5%</w:t>
      </w:r>
      <w:r w:rsidRPr="003C19CC">
        <w:rPr>
          <w:rFonts w:asciiTheme="minorEastAsia" w:eastAsiaTheme="minorEastAsia" w:hAnsiTheme="minorEastAsia" w:hint="eastAsia"/>
          <w:color w:val="000000"/>
          <w:kern w:val="0"/>
          <w:sz w:val="24"/>
          <w:szCs w:val="20"/>
          <w:bdr w:val="none" w:sz="0" w:space="0" w:color="auto" w:frame="1"/>
        </w:rPr>
        <w:t>。</w:t>
      </w:r>
    </w:p>
    <w:p w:rsidR="0035217B" w:rsidRPr="003C19CC" w:rsidRDefault="0035217B" w:rsidP="00390F1D">
      <w:pPr>
        <w:pStyle w:val="a5"/>
        <w:spacing w:line="276" w:lineRule="auto"/>
        <w:ind w:left="902" w:firstLineChars="0" w:firstLine="0"/>
        <w:rPr>
          <w:rFonts w:asciiTheme="minorEastAsia" w:eastAsiaTheme="minorEastAsia" w:hAnsiTheme="minorEastAsia"/>
          <w:b/>
          <w:sz w:val="24"/>
          <w:szCs w:val="20"/>
        </w:rPr>
      </w:pPr>
    </w:p>
    <w:p w:rsidR="00E276E5" w:rsidRPr="003C19CC" w:rsidRDefault="00E276E5" w:rsidP="00390F1D">
      <w:pPr>
        <w:pStyle w:val="a5"/>
        <w:numPr>
          <w:ilvl w:val="0"/>
          <w:numId w:val="2"/>
        </w:numPr>
        <w:spacing w:line="276" w:lineRule="auto"/>
        <w:ind w:firstLineChars="0"/>
        <w:rPr>
          <w:rFonts w:asciiTheme="minorEastAsia" w:eastAsiaTheme="minorEastAsia" w:hAnsiTheme="minorEastAsia"/>
          <w:b/>
          <w:sz w:val="24"/>
          <w:szCs w:val="20"/>
        </w:rPr>
      </w:pPr>
      <w:r w:rsidRPr="003C19CC">
        <w:rPr>
          <w:rFonts w:asciiTheme="minorEastAsia" w:eastAsiaTheme="minorEastAsia" w:hAnsiTheme="minorEastAsia" w:hint="eastAsia"/>
          <w:b/>
          <w:sz w:val="24"/>
          <w:szCs w:val="20"/>
        </w:rPr>
        <w:t>熟悉货币市场基金投资短期融资</w:t>
      </w:r>
      <w:proofErr w:type="gramStart"/>
      <w:r w:rsidRPr="003C19CC">
        <w:rPr>
          <w:rFonts w:asciiTheme="minorEastAsia" w:eastAsiaTheme="minorEastAsia" w:hAnsiTheme="minorEastAsia" w:hint="eastAsia"/>
          <w:b/>
          <w:sz w:val="24"/>
          <w:szCs w:val="20"/>
        </w:rPr>
        <w:t>券</w:t>
      </w:r>
      <w:proofErr w:type="gramEnd"/>
      <w:r w:rsidRPr="003C19CC">
        <w:rPr>
          <w:rFonts w:asciiTheme="minorEastAsia" w:eastAsiaTheme="minorEastAsia" w:hAnsiTheme="minorEastAsia" w:hint="eastAsia"/>
          <w:b/>
          <w:sz w:val="24"/>
          <w:szCs w:val="20"/>
        </w:rPr>
        <w:t>的规定；</w:t>
      </w:r>
    </w:p>
    <w:p w:rsidR="0035217B" w:rsidRPr="003C19CC" w:rsidRDefault="00596B69" w:rsidP="00390F1D">
      <w:pPr>
        <w:pStyle w:val="a5"/>
        <w:spacing w:line="276" w:lineRule="auto"/>
        <w:ind w:left="902" w:firstLineChars="0" w:firstLine="0"/>
        <w:rPr>
          <w:rFonts w:asciiTheme="minorEastAsia" w:eastAsiaTheme="minorEastAsia" w:hAnsiTheme="minorEastAsia"/>
          <w:b/>
          <w:sz w:val="24"/>
          <w:szCs w:val="20"/>
        </w:rPr>
      </w:pPr>
      <w:r w:rsidRPr="003C19CC">
        <w:rPr>
          <w:rFonts w:asciiTheme="minorEastAsia" w:eastAsiaTheme="minorEastAsia" w:hAnsiTheme="minorEastAsia" w:hint="eastAsia"/>
          <w:b/>
          <w:color w:val="000000"/>
          <w:kern w:val="0"/>
          <w:sz w:val="24"/>
          <w:szCs w:val="20"/>
          <w:bdr w:val="none" w:sz="0" w:space="0" w:color="auto" w:frame="1"/>
        </w:rPr>
        <w:t>《货币市场基金监督管理办法》</w:t>
      </w:r>
    </w:p>
    <w:p w:rsidR="00596B69" w:rsidRPr="003C19CC" w:rsidRDefault="00596B69" w:rsidP="00390F1D">
      <w:pPr>
        <w:autoSpaceDE w:val="0"/>
        <w:autoSpaceDN w:val="0"/>
        <w:adjustRightInd w:val="0"/>
        <w:spacing w:line="276" w:lineRule="auto"/>
        <w:jc w:val="left"/>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（一）现金、国债、中央银行票据、政策性金融债券占基金资产净值的比例合计不得低于</w:t>
      </w:r>
      <w:r w:rsidRPr="003C19CC">
        <w:rPr>
          <w:rFonts w:asciiTheme="minorEastAsia" w:hAnsiTheme="minorEastAsia" w:cs="Times New Roman"/>
          <w:color w:val="000000"/>
          <w:kern w:val="0"/>
          <w:sz w:val="24"/>
          <w:szCs w:val="20"/>
          <w:bdr w:val="none" w:sz="0" w:space="0" w:color="auto" w:frame="1"/>
        </w:rPr>
        <w:t>5%</w:t>
      </w:r>
      <w:r w:rsidRPr="003C19CC">
        <w:rPr>
          <w:rFonts w:asciiTheme="minorEastAsia" w:hAnsiTheme="minorEastAsia" w:cs="Times New Roman" w:hint="eastAsia"/>
          <w:color w:val="000000"/>
          <w:kern w:val="0"/>
          <w:sz w:val="24"/>
          <w:szCs w:val="20"/>
          <w:bdr w:val="none" w:sz="0" w:space="0" w:color="auto" w:frame="1"/>
        </w:rPr>
        <w:t>；</w:t>
      </w:r>
    </w:p>
    <w:p w:rsidR="0035217B" w:rsidRPr="003C19CC" w:rsidRDefault="00596B69" w:rsidP="00390F1D">
      <w:pPr>
        <w:autoSpaceDE w:val="0"/>
        <w:autoSpaceDN w:val="0"/>
        <w:adjustRightInd w:val="0"/>
        <w:spacing w:line="276" w:lineRule="auto"/>
        <w:jc w:val="left"/>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（二）现金、国债、中央银行票据、政策性金融债券以及五个交易日内到期的其他金融工具占基金资产净值的比例合</w:t>
      </w:r>
      <w:r w:rsidRPr="003C19CC">
        <w:rPr>
          <w:rFonts w:asciiTheme="minorEastAsia" w:hAnsiTheme="minorEastAsia" w:hint="eastAsia"/>
          <w:color w:val="000000"/>
          <w:kern w:val="0"/>
          <w:sz w:val="24"/>
          <w:szCs w:val="20"/>
          <w:bdr w:val="none" w:sz="0" w:space="0" w:color="auto" w:frame="1"/>
        </w:rPr>
        <w:t>计不得低于</w:t>
      </w:r>
      <w:r w:rsidRPr="003C19CC">
        <w:rPr>
          <w:rFonts w:asciiTheme="minorEastAsia" w:hAnsiTheme="minorEastAsia"/>
          <w:color w:val="000000"/>
          <w:kern w:val="0"/>
          <w:sz w:val="24"/>
          <w:szCs w:val="20"/>
          <w:bdr w:val="none" w:sz="0" w:space="0" w:color="auto" w:frame="1"/>
        </w:rPr>
        <w:t>10%</w:t>
      </w:r>
      <w:r w:rsidRPr="003C19CC">
        <w:rPr>
          <w:rFonts w:asciiTheme="minorEastAsia" w:hAnsiTheme="minorEastAsia" w:hint="eastAsia"/>
          <w:color w:val="000000"/>
          <w:kern w:val="0"/>
          <w:sz w:val="24"/>
          <w:szCs w:val="20"/>
          <w:bdr w:val="none" w:sz="0" w:space="0" w:color="auto" w:frame="1"/>
        </w:rPr>
        <w:t>；</w:t>
      </w:r>
    </w:p>
    <w:p w:rsidR="0035217B" w:rsidRPr="003C19CC" w:rsidRDefault="0035217B" w:rsidP="00390F1D">
      <w:pPr>
        <w:pStyle w:val="a5"/>
        <w:spacing w:line="276" w:lineRule="auto"/>
        <w:ind w:left="902" w:firstLineChars="0" w:firstLine="0"/>
        <w:rPr>
          <w:rFonts w:asciiTheme="minorEastAsia" w:eastAsiaTheme="minorEastAsia" w:hAnsiTheme="minorEastAsia"/>
          <w:b/>
          <w:sz w:val="24"/>
          <w:szCs w:val="20"/>
        </w:rPr>
      </w:pPr>
    </w:p>
    <w:p w:rsidR="00E276E5" w:rsidRPr="003C19CC" w:rsidRDefault="00E276E5" w:rsidP="00390F1D">
      <w:pPr>
        <w:pStyle w:val="a5"/>
        <w:numPr>
          <w:ilvl w:val="0"/>
          <w:numId w:val="2"/>
        </w:numPr>
        <w:spacing w:line="276" w:lineRule="auto"/>
        <w:ind w:firstLineChars="0"/>
        <w:rPr>
          <w:rFonts w:asciiTheme="minorEastAsia" w:eastAsiaTheme="minorEastAsia" w:hAnsiTheme="minorEastAsia"/>
          <w:b/>
          <w:sz w:val="24"/>
          <w:szCs w:val="20"/>
        </w:rPr>
      </w:pPr>
      <w:r w:rsidRPr="003C19CC">
        <w:rPr>
          <w:rFonts w:asciiTheme="minorEastAsia" w:eastAsiaTheme="minorEastAsia" w:hAnsiTheme="minorEastAsia" w:hint="eastAsia"/>
          <w:b/>
          <w:sz w:val="24"/>
          <w:szCs w:val="20"/>
        </w:rPr>
        <w:t>熟悉货币市场基金提前支取定期存款的规定。</w:t>
      </w:r>
    </w:p>
    <w:p w:rsidR="0035217B" w:rsidRPr="003C19CC" w:rsidRDefault="00596B69" w:rsidP="00390F1D">
      <w:pPr>
        <w:autoSpaceDE w:val="0"/>
        <w:autoSpaceDN w:val="0"/>
        <w:adjustRightInd w:val="0"/>
        <w:spacing w:line="276" w:lineRule="auto"/>
        <w:jc w:val="left"/>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货币市场基金出于流动性管理的需要，确需提前支取定期存款的，可以提前支取，但应继续按照原有利率计提货币市场基金的利息。因提前支取导致的利息损失由基金管理公司承担。</w:t>
      </w:r>
    </w:p>
    <w:p w:rsidR="0035217B" w:rsidRPr="003C19CC" w:rsidRDefault="0035217B" w:rsidP="00390F1D">
      <w:pPr>
        <w:spacing w:line="276" w:lineRule="auto"/>
        <w:rPr>
          <w:rFonts w:asciiTheme="minorEastAsia" w:hAnsiTheme="minorEastAsia"/>
          <w:b/>
          <w:sz w:val="24"/>
          <w:szCs w:val="20"/>
        </w:rPr>
      </w:pPr>
    </w:p>
    <w:p w:rsidR="00E276E5" w:rsidRPr="003C19CC" w:rsidRDefault="00E276E5" w:rsidP="00390F1D">
      <w:pPr>
        <w:pStyle w:val="a5"/>
        <w:numPr>
          <w:ilvl w:val="0"/>
          <w:numId w:val="2"/>
        </w:numPr>
        <w:spacing w:line="276" w:lineRule="auto"/>
        <w:ind w:firstLineChars="0"/>
        <w:rPr>
          <w:rFonts w:asciiTheme="minorEastAsia" w:eastAsiaTheme="minorEastAsia" w:hAnsiTheme="minorEastAsia"/>
          <w:b/>
          <w:sz w:val="24"/>
          <w:szCs w:val="20"/>
        </w:rPr>
      </w:pPr>
      <w:r w:rsidRPr="003C19CC">
        <w:rPr>
          <w:rFonts w:asciiTheme="minorEastAsia" w:eastAsiaTheme="minorEastAsia" w:hAnsiTheme="minorEastAsia" w:hint="eastAsia"/>
          <w:b/>
          <w:sz w:val="24"/>
          <w:szCs w:val="20"/>
        </w:rPr>
        <w:lastRenderedPageBreak/>
        <w:t>掌握基金参与证券发行的询价、定价和网上网下申购等有关规定；</w:t>
      </w:r>
    </w:p>
    <w:p w:rsidR="00596B69" w:rsidRPr="003C19CC" w:rsidRDefault="009B02CD" w:rsidP="00390F1D">
      <w:pPr>
        <w:pStyle w:val="a5"/>
        <w:spacing w:line="276" w:lineRule="auto"/>
        <w:ind w:left="902" w:firstLineChars="0" w:firstLine="0"/>
        <w:rPr>
          <w:rFonts w:asciiTheme="minorEastAsia" w:eastAsiaTheme="minorEastAsia" w:hAnsiTheme="minorEastAsia"/>
          <w:b/>
          <w:color w:val="000000"/>
          <w:kern w:val="0"/>
          <w:sz w:val="24"/>
          <w:szCs w:val="20"/>
          <w:bdr w:val="none" w:sz="0" w:space="0" w:color="auto" w:frame="1"/>
        </w:rPr>
      </w:pPr>
      <w:r w:rsidRPr="003C19CC">
        <w:rPr>
          <w:rFonts w:asciiTheme="minorEastAsia" w:eastAsiaTheme="minorEastAsia" w:hAnsiTheme="minorEastAsia" w:hint="eastAsia"/>
          <w:b/>
          <w:color w:val="000000"/>
          <w:kern w:val="0"/>
          <w:sz w:val="24"/>
          <w:szCs w:val="20"/>
          <w:bdr w:val="none" w:sz="0" w:space="0" w:color="auto" w:frame="1"/>
        </w:rPr>
        <w:t>《关于进一步改革和完善新股发行体制的指导意见》</w:t>
      </w:r>
    </w:p>
    <w:p w:rsidR="00CE110A" w:rsidRPr="003C19CC" w:rsidRDefault="00CE110A" w:rsidP="00390F1D">
      <w:pPr>
        <w:autoSpaceDE w:val="0"/>
        <w:autoSpaceDN w:val="0"/>
        <w:adjustRightInd w:val="0"/>
        <w:spacing w:line="276" w:lineRule="auto"/>
        <w:jc w:val="left"/>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（一）完善</w:t>
      </w:r>
      <w:r w:rsidRPr="007672AA">
        <w:rPr>
          <w:rFonts w:asciiTheme="minorEastAsia" w:hAnsiTheme="minorEastAsia" w:cs="Times New Roman" w:hint="eastAsia"/>
          <w:b/>
          <w:color w:val="000000"/>
          <w:kern w:val="0"/>
          <w:sz w:val="24"/>
          <w:szCs w:val="20"/>
          <w:bdr w:val="none" w:sz="0" w:space="0" w:color="auto" w:frame="1"/>
        </w:rPr>
        <w:t>询价和申购</w:t>
      </w:r>
      <w:r w:rsidRPr="003C19CC">
        <w:rPr>
          <w:rFonts w:asciiTheme="minorEastAsia" w:hAnsiTheme="minorEastAsia" w:cs="Times New Roman" w:hint="eastAsia"/>
          <w:color w:val="000000"/>
          <w:kern w:val="0"/>
          <w:sz w:val="24"/>
          <w:szCs w:val="20"/>
          <w:bdr w:val="none" w:sz="0" w:space="0" w:color="auto" w:frame="1"/>
        </w:rPr>
        <w:t>的报价约束机制，形成进一步市场化的价格形成机制。询价对象应真实报价，询价报价与申购报价应当具有逻辑一致性，主承销商应当采取措施杜绝高报不买和低报高买。发行人及其主承销商应当根据发行规模和市场情况，合理设定每笔申购的最低申购量。对最终定价超过预期价格导致募集资金量超过项目资金需要量的，发行人应当提前在招股说明书中披露用途。</w:t>
      </w:r>
    </w:p>
    <w:p w:rsidR="00CE110A" w:rsidRPr="003C19CC" w:rsidRDefault="00CE110A" w:rsidP="00390F1D">
      <w:pPr>
        <w:autoSpaceDE w:val="0"/>
        <w:autoSpaceDN w:val="0"/>
        <w:adjustRightInd w:val="0"/>
        <w:spacing w:line="276" w:lineRule="auto"/>
        <w:jc w:val="left"/>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（二）优化网上发行机制，将</w:t>
      </w:r>
      <w:r w:rsidRPr="00232E4D">
        <w:rPr>
          <w:rFonts w:asciiTheme="minorEastAsia" w:hAnsiTheme="minorEastAsia" w:cs="Times New Roman" w:hint="eastAsia"/>
          <w:color w:val="FF0000"/>
          <w:kern w:val="0"/>
          <w:sz w:val="24"/>
          <w:szCs w:val="20"/>
          <w:bdr w:val="none" w:sz="0" w:space="0" w:color="auto" w:frame="1"/>
        </w:rPr>
        <w:t>网下网上申购参与对象分开。对</w:t>
      </w:r>
      <w:r w:rsidRPr="003C19CC">
        <w:rPr>
          <w:rFonts w:asciiTheme="minorEastAsia" w:hAnsiTheme="minorEastAsia" w:cs="Times New Roman" w:hint="eastAsia"/>
          <w:color w:val="000000"/>
          <w:kern w:val="0"/>
          <w:sz w:val="24"/>
          <w:szCs w:val="20"/>
          <w:bdr w:val="none" w:sz="0" w:space="0" w:color="auto" w:frame="1"/>
        </w:rPr>
        <w:t>每一只股票发行，任</w:t>
      </w:r>
      <w:proofErr w:type="gramStart"/>
      <w:r w:rsidRPr="003C19CC">
        <w:rPr>
          <w:rFonts w:asciiTheme="minorEastAsia" w:hAnsiTheme="minorEastAsia" w:cs="Times New Roman" w:hint="eastAsia"/>
          <w:color w:val="000000"/>
          <w:kern w:val="0"/>
          <w:sz w:val="24"/>
          <w:szCs w:val="20"/>
          <w:bdr w:val="none" w:sz="0" w:space="0" w:color="auto" w:frame="1"/>
        </w:rPr>
        <w:t>一</w:t>
      </w:r>
      <w:proofErr w:type="gramEnd"/>
      <w:r w:rsidRPr="003C19CC">
        <w:rPr>
          <w:rFonts w:asciiTheme="minorEastAsia" w:hAnsiTheme="minorEastAsia" w:cs="Times New Roman" w:hint="eastAsia"/>
          <w:color w:val="000000"/>
          <w:kern w:val="0"/>
          <w:sz w:val="24"/>
          <w:szCs w:val="20"/>
          <w:bdr w:val="none" w:sz="0" w:space="0" w:color="auto" w:frame="1"/>
        </w:rPr>
        <w:t>股票配售对象只能选择网下或者网上一种方式进行新股申购，所有参与该只股票网下报价、申购、配售的股票配售对象均不再参与网上申购。</w:t>
      </w:r>
    </w:p>
    <w:p w:rsidR="00CE110A" w:rsidRPr="003C19CC" w:rsidRDefault="00CE110A" w:rsidP="00390F1D">
      <w:pPr>
        <w:autoSpaceDE w:val="0"/>
        <w:autoSpaceDN w:val="0"/>
        <w:adjustRightInd w:val="0"/>
        <w:spacing w:line="276" w:lineRule="auto"/>
        <w:jc w:val="left"/>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（三）对网上单个申购账户设定上限。发行人及其主承销商应当根据发行规模和市场情况，合理设定单一网上申购账户的</w:t>
      </w:r>
      <w:r w:rsidRPr="00232E4D">
        <w:rPr>
          <w:rFonts w:asciiTheme="minorEastAsia" w:hAnsiTheme="minorEastAsia" w:cs="Times New Roman" w:hint="eastAsia"/>
          <w:color w:val="FF0000"/>
          <w:kern w:val="0"/>
          <w:sz w:val="24"/>
          <w:szCs w:val="20"/>
          <w:bdr w:val="none" w:sz="0" w:space="0" w:color="auto" w:frame="1"/>
        </w:rPr>
        <w:t>申购上限，原则上不超过本次网上发行股数的千分之一</w:t>
      </w:r>
      <w:r w:rsidRPr="003C19CC">
        <w:rPr>
          <w:rFonts w:asciiTheme="minorEastAsia" w:hAnsiTheme="minorEastAsia" w:cs="Times New Roman" w:hint="eastAsia"/>
          <w:color w:val="000000"/>
          <w:kern w:val="0"/>
          <w:sz w:val="24"/>
          <w:szCs w:val="20"/>
          <w:bdr w:val="none" w:sz="0" w:space="0" w:color="auto" w:frame="1"/>
        </w:rPr>
        <w:t>。单个投资者只能使用一个合格账户申购新股。</w:t>
      </w:r>
    </w:p>
    <w:p w:rsidR="00CE110A" w:rsidRPr="003C19CC" w:rsidRDefault="00CE110A" w:rsidP="00390F1D">
      <w:pPr>
        <w:autoSpaceDE w:val="0"/>
        <w:autoSpaceDN w:val="0"/>
        <w:adjustRightInd w:val="0"/>
        <w:spacing w:line="276" w:lineRule="auto"/>
        <w:jc w:val="left"/>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四）加强新股认购风险提示，提示所有参与人明晰市场风险。发行人及其主承销商应当刊登新股投资风险特别公告，充分揭示一级市场风险，提醒投资者理性判断投资该公司的可行性。证券经营机构应当采取措施，向投资者提示新股认购风险。</w:t>
      </w:r>
    </w:p>
    <w:p w:rsidR="00CE110A" w:rsidRPr="003C19CC" w:rsidRDefault="00CE110A" w:rsidP="00390F1D">
      <w:pPr>
        <w:autoSpaceDE w:val="0"/>
        <w:autoSpaceDN w:val="0"/>
        <w:adjustRightInd w:val="0"/>
        <w:spacing w:line="276" w:lineRule="auto"/>
        <w:jc w:val="left"/>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其他改革措施，在统筹兼顾市场发展的速度、改革的力度和市场的承受程度的基础上，择机推出。</w:t>
      </w:r>
    </w:p>
    <w:p w:rsidR="00596B69" w:rsidRPr="003C19CC" w:rsidRDefault="00CE110A" w:rsidP="00390F1D">
      <w:pPr>
        <w:pStyle w:val="a5"/>
        <w:spacing w:line="276" w:lineRule="auto"/>
        <w:ind w:left="902" w:firstLineChars="0" w:firstLine="0"/>
        <w:rPr>
          <w:rFonts w:asciiTheme="minorEastAsia" w:eastAsiaTheme="minorEastAsia" w:hAnsiTheme="minorEastAsia"/>
          <w:b/>
          <w:color w:val="000000"/>
          <w:kern w:val="0"/>
          <w:sz w:val="24"/>
          <w:szCs w:val="20"/>
          <w:bdr w:val="none" w:sz="0" w:space="0" w:color="auto" w:frame="1"/>
        </w:rPr>
      </w:pPr>
      <w:r w:rsidRPr="003C19CC">
        <w:rPr>
          <w:rFonts w:asciiTheme="minorEastAsia" w:eastAsiaTheme="minorEastAsia" w:hAnsiTheme="minorEastAsia" w:hint="eastAsia"/>
          <w:b/>
          <w:color w:val="000000"/>
          <w:kern w:val="0"/>
          <w:sz w:val="24"/>
          <w:szCs w:val="20"/>
          <w:bdr w:val="none" w:sz="0" w:space="0" w:color="auto" w:frame="1"/>
        </w:rPr>
        <w:t>《关于修改&lt;证券发行与承销管理办法&gt;的决定》</w:t>
      </w:r>
    </w:p>
    <w:p w:rsidR="00CE110A" w:rsidRPr="003C19CC" w:rsidRDefault="00CE110A" w:rsidP="00390F1D">
      <w:pPr>
        <w:autoSpaceDE w:val="0"/>
        <w:autoSpaceDN w:val="0"/>
        <w:adjustRightInd w:val="0"/>
        <w:spacing w:line="276" w:lineRule="auto"/>
        <w:jc w:val="left"/>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第四条  首次公开发行股票，可以通过向网下投资者询价的方式确定股票发行价格，也可以通过发行人与主承销商自主协商直接定价等其他合法可行的方式确定发行价格。发行人和主承销商应当在招股意向书（或招股说明书，下同）和发行公告中披露本次发行股票的定价方式。上市公司发行证券的定价，应当符合中国证监会关于上市公司证券发行的有关规定。</w:t>
      </w:r>
    </w:p>
    <w:p w:rsidR="00CE110A" w:rsidRPr="003C19CC" w:rsidRDefault="00CE110A" w:rsidP="00390F1D">
      <w:pPr>
        <w:autoSpaceDE w:val="0"/>
        <w:autoSpaceDN w:val="0"/>
        <w:adjustRightInd w:val="0"/>
        <w:spacing w:line="276" w:lineRule="auto"/>
        <w:jc w:val="left"/>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第五条  首次公开发行股票，网下投资者须具备丰富的投资经验和良好的定价能力，应当接受中国证券业协会的自律管理，遵守中国证券业协会的自律规则。</w:t>
      </w:r>
    </w:p>
    <w:p w:rsidR="00CE110A" w:rsidRPr="003C19CC" w:rsidRDefault="00CE110A" w:rsidP="00390F1D">
      <w:pPr>
        <w:autoSpaceDE w:val="0"/>
        <w:autoSpaceDN w:val="0"/>
        <w:adjustRightInd w:val="0"/>
        <w:spacing w:line="276" w:lineRule="auto"/>
        <w:jc w:val="left"/>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网下投资者参与报价时，</w:t>
      </w:r>
      <w:r w:rsidRPr="00232E4D">
        <w:rPr>
          <w:rFonts w:asciiTheme="minorEastAsia" w:hAnsiTheme="minorEastAsia" w:cs="Times New Roman" w:hint="eastAsia"/>
          <w:color w:val="FF0000"/>
          <w:kern w:val="0"/>
          <w:sz w:val="24"/>
          <w:szCs w:val="20"/>
          <w:bdr w:val="none" w:sz="0" w:space="0" w:color="auto" w:frame="1"/>
        </w:rPr>
        <w:t>应当持有一定金额的非限售股份</w:t>
      </w:r>
      <w:r w:rsidRPr="003C19CC">
        <w:rPr>
          <w:rFonts w:asciiTheme="minorEastAsia" w:hAnsiTheme="minorEastAsia" w:cs="Times New Roman" w:hint="eastAsia"/>
          <w:color w:val="000000"/>
          <w:kern w:val="0"/>
          <w:sz w:val="24"/>
          <w:szCs w:val="20"/>
          <w:bdr w:val="none" w:sz="0" w:space="0" w:color="auto" w:frame="1"/>
        </w:rPr>
        <w:t>。发行人和主承销商可以根据自律规则，设置网下投资者的具体条件，并在发行公告中预先披露。主承销商应当对网下投资者是否符合预先披露的条件进行核查，对不符合条件的投资者，应当拒绝或剔除其报价。</w:t>
      </w:r>
    </w:p>
    <w:p w:rsidR="00CE110A" w:rsidRPr="003C19CC" w:rsidRDefault="00CE110A" w:rsidP="00390F1D">
      <w:pPr>
        <w:autoSpaceDE w:val="0"/>
        <w:autoSpaceDN w:val="0"/>
        <w:adjustRightInd w:val="0"/>
        <w:spacing w:line="276" w:lineRule="auto"/>
        <w:jc w:val="left"/>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第六条  首次公开发行股票采用询价方式定价的，符合条件的网下机构和个人投资者</w:t>
      </w:r>
      <w:r w:rsidRPr="00232E4D">
        <w:rPr>
          <w:rFonts w:asciiTheme="minorEastAsia" w:hAnsiTheme="minorEastAsia" w:cs="Times New Roman" w:hint="eastAsia"/>
          <w:color w:val="FF0000"/>
          <w:kern w:val="0"/>
          <w:sz w:val="24"/>
          <w:szCs w:val="20"/>
          <w:bdr w:val="none" w:sz="0" w:space="0" w:color="auto" w:frame="1"/>
        </w:rPr>
        <w:t>可以自主决定是否报价，</w:t>
      </w:r>
      <w:r w:rsidRPr="003C19CC">
        <w:rPr>
          <w:rFonts w:asciiTheme="minorEastAsia" w:hAnsiTheme="minorEastAsia" w:cs="Times New Roman" w:hint="eastAsia"/>
          <w:color w:val="000000"/>
          <w:kern w:val="0"/>
          <w:sz w:val="24"/>
          <w:szCs w:val="20"/>
          <w:bdr w:val="none" w:sz="0" w:space="0" w:color="auto" w:frame="1"/>
        </w:rPr>
        <w:t>主</w:t>
      </w:r>
      <w:proofErr w:type="gramStart"/>
      <w:r w:rsidRPr="003C19CC">
        <w:rPr>
          <w:rFonts w:asciiTheme="minorEastAsia" w:hAnsiTheme="minorEastAsia" w:cs="Times New Roman" w:hint="eastAsia"/>
          <w:color w:val="000000"/>
          <w:kern w:val="0"/>
          <w:sz w:val="24"/>
          <w:szCs w:val="20"/>
          <w:bdr w:val="none" w:sz="0" w:space="0" w:color="auto" w:frame="1"/>
        </w:rPr>
        <w:t>承销商无正当</w:t>
      </w:r>
      <w:proofErr w:type="gramEnd"/>
      <w:r w:rsidRPr="003C19CC">
        <w:rPr>
          <w:rFonts w:asciiTheme="minorEastAsia" w:hAnsiTheme="minorEastAsia" w:cs="Times New Roman" w:hint="eastAsia"/>
          <w:color w:val="000000"/>
          <w:kern w:val="0"/>
          <w:sz w:val="24"/>
          <w:szCs w:val="20"/>
          <w:bdr w:val="none" w:sz="0" w:space="0" w:color="auto" w:frame="1"/>
        </w:rPr>
        <w:t>理由不得拒绝。网下投资者应当遵循独立、客观、诚信的原则合理报价，不得协商报价或者故意压低、抬高价格。</w:t>
      </w:r>
    </w:p>
    <w:p w:rsidR="00CE110A" w:rsidRPr="003C19CC" w:rsidRDefault="00CE110A" w:rsidP="00390F1D">
      <w:pPr>
        <w:autoSpaceDE w:val="0"/>
        <w:autoSpaceDN w:val="0"/>
        <w:adjustRightInd w:val="0"/>
        <w:spacing w:line="276" w:lineRule="auto"/>
        <w:jc w:val="left"/>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网下投资者报价应当包含每股价格和该价格对应</w:t>
      </w:r>
      <w:proofErr w:type="gramStart"/>
      <w:r w:rsidRPr="003C19CC">
        <w:rPr>
          <w:rFonts w:asciiTheme="minorEastAsia" w:hAnsiTheme="minorEastAsia" w:cs="Times New Roman" w:hint="eastAsia"/>
          <w:color w:val="000000"/>
          <w:kern w:val="0"/>
          <w:sz w:val="24"/>
          <w:szCs w:val="20"/>
          <w:bdr w:val="none" w:sz="0" w:space="0" w:color="auto" w:frame="1"/>
        </w:rPr>
        <w:t>的拟申购股</w:t>
      </w:r>
      <w:proofErr w:type="gramEnd"/>
      <w:r w:rsidRPr="003C19CC">
        <w:rPr>
          <w:rFonts w:asciiTheme="minorEastAsia" w:hAnsiTheme="minorEastAsia" w:cs="Times New Roman" w:hint="eastAsia"/>
          <w:color w:val="000000"/>
          <w:kern w:val="0"/>
          <w:sz w:val="24"/>
          <w:szCs w:val="20"/>
          <w:bdr w:val="none" w:sz="0" w:space="0" w:color="auto" w:frame="1"/>
        </w:rPr>
        <w:t>数，且只能有一个报价。非个人投资者应当以机构为单位进行报价。首次公开发行股票价格（或发行价格区间）确定后，提供有效报价的投资者方可参与申购。</w:t>
      </w:r>
    </w:p>
    <w:p w:rsidR="00CE110A" w:rsidRPr="003C19CC" w:rsidRDefault="00CE110A" w:rsidP="00390F1D">
      <w:pPr>
        <w:autoSpaceDE w:val="0"/>
        <w:autoSpaceDN w:val="0"/>
        <w:adjustRightInd w:val="0"/>
        <w:spacing w:line="276" w:lineRule="auto"/>
        <w:jc w:val="left"/>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第七条  首次公开发行股票采用询价方式的，网下投资者报价后，发行人和主承销商应当剔除拟申购总量中报价最高的部分，</w:t>
      </w:r>
      <w:r w:rsidRPr="00232E4D">
        <w:rPr>
          <w:rFonts w:asciiTheme="minorEastAsia" w:hAnsiTheme="minorEastAsia" w:cs="Times New Roman" w:hint="eastAsia"/>
          <w:color w:val="FF0000"/>
          <w:kern w:val="0"/>
          <w:sz w:val="24"/>
          <w:szCs w:val="20"/>
          <w:bdr w:val="none" w:sz="0" w:space="0" w:color="auto" w:frame="1"/>
        </w:rPr>
        <w:t>剔除部分不得低于所有网下投资者拟申购总量的10%</w:t>
      </w:r>
      <w:r w:rsidRPr="003C19CC">
        <w:rPr>
          <w:rFonts w:asciiTheme="minorEastAsia" w:hAnsiTheme="minorEastAsia" w:cs="Times New Roman" w:hint="eastAsia"/>
          <w:color w:val="000000"/>
          <w:kern w:val="0"/>
          <w:sz w:val="24"/>
          <w:szCs w:val="20"/>
          <w:bdr w:val="none" w:sz="0" w:space="0" w:color="auto" w:frame="1"/>
        </w:rPr>
        <w:t>，然后根据剩余报价及拟申购数量协商确定发行价格。剔除部分不得参与网下申购。</w:t>
      </w:r>
    </w:p>
    <w:p w:rsidR="00CE110A" w:rsidRPr="003C19CC" w:rsidRDefault="00CE110A" w:rsidP="00390F1D">
      <w:pPr>
        <w:autoSpaceDE w:val="0"/>
        <w:autoSpaceDN w:val="0"/>
        <w:adjustRightInd w:val="0"/>
        <w:spacing w:line="276" w:lineRule="auto"/>
        <w:jc w:val="left"/>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公开发行股票数量在4</w:t>
      </w:r>
      <w:r w:rsidRPr="00232E4D">
        <w:rPr>
          <w:rFonts w:asciiTheme="minorEastAsia" w:hAnsiTheme="minorEastAsia" w:cs="Times New Roman" w:hint="eastAsia"/>
          <w:color w:val="FF0000"/>
          <w:kern w:val="0"/>
          <w:sz w:val="24"/>
          <w:szCs w:val="20"/>
          <w:bdr w:val="none" w:sz="0" w:space="0" w:color="auto" w:frame="1"/>
        </w:rPr>
        <w:t>亿股（含）以</w:t>
      </w:r>
      <w:r w:rsidRPr="003C19CC">
        <w:rPr>
          <w:rFonts w:asciiTheme="minorEastAsia" w:hAnsiTheme="minorEastAsia" w:cs="Times New Roman" w:hint="eastAsia"/>
          <w:color w:val="000000"/>
          <w:kern w:val="0"/>
          <w:sz w:val="24"/>
          <w:szCs w:val="20"/>
          <w:bdr w:val="none" w:sz="0" w:space="0" w:color="auto" w:frame="1"/>
        </w:rPr>
        <w:t>下的，有效报价投资者的数量不少于</w:t>
      </w:r>
      <w:r w:rsidRPr="00232E4D">
        <w:rPr>
          <w:rFonts w:asciiTheme="minorEastAsia" w:hAnsiTheme="minorEastAsia" w:cs="Times New Roman" w:hint="eastAsia"/>
          <w:color w:val="FF0000"/>
          <w:kern w:val="0"/>
          <w:sz w:val="24"/>
          <w:szCs w:val="20"/>
          <w:bdr w:val="none" w:sz="0" w:space="0" w:color="auto" w:frame="1"/>
        </w:rPr>
        <w:t>10家；公</w:t>
      </w:r>
      <w:r w:rsidRPr="003C19CC">
        <w:rPr>
          <w:rFonts w:asciiTheme="minorEastAsia" w:hAnsiTheme="minorEastAsia" w:cs="Times New Roman" w:hint="eastAsia"/>
          <w:color w:val="000000"/>
          <w:kern w:val="0"/>
          <w:sz w:val="24"/>
          <w:szCs w:val="20"/>
          <w:bdr w:val="none" w:sz="0" w:space="0" w:color="auto" w:frame="1"/>
        </w:rPr>
        <w:t>开发行股票</w:t>
      </w:r>
      <w:r w:rsidRPr="003C19CC">
        <w:rPr>
          <w:rFonts w:asciiTheme="minorEastAsia" w:hAnsiTheme="minorEastAsia" w:cs="Times New Roman" w:hint="eastAsia"/>
          <w:color w:val="000000"/>
          <w:kern w:val="0"/>
          <w:sz w:val="24"/>
          <w:szCs w:val="20"/>
          <w:bdr w:val="none" w:sz="0" w:space="0" w:color="auto" w:frame="1"/>
        </w:rPr>
        <w:lastRenderedPageBreak/>
        <w:t>数量在4亿股以上的，有效报价投资者的数量不少于20家。剔除最高报价部分后有效报价投资者数量不足的，应当中止发行。</w:t>
      </w:r>
    </w:p>
    <w:p w:rsidR="00CE110A" w:rsidRPr="003C19CC" w:rsidRDefault="00CE110A" w:rsidP="00390F1D">
      <w:pPr>
        <w:autoSpaceDE w:val="0"/>
        <w:autoSpaceDN w:val="0"/>
        <w:adjustRightInd w:val="0"/>
        <w:spacing w:line="276" w:lineRule="auto"/>
        <w:jc w:val="left"/>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第八条  首次公开发行股票时，发行人和主承销商可以自主协商确定参与网下询价投资者的条件、有效报价条件、配售原则和配售方式，并按照事先确定的配售原则在有效申购的网下投资者中选择配售股票的对象。</w:t>
      </w:r>
    </w:p>
    <w:p w:rsidR="00CE110A" w:rsidRPr="003C19CC" w:rsidRDefault="00CE110A" w:rsidP="00390F1D">
      <w:pPr>
        <w:autoSpaceDE w:val="0"/>
        <w:autoSpaceDN w:val="0"/>
        <w:adjustRightInd w:val="0"/>
        <w:spacing w:line="276" w:lineRule="auto"/>
        <w:jc w:val="left"/>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第九条  首次公开发行股票后总股</w:t>
      </w:r>
      <w:r w:rsidRPr="00232E4D">
        <w:rPr>
          <w:rFonts w:asciiTheme="minorEastAsia" w:hAnsiTheme="minorEastAsia" w:cs="Times New Roman" w:hint="eastAsia"/>
          <w:color w:val="FF0000"/>
          <w:kern w:val="0"/>
          <w:sz w:val="24"/>
          <w:szCs w:val="20"/>
          <w:bdr w:val="none" w:sz="0" w:space="0" w:color="auto" w:frame="1"/>
        </w:rPr>
        <w:t>本4亿股（含）以下的</w:t>
      </w:r>
      <w:r w:rsidRPr="003C19CC">
        <w:rPr>
          <w:rFonts w:asciiTheme="minorEastAsia" w:hAnsiTheme="minorEastAsia" w:cs="Times New Roman" w:hint="eastAsia"/>
          <w:color w:val="000000"/>
          <w:kern w:val="0"/>
          <w:sz w:val="24"/>
          <w:szCs w:val="20"/>
          <w:bdr w:val="none" w:sz="0" w:space="0" w:color="auto" w:frame="1"/>
        </w:rPr>
        <w:t>，网下初始发行比例不低于本次公开发行股票数量的</w:t>
      </w:r>
      <w:r w:rsidRPr="00232E4D">
        <w:rPr>
          <w:rFonts w:asciiTheme="minorEastAsia" w:hAnsiTheme="minorEastAsia" w:cs="Times New Roman" w:hint="eastAsia"/>
          <w:color w:val="FF0000"/>
          <w:kern w:val="0"/>
          <w:sz w:val="24"/>
          <w:szCs w:val="20"/>
          <w:bdr w:val="none" w:sz="0" w:space="0" w:color="auto" w:frame="1"/>
        </w:rPr>
        <w:t>60%</w:t>
      </w:r>
      <w:r w:rsidRPr="003C19CC">
        <w:rPr>
          <w:rFonts w:asciiTheme="minorEastAsia" w:hAnsiTheme="minorEastAsia" w:cs="Times New Roman" w:hint="eastAsia"/>
          <w:color w:val="000000"/>
          <w:kern w:val="0"/>
          <w:sz w:val="24"/>
          <w:szCs w:val="20"/>
          <w:bdr w:val="none" w:sz="0" w:space="0" w:color="auto" w:frame="1"/>
        </w:rPr>
        <w:t>；发行后总</w:t>
      </w:r>
      <w:r w:rsidRPr="00232E4D">
        <w:rPr>
          <w:rFonts w:asciiTheme="minorEastAsia" w:hAnsiTheme="minorEastAsia" w:cs="Times New Roman" w:hint="eastAsia"/>
          <w:color w:val="FF0000"/>
          <w:kern w:val="0"/>
          <w:sz w:val="24"/>
          <w:szCs w:val="20"/>
          <w:bdr w:val="none" w:sz="0" w:space="0" w:color="auto" w:frame="1"/>
        </w:rPr>
        <w:t>股本超过4亿股的</w:t>
      </w:r>
      <w:r w:rsidRPr="003C19CC">
        <w:rPr>
          <w:rFonts w:asciiTheme="minorEastAsia" w:hAnsiTheme="minorEastAsia" w:cs="Times New Roman" w:hint="eastAsia"/>
          <w:color w:val="000000"/>
          <w:kern w:val="0"/>
          <w:sz w:val="24"/>
          <w:szCs w:val="20"/>
          <w:bdr w:val="none" w:sz="0" w:space="0" w:color="auto" w:frame="1"/>
        </w:rPr>
        <w:t>，网下初始发行比例不低于本次公开发行股票数</w:t>
      </w:r>
      <w:r w:rsidRPr="00232E4D">
        <w:rPr>
          <w:rFonts w:asciiTheme="minorEastAsia" w:hAnsiTheme="minorEastAsia" w:cs="Times New Roman" w:hint="eastAsia"/>
          <w:color w:val="FF0000"/>
          <w:kern w:val="0"/>
          <w:sz w:val="24"/>
          <w:szCs w:val="20"/>
          <w:bdr w:val="none" w:sz="0" w:space="0" w:color="auto" w:frame="1"/>
        </w:rPr>
        <w:t>量的70%。</w:t>
      </w:r>
      <w:r w:rsidRPr="003C19CC">
        <w:rPr>
          <w:rFonts w:asciiTheme="minorEastAsia" w:hAnsiTheme="minorEastAsia" w:cs="Times New Roman" w:hint="eastAsia"/>
          <w:color w:val="000000"/>
          <w:kern w:val="0"/>
          <w:sz w:val="24"/>
          <w:szCs w:val="20"/>
          <w:bdr w:val="none" w:sz="0" w:space="0" w:color="auto" w:frame="1"/>
        </w:rPr>
        <w:t>其中，应安排不低于本次网下发行股票数量的</w:t>
      </w:r>
      <w:r w:rsidRPr="00232E4D">
        <w:rPr>
          <w:rFonts w:asciiTheme="minorEastAsia" w:hAnsiTheme="minorEastAsia" w:cs="Times New Roman" w:hint="eastAsia"/>
          <w:color w:val="FF0000"/>
          <w:kern w:val="0"/>
          <w:sz w:val="24"/>
          <w:szCs w:val="20"/>
          <w:bdr w:val="none" w:sz="0" w:space="0" w:color="auto" w:frame="1"/>
        </w:rPr>
        <w:t>40%优先向通过公开募集方式设立的证券投资基金</w:t>
      </w:r>
      <w:r w:rsidRPr="003C19CC">
        <w:rPr>
          <w:rFonts w:asciiTheme="minorEastAsia" w:hAnsiTheme="minorEastAsia" w:cs="Times New Roman" w:hint="eastAsia"/>
          <w:color w:val="000000"/>
          <w:kern w:val="0"/>
          <w:sz w:val="24"/>
          <w:szCs w:val="20"/>
          <w:bdr w:val="none" w:sz="0" w:space="0" w:color="auto" w:frame="1"/>
        </w:rPr>
        <w:t>（以下简称公募基金）和由</w:t>
      </w:r>
      <w:r w:rsidRPr="00232E4D">
        <w:rPr>
          <w:rFonts w:asciiTheme="minorEastAsia" w:hAnsiTheme="minorEastAsia" w:cs="Times New Roman" w:hint="eastAsia"/>
          <w:color w:val="FF0000"/>
          <w:kern w:val="0"/>
          <w:sz w:val="24"/>
          <w:szCs w:val="20"/>
          <w:bdr w:val="none" w:sz="0" w:space="0" w:color="auto" w:frame="1"/>
        </w:rPr>
        <w:t>社保基金投资管理人管理的社会保障基金（</w:t>
      </w:r>
      <w:r w:rsidRPr="003C19CC">
        <w:rPr>
          <w:rFonts w:asciiTheme="minorEastAsia" w:hAnsiTheme="minorEastAsia" w:cs="Times New Roman" w:hint="eastAsia"/>
          <w:color w:val="000000"/>
          <w:kern w:val="0"/>
          <w:sz w:val="24"/>
          <w:szCs w:val="20"/>
          <w:bdr w:val="none" w:sz="0" w:space="0" w:color="auto" w:frame="1"/>
        </w:rPr>
        <w:t>以下简称社保基金）配售，安排一定比例的股票向根据《企业年金基金管理办法》设立的企业年金基金和符合《保险资金运用管理暂行办法》等相关规定的保险资金（以下简称保险资金）配售。公募基金、社保基金、企业年金基金和保险资金有效申购不足安排数量的，发行人和主承销商可以向其他符合条件的网下投资者配售剩余部分。</w:t>
      </w:r>
    </w:p>
    <w:p w:rsidR="00CE110A" w:rsidRPr="003C19CC" w:rsidRDefault="00CE110A" w:rsidP="00390F1D">
      <w:pPr>
        <w:autoSpaceDE w:val="0"/>
        <w:autoSpaceDN w:val="0"/>
        <w:adjustRightInd w:val="0"/>
        <w:spacing w:line="276" w:lineRule="auto"/>
        <w:jc w:val="left"/>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对网下投资者进行分类配售的，同类投资者获得配售的比例应当相同。公募基金、社保基金、企业年金基金和保险资金的配售比例应当不低于其他投资者。</w:t>
      </w:r>
    </w:p>
    <w:p w:rsidR="00CE110A" w:rsidRPr="003C19CC" w:rsidRDefault="00CE110A" w:rsidP="00390F1D">
      <w:pPr>
        <w:autoSpaceDE w:val="0"/>
        <w:autoSpaceDN w:val="0"/>
        <w:adjustRightInd w:val="0"/>
        <w:spacing w:line="276" w:lineRule="auto"/>
        <w:jc w:val="left"/>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安排向战略投资者配售股票的，应当扣除向战略投资者配售部分后确定网下网上发行比例。</w:t>
      </w:r>
    </w:p>
    <w:p w:rsidR="00CE110A" w:rsidRPr="003C19CC" w:rsidRDefault="00CE110A" w:rsidP="00390F1D">
      <w:pPr>
        <w:autoSpaceDE w:val="0"/>
        <w:autoSpaceDN w:val="0"/>
        <w:adjustRightInd w:val="0"/>
        <w:spacing w:line="276" w:lineRule="auto"/>
        <w:jc w:val="left"/>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网下投资者可与发行人和主承销商自主约定网下配售股票的持有期限并公开披露。</w:t>
      </w:r>
    </w:p>
    <w:p w:rsidR="00CE110A" w:rsidRPr="003C19CC" w:rsidRDefault="00CE110A" w:rsidP="00390F1D">
      <w:pPr>
        <w:autoSpaceDE w:val="0"/>
        <w:autoSpaceDN w:val="0"/>
        <w:adjustRightInd w:val="0"/>
        <w:spacing w:line="276" w:lineRule="auto"/>
        <w:jc w:val="left"/>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第十条  首次公开发行股票网下投资者申购数量低于网下初始发行量的，发行人和主承销商不得将网下发行部分向网上回拨，应当中止发行。</w:t>
      </w:r>
    </w:p>
    <w:p w:rsidR="00CE110A" w:rsidRPr="003C19CC" w:rsidRDefault="00CE110A" w:rsidP="00390F1D">
      <w:pPr>
        <w:autoSpaceDE w:val="0"/>
        <w:autoSpaceDN w:val="0"/>
        <w:adjustRightInd w:val="0"/>
        <w:spacing w:line="276" w:lineRule="auto"/>
        <w:jc w:val="left"/>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网上投资者有效申购倍数超过50倍、低于100倍（含）的，应当从网下向网上回拨，回拨比例为本次公开发行股票数量的20%；网上投资者有效申购倍数超过100倍的，回拨比例为本次公开发行股票数量的40%；网上投资者有效申购倍数超过150倍的，回拨后网下发行比例不超过本次公开发行股票数量的10%。 本款所指公开发行股票数量应按照扣除设定12个月及以</w:t>
      </w:r>
      <w:proofErr w:type="gramStart"/>
      <w:r w:rsidRPr="003C19CC">
        <w:rPr>
          <w:rFonts w:asciiTheme="minorEastAsia" w:hAnsiTheme="minorEastAsia" w:cs="Times New Roman" w:hint="eastAsia"/>
          <w:color w:val="000000"/>
          <w:kern w:val="0"/>
          <w:sz w:val="24"/>
          <w:szCs w:val="20"/>
          <w:bdr w:val="none" w:sz="0" w:space="0" w:color="auto" w:frame="1"/>
        </w:rPr>
        <w:t>上限售期的</w:t>
      </w:r>
      <w:proofErr w:type="gramEnd"/>
      <w:r w:rsidRPr="003C19CC">
        <w:rPr>
          <w:rFonts w:asciiTheme="minorEastAsia" w:hAnsiTheme="minorEastAsia" w:cs="Times New Roman" w:hint="eastAsia"/>
          <w:color w:val="000000"/>
          <w:kern w:val="0"/>
          <w:sz w:val="24"/>
          <w:szCs w:val="20"/>
          <w:bdr w:val="none" w:sz="0" w:space="0" w:color="auto" w:frame="1"/>
        </w:rPr>
        <w:t>股票数量计算。</w:t>
      </w:r>
    </w:p>
    <w:p w:rsidR="00CE110A" w:rsidRPr="003C19CC" w:rsidRDefault="00CE110A" w:rsidP="00390F1D">
      <w:pPr>
        <w:autoSpaceDE w:val="0"/>
        <w:autoSpaceDN w:val="0"/>
        <w:adjustRightInd w:val="0"/>
        <w:spacing w:line="276" w:lineRule="auto"/>
        <w:jc w:val="left"/>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网上投资者申购数量不足网上初始发行量的，可回拨给网下投资者。</w:t>
      </w:r>
    </w:p>
    <w:p w:rsidR="00CE110A" w:rsidRDefault="00CE110A" w:rsidP="00390F1D">
      <w:pPr>
        <w:autoSpaceDE w:val="0"/>
        <w:autoSpaceDN w:val="0"/>
        <w:adjustRightInd w:val="0"/>
        <w:spacing w:line="276" w:lineRule="auto"/>
        <w:jc w:val="left"/>
        <w:rPr>
          <w:rFonts w:asciiTheme="minorEastAsia" w:hAnsiTheme="minorEastAsia" w:cs="Times New Roman" w:hint="eastAsia"/>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除本办法第六条和本条第一款规定的中止发行情形外，发行人和主承销商还可以约定中止发行的其他具体情形并事先披露。中止发行后，在核准文件有效期内，经向中国证监会备案，可重新启动发行。</w:t>
      </w:r>
    </w:p>
    <w:p w:rsidR="00232E4D" w:rsidRPr="003C19CC" w:rsidRDefault="00232E4D" w:rsidP="00390F1D">
      <w:pPr>
        <w:autoSpaceDE w:val="0"/>
        <w:autoSpaceDN w:val="0"/>
        <w:adjustRightInd w:val="0"/>
        <w:spacing w:line="276" w:lineRule="auto"/>
        <w:jc w:val="left"/>
        <w:rPr>
          <w:rFonts w:asciiTheme="minorEastAsia" w:hAnsiTheme="minorEastAsia" w:cs="Times New Roman"/>
          <w:color w:val="000000"/>
          <w:kern w:val="0"/>
          <w:sz w:val="24"/>
          <w:szCs w:val="20"/>
          <w:bdr w:val="none" w:sz="0" w:space="0" w:color="auto" w:frame="1"/>
        </w:rPr>
      </w:pPr>
    </w:p>
    <w:p w:rsidR="00CE110A" w:rsidRPr="003C19CC" w:rsidRDefault="00CE110A" w:rsidP="00390F1D">
      <w:pPr>
        <w:autoSpaceDE w:val="0"/>
        <w:autoSpaceDN w:val="0"/>
        <w:adjustRightInd w:val="0"/>
        <w:spacing w:line="276" w:lineRule="auto"/>
        <w:jc w:val="left"/>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第十一条  首次公开发行股票，持有一定数量非限售股份的投资者才能参与网上申购。网上配售应当综合考虑投资者持有非限售股份的市值和申购资金量。采用其他方式进行网上申购和配售的，应当符合中国证监会的有关规定。</w:t>
      </w:r>
    </w:p>
    <w:p w:rsidR="00CE110A" w:rsidRPr="003C19CC" w:rsidRDefault="00CE110A" w:rsidP="00390F1D">
      <w:pPr>
        <w:autoSpaceDE w:val="0"/>
        <w:autoSpaceDN w:val="0"/>
        <w:adjustRightInd w:val="0"/>
        <w:spacing w:line="276" w:lineRule="auto"/>
        <w:jc w:val="left"/>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第十二条  首次公开发行股票的网下发行应和网上发行同时进行，参与申购的网下和网上投资者应当全额缴付申购资金。投资者应自行选择参与网下或网上发行，不得同时参与。</w:t>
      </w:r>
    </w:p>
    <w:p w:rsidR="00CE110A" w:rsidRPr="003C19CC" w:rsidRDefault="00CE110A" w:rsidP="00390F1D">
      <w:pPr>
        <w:autoSpaceDE w:val="0"/>
        <w:autoSpaceDN w:val="0"/>
        <w:adjustRightInd w:val="0"/>
        <w:spacing w:line="276" w:lineRule="auto"/>
        <w:jc w:val="left"/>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发行人股东</w:t>
      </w:r>
      <w:r w:rsidRPr="00232E4D">
        <w:rPr>
          <w:rFonts w:asciiTheme="minorEastAsia" w:hAnsiTheme="minorEastAsia" w:cs="Times New Roman" w:hint="eastAsia"/>
          <w:color w:val="FF0000"/>
          <w:kern w:val="0"/>
          <w:sz w:val="24"/>
          <w:szCs w:val="20"/>
          <w:bdr w:val="none" w:sz="0" w:space="0" w:color="auto" w:frame="1"/>
        </w:rPr>
        <w:t>拟进行老股转让的，发行人和主承销商应于网下网上申购前协商确定发行价格</w:t>
      </w:r>
      <w:r w:rsidRPr="003C19CC">
        <w:rPr>
          <w:rFonts w:asciiTheme="minorEastAsia" w:hAnsiTheme="minorEastAsia" w:cs="Times New Roman" w:hint="eastAsia"/>
          <w:color w:val="000000"/>
          <w:kern w:val="0"/>
          <w:sz w:val="24"/>
          <w:szCs w:val="20"/>
          <w:bdr w:val="none" w:sz="0" w:space="0" w:color="auto" w:frame="1"/>
        </w:rPr>
        <w:t>、发行数量和老股转让数量。无老股转让计划的，发行人和主承销商可通过网下询价确定发行价格或发行价格区间。网上投资者申购时仅公告发行价格区间、未确定发行价格的，主承销商应当安排投资者按价格区间上限申购，如最终确定的发行价格低于价格区间上限，差价部分应当及</w:t>
      </w:r>
      <w:r w:rsidRPr="003C19CC">
        <w:rPr>
          <w:rFonts w:asciiTheme="minorEastAsia" w:hAnsiTheme="minorEastAsia" w:cs="Times New Roman" w:hint="eastAsia"/>
          <w:color w:val="000000"/>
          <w:kern w:val="0"/>
          <w:sz w:val="24"/>
          <w:szCs w:val="20"/>
          <w:bdr w:val="none" w:sz="0" w:space="0" w:color="auto" w:frame="1"/>
        </w:rPr>
        <w:lastRenderedPageBreak/>
        <w:t>时退还投资者。</w:t>
      </w:r>
    </w:p>
    <w:p w:rsidR="00CE110A" w:rsidRPr="003C19CC" w:rsidRDefault="00CE110A" w:rsidP="00390F1D">
      <w:pPr>
        <w:autoSpaceDE w:val="0"/>
        <w:autoSpaceDN w:val="0"/>
        <w:adjustRightInd w:val="0"/>
        <w:spacing w:line="276" w:lineRule="auto"/>
        <w:jc w:val="left"/>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第十三条  首次公开发行股票数量在4亿股以上的，可以向战略投资者配售股票。发行人应当与战略投资者事先签署配售协议。</w:t>
      </w:r>
    </w:p>
    <w:p w:rsidR="00CE110A" w:rsidRPr="003C19CC" w:rsidRDefault="00CE110A" w:rsidP="00390F1D">
      <w:pPr>
        <w:autoSpaceDE w:val="0"/>
        <w:autoSpaceDN w:val="0"/>
        <w:adjustRightInd w:val="0"/>
        <w:spacing w:line="276" w:lineRule="auto"/>
        <w:jc w:val="left"/>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发行人和主承销商应当在发行公告中披露战略投资者的选择标准、向战略投资者配售的股票总量、占本次发行股票的比例以及持有期限等。</w:t>
      </w:r>
    </w:p>
    <w:p w:rsidR="00CE110A" w:rsidRPr="003C19CC" w:rsidRDefault="00CE110A" w:rsidP="00390F1D">
      <w:pPr>
        <w:autoSpaceDE w:val="0"/>
        <w:autoSpaceDN w:val="0"/>
        <w:adjustRightInd w:val="0"/>
        <w:spacing w:line="276" w:lineRule="auto"/>
        <w:jc w:val="left"/>
        <w:rPr>
          <w:rFonts w:asciiTheme="minorEastAsia" w:hAnsiTheme="minorEastAsia" w:cs="Times New Roman"/>
          <w:color w:val="000000"/>
          <w:kern w:val="0"/>
          <w:sz w:val="24"/>
          <w:szCs w:val="20"/>
          <w:bdr w:val="none" w:sz="0" w:space="0" w:color="auto" w:frame="1"/>
        </w:rPr>
      </w:pPr>
      <w:r w:rsidRPr="00232E4D">
        <w:rPr>
          <w:rFonts w:asciiTheme="minorEastAsia" w:hAnsiTheme="minorEastAsia" w:cs="Times New Roman" w:hint="eastAsia"/>
          <w:color w:val="FF0000"/>
          <w:kern w:val="0"/>
          <w:sz w:val="24"/>
          <w:szCs w:val="20"/>
          <w:bdr w:val="none" w:sz="0" w:space="0" w:color="auto" w:frame="1"/>
        </w:rPr>
        <w:t>战略投资者不参与网下询价，且应当承诺获得本次配售的股票持有期限不少于12个月</w:t>
      </w:r>
      <w:r w:rsidRPr="003C19CC">
        <w:rPr>
          <w:rFonts w:asciiTheme="minorEastAsia" w:hAnsiTheme="minorEastAsia" w:cs="Times New Roman" w:hint="eastAsia"/>
          <w:color w:val="000000"/>
          <w:kern w:val="0"/>
          <w:sz w:val="24"/>
          <w:szCs w:val="20"/>
          <w:bdr w:val="none" w:sz="0" w:space="0" w:color="auto" w:frame="1"/>
        </w:rPr>
        <w:t>，持有期自本次公开发行的股票上市之日起计算。</w:t>
      </w:r>
    </w:p>
    <w:p w:rsidR="00CE110A" w:rsidRPr="003C19CC" w:rsidRDefault="00CE110A" w:rsidP="00390F1D">
      <w:pPr>
        <w:autoSpaceDE w:val="0"/>
        <w:autoSpaceDN w:val="0"/>
        <w:adjustRightInd w:val="0"/>
        <w:spacing w:line="276" w:lineRule="auto"/>
        <w:jc w:val="left"/>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第十四条  首次公开发行股票数量在4亿股以上的，发行人和主承销商可以在发行方案中采用超额配售选择权。超额配售选择权的实施应当遵守中国证监会、证券交易所、证券登记结算机构和中国证券业协会的规定。</w:t>
      </w:r>
    </w:p>
    <w:p w:rsidR="00CE110A" w:rsidRPr="003C19CC" w:rsidRDefault="00CE110A" w:rsidP="00390F1D">
      <w:pPr>
        <w:autoSpaceDE w:val="0"/>
        <w:autoSpaceDN w:val="0"/>
        <w:adjustRightInd w:val="0"/>
        <w:spacing w:line="276" w:lineRule="auto"/>
        <w:jc w:val="left"/>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第十五条  首次公开发行股票网下配售时，</w:t>
      </w:r>
      <w:r w:rsidRPr="00232E4D">
        <w:rPr>
          <w:rFonts w:asciiTheme="minorEastAsia" w:hAnsiTheme="minorEastAsia" w:cs="Times New Roman" w:hint="eastAsia"/>
          <w:color w:val="FF0000"/>
          <w:kern w:val="0"/>
          <w:sz w:val="24"/>
          <w:szCs w:val="20"/>
          <w:bdr w:val="none" w:sz="0" w:space="0" w:color="auto" w:frame="1"/>
        </w:rPr>
        <w:t>发行人和主承销商不得向下列对象配售股票：</w:t>
      </w:r>
    </w:p>
    <w:p w:rsidR="00CE110A" w:rsidRPr="003C19CC" w:rsidRDefault="00CE110A" w:rsidP="00390F1D">
      <w:pPr>
        <w:autoSpaceDE w:val="0"/>
        <w:autoSpaceDN w:val="0"/>
        <w:adjustRightInd w:val="0"/>
        <w:spacing w:line="276" w:lineRule="auto"/>
        <w:jc w:val="left"/>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一）发行人及其股东、实际控制人、董事、监事、高级管理人员和其他员工；发行人及其股东、实际控制人、董事、监事、高级管理人员能够直接或间接实施控制、共同控制或施加重大影响的公司，以及该公司控股股东、控股子公司和控股股东控制的其他子公司；</w:t>
      </w:r>
    </w:p>
    <w:p w:rsidR="00CE110A" w:rsidRPr="003C19CC" w:rsidRDefault="00CE110A" w:rsidP="00390F1D">
      <w:pPr>
        <w:autoSpaceDE w:val="0"/>
        <w:autoSpaceDN w:val="0"/>
        <w:adjustRightInd w:val="0"/>
        <w:spacing w:line="276" w:lineRule="auto"/>
        <w:jc w:val="left"/>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二）主承销商及其持股比例5%以上的股东，主承销商的董事、监事、高级管理人员和其他员工；主承销商及其持股比例5%以上的股东、董事、监事、高级管理人员能够直接或间接实施控制、共同控制或施加重大影响的公司，以及该公司控股股东、控股子公司和控股股东控制的其他子公司；</w:t>
      </w:r>
    </w:p>
    <w:p w:rsidR="00CE110A" w:rsidRPr="003C19CC" w:rsidRDefault="00CE110A" w:rsidP="00390F1D">
      <w:pPr>
        <w:autoSpaceDE w:val="0"/>
        <w:autoSpaceDN w:val="0"/>
        <w:adjustRightInd w:val="0"/>
        <w:spacing w:line="276" w:lineRule="auto"/>
        <w:jc w:val="left"/>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（三）承销商及其控股股东、董事、监事、高级管理人员和其他员工；</w:t>
      </w:r>
    </w:p>
    <w:p w:rsidR="00CE110A" w:rsidRPr="003C19CC" w:rsidRDefault="00CE110A" w:rsidP="00390F1D">
      <w:pPr>
        <w:autoSpaceDE w:val="0"/>
        <w:autoSpaceDN w:val="0"/>
        <w:adjustRightInd w:val="0"/>
        <w:spacing w:line="276" w:lineRule="auto"/>
        <w:jc w:val="left"/>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（四）本条第（一）、（二）、（三）项所述人士的关系密切的家庭成员，包括配偶、子女及其配偶、父母及配偶的父母、兄弟姐妹及其配偶、配偶的兄弟姐妹、子女配偶的父母；</w:t>
      </w:r>
    </w:p>
    <w:p w:rsidR="00CE110A" w:rsidRPr="003C19CC" w:rsidRDefault="00CE110A" w:rsidP="00390F1D">
      <w:pPr>
        <w:autoSpaceDE w:val="0"/>
        <w:autoSpaceDN w:val="0"/>
        <w:adjustRightInd w:val="0"/>
        <w:spacing w:line="276" w:lineRule="auto"/>
        <w:jc w:val="left"/>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（五）</w:t>
      </w:r>
      <w:r w:rsidRPr="00232E4D">
        <w:rPr>
          <w:rFonts w:asciiTheme="minorEastAsia" w:hAnsiTheme="minorEastAsia" w:cs="Times New Roman" w:hint="eastAsia"/>
          <w:color w:val="FF0000"/>
          <w:kern w:val="0"/>
          <w:sz w:val="24"/>
          <w:szCs w:val="20"/>
          <w:bdr w:val="none" w:sz="0" w:space="0" w:color="auto" w:frame="1"/>
        </w:rPr>
        <w:t>过去6个月内与主承销</w:t>
      </w:r>
      <w:proofErr w:type="gramStart"/>
      <w:r w:rsidRPr="00232E4D">
        <w:rPr>
          <w:rFonts w:asciiTheme="minorEastAsia" w:hAnsiTheme="minorEastAsia" w:cs="Times New Roman" w:hint="eastAsia"/>
          <w:color w:val="FF0000"/>
          <w:kern w:val="0"/>
          <w:sz w:val="24"/>
          <w:szCs w:val="20"/>
          <w:bdr w:val="none" w:sz="0" w:space="0" w:color="auto" w:frame="1"/>
        </w:rPr>
        <w:t>商存在</w:t>
      </w:r>
      <w:proofErr w:type="gramEnd"/>
      <w:r w:rsidRPr="00232E4D">
        <w:rPr>
          <w:rFonts w:asciiTheme="minorEastAsia" w:hAnsiTheme="minorEastAsia" w:cs="Times New Roman" w:hint="eastAsia"/>
          <w:color w:val="FF0000"/>
          <w:kern w:val="0"/>
          <w:sz w:val="24"/>
          <w:szCs w:val="20"/>
          <w:bdr w:val="none" w:sz="0" w:space="0" w:color="auto" w:frame="1"/>
        </w:rPr>
        <w:t>保荐、承销业务关系的公司及其持股5%以上</w:t>
      </w:r>
      <w:r w:rsidRPr="003C19CC">
        <w:rPr>
          <w:rFonts w:asciiTheme="minorEastAsia" w:hAnsiTheme="minorEastAsia" w:cs="Times New Roman" w:hint="eastAsia"/>
          <w:color w:val="000000"/>
          <w:kern w:val="0"/>
          <w:sz w:val="24"/>
          <w:szCs w:val="20"/>
          <w:bdr w:val="none" w:sz="0" w:space="0" w:color="auto" w:frame="1"/>
        </w:rPr>
        <w:t>的股东、实际控制人、董事、监事、高级管理人员，或</w:t>
      </w:r>
      <w:r w:rsidRPr="00232E4D">
        <w:rPr>
          <w:rFonts w:asciiTheme="minorEastAsia" w:hAnsiTheme="minorEastAsia" w:cs="Times New Roman" w:hint="eastAsia"/>
          <w:color w:val="FF0000"/>
          <w:kern w:val="0"/>
          <w:sz w:val="24"/>
          <w:szCs w:val="20"/>
          <w:bdr w:val="none" w:sz="0" w:space="0" w:color="auto" w:frame="1"/>
        </w:rPr>
        <w:t>已与主承销商签署保荐、承销业务合同或达成相关意向的公司及其持股5%以上</w:t>
      </w:r>
      <w:r w:rsidRPr="003C19CC">
        <w:rPr>
          <w:rFonts w:asciiTheme="minorEastAsia" w:hAnsiTheme="minorEastAsia" w:cs="Times New Roman" w:hint="eastAsia"/>
          <w:color w:val="000000"/>
          <w:kern w:val="0"/>
          <w:sz w:val="24"/>
          <w:szCs w:val="20"/>
          <w:bdr w:val="none" w:sz="0" w:space="0" w:color="auto" w:frame="1"/>
        </w:rPr>
        <w:t>的股东、实际控制人、董事、监事、高级管理人员；</w:t>
      </w:r>
    </w:p>
    <w:p w:rsidR="00CE110A" w:rsidRPr="003C19CC" w:rsidRDefault="00CE110A" w:rsidP="00390F1D">
      <w:pPr>
        <w:autoSpaceDE w:val="0"/>
        <w:autoSpaceDN w:val="0"/>
        <w:adjustRightInd w:val="0"/>
        <w:spacing w:line="276" w:lineRule="auto"/>
        <w:jc w:val="left"/>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（六）通过配售可能导致不当行为或不正当利益的其他自然人、法人和组织。</w:t>
      </w:r>
    </w:p>
    <w:p w:rsidR="00CE110A" w:rsidRDefault="00CE110A" w:rsidP="00232E4D">
      <w:pPr>
        <w:autoSpaceDE w:val="0"/>
        <w:autoSpaceDN w:val="0"/>
        <w:adjustRightInd w:val="0"/>
        <w:spacing w:line="276" w:lineRule="auto"/>
        <w:ind w:firstLine="480"/>
        <w:jc w:val="left"/>
        <w:rPr>
          <w:rFonts w:asciiTheme="minorEastAsia" w:hAnsiTheme="minorEastAsia" w:cs="Times New Roman" w:hint="eastAsia"/>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本条第（二）、（三）项规定的禁止配售对象管理的公</w:t>
      </w:r>
      <w:proofErr w:type="gramStart"/>
      <w:r w:rsidRPr="003C19CC">
        <w:rPr>
          <w:rFonts w:asciiTheme="minorEastAsia" w:hAnsiTheme="minorEastAsia" w:cs="Times New Roman" w:hint="eastAsia"/>
          <w:color w:val="000000"/>
          <w:kern w:val="0"/>
          <w:sz w:val="24"/>
          <w:szCs w:val="20"/>
          <w:bdr w:val="none" w:sz="0" w:space="0" w:color="auto" w:frame="1"/>
        </w:rPr>
        <w:t>募基金</w:t>
      </w:r>
      <w:proofErr w:type="gramEnd"/>
      <w:r w:rsidRPr="003C19CC">
        <w:rPr>
          <w:rFonts w:asciiTheme="minorEastAsia" w:hAnsiTheme="minorEastAsia" w:cs="Times New Roman" w:hint="eastAsia"/>
          <w:color w:val="000000"/>
          <w:kern w:val="0"/>
          <w:sz w:val="24"/>
          <w:szCs w:val="20"/>
          <w:bdr w:val="none" w:sz="0" w:space="0" w:color="auto" w:frame="1"/>
        </w:rPr>
        <w:t>不受前款规定的限制，但应符合中国证监会的有关规定。</w:t>
      </w:r>
    </w:p>
    <w:p w:rsidR="00232E4D" w:rsidRPr="00232E4D" w:rsidRDefault="00232E4D" w:rsidP="00232E4D">
      <w:pPr>
        <w:autoSpaceDE w:val="0"/>
        <w:autoSpaceDN w:val="0"/>
        <w:adjustRightInd w:val="0"/>
        <w:spacing w:line="276" w:lineRule="auto"/>
        <w:ind w:firstLine="480"/>
        <w:jc w:val="left"/>
        <w:rPr>
          <w:rFonts w:asciiTheme="minorEastAsia" w:hAnsiTheme="minorEastAsia" w:cs="Times New Roman"/>
          <w:color w:val="000000"/>
          <w:kern w:val="0"/>
          <w:sz w:val="24"/>
          <w:szCs w:val="20"/>
          <w:bdr w:val="none" w:sz="0" w:space="0" w:color="auto" w:frame="1"/>
        </w:rPr>
      </w:pPr>
    </w:p>
    <w:p w:rsidR="00CE110A" w:rsidRPr="003C19CC" w:rsidRDefault="00CE110A" w:rsidP="00390F1D">
      <w:pPr>
        <w:autoSpaceDE w:val="0"/>
        <w:autoSpaceDN w:val="0"/>
        <w:adjustRightInd w:val="0"/>
        <w:spacing w:line="276" w:lineRule="auto"/>
        <w:jc w:val="left"/>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第十六条  发行人和承销商及相关人员不得泄露询价和定价信息；不得以任何方式操纵发行定价；不得劝诱网下投资者抬高报价，不得干扰网下投资者正常报价和申购；</w:t>
      </w:r>
      <w:r w:rsidRPr="00232E4D">
        <w:rPr>
          <w:rFonts w:asciiTheme="minorEastAsia" w:hAnsiTheme="minorEastAsia" w:cs="Times New Roman" w:hint="eastAsia"/>
          <w:color w:val="FF0000"/>
          <w:kern w:val="0"/>
          <w:sz w:val="24"/>
          <w:szCs w:val="20"/>
          <w:bdr w:val="none" w:sz="0" w:space="0" w:color="auto" w:frame="1"/>
        </w:rPr>
        <w:t>不得以提供透支、回扣或者中国证监会认定的其他不正当手段诱使</w:t>
      </w:r>
      <w:r w:rsidRPr="003C19CC">
        <w:rPr>
          <w:rFonts w:asciiTheme="minorEastAsia" w:hAnsiTheme="minorEastAsia" w:cs="Times New Roman" w:hint="eastAsia"/>
          <w:color w:val="000000"/>
          <w:kern w:val="0"/>
          <w:sz w:val="24"/>
          <w:szCs w:val="20"/>
          <w:bdr w:val="none" w:sz="0" w:space="0" w:color="auto" w:frame="1"/>
        </w:rPr>
        <w:t>他人申购股票；</w:t>
      </w:r>
      <w:r w:rsidRPr="00232E4D">
        <w:rPr>
          <w:rFonts w:asciiTheme="minorEastAsia" w:hAnsiTheme="minorEastAsia" w:cs="Times New Roman" w:hint="eastAsia"/>
          <w:color w:val="FF0000"/>
          <w:kern w:val="0"/>
          <w:sz w:val="24"/>
          <w:szCs w:val="20"/>
          <w:bdr w:val="none" w:sz="0" w:space="0" w:color="auto" w:frame="1"/>
        </w:rPr>
        <w:t>不得以代持、信托持股等方式</w:t>
      </w:r>
      <w:r w:rsidRPr="003C19CC">
        <w:rPr>
          <w:rFonts w:asciiTheme="minorEastAsia" w:hAnsiTheme="minorEastAsia" w:cs="Times New Roman" w:hint="eastAsia"/>
          <w:color w:val="000000"/>
          <w:kern w:val="0"/>
          <w:sz w:val="24"/>
          <w:szCs w:val="20"/>
          <w:bdr w:val="none" w:sz="0" w:space="0" w:color="auto" w:frame="1"/>
        </w:rPr>
        <w:t>谋取不正当利益或向其他相关利益主体输送利益；不得直接或通过其利益相关方向参与认购的投资者提供财务资助或者补偿；不得以自有资金或者变相通过自有资金参与网下配售；不得与网下投资者互相串通，协商报价和配售；不得收取网下投资者回扣或其他相关利益。</w:t>
      </w:r>
    </w:p>
    <w:p w:rsidR="00CE110A" w:rsidRPr="003C19CC" w:rsidRDefault="00CE110A" w:rsidP="00390F1D">
      <w:pPr>
        <w:autoSpaceDE w:val="0"/>
        <w:autoSpaceDN w:val="0"/>
        <w:adjustRightInd w:val="0"/>
        <w:spacing w:line="276" w:lineRule="auto"/>
        <w:jc w:val="left"/>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第十七条  上市公司发行证券，</w:t>
      </w:r>
      <w:r w:rsidRPr="00232E4D">
        <w:rPr>
          <w:rFonts w:asciiTheme="minorEastAsia" w:hAnsiTheme="minorEastAsia" w:cs="Times New Roman" w:hint="eastAsia"/>
          <w:color w:val="FF0000"/>
          <w:kern w:val="0"/>
          <w:sz w:val="24"/>
          <w:szCs w:val="20"/>
          <w:bdr w:val="none" w:sz="0" w:space="0" w:color="auto" w:frame="1"/>
        </w:rPr>
        <w:t>存在利润分配方案、公积金转增股本方案尚未提交股东大会表决或者虽经股东大会表决通过但未实施的，应当在方案实施后发行</w:t>
      </w:r>
      <w:r w:rsidRPr="003C19CC">
        <w:rPr>
          <w:rFonts w:asciiTheme="minorEastAsia" w:hAnsiTheme="minorEastAsia" w:cs="Times New Roman" w:hint="eastAsia"/>
          <w:color w:val="000000"/>
          <w:kern w:val="0"/>
          <w:sz w:val="24"/>
          <w:szCs w:val="20"/>
          <w:bdr w:val="none" w:sz="0" w:space="0" w:color="auto" w:frame="1"/>
        </w:rPr>
        <w:t>。相关方案实施前，主承销商不得承销上市公司发行的证券。</w:t>
      </w:r>
    </w:p>
    <w:p w:rsidR="00596B69" w:rsidRPr="003C19CC" w:rsidRDefault="00596B69" w:rsidP="00390F1D">
      <w:pPr>
        <w:pStyle w:val="a5"/>
        <w:spacing w:line="276" w:lineRule="auto"/>
        <w:ind w:left="902" w:firstLineChars="0" w:firstLine="0"/>
        <w:rPr>
          <w:rFonts w:asciiTheme="minorEastAsia" w:eastAsiaTheme="minorEastAsia" w:hAnsiTheme="minorEastAsia"/>
          <w:b/>
          <w:sz w:val="24"/>
          <w:szCs w:val="20"/>
        </w:rPr>
      </w:pPr>
    </w:p>
    <w:p w:rsidR="00B77F75" w:rsidRPr="003C19CC" w:rsidRDefault="00B77F75" w:rsidP="00390F1D">
      <w:pPr>
        <w:pStyle w:val="a5"/>
        <w:numPr>
          <w:ilvl w:val="0"/>
          <w:numId w:val="2"/>
        </w:numPr>
        <w:spacing w:line="276" w:lineRule="auto"/>
        <w:ind w:firstLineChars="0"/>
        <w:rPr>
          <w:rFonts w:asciiTheme="minorEastAsia" w:eastAsiaTheme="minorEastAsia" w:hAnsiTheme="minorEastAsia"/>
          <w:b/>
          <w:sz w:val="24"/>
          <w:szCs w:val="20"/>
        </w:rPr>
      </w:pPr>
      <w:r w:rsidRPr="003C19CC">
        <w:rPr>
          <w:rFonts w:asciiTheme="minorEastAsia" w:eastAsiaTheme="minorEastAsia" w:hAnsiTheme="minorEastAsia" w:hint="eastAsia"/>
          <w:b/>
          <w:sz w:val="24"/>
          <w:szCs w:val="20"/>
        </w:rPr>
        <w:lastRenderedPageBreak/>
        <w:t>掌握询价和申购报价的约束机制</w:t>
      </w:r>
    </w:p>
    <w:p w:rsidR="00B77F75" w:rsidRPr="003C19CC" w:rsidRDefault="00B77F75" w:rsidP="00390F1D">
      <w:pPr>
        <w:pStyle w:val="a5"/>
        <w:spacing w:line="276" w:lineRule="auto"/>
        <w:ind w:left="902" w:firstLineChars="0" w:firstLine="0"/>
        <w:rPr>
          <w:rFonts w:asciiTheme="minorEastAsia" w:eastAsiaTheme="minorEastAsia" w:hAnsiTheme="minorEastAsia"/>
          <w:b/>
          <w:sz w:val="24"/>
          <w:szCs w:val="20"/>
        </w:rPr>
      </w:pPr>
      <w:r w:rsidRPr="003C19CC">
        <w:rPr>
          <w:rFonts w:asciiTheme="minorEastAsia" w:eastAsiaTheme="minorEastAsia" w:hAnsiTheme="minorEastAsia" w:hint="eastAsia"/>
          <w:b/>
          <w:color w:val="000000"/>
          <w:kern w:val="0"/>
          <w:sz w:val="24"/>
          <w:szCs w:val="20"/>
          <w:bdr w:val="none" w:sz="0" w:space="0" w:color="auto" w:frame="1"/>
        </w:rPr>
        <w:t>《关于修改&lt;证券发行与承销管理办法&gt;的决定》</w:t>
      </w:r>
    </w:p>
    <w:p w:rsidR="00B77F75" w:rsidRPr="003C19CC" w:rsidRDefault="00B77F75" w:rsidP="00390F1D">
      <w:pPr>
        <w:pStyle w:val="a5"/>
        <w:autoSpaceDE w:val="0"/>
        <w:autoSpaceDN w:val="0"/>
        <w:adjustRightInd w:val="0"/>
        <w:spacing w:line="276" w:lineRule="auto"/>
        <w:ind w:firstLineChars="0" w:firstLine="0"/>
        <w:jc w:val="left"/>
        <w:rPr>
          <w:rFonts w:asciiTheme="minorEastAsia" w:eastAsiaTheme="minorEastAsia" w:hAnsiTheme="minorEastAsia"/>
          <w:color w:val="000000"/>
          <w:kern w:val="0"/>
          <w:sz w:val="24"/>
          <w:szCs w:val="20"/>
          <w:bdr w:val="none" w:sz="0" w:space="0" w:color="auto" w:frame="1"/>
        </w:rPr>
      </w:pPr>
      <w:r w:rsidRPr="003C19CC">
        <w:rPr>
          <w:rFonts w:asciiTheme="minorEastAsia" w:eastAsiaTheme="minorEastAsia" w:hAnsiTheme="minorEastAsia" w:hint="eastAsia"/>
          <w:color w:val="000000"/>
          <w:kern w:val="0"/>
          <w:sz w:val="24"/>
          <w:szCs w:val="20"/>
          <w:bdr w:val="none" w:sz="0" w:space="0" w:color="auto" w:frame="1"/>
        </w:rPr>
        <w:t>第六条  首次公开发行股票采用询价方式定价的，符合条件的网下机构和个人投资者可以自主决定是否报价，主</w:t>
      </w:r>
      <w:proofErr w:type="gramStart"/>
      <w:r w:rsidRPr="003C19CC">
        <w:rPr>
          <w:rFonts w:asciiTheme="minorEastAsia" w:eastAsiaTheme="minorEastAsia" w:hAnsiTheme="minorEastAsia" w:hint="eastAsia"/>
          <w:color w:val="000000"/>
          <w:kern w:val="0"/>
          <w:sz w:val="24"/>
          <w:szCs w:val="20"/>
          <w:bdr w:val="none" w:sz="0" w:space="0" w:color="auto" w:frame="1"/>
        </w:rPr>
        <w:t>承销商无正当</w:t>
      </w:r>
      <w:proofErr w:type="gramEnd"/>
      <w:r w:rsidRPr="003C19CC">
        <w:rPr>
          <w:rFonts w:asciiTheme="minorEastAsia" w:eastAsiaTheme="minorEastAsia" w:hAnsiTheme="minorEastAsia" w:hint="eastAsia"/>
          <w:color w:val="000000"/>
          <w:kern w:val="0"/>
          <w:sz w:val="24"/>
          <w:szCs w:val="20"/>
          <w:bdr w:val="none" w:sz="0" w:space="0" w:color="auto" w:frame="1"/>
        </w:rPr>
        <w:t>理由不得拒绝。网下投资者应当遵循独立、客观、诚信的原则合理报价，不得协商报价或者故意压低、抬高价格。</w:t>
      </w:r>
    </w:p>
    <w:p w:rsidR="00B77F75" w:rsidRPr="003C19CC" w:rsidRDefault="00B77F75" w:rsidP="00390F1D">
      <w:pPr>
        <w:pStyle w:val="a5"/>
        <w:autoSpaceDE w:val="0"/>
        <w:autoSpaceDN w:val="0"/>
        <w:adjustRightInd w:val="0"/>
        <w:spacing w:line="276" w:lineRule="auto"/>
        <w:ind w:firstLineChars="0" w:firstLine="0"/>
        <w:jc w:val="left"/>
        <w:rPr>
          <w:rFonts w:asciiTheme="minorEastAsia" w:eastAsiaTheme="minorEastAsia" w:hAnsiTheme="minorEastAsia"/>
          <w:color w:val="000000"/>
          <w:kern w:val="0"/>
          <w:sz w:val="24"/>
          <w:szCs w:val="20"/>
          <w:bdr w:val="none" w:sz="0" w:space="0" w:color="auto" w:frame="1"/>
        </w:rPr>
      </w:pPr>
      <w:r w:rsidRPr="003C19CC">
        <w:rPr>
          <w:rFonts w:asciiTheme="minorEastAsia" w:eastAsiaTheme="minorEastAsia" w:hAnsiTheme="minorEastAsia" w:hint="eastAsia"/>
          <w:color w:val="000000"/>
          <w:kern w:val="0"/>
          <w:sz w:val="24"/>
          <w:szCs w:val="20"/>
          <w:bdr w:val="none" w:sz="0" w:space="0" w:color="auto" w:frame="1"/>
        </w:rPr>
        <w:t>网下投资者报价应当包含每股价格和该价格对应</w:t>
      </w:r>
      <w:proofErr w:type="gramStart"/>
      <w:r w:rsidRPr="003C19CC">
        <w:rPr>
          <w:rFonts w:asciiTheme="minorEastAsia" w:eastAsiaTheme="minorEastAsia" w:hAnsiTheme="minorEastAsia" w:hint="eastAsia"/>
          <w:color w:val="000000"/>
          <w:kern w:val="0"/>
          <w:sz w:val="24"/>
          <w:szCs w:val="20"/>
          <w:bdr w:val="none" w:sz="0" w:space="0" w:color="auto" w:frame="1"/>
        </w:rPr>
        <w:t>的拟申购股</w:t>
      </w:r>
      <w:proofErr w:type="gramEnd"/>
      <w:r w:rsidRPr="003C19CC">
        <w:rPr>
          <w:rFonts w:asciiTheme="minorEastAsia" w:eastAsiaTheme="minorEastAsia" w:hAnsiTheme="minorEastAsia" w:hint="eastAsia"/>
          <w:color w:val="000000"/>
          <w:kern w:val="0"/>
          <w:sz w:val="24"/>
          <w:szCs w:val="20"/>
          <w:bdr w:val="none" w:sz="0" w:space="0" w:color="auto" w:frame="1"/>
        </w:rPr>
        <w:t>数，且只能有一个报价。非个人投资者应当以机构为单位进行报价。首次公开发行股票价格（或发行价格区间）确定后，提供有效报价的投资者方可参与申购。</w:t>
      </w:r>
    </w:p>
    <w:p w:rsidR="00B77F75" w:rsidRPr="003C19CC" w:rsidRDefault="00B77F75" w:rsidP="00390F1D">
      <w:pPr>
        <w:pStyle w:val="a5"/>
        <w:autoSpaceDE w:val="0"/>
        <w:autoSpaceDN w:val="0"/>
        <w:adjustRightInd w:val="0"/>
        <w:spacing w:line="276" w:lineRule="auto"/>
        <w:ind w:firstLineChars="0" w:firstLine="0"/>
        <w:jc w:val="left"/>
        <w:rPr>
          <w:rFonts w:asciiTheme="minorEastAsia" w:eastAsiaTheme="minorEastAsia" w:hAnsiTheme="minorEastAsia"/>
          <w:color w:val="000000"/>
          <w:kern w:val="0"/>
          <w:sz w:val="24"/>
          <w:szCs w:val="20"/>
          <w:bdr w:val="none" w:sz="0" w:space="0" w:color="auto" w:frame="1"/>
        </w:rPr>
      </w:pPr>
      <w:r w:rsidRPr="003C19CC">
        <w:rPr>
          <w:rFonts w:asciiTheme="minorEastAsia" w:eastAsiaTheme="minorEastAsia" w:hAnsiTheme="minorEastAsia" w:hint="eastAsia"/>
          <w:color w:val="000000"/>
          <w:kern w:val="0"/>
          <w:sz w:val="24"/>
          <w:szCs w:val="20"/>
          <w:bdr w:val="none" w:sz="0" w:space="0" w:color="auto" w:frame="1"/>
        </w:rPr>
        <w:t>第七条  首次公开发行股票采用询价方式的，网下投资者报价后，发行人和主承销商应当剔除拟申购总量中报价最高的部分，剔除部分不得低于所有网下投资者拟申购总量的10%，然后根据剩余报价及拟申购数量协商确定发行价格。剔除部分不得参与网下申购。</w:t>
      </w:r>
    </w:p>
    <w:p w:rsidR="00B77F75" w:rsidRPr="003C19CC" w:rsidRDefault="00B77F75" w:rsidP="00390F1D">
      <w:pPr>
        <w:pStyle w:val="a5"/>
        <w:autoSpaceDE w:val="0"/>
        <w:autoSpaceDN w:val="0"/>
        <w:adjustRightInd w:val="0"/>
        <w:spacing w:line="276" w:lineRule="auto"/>
        <w:ind w:firstLineChars="0" w:firstLine="0"/>
        <w:jc w:val="left"/>
        <w:rPr>
          <w:rFonts w:asciiTheme="minorEastAsia" w:eastAsiaTheme="minorEastAsia" w:hAnsiTheme="minorEastAsia"/>
          <w:color w:val="000000"/>
          <w:kern w:val="0"/>
          <w:sz w:val="24"/>
          <w:szCs w:val="20"/>
          <w:bdr w:val="none" w:sz="0" w:space="0" w:color="auto" w:frame="1"/>
        </w:rPr>
      </w:pPr>
      <w:r w:rsidRPr="003C19CC">
        <w:rPr>
          <w:rFonts w:asciiTheme="minorEastAsia" w:eastAsiaTheme="minorEastAsia" w:hAnsiTheme="minorEastAsia" w:hint="eastAsia"/>
          <w:color w:val="000000"/>
          <w:kern w:val="0"/>
          <w:sz w:val="24"/>
          <w:szCs w:val="20"/>
          <w:bdr w:val="none" w:sz="0" w:space="0" w:color="auto" w:frame="1"/>
        </w:rPr>
        <w:t>公开发行股票数量在4亿股（含）以下的，有效报价投资者的数量不少于10家；公开发行股票数量在4亿股以上的，有效报价投资者的数量不少于20家。剔除最高报价部分后有效报价投资者数量不足的，应当中止发行。</w:t>
      </w:r>
    </w:p>
    <w:p w:rsidR="00B77F75" w:rsidRPr="003C19CC" w:rsidRDefault="00B77F75" w:rsidP="00390F1D">
      <w:pPr>
        <w:pStyle w:val="a5"/>
        <w:autoSpaceDE w:val="0"/>
        <w:autoSpaceDN w:val="0"/>
        <w:adjustRightInd w:val="0"/>
        <w:spacing w:line="276" w:lineRule="auto"/>
        <w:ind w:firstLineChars="0" w:firstLine="0"/>
        <w:jc w:val="left"/>
        <w:rPr>
          <w:rFonts w:asciiTheme="minorEastAsia" w:eastAsiaTheme="minorEastAsia" w:hAnsiTheme="minorEastAsia"/>
          <w:color w:val="000000"/>
          <w:kern w:val="0"/>
          <w:sz w:val="24"/>
          <w:szCs w:val="20"/>
          <w:bdr w:val="none" w:sz="0" w:space="0" w:color="auto" w:frame="1"/>
        </w:rPr>
      </w:pPr>
      <w:r w:rsidRPr="003C19CC">
        <w:rPr>
          <w:rFonts w:asciiTheme="minorEastAsia" w:eastAsiaTheme="minorEastAsia" w:hAnsiTheme="minorEastAsia" w:hint="eastAsia"/>
          <w:color w:val="000000"/>
          <w:kern w:val="0"/>
          <w:sz w:val="24"/>
          <w:szCs w:val="20"/>
          <w:bdr w:val="none" w:sz="0" w:space="0" w:color="auto" w:frame="1"/>
        </w:rPr>
        <w:t>第十二条  首次公开发行股票的网下发行应和网上发行同时进行，参与申购的网下和网上投资者应当全额缴付申购资金。投资者应自行选择参与网下或网上发行，不得同时参与。</w:t>
      </w:r>
    </w:p>
    <w:p w:rsidR="00B77F75" w:rsidRPr="003C19CC" w:rsidRDefault="00B77F75" w:rsidP="00390F1D">
      <w:pPr>
        <w:pStyle w:val="a5"/>
        <w:spacing w:line="276" w:lineRule="auto"/>
        <w:ind w:left="902" w:firstLineChars="0" w:firstLine="0"/>
        <w:rPr>
          <w:rFonts w:asciiTheme="minorEastAsia" w:eastAsiaTheme="minorEastAsia" w:hAnsiTheme="minorEastAsia"/>
          <w:b/>
          <w:sz w:val="24"/>
          <w:szCs w:val="20"/>
        </w:rPr>
      </w:pPr>
    </w:p>
    <w:p w:rsidR="00E276E5" w:rsidRPr="003C19CC" w:rsidRDefault="00E276E5" w:rsidP="00390F1D">
      <w:pPr>
        <w:pStyle w:val="a5"/>
        <w:numPr>
          <w:ilvl w:val="0"/>
          <w:numId w:val="2"/>
        </w:numPr>
        <w:spacing w:line="276" w:lineRule="auto"/>
        <w:ind w:firstLineChars="0"/>
        <w:rPr>
          <w:rFonts w:asciiTheme="minorEastAsia" w:eastAsiaTheme="minorEastAsia" w:hAnsiTheme="minorEastAsia"/>
          <w:b/>
          <w:sz w:val="24"/>
          <w:szCs w:val="20"/>
        </w:rPr>
      </w:pPr>
      <w:r w:rsidRPr="003C19CC">
        <w:rPr>
          <w:rFonts w:asciiTheme="minorEastAsia" w:eastAsiaTheme="minorEastAsia" w:hAnsiTheme="minorEastAsia" w:hint="eastAsia"/>
          <w:b/>
          <w:sz w:val="24"/>
          <w:szCs w:val="20"/>
        </w:rPr>
        <w:t>熟悉网上网下申购参与对象分开的规定；</w:t>
      </w:r>
    </w:p>
    <w:p w:rsidR="00B77F75" w:rsidRPr="003C19CC" w:rsidRDefault="00B77F75" w:rsidP="00390F1D">
      <w:pPr>
        <w:pStyle w:val="a5"/>
        <w:spacing w:line="276" w:lineRule="auto"/>
        <w:ind w:left="902" w:firstLineChars="0" w:firstLine="0"/>
        <w:rPr>
          <w:rFonts w:asciiTheme="minorEastAsia" w:eastAsiaTheme="minorEastAsia" w:hAnsiTheme="minorEastAsia"/>
          <w:b/>
          <w:sz w:val="24"/>
          <w:szCs w:val="20"/>
        </w:rPr>
      </w:pPr>
      <w:r w:rsidRPr="003C19CC">
        <w:rPr>
          <w:rFonts w:asciiTheme="minorEastAsia" w:eastAsiaTheme="minorEastAsia" w:hAnsiTheme="minorEastAsia" w:hint="eastAsia"/>
          <w:b/>
          <w:color w:val="000000"/>
          <w:kern w:val="0"/>
          <w:sz w:val="24"/>
          <w:szCs w:val="20"/>
          <w:bdr w:val="none" w:sz="0" w:space="0" w:color="auto" w:frame="1"/>
        </w:rPr>
        <w:t>《关于进一步改革和完善新股发行体制的指导意见》</w:t>
      </w:r>
    </w:p>
    <w:p w:rsidR="00B77F75" w:rsidRPr="003C19CC" w:rsidRDefault="00B77F75" w:rsidP="00390F1D">
      <w:pPr>
        <w:pStyle w:val="a5"/>
        <w:autoSpaceDE w:val="0"/>
        <w:autoSpaceDN w:val="0"/>
        <w:adjustRightInd w:val="0"/>
        <w:spacing w:line="276" w:lineRule="auto"/>
        <w:ind w:firstLineChars="0" w:firstLine="0"/>
        <w:jc w:val="left"/>
        <w:rPr>
          <w:rFonts w:asciiTheme="minorEastAsia" w:eastAsiaTheme="minorEastAsia" w:hAnsiTheme="minorEastAsia"/>
          <w:color w:val="000000"/>
          <w:kern w:val="0"/>
          <w:sz w:val="24"/>
          <w:szCs w:val="20"/>
          <w:bdr w:val="none" w:sz="0" w:space="0" w:color="auto" w:frame="1"/>
        </w:rPr>
      </w:pPr>
      <w:r w:rsidRPr="003C19CC">
        <w:rPr>
          <w:rFonts w:asciiTheme="minorEastAsia" w:eastAsiaTheme="minorEastAsia" w:hAnsiTheme="minorEastAsia" w:hint="eastAsia"/>
          <w:color w:val="000000"/>
          <w:kern w:val="0"/>
          <w:sz w:val="24"/>
          <w:szCs w:val="20"/>
          <w:bdr w:val="none" w:sz="0" w:space="0" w:color="auto" w:frame="1"/>
        </w:rPr>
        <w:t>（二）优化网上发行机制，将网下网上申购参与对象分开。对每一只股票发行，任</w:t>
      </w:r>
      <w:proofErr w:type="gramStart"/>
      <w:r w:rsidRPr="003C19CC">
        <w:rPr>
          <w:rFonts w:asciiTheme="minorEastAsia" w:eastAsiaTheme="minorEastAsia" w:hAnsiTheme="minorEastAsia" w:hint="eastAsia"/>
          <w:color w:val="000000"/>
          <w:kern w:val="0"/>
          <w:sz w:val="24"/>
          <w:szCs w:val="20"/>
          <w:bdr w:val="none" w:sz="0" w:space="0" w:color="auto" w:frame="1"/>
        </w:rPr>
        <w:t>一</w:t>
      </w:r>
      <w:proofErr w:type="gramEnd"/>
      <w:r w:rsidRPr="003C19CC">
        <w:rPr>
          <w:rFonts w:asciiTheme="minorEastAsia" w:eastAsiaTheme="minorEastAsia" w:hAnsiTheme="minorEastAsia" w:hint="eastAsia"/>
          <w:color w:val="000000"/>
          <w:kern w:val="0"/>
          <w:sz w:val="24"/>
          <w:szCs w:val="20"/>
          <w:bdr w:val="none" w:sz="0" w:space="0" w:color="auto" w:frame="1"/>
        </w:rPr>
        <w:t>股票配售对象只能选择网下或者网上一种方式进行新股申购，所有参与该只股票网下报价、申购、配售的股票配售对象均不再参与网上申购。</w:t>
      </w:r>
    </w:p>
    <w:p w:rsidR="00BC1209" w:rsidRPr="003C19CC" w:rsidRDefault="00BC1209" w:rsidP="00390F1D">
      <w:pPr>
        <w:spacing w:line="276" w:lineRule="auto"/>
        <w:rPr>
          <w:rFonts w:asciiTheme="minorEastAsia" w:hAnsiTheme="minorEastAsia"/>
          <w:b/>
          <w:sz w:val="24"/>
          <w:szCs w:val="20"/>
        </w:rPr>
      </w:pPr>
    </w:p>
    <w:p w:rsidR="00C847DC" w:rsidRPr="003C19CC" w:rsidRDefault="00E276E5" w:rsidP="00390F1D">
      <w:pPr>
        <w:pStyle w:val="a5"/>
        <w:numPr>
          <w:ilvl w:val="0"/>
          <w:numId w:val="2"/>
        </w:numPr>
        <w:spacing w:line="276" w:lineRule="auto"/>
        <w:ind w:firstLineChars="0"/>
        <w:rPr>
          <w:rFonts w:asciiTheme="minorEastAsia" w:eastAsiaTheme="minorEastAsia" w:hAnsiTheme="minorEastAsia"/>
          <w:b/>
          <w:sz w:val="24"/>
          <w:szCs w:val="20"/>
        </w:rPr>
      </w:pPr>
      <w:r w:rsidRPr="003C19CC">
        <w:rPr>
          <w:rFonts w:asciiTheme="minorEastAsia" w:eastAsiaTheme="minorEastAsia" w:hAnsiTheme="minorEastAsia" w:hint="eastAsia"/>
          <w:b/>
          <w:sz w:val="24"/>
          <w:szCs w:val="20"/>
        </w:rPr>
        <w:t>熟悉单一投资者的网上申购上限规定；</w:t>
      </w:r>
    </w:p>
    <w:p w:rsidR="001F3142" w:rsidRPr="003C19CC" w:rsidRDefault="001F3142" w:rsidP="00390F1D">
      <w:pPr>
        <w:pStyle w:val="a5"/>
        <w:spacing w:line="276" w:lineRule="auto"/>
        <w:ind w:left="902" w:firstLineChars="0" w:firstLine="0"/>
        <w:rPr>
          <w:rFonts w:asciiTheme="minorEastAsia" w:eastAsiaTheme="minorEastAsia" w:hAnsiTheme="minorEastAsia" w:cs="宋体"/>
          <w:color w:val="000000"/>
          <w:kern w:val="0"/>
          <w:sz w:val="24"/>
          <w:szCs w:val="20"/>
          <w:bdr w:val="none" w:sz="0" w:space="0" w:color="auto" w:frame="1"/>
        </w:rPr>
      </w:pPr>
      <w:r w:rsidRPr="003C19CC">
        <w:rPr>
          <w:rFonts w:asciiTheme="minorEastAsia" w:eastAsiaTheme="minorEastAsia" w:hAnsiTheme="minorEastAsia" w:hint="eastAsia"/>
          <w:b/>
          <w:color w:val="000000"/>
          <w:kern w:val="0"/>
          <w:sz w:val="24"/>
          <w:szCs w:val="20"/>
          <w:bdr w:val="none" w:sz="0" w:space="0" w:color="auto" w:frame="1"/>
        </w:rPr>
        <w:t>《关于进一步改革和完善新股发行体制的指导意见》</w:t>
      </w:r>
    </w:p>
    <w:p w:rsidR="00BC1209" w:rsidRPr="003C19CC" w:rsidRDefault="001F3142" w:rsidP="00390F1D">
      <w:pPr>
        <w:pStyle w:val="a5"/>
        <w:spacing w:line="276" w:lineRule="auto"/>
        <w:ind w:firstLineChars="0" w:firstLine="0"/>
        <w:rPr>
          <w:rFonts w:asciiTheme="minorEastAsia" w:eastAsiaTheme="minorEastAsia" w:hAnsiTheme="minorEastAsia"/>
          <w:color w:val="000000"/>
          <w:kern w:val="0"/>
          <w:sz w:val="24"/>
          <w:szCs w:val="20"/>
          <w:bdr w:val="none" w:sz="0" w:space="0" w:color="auto" w:frame="1"/>
        </w:rPr>
      </w:pPr>
      <w:r w:rsidRPr="003C19CC">
        <w:rPr>
          <w:rFonts w:asciiTheme="minorEastAsia" w:eastAsiaTheme="minorEastAsia" w:hAnsiTheme="minorEastAsia" w:hint="eastAsia"/>
          <w:color w:val="000000"/>
          <w:kern w:val="0"/>
          <w:sz w:val="24"/>
          <w:szCs w:val="20"/>
          <w:bdr w:val="none" w:sz="0" w:space="0" w:color="auto" w:frame="1"/>
        </w:rPr>
        <w:t>（三）对网上单个申购账户设定上限。发行人及其主承销商应当根据发行规模和市场情况，合理设定单一网上申购账户的申购上限，原则上不超过本次网上发行股数的千分之一。单个投资者只能使用一个合格账户申购新股。</w:t>
      </w:r>
    </w:p>
    <w:p w:rsidR="001F3142" w:rsidRPr="003C19CC" w:rsidRDefault="001F3142" w:rsidP="00390F1D">
      <w:pPr>
        <w:pStyle w:val="a5"/>
        <w:spacing w:line="276" w:lineRule="auto"/>
        <w:ind w:left="902" w:firstLineChars="0" w:firstLine="0"/>
        <w:rPr>
          <w:rFonts w:asciiTheme="minorEastAsia" w:eastAsiaTheme="minorEastAsia" w:hAnsiTheme="minorEastAsia" w:cs="宋体"/>
          <w:color w:val="333333"/>
          <w:kern w:val="0"/>
          <w:sz w:val="24"/>
          <w:szCs w:val="20"/>
        </w:rPr>
      </w:pPr>
      <w:r w:rsidRPr="003C19CC">
        <w:rPr>
          <w:rFonts w:asciiTheme="minorEastAsia" w:eastAsiaTheme="minorEastAsia" w:hAnsiTheme="minorEastAsia" w:hint="eastAsia"/>
          <w:b/>
          <w:color w:val="000000"/>
          <w:kern w:val="0"/>
          <w:sz w:val="24"/>
          <w:szCs w:val="20"/>
          <w:bdr w:val="none" w:sz="0" w:space="0" w:color="auto" w:frame="1"/>
        </w:rPr>
        <w:t>《沪市股票上网发行资金申购实施办法》</w:t>
      </w:r>
    </w:p>
    <w:p w:rsidR="001F3142" w:rsidRPr="003C19CC" w:rsidRDefault="001F3142" w:rsidP="00390F1D">
      <w:pPr>
        <w:pStyle w:val="a5"/>
        <w:spacing w:line="276" w:lineRule="auto"/>
        <w:ind w:firstLineChars="0" w:firstLine="0"/>
        <w:rPr>
          <w:rFonts w:asciiTheme="minorEastAsia" w:eastAsiaTheme="minorEastAsia" w:hAnsiTheme="minorEastAsia"/>
          <w:color w:val="000000"/>
          <w:kern w:val="0"/>
          <w:sz w:val="24"/>
          <w:szCs w:val="20"/>
          <w:bdr w:val="none" w:sz="0" w:space="0" w:color="auto" w:frame="1"/>
        </w:rPr>
      </w:pPr>
      <w:r w:rsidRPr="000B39E6">
        <w:rPr>
          <w:rFonts w:asciiTheme="minorEastAsia" w:eastAsiaTheme="minorEastAsia" w:hAnsiTheme="minorEastAsia" w:hint="eastAsia"/>
          <w:color w:val="FF0000"/>
          <w:kern w:val="0"/>
          <w:sz w:val="24"/>
          <w:szCs w:val="20"/>
          <w:bdr w:val="none" w:sz="0" w:space="0" w:color="auto" w:frame="1"/>
        </w:rPr>
        <w:t>最高不得超过当次社会公众股上网发行总量的千分之一，且不得超过9999.9万股</w:t>
      </w:r>
      <w:r w:rsidRPr="003C19CC">
        <w:rPr>
          <w:rFonts w:asciiTheme="minorEastAsia" w:eastAsiaTheme="minorEastAsia" w:hAnsiTheme="minorEastAsia" w:hint="eastAsia"/>
          <w:color w:val="000000"/>
          <w:kern w:val="0"/>
          <w:sz w:val="24"/>
          <w:szCs w:val="20"/>
          <w:bdr w:val="none" w:sz="0" w:space="0" w:color="auto" w:frame="1"/>
        </w:rPr>
        <w:t>。</w:t>
      </w:r>
    </w:p>
    <w:p w:rsidR="00BC1209" w:rsidRPr="003C19CC" w:rsidRDefault="001F3142" w:rsidP="00390F1D">
      <w:pPr>
        <w:pStyle w:val="a5"/>
        <w:spacing w:line="276" w:lineRule="auto"/>
        <w:ind w:left="902" w:firstLineChars="0" w:firstLine="0"/>
        <w:rPr>
          <w:rFonts w:asciiTheme="minorEastAsia" w:eastAsiaTheme="minorEastAsia" w:hAnsiTheme="minorEastAsia"/>
          <w:b/>
          <w:color w:val="000000"/>
          <w:kern w:val="0"/>
          <w:sz w:val="24"/>
          <w:szCs w:val="20"/>
          <w:bdr w:val="none" w:sz="0" w:space="0" w:color="auto" w:frame="1"/>
        </w:rPr>
      </w:pPr>
      <w:r w:rsidRPr="003C19CC">
        <w:rPr>
          <w:rFonts w:asciiTheme="minorEastAsia" w:eastAsiaTheme="minorEastAsia" w:hAnsiTheme="minorEastAsia" w:hint="eastAsia"/>
          <w:b/>
          <w:color w:val="000000"/>
          <w:kern w:val="0"/>
          <w:sz w:val="24"/>
          <w:szCs w:val="20"/>
          <w:bdr w:val="none" w:sz="0" w:space="0" w:color="auto" w:frame="1"/>
        </w:rPr>
        <w:t>《深交所资金申购上网公开发行股票实施办法》</w:t>
      </w:r>
    </w:p>
    <w:p w:rsidR="001F3142" w:rsidRPr="003C19CC" w:rsidRDefault="001F3142" w:rsidP="00390F1D">
      <w:pPr>
        <w:pStyle w:val="a5"/>
        <w:spacing w:line="276" w:lineRule="auto"/>
        <w:ind w:firstLineChars="0" w:firstLine="0"/>
        <w:rPr>
          <w:rFonts w:asciiTheme="minorEastAsia" w:eastAsiaTheme="minorEastAsia" w:hAnsiTheme="minorEastAsia"/>
          <w:color w:val="000000"/>
          <w:kern w:val="0"/>
          <w:sz w:val="24"/>
          <w:szCs w:val="20"/>
          <w:bdr w:val="none" w:sz="0" w:space="0" w:color="auto" w:frame="1"/>
        </w:rPr>
      </w:pPr>
      <w:r w:rsidRPr="000B39E6">
        <w:rPr>
          <w:rFonts w:asciiTheme="minorEastAsia" w:eastAsiaTheme="minorEastAsia" w:hAnsiTheme="minorEastAsia" w:hint="eastAsia"/>
          <w:color w:val="FF0000"/>
          <w:kern w:val="0"/>
          <w:sz w:val="24"/>
          <w:szCs w:val="20"/>
          <w:bdr w:val="none" w:sz="0" w:space="0" w:color="auto" w:frame="1"/>
        </w:rPr>
        <w:t>但不得超过主承销商在发行公告中确定的申购上限，且不超过999,999,500股</w:t>
      </w:r>
      <w:r w:rsidRPr="003C19CC">
        <w:rPr>
          <w:rFonts w:asciiTheme="minorEastAsia" w:eastAsiaTheme="minorEastAsia" w:hAnsiTheme="minorEastAsia" w:hint="eastAsia"/>
          <w:color w:val="000000"/>
          <w:kern w:val="0"/>
          <w:sz w:val="24"/>
          <w:szCs w:val="20"/>
          <w:bdr w:val="none" w:sz="0" w:space="0" w:color="auto" w:frame="1"/>
        </w:rPr>
        <w:t>。</w:t>
      </w:r>
      <w:r w:rsidR="000B39E6">
        <w:rPr>
          <w:rFonts w:asciiTheme="minorEastAsia" w:eastAsiaTheme="minorEastAsia" w:hAnsiTheme="minorEastAsia" w:hint="eastAsia"/>
          <w:color w:val="000000"/>
          <w:kern w:val="0"/>
          <w:sz w:val="24"/>
          <w:szCs w:val="20"/>
          <w:bdr w:val="none" w:sz="0" w:space="0" w:color="auto" w:frame="1"/>
        </w:rPr>
        <w:t>9.9亿股</w:t>
      </w:r>
    </w:p>
    <w:p w:rsidR="00BC1209" w:rsidRPr="003C19CC" w:rsidRDefault="00BC1209" w:rsidP="00390F1D">
      <w:pPr>
        <w:spacing w:line="276" w:lineRule="auto"/>
        <w:rPr>
          <w:rFonts w:asciiTheme="minorEastAsia" w:hAnsiTheme="minorEastAsia"/>
          <w:b/>
          <w:sz w:val="24"/>
          <w:szCs w:val="20"/>
        </w:rPr>
      </w:pPr>
    </w:p>
    <w:p w:rsidR="00C847DC" w:rsidRPr="003C19CC" w:rsidRDefault="00E276E5" w:rsidP="00390F1D">
      <w:pPr>
        <w:pStyle w:val="a5"/>
        <w:numPr>
          <w:ilvl w:val="0"/>
          <w:numId w:val="2"/>
        </w:numPr>
        <w:spacing w:line="276" w:lineRule="auto"/>
        <w:ind w:firstLineChars="0"/>
        <w:rPr>
          <w:rFonts w:asciiTheme="minorEastAsia" w:eastAsiaTheme="minorEastAsia" w:hAnsiTheme="minorEastAsia"/>
          <w:b/>
          <w:sz w:val="24"/>
          <w:szCs w:val="20"/>
        </w:rPr>
      </w:pPr>
      <w:r w:rsidRPr="003C19CC">
        <w:rPr>
          <w:rFonts w:asciiTheme="minorEastAsia" w:eastAsiaTheme="minorEastAsia" w:hAnsiTheme="minorEastAsia" w:hint="eastAsia"/>
          <w:b/>
          <w:sz w:val="24"/>
          <w:szCs w:val="20"/>
        </w:rPr>
        <w:t>掌握股票锁定期和限制期的规定；</w:t>
      </w:r>
    </w:p>
    <w:p w:rsidR="00BC1209" w:rsidRPr="003C19CC" w:rsidRDefault="001F3142" w:rsidP="00390F1D">
      <w:pPr>
        <w:pStyle w:val="a5"/>
        <w:spacing w:line="276" w:lineRule="auto"/>
        <w:ind w:left="902" w:firstLineChars="0" w:firstLine="0"/>
        <w:rPr>
          <w:rFonts w:asciiTheme="minorEastAsia" w:eastAsiaTheme="minorEastAsia" w:hAnsiTheme="minorEastAsia"/>
          <w:b/>
          <w:sz w:val="24"/>
          <w:szCs w:val="20"/>
        </w:rPr>
      </w:pPr>
      <w:r w:rsidRPr="003C19CC">
        <w:rPr>
          <w:rFonts w:asciiTheme="minorEastAsia" w:eastAsiaTheme="minorEastAsia" w:hAnsiTheme="minorEastAsia" w:hint="eastAsia"/>
          <w:b/>
          <w:sz w:val="24"/>
          <w:szCs w:val="20"/>
        </w:rPr>
        <w:t>《公司法》</w:t>
      </w:r>
    </w:p>
    <w:p w:rsidR="001F3142" w:rsidRPr="003C19CC" w:rsidRDefault="001F3142" w:rsidP="00390F1D">
      <w:pPr>
        <w:suppressAutoHyphens/>
        <w:autoSpaceDE w:val="0"/>
        <w:autoSpaceDN w:val="0"/>
        <w:adjustRightInd w:val="0"/>
        <w:spacing w:line="276" w:lineRule="auto"/>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color w:val="000000"/>
          <w:kern w:val="0"/>
          <w:sz w:val="24"/>
          <w:szCs w:val="20"/>
          <w:bdr w:val="none" w:sz="0" w:space="0" w:color="auto" w:frame="1"/>
        </w:rPr>
        <w:t>第一百四十一条   发起人持有的本公司股份,自公司成立</w:t>
      </w:r>
      <w:r w:rsidRPr="000B39E6">
        <w:rPr>
          <w:rFonts w:asciiTheme="minorEastAsia" w:hAnsiTheme="minorEastAsia" w:cs="Times New Roman"/>
          <w:color w:val="FF0000"/>
          <w:kern w:val="0"/>
          <w:sz w:val="24"/>
          <w:szCs w:val="20"/>
          <w:bdr w:val="none" w:sz="0" w:space="0" w:color="auto" w:frame="1"/>
        </w:rPr>
        <w:t>之日起一年内不得转让</w:t>
      </w:r>
      <w:r w:rsidRPr="003C19CC">
        <w:rPr>
          <w:rFonts w:asciiTheme="minorEastAsia" w:hAnsiTheme="minorEastAsia" w:cs="Times New Roman"/>
          <w:color w:val="000000"/>
          <w:kern w:val="0"/>
          <w:sz w:val="24"/>
          <w:szCs w:val="20"/>
          <w:bdr w:val="none" w:sz="0" w:space="0" w:color="auto" w:frame="1"/>
        </w:rPr>
        <w:t>。公司公开发行股份前已发行的股份,自公司股票在证券交易所上市交易之日起一年内不得转让。</w:t>
      </w:r>
    </w:p>
    <w:p w:rsidR="001F3142" w:rsidRPr="003C19CC" w:rsidRDefault="001F3142" w:rsidP="00390F1D">
      <w:pPr>
        <w:suppressAutoHyphens/>
        <w:autoSpaceDE w:val="0"/>
        <w:autoSpaceDN w:val="0"/>
        <w:adjustRightInd w:val="0"/>
        <w:spacing w:line="276" w:lineRule="auto"/>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color w:val="000000"/>
          <w:kern w:val="0"/>
          <w:sz w:val="24"/>
          <w:szCs w:val="20"/>
          <w:bdr w:val="none" w:sz="0" w:space="0" w:color="auto" w:frame="1"/>
        </w:rPr>
        <w:t xml:space="preserve">   公司董事、监事、高级管理人员应当向公司申报所持有的本公司的股份及其变动情况,</w:t>
      </w:r>
      <w:r w:rsidRPr="003C19CC">
        <w:rPr>
          <w:rFonts w:asciiTheme="minorEastAsia" w:hAnsiTheme="minorEastAsia" w:cs="Times New Roman"/>
          <w:color w:val="000000"/>
          <w:kern w:val="0"/>
          <w:sz w:val="24"/>
          <w:szCs w:val="20"/>
          <w:bdr w:val="none" w:sz="0" w:space="0" w:color="auto" w:frame="1"/>
        </w:rPr>
        <w:lastRenderedPageBreak/>
        <w:t>在任职期</w:t>
      </w:r>
      <w:r w:rsidRPr="000B39E6">
        <w:rPr>
          <w:rFonts w:asciiTheme="minorEastAsia" w:hAnsiTheme="minorEastAsia" w:cs="Times New Roman"/>
          <w:color w:val="FF0000"/>
          <w:kern w:val="0"/>
          <w:sz w:val="24"/>
          <w:szCs w:val="20"/>
          <w:bdr w:val="none" w:sz="0" w:space="0" w:color="auto" w:frame="1"/>
        </w:rPr>
        <w:t>间每年转让的股份不得超过其所持有本公司股份总数的百分之二十五</w:t>
      </w:r>
      <w:r w:rsidR="000B39E6">
        <w:rPr>
          <w:rFonts w:asciiTheme="minorEastAsia" w:hAnsiTheme="minorEastAsia" w:cs="Times New Roman" w:hint="eastAsia"/>
          <w:color w:val="000000"/>
          <w:kern w:val="0"/>
          <w:sz w:val="24"/>
          <w:szCs w:val="20"/>
          <w:bdr w:val="none" w:sz="0" w:space="0" w:color="auto" w:frame="1"/>
        </w:rPr>
        <w:t>25%</w:t>
      </w:r>
      <w:r w:rsidRPr="003C19CC">
        <w:rPr>
          <w:rFonts w:asciiTheme="minorEastAsia" w:hAnsiTheme="minorEastAsia" w:cs="Times New Roman"/>
          <w:color w:val="000000"/>
          <w:kern w:val="0"/>
          <w:sz w:val="24"/>
          <w:szCs w:val="20"/>
          <w:bdr w:val="none" w:sz="0" w:space="0" w:color="auto" w:frame="1"/>
        </w:rPr>
        <w:t>;所持本公司股份自公司股票上市交易之日起一年内不得转让。上述人</w:t>
      </w:r>
      <w:r w:rsidRPr="000B39E6">
        <w:rPr>
          <w:rFonts w:asciiTheme="minorEastAsia" w:hAnsiTheme="minorEastAsia" w:cs="Times New Roman"/>
          <w:b/>
          <w:color w:val="FF0000"/>
          <w:kern w:val="0"/>
          <w:sz w:val="24"/>
          <w:szCs w:val="20"/>
          <w:bdr w:val="none" w:sz="0" w:space="0" w:color="auto" w:frame="1"/>
        </w:rPr>
        <w:t>员离职后半年内,</w:t>
      </w:r>
      <w:r w:rsidRPr="003C19CC">
        <w:rPr>
          <w:rFonts w:asciiTheme="minorEastAsia" w:hAnsiTheme="minorEastAsia" w:cs="Times New Roman"/>
          <w:color w:val="000000"/>
          <w:kern w:val="0"/>
          <w:sz w:val="24"/>
          <w:szCs w:val="20"/>
          <w:bdr w:val="none" w:sz="0" w:space="0" w:color="auto" w:frame="1"/>
        </w:rPr>
        <w:t>不得转让其所持有的本公司股份。公司章程可以对公司董事、监事、高级管理人员转让其所持有的本公司股份</w:t>
      </w:r>
      <w:proofErr w:type="gramStart"/>
      <w:r w:rsidRPr="003C19CC">
        <w:rPr>
          <w:rFonts w:asciiTheme="minorEastAsia" w:hAnsiTheme="minorEastAsia" w:cs="Times New Roman"/>
          <w:color w:val="000000"/>
          <w:kern w:val="0"/>
          <w:sz w:val="24"/>
          <w:szCs w:val="20"/>
          <w:bdr w:val="none" w:sz="0" w:space="0" w:color="auto" w:frame="1"/>
        </w:rPr>
        <w:t>作出</w:t>
      </w:r>
      <w:proofErr w:type="gramEnd"/>
      <w:r w:rsidRPr="003C19CC">
        <w:rPr>
          <w:rFonts w:asciiTheme="minorEastAsia" w:hAnsiTheme="minorEastAsia" w:cs="Times New Roman"/>
          <w:color w:val="000000"/>
          <w:kern w:val="0"/>
          <w:sz w:val="24"/>
          <w:szCs w:val="20"/>
          <w:bdr w:val="none" w:sz="0" w:space="0" w:color="auto" w:frame="1"/>
        </w:rPr>
        <w:t>其他限制性规定。</w:t>
      </w:r>
    </w:p>
    <w:p w:rsidR="00B77F75" w:rsidRPr="003C19CC" w:rsidRDefault="00B77F75" w:rsidP="00390F1D">
      <w:pPr>
        <w:pStyle w:val="a5"/>
        <w:spacing w:line="276" w:lineRule="auto"/>
        <w:ind w:left="902" w:firstLineChars="0" w:firstLine="0"/>
        <w:rPr>
          <w:rFonts w:asciiTheme="minorEastAsia" w:eastAsiaTheme="minorEastAsia" w:hAnsiTheme="minorEastAsia"/>
          <w:b/>
          <w:sz w:val="24"/>
          <w:szCs w:val="20"/>
        </w:rPr>
      </w:pPr>
      <w:r w:rsidRPr="003C19CC">
        <w:rPr>
          <w:rFonts w:asciiTheme="minorEastAsia" w:eastAsiaTheme="minorEastAsia" w:hAnsiTheme="minorEastAsia" w:hint="eastAsia"/>
          <w:b/>
          <w:color w:val="000000"/>
          <w:kern w:val="0"/>
          <w:sz w:val="24"/>
          <w:szCs w:val="20"/>
          <w:bdr w:val="none" w:sz="0" w:space="0" w:color="auto" w:frame="1"/>
        </w:rPr>
        <w:t>《关于修改&lt;证券发行与承销管理办法&gt;的决定》</w:t>
      </w:r>
    </w:p>
    <w:p w:rsidR="00B77F75" w:rsidRPr="003C19CC" w:rsidRDefault="00B77F75" w:rsidP="00390F1D">
      <w:pPr>
        <w:spacing w:line="276" w:lineRule="auto"/>
        <w:ind w:firstLine="60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第十三条  首次公开发行股票数量在4亿股以上的，可以向战略投资者配售股票。发行人应当与战略投资者事先签署配售协议。</w:t>
      </w:r>
    </w:p>
    <w:p w:rsidR="00B77F75" w:rsidRPr="003C19CC" w:rsidRDefault="00B77F75" w:rsidP="00390F1D">
      <w:pPr>
        <w:spacing w:line="276" w:lineRule="auto"/>
        <w:ind w:firstLine="60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发行人和主承销商应当在发行公告中披露战略投资者的选择标准、向战略投资者配售的股票总量、占本次发行股票的比例以及持有期限等。</w:t>
      </w:r>
    </w:p>
    <w:p w:rsidR="00B77F75" w:rsidRPr="003C19CC" w:rsidRDefault="00B77F75" w:rsidP="00390F1D">
      <w:pPr>
        <w:spacing w:line="276" w:lineRule="auto"/>
        <w:ind w:firstLine="60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战略投资者不参与网下询价，且应当承诺获得本次配售的股票持有期限不少于12个月，持有期自本次公开发行的股票上市之日起计算。</w:t>
      </w:r>
    </w:p>
    <w:p w:rsidR="00BC1209" w:rsidRPr="003C19CC" w:rsidRDefault="00BC1209" w:rsidP="00390F1D">
      <w:pPr>
        <w:pStyle w:val="a5"/>
        <w:spacing w:line="276" w:lineRule="auto"/>
        <w:ind w:left="902" w:firstLineChars="0" w:firstLine="0"/>
        <w:rPr>
          <w:rFonts w:asciiTheme="minorEastAsia" w:eastAsiaTheme="minorEastAsia" w:hAnsiTheme="minorEastAsia"/>
          <w:b/>
          <w:sz w:val="24"/>
          <w:szCs w:val="20"/>
        </w:rPr>
      </w:pPr>
    </w:p>
    <w:p w:rsidR="00C847DC" w:rsidRPr="003C19CC" w:rsidRDefault="00E276E5" w:rsidP="00390F1D">
      <w:pPr>
        <w:pStyle w:val="a5"/>
        <w:numPr>
          <w:ilvl w:val="0"/>
          <w:numId w:val="2"/>
        </w:numPr>
        <w:spacing w:line="276" w:lineRule="auto"/>
        <w:ind w:firstLineChars="0"/>
        <w:rPr>
          <w:rFonts w:asciiTheme="minorEastAsia" w:eastAsiaTheme="minorEastAsia" w:hAnsiTheme="minorEastAsia"/>
          <w:b/>
          <w:sz w:val="24"/>
          <w:szCs w:val="20"/>
        </w:rPr>
      </w:pPr>
      <w:r w:rsidRPr="003C19CC">
        <w:rPr>
          <w:rFonts w:asciiTheme="minorEastAsia" w:eastAsiaTheme="minorEastAsia" w:hAnsiTheme="minorEastAsia" w:hint="eastAsia"/>
          <w:b/>
          <w:sz w:val="24"/>
          <w:szCs w:val="20"/>
        </w:rPr>
        <w:t>熟悉股票发行价格的确定、发行失败及处理措施；</w:t>
      </w:r>
    </w:p>
    <w:p w:rsidR="00385716" w:rsidRPr="003C19CC" w:rsidRDefault="00385716" w:rsidP="00390F1D">
      <w:pPr>
        <w:pStyle w:val="a5"/>
        <w:spacing w:line="276" w:lineRule="auto"/>
        <w:ind w:left="902" w:firstLineChars="0" w:firstLine="0"/>
        <w:rPr>
          <w:rFonts w:asciiTheme="minorEastAsia" w:eastAsiaTheme="minorEastAsia" w:hAnsiTheme="minorEastAsia"/>
          <w:b/>
          <w:sz w:val="24"/>
          <w:szCs w:val="20"/>
        </w:rPr>
      </w:pPr>
      <w:r w:rsidRPr="003C19CC">
        <w:rPr>
          <w:rFonts w:asciiTheme="minorEastAsia" w:eastAsiaTheme="minorEastAsia" w:hAnsiTheme="minorEastAsia" w:hint="eastAsia"/>
          <w:b/>
          <w:color w:val="000000"/>
          <w:kern w:val="0"/>
          <w:sz w:val="24"/>
          <w:szCs w:val="20"/>
          <w:bdr w:val="none" w:sz="0" w:space="0" w:color="auto" w:frame="1"/>
        </w:rPr>
        <w:t>《关于修改&lt;证券发行与承销管理办法&gt;的决定》</w:t>
      </w:r>
    </w:p>
    <w:p w:rsidR="00385716" w:rsidRDefault="00385716" w:rsidP="00390F1D">
      <w:pPr>
        <w:spacing w:line="276" w:lineRule="auto"/>
        <w:ind w:firstLine="600"/>
        <w:rPr>
          <w:rFonts w:asciiTheme="minorEastAsia" w:hAnsiTheme="minorEastAsia" w:cs="Times New Roman" w:hint="eastAsia"/>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第四条  首次公开发行股票，可以通过向网下投资者询价的方式确定股票发行价格，也可以通过发行人与主承销商自主协商直接定价等其他合法可行的方式确定发行价格。发行人和主承销商应当在招股意向书（或招股说明书，下同）和发行公告中披露本次发行股票的定价方式。上市公司发行证券的定价，应当符合中国证监会关于上市公司证券发行的有关规定。</w:t>
      </w:r>
    </w:p>
    <w:p w:rsidR="000B39E6" w:rsidRPr="003C19CC" w:rsidRDefault="000B39E6" w:rsidP="00390F1D">
      <w:pPr>
        <w:spacing w:line="276" w:lineRule="auto"/>
        <w:ind w:firstLine="600"/>
        <w:rPr>
          <w:rFonts w:asciiTheme="minorEastAsia" w:hAnsiTheme="minorEastAsia" w:cs="Times New Roman"/>
          <w:color w:val="000000"/>
          <w:kern w:val="0"/>
          <w:sz w:val="24"/>
          <w:szCs w:val="20"/>
          <w:bdr w:val="none" w:sz="0" w:space="0" w:color="auto" w:frame="1"/>
        </w:rPr>
      </w:pPr>
    </w:p>
    <w:p w:rsidR="00385716" w:rsidRDefault="00385716" w:rsidP="00390F1D">
      <w:pPr>
        <w:spacing w:line="276" w:lineRule="auto"/>
        <w:ind w:firstLine="600"/>
        <w:rPr>
          <w:rFonts w:asciiTheme="minorEastAsia" w:hAnsiTheme="minorEastAsia" w:cs="Times New Roman" w:hint="eastAsia"/>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第六条  首次公开发行股票采用询价方式定价的，符合条件的网下机构和个人投资者可以自主决定是否报价，主</w:t>
      </w:r>
      <w:proofErr w:type="gramStart"/>
      <w:r w:rsidRPr="003C19CC">
        <w:rPr>
          <w:rFonts w:asciiTheme="minorEastAsia" w:hAnsiTheme="minorEastAsia" w:cs="Times New Roman" w:hint="eastAsia"/>
          <w:color w:val="000000"/>
          <w:kern w:val="0"/>
          <w:sz w:val="24"/>
          <w:szCs w:val="20"/>
          <w:bdr w:val="none" w:sz="0" w:space="0" w:color="auto" w:frame="1"/>
        </w:rPr>
        <w:t>承销商无正当</w:t>
      </w:r>
      <w:proofErr w:type="gramEnd"/>
      <w:r w:rsidRPr="003C19CC">
        <w:rPr>
          <w:rFonts w:asciiTheme="minorEastAsia" w:hAnsiTheme="minorEastAsia" w:cs="Times New Roman" w:hint="eastAsia"/>
          <w:color w:val="000000"/>
          <w:kern w:val="0"/>
          <w:sz w:val="24"/>
          <w:szCs w:val="20"/>
          <w:bdr w:val="none" w:sz="0" w:space="0" w:color="auto" w:frame="1"/>
        </w:rPr>
        <w:t>理由不得拒绝。网下投资者应当遵循独立、客观、诚信的原则合理报价，不得协商报价或者故意压低、抬高价格。</w:t>
      </w:r>
    </w:p>
    <w:p w:rsidR="000B39E6" w:rsidRPr="003C19CC" w:rsidRDefault="000B39E6" w:rsidP="00390F1D">
      <w:pPr>
        <w:spacing w:line="276" w:lineRule="auto"/>
        <w:ind w:firstLine="600"/>
        <w:rPr>
          <w:rFonts w:asciiTheme="minorEastAsia" w:hAnsiTheme="minorEastAsia" w:cs="Times New Roman"/>
          <w:color w:val="000000"/>
          <w:kern w:val="0"/>
          <w:sz w:val="24"/>
          <w:szCs w:val="20"/>
          <w:bdr w:val="none" w:sz="0" w:space="0" w:color="auto" w:frame="1"/>
        </w:rPr>
      </w:pPr>
    </w:p>
    <w:p w:rsidR="00385716" w:rsidRDefault="00385716" w:rsidP="00390F1D">
      <w:pPr>
        <w:spacing w:line="276" w:lineRule="auto"/>
        <w:ind w:firstLine="600"/>
        <w:rPr>
          <w:rFonts w:asciiTheme="minorEastAsia" w:hAnsiTheme="minorEastAsia" w:cs="Times New Roman" w:hint="eastAsia"/>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网下投资者报价应当包含每股价格和该价格对应</w:t>
      </w:r>
      <w:proofErr w:type="gramStart"/>
      <w:r w:rsidRPr="003C19CC">
        <w:rPr>
          <w:rFonts w:asciiTheme="minorEastAsia" w:hAnsiTheme="minorEastAsia" w:cs="Times New Roman" w:hint="eastAsia"/>
          <w:color w:val="000000"/>
          <w:kern w:val="0"/>
          <w:sz w:val="24"/>
          <w:szCs w:val="20"/>
          <w:bdr w:val="none" w:sz="0" w:space="0" w:color="auto" w:frame="1"/>
        </w:rPr>
        <w:t>的拟申购股</w:t>
      </w:r>
      <w:proofErr w:type="gramEnd"/>
      <w:r w:rsidRPr="003C19CC">
        <w:rPr>
          <w:rFonts w:asciiTheme="minorEastAsia" w:hAnsiTheme="minorEastAsia" w:cs="Times New Roman" w:hint="eastAsia"/>
          <w:color w:val="000000"/>
          <w:kern w:val="0"/>
          <w:sz w:val="24"/>
          <w:szCs w:val="20"/>
          <w:bdr w:val="none" w:sz="0" w:space="0" w:color="auto" w:frame="1"/>
        </w:rPr>
        <w:t>数，且只能有一个报价。非个人投资者应当以机构为单位进行报价。首次公开发行股票价格（或发行价格区间）确定后，提供有效报价的投资者方可参与申购。</w:t>
      </w:r>
    </w:p>
    <w:p w:rsidR="000B39E6" w:rsidRPr="003C19CC" w:rsidRDefault="000B39E6" w:rsidP="00390F1D">
      <w:pPr>
        <w:spacing w:line="276" w:lineRule="auto"/>
        <w:ind w:firstLine="600"/>
        <w:rPr>
          <w:rFonts w:asciiTheme="minorEastAsia" w:hAnsiTheme="minorEastAsia" w:cs="Times New Roman"/>
          <w:color w:val="000000"/>
          <w:kern w:val="0"/>
          <w:sz w:val="24"/>
          <w:szCs w:val="20"/>
          <w:bdr w:val="none" w:sz="0" w:space="0" w:color="auto" w:frame="1"/>
        </w:rPr>
      </w:pPr>
    </w:p>
    <w:p w:rsidR="00385716" w:rsidRDefault="00385716" w:rsidP="00390F1D">
      <w:pPr>
        <w:spacing w:line="276" w:lineRule="auto"/>
        <w:ind w:firstLine="600"/>
        <w:rPr>
          <w:rFonts w:asciiTheme="minorEastAsia" w:hAnsiTheme="minorEastAsia" w:cs="Times New Roman" w:hint="eastAsia"/>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第七条  首次公开发行股票采用询价方式的，网下投资者报价后，发行人和主承销商应当剔除拟申购总量中报价最高的部分，剔除部分不得低于所有网下投资者拟申购总量的10%，然后根据剩余报价及拟申购数量协商确定发行价格。剔除部分不得参与网下申购。</w:t>
      </w:r>
    </w:p>
    <w:p w:rsidR="000B39E6" w:rsidRPr="003C19CC" w:rsidRDefault="000B39E6" w:rsidP="00390F1D">
      <w:pPr>
        <w:spacing w:line="276" w:lineRule="auto"/>
        <w:ind w:firstLine="600"/>
        <w:rPr>
          <w:rFonts w:asciiTheme="minorEastAsia" w:hAnsiTheme="minorEastAsia" w:cs="Times New Roman"/>
          <w:color w:val="000000"/>
          <w:kern w:val="0"/>
          <w:sz w:val="24"/>
          <w:szCs w:val="20"/>
          <w:bdr w:val="none" w:sz="0" w:space="0" w:color="auto" w:frame="1"/>
        </w:rPr>
      </w:pPr>
    </w:p>
    <w:p w:rsidR="00385716" w:rsidRDefault="00385716" w:rsidP="00390F1D">
      <w:pPr>
        <w:spacing w:line="276" w:lineRule="auto"/>
        <w:ind w:firstLine="600"/>
        <w:rPr>
          <w:rFonts w:asciiTheme="minorEastAsia" w:hAnsiTheme="minorEastAsia" w:cs="Times New Roman" w:hint="eastAsia"/>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公开发行股票数量在4亿股（含）以下的，有效报价投资者的数量不少于10家；公开发行股票数量在4亿股以上的，有效报价投资者的数量不少于20家。剔除最高报价部分后有效报价投资者数量不足的，应当中止发行。</w:t>
      </w:r>
    </w:p>
    <w:p w:rsidR="000B39E6" w:rsidRPr="003C19CC" w:rsidRDefault="000B39E6" w:rsidP="00390F1D">
      <w:pPr>
        <w:spacing w:line="276" w:lineRule="auto"/>
        <w:ind w:firstLine="600"/>
        <w:rPr>
          <w:rFonts w:asciiTheme="minorEastAsia" w:hAnsiTheme="minorEastAsia" w:cs="Times New Roman"/>
          <w:color w:val="000000"/>
          <w:kern w:val="0"/>
          <w:sz w:val="24"/>
          <w:szCs w:val="20"/>
          <w:bdr w:val="none" w:sz="0" w:space="0" w:color="auto" w:frame="1"/>
        </w:rPr>
      </w:pPr>
    </w:p>
    <w:p w:rsidR="00385716" w:rsidRDefault="00385716" w:rsidP="00390F1D">
      <w:pPr>
        <w:spacing w:line="276" w:lineRule="auto"/>
        <w:ind w:firstLine="600"/>
        <w:rPr>
          <w:rFonts w:asciiTheme="minorEastAsia" w:hAnsiTheme="minorEastAsia" w:cs="Times New Roman" w:hint="eastAsia"/>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第八条  首次公开发行股票时，发行人和主承销商可以自主协商确定参与网下询价投资者的条件、有效报价条件、配售原则和配售方式，并按照事先确定的配售原则在有效申购的网下投资者中选择配售股票的对象。</w:t>
      </w:r>
    </w:p>
    <w:p w:rsidR="000B39E6" w:rsidRPr="003C19CC" w:rsidRDefault="000B39E6" w:rsidP="00390F1D">
      <w:pPr>
        <w:spacing w:line="276" w:lineRule="auto"/>
        <w:ind w:firstLine="600"/>
        <w:rPr>
          <w:rFonts w:asciiTheme="minorEastAsia" w:hAnsiTheme="minorEastAsia" w:cs="Times New Roman"/>
          <w:color w:val="000000"/>
          <w:kern w:val="0"/>
          <w:sz w:val="24"/>
          <w:szCs w:val="20"/>
          <w:bdr w:val="none" w:sz="0" w:space="0" w:color="auto" w:frame="1"/>
        </w:rPr>
      </w:pPr>
    </w:p>
    <w:p w:rsidR="00385716" w:rsidRPr="003C19CC" w:rsidRDefault="00385716" w:rsidP="00390F1D">
      <w:pPr>
        <w:spacing w:line="276" w:lineRule="auto"/>
        <w:ind w:firstLine="60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除本办法第六条和本条第一款规定的中止发行情形外，发行人和主承销商还可以约定中止发行的其他具体情形并事先披露。中止发行后，在核准文件有效期内，经向中国证监会备案，可重新启动发行。</w:t>
      </w:r>
    </w:p>
    <w:p w:rsidR="00B77F75" w:rsidRPr="003C19CC" w:rsidRDefault="00385716" w:rsidP="00390F1D">
      <w:pPr>
        <w:pStyle w:val="a5"/>
        <w:spacing w:line="276" w:lineRule="auto"/>
        <w:ind w:left="902" w:firstLineChars="0" w:firstLine="0"/>
        <w:rPr>
          <w:rFonts w:asciiTheme="minorEastAsia" w:eastAsiaTheme="minorEastAsia" w:hAnsiTheme="minorEastAsia"/>
          <w:b/>
          <w:sz w:val="24"/>
          <w:szCs w:val="20"/>
        </w:rPr>
      </w:pPr>
      <w:r w:rsidRPr="003C19CC">
        <w:rPr>
          <w:rFonts w:asciiTheme="minorEastAsia" w:eastAsiaTheme="minorEastAsia" w:hAnsiTheme="minorEastAsia" w:hint="eastAsia"/>
          <w:b/>
          <w:sz w:val="24"/>
          <w:szCs w:val="20"/>
        </w:rPr>
        <w:t>《证券法》</w:t>
      </w:r>
    </w:p>
    <w:p w:rsidR="00B77F75" w:rsidRPr="003C19CC" w:rsidRDefault="00385716" w:rsidP="00390F1D">
      <w:pPr>
        <w:pStyle w:val="a5"/>
        <w:spacing w:line="276" w:lineRule="auto"/>
        <w:ind w:left="902" w:firstLineChars="0" w:firstLine="0"/>
        <w:rPr>
          <w:rFonts w:asciiTheme="minorEastAsia" w:eastAsiaTheme="minorEastAsia" w:hAnsiTheme="minorEastAsia"/>
          <w:b/>
          <w:sz w:val="24"/>
          <w:szCs w:val="20"/>
        </w:rPr>
      </w:pPr>
      <w:r w:rsidRPr="003C19CC">
        <w:rPr>
          <w:rFonts w:asciiTheme="minorEastAsia" w:eastAsiaTheme="minorEastAsia" w:hAnsiTheme="minorEastAsia"/>
          <w:color w:val="000000"/>
          <w:kern w:val="0"/>
          <w:sz w:val="24"/>
          <w:szCs w:val="20"/>
        </w:rPr>
        <w:t xml:space="preserve">  </w:t>
      </w:r>
      <w:r w:rsidRPr="003C19CC">
        <w:rPr>
          <w:rFonts w:asciiTheme="minorEastAsia" w:eastAsiaTheme="minorEastAsia" w:hAnsiTheme="minorEastAsia"/>
          <w:b/>
          <w:bCs/>
          <w:color w:val="000000"/>
          <w:kern w:val="0"/>
          <w:sz w:val="24"/>
          <w:szCs w:val="20"/>
        </w:rPr>
        <w:t>第三十四条</w:t>
      </w:r>
      <w:r w:rsidRPr="003C19CC">
        <w:rPr>
          <w:rFonts w:asciiTheme="minorEastAsia" w:eastAsiaTheme="minorEastAsia" w:hAnsiTheme="minorEastAsia"/>
          <w:color w:val="000000"/>
          <w:kern w:val="0"/>
          <w:sz w:val="24"/>
          <w:szCs w:val="20"/>
        </w:rPr>
        <w:t xml:space="preserve">   股票发行采取溢价发行的,其发行价格由发行人与承销的证券公司协商确定。</w:t>
      </w:r>
    </w:p>
    <w:p w:rsidR="00B77F75" w:rsidRPr="003C19CC" w:rsidRDefault="00B77F75" w:rsidP="00390F1D">
      <w:pPr>
        <w:pStyle w:val="a5"/>
        <w:spacing w:line="276" w:lineRule="auto"/>
        <w:ind w:left="902" w:firstLineChars="0" w:firstLine="0"/>
        <w:rPr>
          <w:rFonts w:asciiTheme="minorEastAsia" w:eastAsiaTheme="minorEastAsia" w:hAnsiTheme="minorEastAsia"/>
          <w:b/>
          <w:sz w:val="24"/>
          <w:szCs w:val="20"/>
        </w:rPr>
      </w:pPr>
    </w:p>
    <w:p w:rsidR="00C847DC" w:rsidRPr="003C19CC" w:rsidRDefault="00E276E5" w:rsidP="00390F1D">
      <w:pPr>
        <w:pStyle w:val="a5"/>
        <w:numPr>
          <w:ilvl w:val="0"/>
          <w:numId w:val="2"/>
        </w:numPr>
        <w:spacing w:line="276" w:lineRule="auto"/>
        <w:ind w:firstLineChars="0"/>
        <w:rPr>
          <w:rFonts w:asciiTheme="minorEastAsia" w:eastAsiaTheme="minorEastAsia" w:hAnsiTheme="minorEastAsia"/>
          <w:b/>
          <w:sz w:val="24"/>
          <w:szCs w:val="20"/>
        </w:rPr>
      </w:pPr>
      <w:r w:rsidRPr="003C19CC">
        <w:rPr>
          <w:rFonts w:asciiTheme="minorEastAsia" w:eastAsiaTheme="minorEastAsia" w:hAnsiTheme="minorEastAsia" w:hint="eastAsia"/>
          <w:b/>
          <w:sz w:val="24"/>
          <w:szCs w:val="20"/>
        </w:rPr>
        <w:t>掌握基金参与股票发行申购的规定；</w:t>
      </w:r>
    </w:p>
    <w:p w:rsidR="00B77F75" w:rsidRPr="003C19CC" w:rsidRDefault="00DF4899" w:rsidP="00390F1D">
      <w:pPr>
        <w:pStyle w:val="a5"/>
        <w:spacing w:line="276" w:lineRule="auto"/>
        <w:ind w:left="902" w:firstLineChars="0" w:firstLine="0"/>
        <w:rPr>
          <w:rFonts w:asciiTheme="minorEastAsia" w:eastAsiaTheme="minorEastAsia" w:hAnsiTheme="minorEastAsia"/>
          <w:b/>
          <w:sz w:val="24"/>
          <w:szCs w:val="20"/>
        </w:rPr>
      </w:pPr>
      <w:r w:rsidRPr="003C19CC">
        <w:rPr>
          <w:rFonts w:asciiTheme="minorEastAsia" w:eastAsiaTheme="minorEastAsia" w:hAnsiTheme="minorEastAsia" w:hint="eastAsia"/>
          <w:b/>
          <w:color w:val="000000"/>
          <w:kern w:val="0"/>
          <w:sz w:val="24"/>
          <w:szCs w:val="20"/>
          <w:bdr w:val="none" w:sz="0" w:space="0" w:color="auto" w:frame="1"/>
        </w:rPr>
        <w:t>《关于修改&lt;证券发行与承销管理办法&gt;的决定》</w:t>
      </w:r>
    </w:p>
    <w:p w:rsidR="00DF4899" w:rsidRPr="003C19CC" w:rsidRDefault="00DF4899" w:rsidP="00390F1D">
      <w:pPr>
        <w:spacing w:line="276" w:lineRule="auto"/>
        <w:ind w:firstLine="60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第九条  首次公开发行股票后总股本4亿股（含）以下的，网下初始发行比例不低于本次公开发行股票数量的60%；发行后总股本超过4亿股的，网下初始发行比例不低于本次公开发行股票数量的70%。其中，应安排不低于本次网下发行股票数量的40%优先向通过公开募集方式设立的证券投资基金（以下简称公募基金）和由社保基金投资管理人管理的社会保障基金（以下简称社保基金）配售，安排一定比例的股票向根据《企业年金基金管理办法》设立的企业年金基金和符合《保险资金运用管理暂行办法》等相关规定的保险资金（以下简称保险资金）配售。公募基金、社保基金、企业年金基金和保险资金有效申购不足安排数量的，发行人和主承销商可以向其他符合条件的网下投资者配售剩余部分。</w:t>
      </w:r>
    </w:p>
    <w:p w:rsidR="00DF4899" w:rsidRPr="003C19CC" w:rsidRDefault="00DF4899" w:rsidP="00390F1D">
      <w:pPr>
        <w:spacing w:line="276" w:lineRule="auto"/>
        <w:ind w:firstLine="60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对网下投资者进行分类配售的，同类投资者获得配售的比例应当相同。公募基金、社保基金、企业年金基金和保险资金的配售比例应当不低于其他投资者。</w:t>
      </w:r>
    </w:p>
    <w:p w:rsidR="00DF4899" w:rsidRPr="003C19CC" w:rsidRDefault="00DF4899" w:rsidP="00390F1D">
      <w:pPr>
        <w:spacing w:line="276" w:lineRule="auto"/>
        <w:ind w:firstLine="60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安排向战略投资者配售股票的，应当扣除向战略投资者配售部分后确定网下网上发行比例。</w:t>
      </w:r>
    </w:p>
    <w:p w:rsidR="00DF4899" w:rsidRPr="003C19CC" w:rsidRDefault="00DF4899" w:rsidP="00390F1D">
      <w:pPr>
        <w:spacing w:line="276" w:lineRule="auto"/>
        <w:ind w:firstLine="60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网下投资者可与发行人和主承销商自主约定网下配售股票的持有期限并公开披露。</w:t>
      </w:r>
    </w:p>
    <w:p w:rsidR="00DF4899" w:rsidRPr="003C19CC" w:rsidRDefault="00DF4899" w:rsidP="00390F1D">
      <w:pPr>
        <w:pStyle w:val="a5"/>
        <w:spacing w:line="276" w:lineRule="auto"/>
        <w:ind w:left="902" w:firstLineChars="0" w:firstLine="0"/>
        <w:rPr>
          <w:rFonts w:asciiTheme="minorEastAsia" w:eastAsiaTheme="minorEastAsia" w:hAnsiTheme="minorEastAsia"/>
          <w:b/>
          <w:sz w:val="24"/>
          <w:szCs w:val="20"/>
        </w:rPr>
      </w:pPr>
    </w:p>
    <w:p w:rsidR="00B77F75" w:rsidRPr="003C19CC" w:rsidRDefault="00B77F75" w:rsidP="00390F1D">
      <w:pPr>
        <w:pStyle w:val="a5"/>
        <w:numPr>
          <w:ilvl w:val="0"/>
          <w:numId w:val="2"/>
        </w:numPr>
        <w:spacing w:line="276" w:lineRule="auto"/>
        <w:ind w:firstLineChars="0"/>
        <w:rPr>
          <w:rFonts w:asciiTheme="minorEastAsia" w:eastAsiaTheme="minorEastAsia" w:hAnsiTheme="minorEastAsia"/>
          <w:b/>
          <w:sz w:val="24"/>
          <w:szCs w:val="20"/>
        </w:rPr>
      </w:pPr>
      <w:r w:rsidRPr="003C19CC">
        <w:rPr>
          <w:rFonts w:asciiTheme="minorEastAsia" w:eastAsiaTheme="minorEastAsia" w:hAnsiTheme="minorEastAsia" w:hint="eastAsia"/>
          <w:b/>
          <w:sz w:val="24"/>
          <w:szCs w:val="20"/>
        </w:rPr>
        <w:t>掌握基金投资非公开发行股票等流通受限证券的规定</w:t>
      </w:r>
    </w:p>
    <w:p w:rsidR="00B77F75" w:rsidRPr="003C19CC" w:rsidRDefault="00DF4899" w:rsidP="003C19CC">
      <w:pPr>
        <w:pStyle w:val="a5"/>
        <w:spacing w:line="276" w:lineRule="auto"/>
        <w:ind w:firstLine="482"/>
        <w:rPr>
          <w:rFonts w:asciiTheme="minorEastAsia" w:eastAsiaTheme="minorEastAsia" w:hAnsiTheme="minorEastAsia"/>
          <w:b/>
          <w:color w:val="000000"/>
          <w:kern w:val="0"/>
          <w:sz w:val="24"/>
          <w:szCs w:val="20"/>
          <w:bdr w:val="none" w:sz="0" w:space="0" w:color="auto" w:frame="1"/>
        </w:rPr>
      </w:pPr>
      <w:r w:rsidRPr="003C19CC">
        <w:rPr>
          <w:rFonts w:asciiTheme="minorEastAsia" w:eastAsiaTheme="minorEastAsia" w:hAnsiTheme="minorEastAsia" w:hint="eastAsia"/>
          <w:b/>
          <w:color w:val="000000"/>
          <w:kern w:val="0"/>
          <w:sz w:val="24"/>
          <w:szCs w:val="20"/>
          <w:bdr w:val="none" w:sz="0" w:space="0" w:color="auto" w:frame="1"/>
        </w:rPr>
        <w:t>《关于基金投资非公开发行股票等流通受限证券有关问题的通知》</w:t>
      </w:r>
    </w:p>
    <w:p w:rsidR="00DF4899" w:rsidRPr="00293BBD" w:rsidRDefault="00DF4899" w:rsidP="00390F1D">
      <w:pPr>
        <w:spacing w:line="276" w:lineRule="auto"/>
        <w:ind w:firstLine="600"/>
        <w:rPr>
          <w:rFonts w:asciiTheme="minorEastAsia" w:hAnsiTheme="minorEastAsia" w:cs="Times New Roman"/>
          <w:color w:val="FF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一、本通知所称</w:t>
      </w:r>
      <w:r w:rsidRPr="00293BBD">
        <w:rPr>
          <w:rFonts w:asciiTheme="minorEastAsia" w:hAnsiTheme="minorEastAsia" w:cs="Times New Roman" w:hint="eastAsia"/>
          <w:color w:val="FF0000"/>
          <w:kern w:val="0"/>
          <w:sz w:val="24"/>
          <w:szCs w:val="20"/>
          <w:bdr w:val="none" w:sz="0" w:space="0" w:color="auto" w:frame="1"/>
        </w:rPr>
        <w:t>流通受限证券，</w:t>
      </w:r>
      <w:r w:rsidRPr="003C19CC">
        <w:rPr>
          <w:rFonts w:asciiTheme="minorEastAsia" w:hAnsiTheme="minorEastAsia" w:cs="Times New Roman" w:hint="eastAsia"/>
          <w:color w:val="000000"/>
          <w:kern w:val="0"/>
          <w:sz w:val="24"/>
          <w:szCs w:val="20"/>
          <w:bdr w:val="none" w:sz="0" w:space="0" w:color="auto" w:frame="1"/>
        </w:rPr>
        <w:t>包括由《上市公司证券发行管理办法》规范</w:t>
      </w:r>
      <w:r w:rsidRPr="00293BBD">
        <w:rPr>
          <w:rFonts w:asciiTheme="minorEastAsia" w:hAnsiTheme="minorEastAsia" w:cs="Times New Roman" w:hint="eastAsia"/>
          <w:color w:val="FF0000"/>
          <w:kern w:val="0"/>
          <w:sz w:val="24"/>
          <w:szCs w:val="20"/>
          <w:bdr w:val="none" w:sz="0" w:space="0" w:color="auto" w:frame="1"/>
        </w:rPr>
        <w:t>的非公开发行股票、公开发行股票网下配售部分等在发行时明确一定期限锁定期的可交易证券，不包括由于发布重大消息或其他原因而临时停牌的证券、已发行未上市证券、回购交易中的质押</w:t>
      </w:r>
      <w:proofErr w:type="gramStart"/>
      <w:r w:rsidRPr="00293BBD">
        <w:rPr>
          <w:rFonts w:asciiTheme="minorEastAsia" w:hAnsiTheme="minorEastAsia" w:cs="Times New Roman" w:hint="eastAsia"/>
          <w:color w:val="FF0000"/>
          <w:kern w:val="0"/>
          <w:sz w:val="24"/>
          <w:szCs w:val="20"/>
          <w:bdr w:val="none" w:sz="0" w:space="0" w:color="auto" w:frame="1"/>
        </w:rPr>
        <w:t>券</w:t>
      </w:r>
      <w:proofErr w:type="gramEnd"/>
      <w:r w:rsidRPr="00293BBD">
        <w:rPr>
          <w:rFonts w:asciiTheme="minorEastAsia" w:hAnsiTheme="minorEastAsia" w:cs="Times New Roman" w:hint="eastAsia"/>
          <w:color w:val="FF0000"/>
          <w:kern w:val="0"/>
          <w:sz w:val="24"/>
          <w:szCs w:val="20"/>
          <w:bdr w:val="none" w:sz="0" w:space="0" w:color="auto" w:frame="1"/>
        </w:rPr>
        <w:t>等流通受限证券。</w:t>
      </w:r>
    </w:p>
    <w:p w:rsidR="00DF4899" w:rsidRPr="003C19CC" w:rsidRDefault="00DF4899" w:rsidP="00390F1D">
      <w:pPr>
        <w:spacing w:line="276" w:lineRule="auto"/>
        <w:ind w:firstLine="60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二、基金投资流通受限证券限于由中国证券登记结算有限责任公司或中央国债登记结算有限责任公司负责登记和存管的，并可在证券交易所或全国银行间债券市场交易的证券。</w:t>
      </w:r>
    </w:p>
    <w:p w:rsidR="00DF4899" w:rsidRPr="003C19CC" w:rsidRDefault="00DF4899" w:rsidP="00390F1D">
      <w:pPr>
        <w:spacing w:line="276" w:lineRule="auto"/>
        <w:ind w:firstLine="60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三、</w:t>
      </w:r>
      <w:r w:rsidRPr="00293BBD">
        <w:rPr>
          <w:rFonts w:asciiTheme="minorEastAsia" w:hAnsiTheme="minorEastAsia" w:cs="Times New Roman" w:hint="eastAsia"/>
          <w:b/>
          <w:color w:val="FF0000"/>
          <w:kern w:val="0"/>
          <w:sz w:val="24"/>
          <w:szCs w:val="20"/>
          <w:bdr w:val="none" w:sz="0" w:space="0" w:color="auto" w:frame="1"/>
        </w:rPr>
        <w:t>基金不得投资有</w:t>
      </w:r>
      <w:proofErr w:type="gramStart"/>
      <w:r w:rsidRPr="00293BBD">
        <w:rPr>
          <w:rFonts w:asciiTheme="minorEastAsia" w:hAnsiTheme="minorEastAsia" w:cs="Times New Roman" w:hint="eastAsia"/>
          <w:b/>
          <w:color w:val="FF0000"/>
          <w:kern w:val="0"/>
          <w:sz w:val="24"/>
          <w:szCs w:val="20"/>
          <w:bdr w:val="none" w:sz="0" w:space="0" w:color="auto" w:frame="1"/>
        </w:rPr>
        <w:t>锁定期但锁定</w:t>
      </w:r>
      <w:proofErr w:type="gramEnd"/>
      <w:r w:rsidRPr="00293BBD">
        <w:rPr>
          <w:rFonts w:asciiTheme="minorEastAsia" w:hAnsiTheme="minorEastAsia" w:cs="Times New Roman" w:hint="eastAsia"/>
          <w:b/>
          <w:color w:val="FF0000"/>
          <w:kern w:val="0"/>
          <w:sz w:val="24"/>
          <w:szCs w:val="20"/>
          <w:bdr w:val="none" w:sz="0" w:space="0" w:color="auto" w:frame="1"/>
        </w:rPr>
        <w:t>期不明确的证券</w:t>
      </w:r>
      <w:r w:rsidRPr="003C19CC">
        <w:rPr>
          <w:rFonts w:asciiTheme="minorEastAsia" w:hAnsiTheme="minorEastAsia" w:cs="Times New Roman" w:hint="eastAsia"/>
          <w:color w:val="000000"/>
          <w:kern w:val="0"/>
          <w:sz w:val="24"/>
          <w:szCs w:val="20"/>
          <w:bdr w:val="none" w:sz="0" w:space="0" w:color="auto" w:frame="1"/>
        </w:rPr>
        <w:t>。</w:t>
      </w:r>
    </w:p>
    <w:p w:rsidR="00DF4899" w:rsidRPr="003C19CC" w:rsidRDefault="00DF4899" w:rsidP="00390F1D">
      <w:pPr>
        <w:spacing w:line="276" w:lineRule="auto"/>
        <w:ind w:firstLine="60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四、</w:t>
      </w:r>
      <w:r w:rsidRPr="00293BBD">
        <w:rPr>
          <w:rFonts w:asciiTheme="minorEastAsia" w:hAnsiTheme="minorEastAsia" w:cs="Times New Roman" w:hint="eastAsia"/>
          <w:color w:val="FF0000"/>
          <w:kern w:val="0"/>
          <w:sz w:val="24"/>
          <w:szCs w:val="20"/>
          <w:bdr w:val="none" w:sz="0" w:space="0" w:color="auto" w:frame="1"/>
        </w:rPr>
        <w:t>货币市场基金、中短</w:t>
      </w:r>
      <w:proofErr w:type="gramStart"/>
      <w:r w:rsidRPr="00293BBD">
        <w:rPr>
          <w:rFonts w:asciiTheme="minorEastAsia" w:hAnsiTheme="minorEastAsia" w:cs="Times New Roman" w:hint="eastAsia"/>
          <w:color w:val="FF0000"/>
          <w:kern w:val="0"/>
          <w:sz w:val="24"/>
          <w:szCs w:val="20"/>
          <w:bdr w:val="none" w:sz="0" w:space="0" w:color="auto" w:frame="1"/>
        </w:rPr>
        <w:t>债基金</w:t>
      </w:r>
      <w:proofErr w:type="gramEnd"/>
      <w:r w:rsidRPr="00293BBD">
        <w:rPr>
          <w:rFonts w:asciiTheme="minorEastAsia" w:hAnsiTheme="minorEastAsia" w:cs="Times New Roman" w:hint="eastAsia"/>
          <w:color w:val="FF0000"/>
          <w:kern w:val="0"/>
          <w:sz w:val="24"/>
          <w:szCs w:val="20"/>
          <w:bdr w:val="none" w:sz="0" w:space="0" w:color="auto" w:frame="1"/>
        </w:rPr>
        <w:t>不得投资流通受限证券。</w:t>
      </w:r>
    </w:p>
    <w:p w:rsidR="00DF4899" w:rsidRPr="003C19CC" w:rsidRDefault="00DF4899" w:rsidP="00390F1D">
      <w:pPr>
        <w:spacing w:line="276" w:lineRule="auto"/>
        <w:ind w:firstLine="60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五、</w:t>
      </w:r>
      <w:r w:rsidRPr="00293BBD">
        <w:rPr>
          <w:rFonts w:asciiTheme="minorEastAsia" w:hAnsiTheme="minorEastAsia" w:cs="Times New Roman" w:hint="eastAsia"/>
          <w:b/>
          <w:color w:val="FF0000"/>
          <w:kern w:val="0"/>
          <w:sz w:val="24"/>
          <w:szCs w:val="20"/>
          <w:bdr w:val="none" w:sz="0" w:space="0" w:color="auto" w:frame="1"/>
        </w:rPr>
        <w:t>封闭式基金投资流通受限证券的锁定期不得超过封闭式基金的剩余存续期</w:t>
      </w:r>
      <w:r w:rsidR="00293BBD">
        <w:rPr>
          <w:rFonts w:asciiTheme="minorEastAsia" w:hAnsiTheme="minorEastAsia" w:cs="Times New Roman" w:hint="eastAsia"/>
          <w:b/>
          <w:color w:val="FF0000"/>
          <w:kern w:val="0"/>
          <w:sz w:val="24"/>
          <w:szCs w:val="20"/>
          <w:bdr w:val="none" w:sz="0" w:space="0" w:color="auto" w:frame="1"/>
        </w:rPr>
        <w:t>（除非改存续期，比如</w:t>
      </w:r>
      <w:proofErr w:type="gramStart"/>
      <w:r w:rsidR="00293BBD">
        <w:rPr>
          <w:rFonts w:asciiTheme="minorEastAsia" w:hAnsiTheme="minorEastAsia" w:cs="Times New Roman" w:hint="eastAsia"/>
          <w:b/>
          <w:color w:val="FF0000"/>
          <w:kern w:val="0"/>
          <w:sz w:val="24"/>
          <w:szCs w:val="20"/>
          <w:bdr w:val="none" w:sz="0" w:space="0" w:color="auto" w:frame="1"/>
        </w:rPr>
        <w:t>3年定增的</w:t>
      </w:r>
      <w:proofErr w:type="gramEnd"/>
      <w:r w:rsidR="00293BBD">
        <w:rPr>
          <w:rFonts w:asciiTheme="minorEastAsia" w:hAnsiTheme="minorEastAsia" w:cs="Times New Roman" w:hint="eastAsia"/>
          <w:b/>
          <w:color w:val="FF0000"/>
          <w:kern w:val="0"/>
          <w:sz w:val="24"/>
          <w:szCs w:val="20"/>
          <w:bdr w:val="none" w:sz="0" w:space="0" w:color="auto" w:frame="1"/>
        </w:rPr>
        <w:t>）</w:t>
      </w:r>
      <w:r w:rsidRPr="003C19CC">
        <w:rPr>
          <w:rFonts w:asciiTheme="minorEastAsia" w:hAnsiTheme="minorEastAsia" w:cs="Times New Roman" w:hint="eastAsia"/>
          <w:color w:val="000000"/>
          <w:kern w:val="0"/>
          <w:sz w:val="24"/>
          <w:szCs w:val="20"/>
          <w:bdr w:val="none" w:sz="0" w:space="0" w:color="auto" w:frame="1"/>
        </w:rPr>
        <w:t>。</w:t>
      </w:r>
    </w:p>
    <w:p w:rsidR="00DF4899" w:rsidRPr="00293BBD" w:rsidRDefault="00DF4899" w:rsidP="00390F1D">
      <w:pPr>
        <w:spacing w:line="276" w:lineRule="auto"/>
        <w:ind w:firstLine="600"/>
        <w:rPr>
          <w:rFonts w:asciiTheme="minorEastAsia" w:hAnsiTheme="minorEastAsia" w:cs="Times New Roman"/>
          <w:color w:val="FF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六、基金投资流通受限证券，基金管理公司应制</w:t>
      </w:r>
      <w:proofErr w:type="gramStart"/>
      <w:r w:rsidRPr="00293BBD">
        <w:rPr>
          <w:rFonts w:asciiTheme="minorEastAsia" w:hAnsiTheme="minorEastAsia" w:cs="Times New Roman" w:hint="eastAsia"/>
          <w:color w:val="FF0000"/>
          <w:kern w:val="0"/>
          <w:sz w:val="24"/>
          <w:szCs w:val="20"/>
          <w:bdr w:val="none" w:sz="0" w:space="0" w:color="auto" w:frame="1"/>
        </w:rPr>
        <w:t>订严格</w:t>
      </w:r>
      <w:proofErr w:type="gramEnd"/>
      <w:r w:rsidRPr="00293BBD">
        <w:rPr>
          <w:rFonts w:asciiTheme="minorEastAsia" w:hAnsiTheme="minorEastAsia" w:cs="Times New Roman" w:hint="eastAsia"/>
          <w:color w:val="FF0000"/>
          <w:kern w:val="0"/>
          <w:sz w:val="24"/>
          <w:szCs w:val="20"/>
          <w:bdr w:val="none" w:sz="0" w:space="0" w:color="auto" w:frame="1"/>
        </w:rPr>
        <w:t>的投资决策流程和风险控制制度，防范流动性风险、法律风险、道德风险和操作风险等各种风险</w:t>
      </w:r>
      <w:r w:rsidR="00293BBD">
        <w:rPr>
          <w:rFonts w:asciiTheme="minorEastAsia" w:hAnsiTheme="minorEastAsia" w:cs="Times New Roman" w:hint="eastAsia"/>
          <w:color w:val="FF0000"/>
          <w:kern w:val="0"/>
          <w:sz w:val="24"/>
          <w:szCs w:val="20"/>
          <w:bdr w:val="none" w:sz="0" w:space="0" w:color="auto" w:frame="1"/>
        </w:rPr>
        <w:t>（流动性和道德、操作法律等）</w:t>
      </w:r>
      <w:r w:rsidRPr="00293BBD">
        <w:rPr>
          <w:rFonts w:asciiTheme="minorEastAsia" w:hAnsiTheme="minorEastAsia" w:cs="Times New Roman" w:hint="eastAsia"/>
          <w:color w:val="FF0000"/>
          <w:kern w:val="0"/>
          <w:sz w:val="24"/>
          <w:szCs w:val="20"/>
          <w:bdr w:val="none" w:sz="0" w:space="0" w:color="auto" w:frame="1"/>
        </w:rPr>
        <w:t>。</w:t>
      </w:r>
    </w:p>
    <w:p w:rsidR="00DF4899" w:rsidRPr="00293BBD" w:rsidRDefault="00DF4899" w:rsidP="00390F1D">
      <w:pPr>
        <w:spacing w:line="276" w:lineRule="auto"/>
        <w:ind w:firstLine="600"/>
        <w:rPr>
          <w:rFonts w:asciiTheme="minorEastAsia" w:hAnsiTheme="minorEastAsia" w:cs="Times New Roman"/>
          <w:color w:val="FF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lastRenderedPageBreak/>
        <w:t>七、基金管理公司应重视风险管理和监察稽核部门的作用，上述部门应恪尽职守，发挥</w:t>
      </w:r>
      <w:r w:rsidRPr="00293BBD">
        <w:rPr>
          <w:rFonts w:asciiTheme="minorEastAsia" w:hAnsiTheme="minorEastAsia" w:cs="Times New Roman" w:hint="eastAsia"/>
          <w:color w:val="FF0000"/>
          <w:kern w:val="0"/>
          <w:sz w:val="24"/>
          <w:szCs w:val="20"/>
          <w:bdr w:val="none" w:sz="0" w:space="0" w:color="auto" w:frame="1"/>
        </w:rPr>
        <w:t>专业判断能力，并保持相对独立性</w:t>
      </w:r>
      <w:r w:rsidRPr="003C19CC">
        <w:rPr>
          <w:rFonts w:asciiTheme="minorEastAsia" w:hAnsiTheme="minorEastAsia" w:cs="Times New Roman" w:hint="eastAsia"/>
          <w:color w:val="000000"/>
          <w:kern w:val="0"/>
          <w:sz w:val="24"/>
          <w:szCs w:val="20"/>
          <w:bdr w:val="none" w:sz="0" w:space="0" w:color="auto" w:frame="1"/>
        </w:rPr>
        <w:t>。风险管理部门要对基金投资流通受限证券进行</w:t>
      </w:r>
      <w:r w:rsidRPr="00293BBD">
        <w:rPr>
          <w:rFonts w:asciiTheme="minorEastAsia" w:hAnsiTheme="minorEastAsia" w:cs="Times New Roman" w:hint="eastAsia"/>
          <w:color w:val="FF0000"/>
          <w:kern w:val="0"/>
          <w:sz w:val="24"/>
          <w:szCs w:val="20"/>
          <w:bdr w:val="none" w:sz="0" w:space="0" w:color="auto" w:frame="1"/>
        </w:rPr>
        <w:t>风险评估，并留存书面报告备查。</w:t>
      </w:r>
    </w:p>
    <w:p w:rsidR="00DF4899" w:rsidRPr="003C19CC" w:rsidRDefault="00DF4899" w:rsidP="00390F1D">
      <w:pPr>
        <w:spacing w:line="276" w:lineRule="auto"/>
        <w:ind w:firstLine="60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八、基金管理公司应根据公司净资本规模，以及不同基金的投资风格和流动性特点，兼顾基金投资的安全性、流动性和收益性，合理控制基金投资流通受限证券的比例。</w:t>
      </w:r>
    </w:p>
    <w:p w:rsidR="00DF4899" w:rsidRPr="00293BBD" w:rsidRDefault="00DF4899" w:rsidP="00390F1D">
      <w:pPr>
        <w:spacing w:line="276" w:lineRule="auto"/>
        <w:ind w:firstLine="600"/>
        <w:rPr>
          <w:rFonts w:asciiTheme="minorEastAsia" w:hAnsiTheme="minorEastAsia" w:cs="Times New Roman"/>
          <w:color w:val="FF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九、基金投资流通受限证券，相</w:t>
      </w:r>
      <w:r w:rsidRPr="00293BBD">
        <w:rPr>
          <w:rFonts w:asciiTheme="minorEastAsia" w:hAnsiTheme="minorEastAsia" w:cs="Times New Roman" w:hint="eastAsia"/>
          <w:color w:val="FF0000"/>
          <w:kern w:val="0"/>
          <w:sz w:val="24"/>
          <w:szCs w:val="20"/>
          <w:bdr w:val="none" w:sz="0" w:space="0" w:color="auto" w:frame="1"/>
        </w:rPr>
        <w:t>关投资决策流程、风险控制制度</w:t>
      </w:r>
      <w:r w:rsidRPr="003C19CC">
        <w:rPr>
          <w:rFonts w:asciiTheme="minorEastAsia" w:hAnsiTheme="minorEastAsia" w:cs="Times New Roman" w:hint="eastAsia"/>
          <w:color w:val="000000"/>
          <w:kern w:val="0"/>
          <w:sz w:val="24"/>
          <w:szCs w:val="20"/>
          <w:bdr w:val="none" w:sz="0" w:space="0" w:color="auto" w:frame="1"/>
        </w:rPr>
        <w:t>须经</w:t>
      </w:r>
      <w:r w:rsidRPr="00293BBD">
        <w:rPr>
          <w:rFonts w:asciiTheme="minorEastAsia" w:hAnsiTheme="minorEastAsia" w:cs="Times New Roman" w:hint="eastAsia"/>
          <w:color w:val="FF0000"/>
          <w:kern w:val="0"/>
          <w:sz w:val="24"/>
          <w:szCs w:val="20"/>
          <w:bdr w:val="none" w:sz="0" w:space="0" w:color="auto" w:frame="1"/>
        </w:rPr>
        <w:t>基金管理公司董事会批准</w:t>
      </w:r>
      <w:r w:rsidRPr="003C19CC">
        <w:rPr>
          <w:rFonts w:asciiTheme="minorEastAsia" w:hAnsiTheme="minorEastAsia" w:cs="Times New Roman" w:hint="eastAsia"/>
          <w:color w:val="000000"/>
          <w:kern w:val="0"/>
          <w:sz w:val="24"/>
          <w:szCs w:val="20"/>
          <w:bdr w:val="none" w:sz="0" w:space="0" w:color="auto" w:frame="1"/>
        </w:rPr>
        <w:t>。基金投资非公开发行股票，基金管理公司董事会还应批准相关流动</w:t>
      </w:r>
      <w:r w:rsidRPr="00293BBD">
        <w:rPr>
          <w:rFonts w:asciiTheme="minorEastAsia" w:hAnsiTheme="minorEastAsia" w:cs="Times New Roman" w:hint="eastAsia"/>
          <w:color w:val="FF0000"/>
          <w:kern w:val="0"/>
          <w:sz w:val="24"/>
          <w:szCs w:val="20"/>
          <w:bdr w:val="none" w:sz="0" w:space="0" w:color="auto" w:frame="1"/>
        </w:rPr>
        <w:t>性风险处置预案。</w:t>
      </w:r>
    </w:p>
    <w:p w:rsidR="00DF4899" w:rsidRPr="003C19CC" w:rsidRDefault="00DF4899" w:rsidP="00390F1D">
      <w:pPr>
        <w:spacing w:line="276" w:lineRule="auto"/>
        <w:ind w:firstLine="60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十、基金投资流通受限证券，基金管理公司应按照《托管协议的内容与格式》准则的规定，与基金托管银行签</w:t>
      </w:r>
      <w:r w:rsidRPr="00293BBD">
        <w:rPr>
          <w:rFonts w:asciiTheme="minorEastAsia" w:hAnsiTheme="minorEastAsia" w:cs="Times New Roman" w:hint="eastAsia"/>
          <w:b/>
          <w:color w:val="FF0000"/>
          <w:kern w:val="0"/>
          <w:sz w:val="24"/>
          <w:szCs w:val="20"/>
          <w:bdr w:val="none" w:sz="0" w:space="0" w:color="auto" w:frame="1"/>
        </w:rPr>
        <w:t>订风险控制补充协议</w:t>
      </w:r>
      <w:r w:rsidRPr="003C19CC">
        <w:rPr>
          <w:rFonts w:asciiTheme="minorEastAsia" w:hAnsiTheme="minorEastAsia" w:cs="Times New Roman" w:hint="eastAsia"/>
          <w:color w:val="000000"/>
          <w:kern w:val="0"/>
          <w:sz w:val="24"/>
          <w:szCs w:val="20"/>
          <w:bdr w:val="none" w:sz="0" w:space="0" w:color="auto" w:frame="1"/>
        </w:rPr>
        <w:t>。协议应包括基金托管银行对于基金管理公司是否遵守相关制度、流动性风险处置预案以及相关投资额度和比例的情况进行监督等内容。如果基金托管银行没有切实履行监督职责，导致基金出现风险，基金托管银行应承担连带责任。</w:t>
      </w:r>
    </w:p>
    <w:p w:rsidR="00DF4899" w:rsidRPr="003C19CC" w:rsidRDefault="00DF4899" w:rsidP="00390F1D">
      <w:pPr>
        <w:spacing w:line="276" w:lineRule="auto"/>
        <w:ind w:firstLine="60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十一、基金管理公司应在基金投资非公开发行股</w:t>
      </w:r>
      <w:r w:rsidRPr="00293BBD">
        <w:rPr>
          <w:rFonts w:asciiTheme="minorEastAsia" w:hAnsiTheme="minorEastAsia" w:cs="Times New Roman" w:hint="eastAsia"/>
          <w:color w:val="FF0000"/>
          <w:kern w:val="0"/>
          <w:sz w:val="24"/>
          <w:szCs w:val="20"/>
          <w:bdr w:val="none" w:sz="0" w:space="0" w:color="auto" w:frame="1"/>
        </w:rPr>
        <w:t>票后两个交易日</w:t>
      </w:r>
      <w:r w:rsidRPr="003C19CC">
        <w:rPr>
          <w:rFonts w:asciiTheme="minorEastAsia" w:hAnsiTheme="minorEastAsia" w:cs="Times New Roman" w:hint="eastAsia"/>
          <w:color w:val="000000"/>
          <w:kern w:val="0"/>
          <w:sz w:val="24"/>
          <w:szCs w:val="20"/>
          <w:bdr w:val="none" w:sz="0" w:space="0" w:color="auto" w:frame="1"/>
        </w:rPr>
        <w:t>内，在中国证监会指定</w:t>
      </w:r>
      <w:r w:rsidRPr="00293BBD">
        <w:rPr>
          <w:rFonts w:asciiTheme="minorEastAsia" w:hAnsiTheme="minorEastAsia" w:cs="Times New Roman" w:hint="eastAsia"/>
          <w:color w:val="FF0000"/>
          <w:kern w:val="0"/>
          <w:sz w:val="24"/>
          <w:szCs w:val="20"/>
          <w:bdr w:val="none" w:sz="0" w:space="0" w:color="auto" w:frame="1"/>
        </w:rPr>
        <w:t>媒体披露所投资非公开发</w:t>
      </w:r>
      <w:r w:rsidRPr="003C19CC">
        <w:rPr>
          <w:rFonts w:asciiTheme="minorEastAsia" w:hAnsiTheme="minorEastAsia" w:cs="Times New Roman" w:hint="eastAsia"/>
          <w:color w:val="000000"/>
          <w:kern w:val="0"/>
          <w:sz w:val="24"/>
          <w:szCs w:val="20"/>
          <w:bdr w:val="none" w:sz="0" w:space="0" w:color="auto" w:frame="1"/>
        </w:rPr>
        <w:t>行股票的名称、数量、总成本、账面价值，以及总成本和账面价值占基金资产净值的比例、锁定期等信息。</w:t>
      </w:r>
      <w:r w:rsidR="00293BBD">
        <w:rPr>
          <w:rFonts w:asciiTheme="minorEastAsia" w:hAnsiTheme="minorEastAsia" w:cs="Times New Roman" w:hint="eastAsia"/>
          <w:color w:val="000000"/>
          <w:kern w:val="0"/>
          <w:sz w:val="24"/>
          <w:szCs w:val="20"/>
          <w:bdr w:val="none" w:sz="0" w:space="0" w:color="auto" w:frame="1"/>
        </w:rPr>
        <w:t>（新华基金，流动性风险处置预案，补充协议比例，公示）</w:t>
      </w:r>
    </w:p>
    <w:p w:rsidR="00DF4899" w:rsidRPr="003C19CC" w:rsidRDefault="00DF4899" w:rsidP="003C19CC">
      <w:pPr>
        <w:pStyle w:val="a5"/>
        <w:spacing w:line="276" w:lineRule="auto"/>
        <w:ind w:firstLine="482"/>
        <w:rPr>
          <w:rFonts w:asciiTheme="minorEastAsia" w:eastAsiaTheme="minorEastAsia" w:hAnsiTheme="minorEastAsia"/>
          <w:b/>
          <w:sz w:val="24"/>
          <w:szCs w:val="20"/>
        </w:rPr>
      </w:pPr>
    </w:p>
    <w:p w:rsidR="00C847DC" w:rsidRPr="003C19CC" w:rsidRDefault="00E276E5" w:rsidP="00390F1D">
      <w:pPr>
        <w:pStyle w:val="a5"/>
        <w:numPr>
          <w:ilvl w:val="0"/>
          <w:numId w:val="2"/>
        </w:numPr>
        <w:spacing w:line="276" w:lineRule="auto"/>
        <w:ind w:firstLineChars="0"/>
        <w:rPr>
          <w:rFonts w:asciiTheme="minorEastAsia" w:eastAsiaTheme="minorEastAsia" w:hAnsiTheme="minorEastAsia"/>
          <w:b/>
          <w:sz w:val="24"/>
          <w:szCs w:val="20"/>
        </w:rPr>
      </w:pPr>
      <w:r w:rsidRPr="003C19CC">
        <w:rPr>
          <w:rFonts w:asciiTheme="minorEastAsia" w:eastAsiaTheme="minorEastAsia" w:hAnsiTheme="minorEastAsia" w:hint="eastAsia"/>
          <w:b/>
          <w:sz w:val="24"/>
          <w:szCs w:val="20"/>
        </w:rPr>
        <w:t>掌握基金投资资产支持证券、权证的规定；</w:t>
      </w:r>
    </w:p>
    <w:p w:rsidR="00DF4899" w:rsidRPr="003C19CC" w:rsidRDefault="00A74FB6" w:rsidP="00390F1D">
      <w:pPr>
        <w:pStyle w:val="a5"/>
        <w:spacing w:line="276" w:lineRule="auto"/>
        <w:ind w:left="902" w:firstLineChars="0" w:firstLine="0"/>
        <w:rPr>
          <w:rFonts w:asciiTheme="minorEastAsia" w:eastAsiaTheme="minorEastAsia" w:hAnsiTheme="minorEastAsia"/>
          <w:b/>
          <w:color w:val="000000"/>
          <w:kern w:val="0"/>
          <w:sz w:val="24"/>
          <w:szCs w:val="20"/>
          <w:bdr w:val="none" w:sz="0" w:space="0" w:color="auto" w:frame="1"/>
        </w:rPr>
      </w:pPr>
      <w:r w:rsidRPr="003C19CC">
        <w:rPr>
          <w:rFonts w:asciiTheme="minorEastAsia" w:eastAsiaTheme="minorEastAsia" w:hAnsiTheme="minorEastAsia" w:hint="eastAsia"/>
          <w:b/>
          <w:color w:val="000000"/>
          <w:kern w:val="0"/>
          <w:sz w:val="24"/>
          <w:szCs w:val="20"/>
          <w:bdr w:val="none" w:sz="0" w:space="0" w:color="auto" w:frame="1"/>
        </w:rPr>
        <w:t>《关于证券投资基金投资资产支持证券有关事项的通知》</w:t>
      </w:r>
    </w:p>
    <w:p w:rsidR="00A74FB6" w:rsidRPr="00293BBD" w:rsidRDefault="00A74FB6" w:rsidP="00390F1D">
      <w:pPr>
        <w:spacing w:line="276" w:lineRule="auto"/>
        <w:ind w:firstLine="600"/>
        <w:rPr>
          <w:rFonts w:asciiTheme="minorEastAsia" w:hAnsiTheme="minorEastAsia" w:cs="Times New Roman"/>
          <w:color w:val="FF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一、本通知所称资产支持证券，是指符合中国人民银行、中国银行业监督管理委员会发布的《信贷资产证券化试点管理办法》规定的信贷资产支持证券和中国证券监督管理委员会（以下简称“中国证监会”）</w:t>
      </w:r>
      <w:r w:rsidRPr="00293BBD">
        <w:rPr>
          <w:rFonts w:asciiTheme="minorEastAsia" w:hAnsiTheme="minorEastAsia" w:cs="Times New Roman" w:hint="eastAsia"/>
          <w:color w:val="FF0000"/>
          <w:kern w:val="0"/>
          <w:sz w:val="24"/>
          <w:szCs w:val="20"/>
          <w:bdr w:val="none" w:sz="0" w:space="0" w:color="auto" w:frame="1"/>
        </w:rPr>
        <w:t>批准的企业资产支持证券类品种。</w:t>
      </w:r>
    </w:p>
    <w:p w:rsidR="00A74FB6" w:rsidRPr="003C19CC" w:rsidRDefault="00A74FB6" w:rsidP="00390F1D">
      <w:pPr>
        <w:spacing w:line="276" w:lineRule="auto"/>
        <w:ind w:firstLine="60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二、证券投资基金投资的资产支持证券必须在</w:t>
      </w:r>
      <w:r w:rsidRPr="00293BBD">
        <w:rPr>
          <w:rFonts w:asciiTheme="minorEastAsia" w:hAnsiTheme="minorEastAsia" w:cs="Times New Roman" w:hint="eastAsia"/>
          <w:color w:val="FF0000"/>
          <w:kern w:val="0"/>
          <w:sz w:val="24"/>
          <w:szCs w:val="20"/>
          <w:bdr w:val="none" w:sz="0" w:space="0" w:color="auto" w:frame="1"/>
        </w:rPr>
        <w:t>全国银行间债券交易市场或证券交易所交易</w:t>
      </w:r>
      <w:r w:rsidRPr="003C19CC">
        <w:rPr>
          <w:rFonts w:asciiTheme="minorEastAsia" w:hAnsiTheme="minorEastAsia" w:cs="Times New Roman" w:hint="eastAsia"/>
          <w:color w:val="000000"/>
          <w:kern w:val="0"/>
          <w:sz w:val="24"/>
          <w:szCs w:val="20"/>
          <w:bdr w:val="none" w:sz="0" w:space="0" w:color="auto" w:frame="1"/>
        </w:rPr>
        <w:t>。</w:t>
      </w:r>
    </w:p>
    <w:p w:rsidR="00A74FB6" w:rsidRPr="003C19CC" w:rsidRDefault="00A74FB6" w:rsidP="00390F1D">
      <w:pPr>
        <w:spacing w:line="276" w:lineRule="auto"/>
        <w:ind w:firstLine="60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三、基金管理人应当根据本公司的投资管理能力、风险管理水平以及资产支持证券的风险特征，确定所管理的证券投资基金是否投资资产支持证券以及投资的具体品种和规模。</w:t>
      </w:r>
    </w:p>
    <w:p w:rsidR="00A74FB6" w:rsidRPr="003C19CC" w:rsidRDefault="00A74FB6" w:rsidP="00390F1D">
      <w:pPr>
        <w:spacing w:line="276" w:lineRule="auto"/>
        <w:ind w:firstLine="60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四、证券投资基金在投资资产支持证券之前，基金管理人应当充分识别和评估可能面临的</w:t>
      </w:r>
      <w:r w:rsidRPr="003E72EB">
        <w:rPr>
          <w:rFonts w:asciiTheme="minorEastAsia" w:hAnsiTheme="minorEastAsia" w:cs="Times New Roman" w:hint="eastAsia"/>
          <w:b/>
          <w:color w:val="FF0000"/>
          <w:kern w:val="0"/>
          <w:sz w:val="24"/>
          <w:szCs w:val="20"/>
          <w:bdr w:val="none" w:sz="0" w:space="0" w:color="auto" w:frame="1"/>
        </w:rPr>
        <w:t>信用风险、利率风险</w:t>
      </w:r>
      <w:r w:rsidRPr="003C19CC">
        <w:rPr>
          <w:rFonts w:asciiTheme="minorEastAsia" w:hAnsiTheme="minorEastAsia" w:cs="Times New Roman" w:hint="eastAsia"/>
          <w:color w:val="000000"/>
          <w:kern w:val="0"/>
          <w:sz w:val="24"/>
          <w:szCs w:val="20"/>
          <w:bdr w:val="none" w:sz="0" w:space="0" w:color="auto" w:frame="1"/>
        </w:rPr>
        <w:t>、</w:t>
      </w:r>
      <w:r w:rsidRPr="003E72EB">
        <w:rPr>
          <w:rFonts w:asciiTheme="minorEastAsia" w:hAnsiTheme="minorEastAsia" w:cs="Times New Roman" w:hint="eastAsia"/>
          <w:color w:val="FF0000"/>
          <w:kern w:val="0"/>
          <w:sz w:val="24"/>
          <w:szCs w:val="20"/>
          <w:bdr w:val="none" w:sz="0" w:space="0" w:color="auto" w:frame="1"/>
        </w:rPr>
        <w:t>流动性风险、</w:t>
      </w:r>
      <w:r w:rsidRPr="003E72EB">
        <w:rPr>
          <w:rFonts w:asciiTheme="minorEastAsia" w:hAnsiTheme="minorEastAsia" w:cs="Times New Roman" w:hint="eastAsia"/>
          <w:b/>
          <w:color w:val="FF0000"/>
          <w:kern w:val="0"/>
          <w:sz w:val="24"/>
          <w:szCs w:val="20"/>
          <w:bdr w:val="none" w:sz="0" w:space="0" w:color="auto" w:frame="1"/>
        </w:rPr>
        <w:t>提前偿付风险</w:t>
      </w:r>
      <w:r w:rsidRPr="003E72EB">
        <w:rPr>
          <w:rFonts w:asciiTheme="minorEastAsia" w:hAnsiTheme="minorEastAsia" w:cs="Times New Roman" w:hint="eastAsia"/>
          <w:color w:val="FF0000"/>
          <w:kern w:val="0"/>
          <w:sz w:val="24"/>
          <w:szCs w:val="20"/>
          <w:bdr w:val="none" w:sz="0" w:space="0" w:color="auto" w:frame="1"/>
        </w:rPr>
        <w:t>、操作风险和法律风险</w:t>
      </w:r>
      <w:r w:rsidRPr="003C19CC">
        <w:rPr>
          <w:rFonts w:asciiTheme="minorEastAsia" w:hAnsiTheme="minorEastAsia" w:cs="Times New Roman" w:hint="eastAsia"/>
          <w:color w:val="000000"/>
          <w:kern w:val="0"/>
          <w:sz w:val="24"/>
          <w:szCs w:val="20"/>
          <w:bdr w:val="none" w:sz="0" w:space="0" w:color="auto" w:frame="1"/>
        </w:rPr>
        <w:t>，建立相应的风险评估流程，并制订相应的投资审批程序和风险控制制度。</w:t>
      </w:r>
    </w:p>
    <w:p w:rsidR="00A74FB6" w:rsidRPr="003C19CC" w:rsidRDefault="00A74FB6" w:rsidP="00390F1D">
      <w:pPr>
        <w:spacing w:line="276" w:lineRule="auto"/>
        <w:ind w:firstLine="60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五、基金管理人应当将公司对资产支持证券的风险管理纳入其总体的风险管理体系。</w:t>
      </w:r>
    </w:p>
    <w:p w:rsidR="00A74FB6" w:rsidRPr="003C19CC" w:rsidRDefault="00A74FB6" w:rsidP="00390F1D">
      <w:pPr>
        <w:spacing w:line="276" w:lineRule="auto"/>
        <w:ind w:firstLine="60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六、基金管理人拟投资资产支持证券的，应当遵守有关法律法规，符合基金合同的有关约定，将资产支持证券的投资方案和风险控制措施报中国证监会备案并公告。</w:t>
      </w:r>
    </w:p>
    <w:p w:rsidR="00A74FB6" w:rsidRPr="003C19CC" w:rsidRDefault="00A74FB6" w:rsidP="00390F1D">
      <w:pPr>
        <w:spacing w:line="276" w:lineRule="auto"/>
        <w:ind w:firstLine="60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七、单只证券投资基金持有的同一（指同一信用级别）资产支持证券的比例，不得超过</w:t>
      </w:r>
      <w:r w:rsidRPr="003E72EB">
        <w:rPr>
          <w:rFonts w:asciiTheme="minorEastAsia" w:hAnsiTheme="minorEastAsia" w:cs="Times New Roman" w:hint="eastAsia"/>
          <w:color w:val="FF0000"/>
          <w:kern w:val="0"/>
          <w:sz w:val="24"/>
          <w:szCs w:val="20"/>
          <w:bdr w:val="none" w:sz="0" w:space="0" w:color="auto" w:frame="1"/>
        </w:rPr>
        <w:t>该资产支持证券规模的10%</w:t>
      </w:r>
      <w:r w:rsidRPr="003C19CC">
        <w:rPr>
          <w:rFonts w:asciiTheme="minorEastAsia" w:hAnsiTheme="minorEastAsia" w:cs="Times New Roman" w:hint="eastAsia"/>
          <w:color w:val="000000"/>
          <w:kern w:val="0"/>
          <w:sz w:val="24"/>
          <w:szCs w:val="20"/>
          <w:bdr w:val="none" w:sz="0" w:space="0" w:color="auto" w:frame="1"/>
        </w:rPr>
        <w:t>。</w:t>
      </w:r>
    </w:p>
    <w:p w:rsidR="00A74FB6" w:rsidRPr="003C19CC" w:rsidRDefault="00A74FB6" w:rsidP="00390F1D">
      <w:pPr>
        <w:spacing w:line="276" w:lineRule="auto"/>
        <w:ind w:firstLine="60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八、单只证券投资基金投资于同一原始权益人的各类资产支持证券的比例，不得超过该基金资产净值</w:t>
      </w:r>
      <w:r w:rsidRPr="003E72EB">
        <w:rPr>
          <w:rFonts w:asciiTheme="minorEastAsia" w:hAnsiTheme="minorEastAsia" w:cs="Times New Roman" w:hint="eastAsia"/>
          <w:color w:val="FF0000"/>
          <w:kern w:val="0"/>
          <w:sz w:val="24"/>
          <w:szCs w:val="20"/>
          <w:bdr w:val="none" w:sz="0" w:space="0" w:color="auto" w:frame="1"/>
        </w:rPr>
        <w:t>的10%。</w:t>
      </w:r>
    </w:p>
    <w:p w:rsidR="00A74FB6" w:rsidRPr="003C19CC" w:rsidRDefault="00A74FB6" w:rsidP="00390F1D">
      <w:pPr>
        <w:spacing w:line="276" w:lineRule="auto"/>
        <w:ind w:firstLine="60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九、同一基</w:t>
      </w:r>
      <w:r w:rsidRPr="003E72EB">
        <w:rPr>
          <w:rFonts w:asciiTheme="minorEastAsia" w:hAnsiTheme="minorEastAsia" w:cs="Times New Roman" w:hint="eastAsia"/>
          <w:color w:val="FF0000"/>
          <w:kern w:val="0"/>
          <w:sz w:val="24"/>
          <w:szCs w:val="20"/>
          <w:bdr w:val="none" w:sz="0" w:space="0" w:color="auto" w:frame="1"/>
        </w:rPr>
        <w:t>金管理人管理的全部证券投资基金</w:t>
      </w:r>
      <w:r w:rsidRPr="003C19CC">
        <w:rPr>
          <w:rFonts w:asciiTheme="minorEastAsia" w:hAnsiTheme="minorEastAsia" w:cs="Times New Roman" w:hint="eastAsia"/>
          <w:color w:val="000000"/>
          <w:kern w:val="0"/>
          <w:sz w:val="24"/>
          <w:szCs w:val="20"/>
          <w:bdr w:val="none" w:sz="0" w:space="0" w:color="auto" w:frame="1"/>
        </w:rPr>
        <w:t>投资于同一原始权益人的各类资产支持证券，不得超过</w:t>
      </w:r>
      <w:r w:rsidRPr="003E72EB">
        <w:rPr>
          <w:rFonts w:asciiTheme="minorEastAsia" w:hAnsiTheme="minorEastAsia" w:cs="Times New Roman" w:hint="eastAsia"/>
          <w:color w:val="FF0000"/>
          <w:kern w:val="0"/>
          <w:sz w:val="24"/>
          <w:szCs w:val="20"/>
          <w:bdr w:val="none" w:sz="0" w:space="0" w:color="auto" w:frame="1"/>
        </w:rPr>
        <w:t>其各类资产支持证券合计规模的10%</w:t>
      </w:r>
      <w:r w:rsidR="003E72EB">
        <w:rPr>
          <w:rFonts w:asciiTheme="minorEastAsia" w:hAnsiTheme="minorEastAsia" w:cs="Times New Roman" w:hint="eastAsia"/>
          <w:color w:val="FF0000"/>
          <w:kern w:val="0"/>
          <w:sz w:val="24"/>
          <w:szCs w:val="20"/>
          <w:bdr w:val="none" w:sz="0" w:space="0" w:color="auto" w:frame="1"/>
        </w:rPr>
        <w:t>（公司的10%，公司所有的abs）</w:t>
      </w:r>
      <w:r w:rsidRPr="003C19CC">
        <w:rPr>
          <w:rFonts w:asciiTheme="minorEastAsia" w:hAnsiTheme="minorEastAsia" w:cs="Times New Roman" w:hint="eastAsia"/>
          <w:color w:val="000000"/>
          <w:kern w:val="0"/>
          <w:sz w:val="24"/>
          <w:szCs w:val="20"/>
          <w:bdr w:val="none" w:sz="0" w:space="0" w:color="auto" w:frame="1"/>
        </w:rPr>
        <w:t>。</w:t>
      </w:r>
    </w:p>
    <w:p w:rsidR="00A74FB6" w:rsidRPr="003C19CC" w:rsidRDefault="00A74FB6" w:rsidP="00390F1D">
      <w:pPr>
        <w:spacing w:line="276" w:lineRule="auto"/>
        <w:ind w:firstLine="60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十、单只证券投资基金持有</w:t>
      </w:r>
      <w:r w:rsidRPr="003E72EB">
        <w:rPr>
          <w:rFonts w:asciiTheme="minorEastAsia" w:hAnsiTheme="minorEastAsia" w:cs="Times New Roman" w:hint="eastAsia"/>
          <w:color w:val="FF0000"/>
          <w:kern w:val="0"/>
          <w:sz w:val="24"/>
          <w:szCs w:val="20"/>
          <w:bdr w:val="none" w:sz="0" w:space="0" w:color="auto" w:frame="1"/>
        </w:rPr>
        <w:t>的全部资产支持证券，</w:t>
      </w:r>
      <w:r w:rsidRPr="003C19CC">
        <w:rPr>
          <w:rFonts w:asciiTheme="minorEastAsia" w:hAnsiTheme="minorEastAsia" w:cs="Times New Roman" w:hint="eastAsia"/>
          <w:color w:val="000000"/>
          <w:kern w:val="0"/>
          <w:sz w:val="24"/>
          <w:szCs w:val="20"/>
          <w:bdr w:val="none" w:sz="0" w:space="0" w:color="auto" w:frame="1"/>
        </w:rPr>
        <w:t>其市值不得超过该基金资产净值的</w:t>
      </w:r>
      <w:r w:rsidRPr="003E72EB">
        <w:rPr>
          <w:rFonts w:asciiTheme="minorEastAsia" w:hAnsiTheme="minorEastAsia" w:cs="Times New Roman" w:hint="eastAsia"/>
          <w:b/>
          <w:color w:val="FF0000"/>
          <w:kern w:val="0"/>
          <w:sz w:val="24"/>
          <w:szCs w:val="20"/>
          <w:bdr w:val="none" w:sz="0" w:space="0" w:color="auto" w:frame="1"/>
        </w:rPr>
        <w:t>20%</w:t>
      </w:r>
      <w:r w:rsidRPr="003C19CC">
        <w:rPr>
          <w:rFonts w:asciiTheme="minorEastAsia" w:hAnsiTheme="minorEastAsia" w:cs="Times New Roman" w:hint="eastAsia"/>
          <w:color w:val="000000"/>
          <w:kern w:val="0"/>
          <w:sz w:val="24"/>
          <w:szCs w:val="20"/>
          <w:bdr w:val="none" w:sz="0" w:space="0" w:color="auto" w:frame="1"/>
        </w:rPr>
        <w:t>，</w:t>
      </w:r>
      <w:r w:rsidRPr="003C19CC">
        <w:rPr>
          <w:rFonts w:asciiTheme="minorEastAsia" w:hAnsiTheme="minorEastAsia" w:cs="Times New Roman" w:hint="eastAsia"/>
          <w:color w:val="000000"/>
          <w:kern w:val="0"/>
          <w:sz w:val="24"/>
          <w:szCs w:val="20"/>
          <w:bdr w:val="none" w:sz="0" w:space="0" w:color="auto" w:frame="1"/>
        </w:rPr>
        <w:lastRenderedPageBreak/>
        <w:t>中国证监会规定的特殊品种除外。</w:t>
      </w:r>
    </w:p>
    <w:p w:rsidR="00A74FB6" w:rsidRPr="003C19CC" w:rsidRDefault="00A74FB6" w:rsidP="00390F1D">
      <w:pPr>
        <w:spacing w:line="276" w:lineRule="auto"/>
        <w:ind w:firstLine="60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十一、因市场波动、基金规模变动等基金管理人之外的因素致使证券投资基金投资资产支持证券不符合第八条、第十条规定的比例，基金管理人应当在</w:t>
      </w:r>
      <w:r w:rsidRPr="003E72EB">
        <w:rPr>
          <w:rFonts w:asciiTheme="minorEastAsia" w:hAnsiTheme="minorEastAsia" w:cs="Times New Roman" w:hint="eastAsia"/>
          <w:color w:val="FF0000"/>
          <w:kern w:val="0"/>
          <w:sz w:val="24"/>
          <w:szCs w:val="20"/>
          <w:bdr w:val="none" w:sz="0" w:space="0" w:color="auto" w:frame="1"/>
        </w:rPr>
        <w:t>10交易日内调整完毕</w:t>
      </w:r>
      <w:r w:rsidRPr="003C19CC">
        <w:rPr>
          <w:rFonts w:asciiTheme="minorEastAsia" w:hAnsiTheme="minorEastAsia" w:cs="Times New Roman" w:hint="eastAsia"/>
          <w:color w:val="000000"/>
          <w:kern w:val="0"/>
          <w:sz w:val="24"/>
          <w:szCs w:val="20"/>
          <w:bdr w:val="none" w:sz="0" w:space="0" w:color="auto" w:frame="1"/>
        </w:rPr>
        <w:t>。</w:t>
      </w:r>
    </w:p>
    <w:p w:rsidR="00A74FB6" w:rsidRPr="003C19CC" w:rsidRDefault="00A74FB6" w:rsidP="00390F1D">
      <w:pPr>
        <w:spacing w:line="276" w:lineRule="auto"/>
        <w:ind w:firstLine="60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十二、</w:t>
      </w:r>
      <w:r w:rsidRPr="003E72EB">
        <w:rPr>
          <w:rFonts w:asciiTheme="minorEastAsia" w:hAnsiTheme="minorEastAsia" w:cs="Times New Roman" w:hint="eastAsia"/>
          <w:color w:val="FF0000"/>
          <w:kern w:val="0"/>
          <w:sz w:val="24"/>
          <w:szCs w:val="20"/>
          <w:bdr w:val="none" w:sz="0" w:space="0" w:color="auto" w:frame="1"/>
        </w:rPr>
        <w:t>货币市场基金可投资于剩余期限在397天以内（含397天）的资产支持证券</w:t>
      </w:r>
      <w:r w:rsidRPr="003C19CC">
        <w:rPr>
          <w:rFonts w:asciiTheme="minorEastAsia" w:hAnsiTheme="minorEastAsia" w:cs="Times New Roman" w:hint="eastAsia"/>
          <w:color w:val="000000"/>
          <w:kern w:val="0"/>
          <w:sz w:val="24"/>
          <w:szCs w:val="20"/>
          <w:bdr w:val="none" w:sz="0" w:space="0" w:color="auto" w:frame="1"/>
        </w:rPr>
        <w:t>。债券基金、股票基金、混合基金等其他类别的基金投资于资产支持证券的期限，依照中国证监会的相关规定和基金合同中的约定执行。</w:t>
      </w:r>
    </w:p>
    <w:p w:rsidR="00A74FB6" w:rsidRPr="003C19CC" w:rsidRDefault="00A74FB6" w:rsidP="00390F1D">
      <w:pPr>
        <w:spacing w:line="276" w:lineRule="auto"/>
        <w:ind w:firstLine="600"/>
        <w:rPr>
          <w:rFonts w:asciiTheme="minorEastAsia" w:hAnsiTheme="minorEastAsia" w:cs="Times New Roman"/>
          <w:color w:val="000000"/>
          <w:kern w:val="0"/>
          <w:sz w:val="24"/>
          <w:szCs w:val="20"/>
          <w:bdr w:val="none" w:sz="0" w:space="0" w:color="auto" w:frame="1"/>
        </w:rPr>
      </w:pPr>
      <w:r w:rsidRPr="003E72EB">
        <w:rPr>
          <w:rFonts w:asciiTheme="minorEastAsia" w:hAnsiTheme="minorEastAsia" w:cs="Times New Roman" w:hint="eastAsia"/>
          <w:b/>
          <w:color w:val="000000"/>
          <w:kern w:val="0"/>
          <w:sz w:val="24"/>
          <w:szCs w:val="20"/>
          <w:bdr w:val="none" w:sz="0" w:space="0" w:color="auto" w:frame="1"/>
        </w:rPr>
        <w:t>浮动利率资产支持证券的剩余期限</w:t>
      </w:r>
      <w:r w:rsidRPr="003C19CC">
        <w:rPr>
          <w:rFonts w:asciiTheme="minorEastAsia" w:hAnsiTheme="minorEastAsia" w:cs="Times New Roman" w:hint="eastAsia"/>
          <w:color w:val="000000"/>
          <w:kern w:val="0"/>
          <w:sz w:val="24"/>
          <w:szCs w:val="20"/>
          <w:bdr w:val="none" w:sz="0" w:space="0" w:color="auto" w:frame="1"/>
        </w:rPr>
        <w:t>以计算日至下一个利率调整日的实际剩余天数计算。</w:t>
      </w:r>
    </w:p>
    <w:p w:rsidR="00A74FB6" w:rsidRPr="003C19CC" w:rsidRDefault="00A74FB6" w:rsidP="00390F1D">
      <w:pPr>
        <w:spacing w:line="276" w:lineRule="auto"/>
        <w:ind w:firstLine="60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十三、证券投资基金投资的资产支持证券须具有评级资质的资信评级机构进行持续信用评级。</w:t>
      </w:r>
    </w:p>
    <w:p w:rsidR="00A74FB6" w:rsidRPr="003C19CC" w:rsidRDefault="00A74FB6" w:rsidP="00390F1D">
      <w:pPr>
        <w:spacing w:line="276" w:lineRule="auto"/>
        <w:ind w:firstLine="600"/>
        <w:rPr>
          <w:rFonts w:asciiTheme="minorEastAsia" w:hAnsiTheme="minorEastAsia" w:cs="Times New Roman"/>
          <w:color w:val="000000"/>
          <w:kern w:val="0"/>
          <w:sz w:val="24"/>
          <w:szCs w:val="20"/>
          <w:bdr w:val="none" w:sz="0" w:space="0" w:color="auto" w:frame="1"/>
        </w:rPr>
      </w:pPr>
      <w:r w:rsidRPr="00C82C98">
        <w:rPr>
          <w:rFonts w:asciiTheme="minorEastAsia" w:hAnsiTheme="minorEastAsia" w:cs="Times New Roman" w:hint="eastAsia"/>
          <w:color w:val="FF0000"/>
          <w:kern w:val="0"/>
          <w:sz w:val="24"/>
          <w:szCs w:val="20"/>
          <w:bdr w:val="none" w:sz="0" w:space="0" w:color="auto" w:frame="1"/>
        </w:rPr>
        <w:t>货币市场基金</w:t>
      </w:r>
      <w:r w:rsidRPr="003C19CC">
        <w:rPr>
          <w:rFonts w:asciiTheme="minorEastAsia" w:hAnsiTheme="minorEastAsia" w:cs="Times New Roman" w:hint="eastAsia"/>
          <w:color w:val="000000"/>
          <w:kern w:val="0"/>
          <w:sz w:val="24"/>
          <w:szCs w:val="20"/>
          <w:bdr w:val="none" w:sz="0" w:space="0" w:color="auto" w:frame="1"/>
        </w:rPr>
        <w:t>投资的资产支持证券的信用评级，应不低于国内信用评级机构评定的</w:t>
      </w:r>
      <w:r w:rsidRPr="00C82C98">
        <w:rPr>
          <w:rFonts w:asciiTheme="minorEastAsia" w:hAnsiTheme="minorEastAsia" w:cs="Times New Roman" w:hint="eastAsia"/>
          <w:b/>
          <w:color w:val="FF0000"/>
          <w:kern w:val="0"/>
          <w:sz w:val="24"/>
          <w:szCs w:val="20"/>
          <w:bdr w:val="none" w:sz="0" w:space="0" w:color="auto" w:frame="1"/>
        </w:rPr>
        <w:t>AAA</w:t>
      </w:r>
      <w:r w:rsidR="00C82C98">
        <w:rPr>
          <w:rFonts w:asciiTheme="minorEastAsia" w:hAnsiTheme="minorEastAsia" w:cs="Times New Roman" w:hint="eastAsia"/>
          <w:color w:val="000000"/>
          <w:kern w:val="0"/>
          <w:sz w:val="24"/>
          <w:szCs w:val="20"/>
          <w:bdr w:val="none" w:sz="0" w:space="0" w:color="auto" w:frame="1"/>
        </w:rPr>
        <w:t>（最近比较惨，3A有的企业债都未必有人要）</w:t>
      </w:r>
      <w:r w:rsidRPr="003C19CC">
        <w:rPr>
          <w:rFonts w:asciiTheme="minorEastAsia" w:hAnsiTheme="minorEastAsia" w:cs="Times New Roman" w:hint="eastAsia"/>
          <w:color w:val="000000"/>
          <w:kern w:val="0"/>
          <w:sz w:val="24"/>
          <w:szCs w:val="20"/>
          <w:bdr w:val="none" w:sz="0" w:space="0" w:color="auto" w:frame="1"/>
        </w:rPr>
        <w:t>级或相当于AAA级的信用级别。其他类别的证券投资基金投资于资产支持证券，根据基金合同制订相应的证券信用级别限制，</w:t>
      </w:r>
      <w:proofErr w:type="gramStart"/>
      <w:r w:rsidRPr="003C19CC">
        <w:rPr>
          <w:rFonts w:asciiTheme="minorEastAsia" w:hAnsiTheme="minorEastAsia" w:cs="Times New Roman" w:hint="eastAsia"/>
          <w:color w:val="000000"/>
          <w:kern w:val="0"/>
          <w:sz w:val="24"/>
          <w:szCs w:val="20"/>
          <w:bdr w:val="none" w:sz="0" w:space="0" w:color="auto" w:frame="1"/>
        </w:rPr>
        <w:t>若基金</w:t>
      </w:r>
      <w:proofErr w:type="gramEnd"/>
      <w:r w:rsidRPr="003C19CC">
        <w:rPr>
          <w:rFonts w:asciiTheme="minorEastAsia" w:hAnsiTheme="minorEastAsia" w:cs="Times New Roman" w:hint="eastAsia"/>
          <w:color w:val="000000"/>
          <w:kern w:val="0"/>
          <w:sz w:val="24"/>
          <w:szCs w:val="20"/>
          <w:bdr w:val="none" w:sz="0" w:space="0" w:color="auto" w:frame="1"/>
        </w:rPr>
        <w:t>合同未订</w:t>
      </w:r>
      <w:proofErr w:type="gramStart"/>
      <w:r w:rsidRPr="003C19CC">
        <w:rPr>
          <w:rFonts w:asciiTheme="minorEastAsia" w:hAnsiTheme="minorEastAsia" w:cs="Times New Roman" w:hint="eastAsia"/>
          <w:color w:val="000000"/>
          <w:kern w:val="0"/>
          <w:sz w:val="24"/>
          <w:szCs w:val="20"/>
          <w:bdr w:val="none" w:sz="0" w:space="0" w:color="auto" w:frame="1"/>
        </w:rPr>
        <w:t>明相应</w:t>
      </w:r>
      <w:proofErr w:type="gramEnd"/>
      <w:r w:rsidRPr="003C19CC">
        <w:rPr>
          <w:rFonts w:asciiTheme="minorEastAsia" w:hAnsiTheme="minorEastAsia" w:cs="Times New Roman" w:hint="eastAsia"/>
          <w:color w:val="000000"/>
          <w:kern w:val="0"/>
          <w:sz w:val="24"/>
          <w:szCs w:val="20"/>
          <w:bdr w:val="none" w:sz="0" w:space="0" w:color="auto" w:frame="1"/>
        </w:rPr>
        <w:t>的证券信用级别限制，应投资于信用级别评级</w:t>
      </w:r>
      <w:r w:rsidRPr="00C82C98">
        <w:rPr>
          <w:rFonts w:asciiTheme="minorEastAsia" w:hAnsiTheme="minorEastAsia" w:cs="Times New Roman" w:hint="eastAsia"/>
          <w:color w:val="FF0000"/>
          <w:kern w:val="0"/>
          <w:sz w:val="24"/>
          <w:szCs w:val="20"/>
          <w:bdr w:val="none" w:sz="0" w:space="0" w:color="auto" w:frame="1"/>
        </w:rPr>
        <w:t>为BBB以上（含BBB）的资产支持证券</w:t>
      </w:r>
      <w:r w:rsidRPr="003C19CC">
        <w:rPr>
          <w:rFonts w:asciiTheme="minorEastAsia" w:hAnsiTheme="minorEastAsia" w:cs="Times New Roman" w:hint="eastAsia"/>
          <w:color w:val="000000"/>
          <w:kern w:val="0"/>
          <w:sz w:val="24"/>
          <w:szCs w:val="20"/>
          <w:bdr w:val="none" w:sz="0" w:space="0" w:color="auto" w:frame="1"/>
        </w:rPr>
        <w:t>。</w:t>
      </w:r>
    </w:p>
    <w:p w:rsidR="00A74FB6" w:rsidRDefault="00A74FB6" w:rsidP="00390F1D">
      <w:pPr>
        <w:spacing w:line="276" w:lineRule="auto"/>
        <w:ind w:firstLine="600"/>
        <w:rPr>
          <w:rFonts w:asciiTheme="minorEastAsia" w:hAnsiTheme="minorEastAsia" w:cs="Times New Roman" w:hint="eastAsia"/>
          <w:color w:val="000000"/>
          <w:kern w:val="0"/>
          <w:sz w:val="24"/>
          <w:szCs w:val="20"/>
          <w:bdr w:val="none" w:sz="0" w:space="0" w:color="auto" w:frame="1"/>
        </w:rPr>
      </w:pPr>
      <w:r w:rsidRPr="00C82C98">
        <w:rPr>
          <w:rFonts w:asciiTheme="minorEastAsia" w:hAnsiTheme="minorEastAsia" w:cs="Times New Roman" w:hint="eastAsia"/>
          <w:color w:val="FF0000"/>
          <w:kern w:val="0"/>
          <w:sz w:val="24"/>
          <w:szCs w:val="20"/>
          <w:bdr w:val="none" w:sz="0" w:space="0" w:color="auto" w:frame="1"/>
        </w:rPr>
        <w:t>证券投资基金</w:t>
      </w:r>
      <w:r w:rsidRPr="003C19CC">
        <w:rPr>
          <w:rFonts w:asciiTheme="minorEastAsia" w:hAnsiTheme="minorEastAsia" w:cs="Times New Roman" w:hint="eastAsia"/>
          <w:color w:val="000000"/>
          <w:kern w:val="0"/>
          <w:sz w:val="24"/>
          <w:szCs w:val="20"/>
          <w:bdr w:val="none" w:sz="0" w:space="0" w:color="auto" w:frame="1"/>
        </w:rPr>
        <w:t>持有资产支持证券期间，如果其信用等级下降、不再符合投资标准，应在评级报告发布之日</w:t>
      </w:r>
      <w:r w:rsidRPr="00C82C98">
        <w:rPr>
          <w:rFonts w:asciiTheme="minorEastAsia" w:hAnsiTheme="minorEastAsia" w:cs="Times New Roman" w:hint="eastAsia"/>
          <w:b/>
          <w:color w:val="FF0000"/>
          <w:kern w:val="0"/>
          <w:sz w:val="24"/>
          <w:szCs w:val="20"/>
          <w:bdr w:val="none" w:sz="0" w:space="0" w:color="auto" w:frame="1"/>
        </w:rPr>
        <w:t>起3个月内予以全部卖出</w:t>
      </w:r>
      <w:r w:rsidR="00C82C98">
        <w:rPr>
          <w:rFonts w:asciiTheme="minorEastAsia" w:hAnsiTheme="minorEastAsia" w:cs="Times New Roman" w:hint="eastAsia"/>
          <w:color w:val="000000"/>
          <w:kern w:val="0"/>
          <w:sz w:val="24"/>
          <w:szCs w:val="20"/>
          <w:bdr w:val="none" w:sz="0" w:space="0" w:color="auto" w:frame="1"/>
        </w:rPr>
        <w:t>（调整按照基金是10天，3个月估计都等不到）</w:t>
      </w:r>
      <w:r w:rsidRPr="003C19CC">
        <w:rPr>
          <w:rFonts w:asciiTheme="minorEastAsia" w:hAnsiTheme="minorEastAsia" w:cs="Times New Roman" w:hint="eastAsia"/>
          <w:color w:val="000000"/>
          <w:kern w:val="0"/>
          <w:sz w:val="24"/>
          <w:szCs w:val="20"/>
          <w:bdr w:val="none" w:sz="0" w:space="0" w:color="auto" w:frame="1"/>
        </w:rPr>
        <w:t>。</w:t>
      </w:r>
    </w:p>
    <w:p w:rsidR="00C82C98" w:rsidRPr="003C19CC" w:rsidRDefault="00C82C98" w:rsidP="00390F1D">
      <w:pPr>
        <w:spacing w:line="276" w:lineRule="auto"/>
        <w:ind w:firstLine="600"/>
        <w:rPr>
          <w:rFonts w:asciiTheme="minorEastAsia" w:hAnsiTheme="minorEastAsia" w:cs="Times New Roman"/>
          <w:color w:val="000000"/>
          <w:kern w:val="0"/>
          <w:sz w:val="24"/>
          <w:szCs w:val="20"/>
          <w:bdr w:val="none" w:sz="0" w:space="0" w:color="auto" w:frame="1"/>
        </w:rPr>
      </w:pPr>
    </w:p>
    <w:p w:rsidR="00A74FB6" w:rsidRDefault="00A74FB6" w:rsidP="00390F1D">
      <w:pPr>
        <w:spacing w:line="276" w:lineRule="auto"/>
        <w:ind w:firstLine="600"/>
        <w:rPr>
          <w:rFonts w:asciiTheme="minorEastAsia" w:hAnsiTheme="minorEastAsia" w:cs="Times New Roman" w:hint="eastAsia"/>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十四、证券投资基金投资资产支持证券应当按照</w:t>
      </w:r>
      <w:r w:rsidRPr="00C82C98">
        <w:rPr>
          <w:rFonts w:asciiTheme="minorEastAsia" w:hAnsiTheme="minorEastAsia" w:cs="Times New Roman" w:hint="eastAsia"/>
          <w:b/>
          <w:color w:val="FF0000"/>
          <w:kern w:val="0"/>
          <w:sz w:val="24"/>
          <w:szCs w:val="20"/>
          <w:bdr w:val="none" w:sz="0" w:space="0" w:color="auto" w:frame="1"/>
        </w:rPr>
        <w:t>公允原则进行估值</w:t>
      </w:r>
      <w:r w:rsidRPr="003C19CC">
        <w:rPr>
          <w:rFonts w:asciiTheme="minorEastAsia" w:hAnsiTheme="minorEastAsia" w:cs="Times New Roman" w:hint="eastAsia"/>
          <w:color w:val="000000"/>
          <w:kern w:val="0"/>
          <w:sz w:val="24"/>
          <w:szCs w:val="20"/>
          <w:bdr w:val="none" w:sz="0" w:space="0" w:color="auto" w:frame="1"/>
        </w:rPr>
        <w:t>，其中货币市场基金或中国证监会规定的其他类别基金可采</w:t>
      </w:r>
      <w:r w:rsidRPr="00C82C98">
        <w:rPr>
          <w:rFonts w:asciiTheme="minorEastAsia" w:hAnsiTheme="minorEastAsia" w:cs="Times New Roman" w:hint="eastAsia"/>
          <w:b/>
          <w:color w:val="FF0000"/>
          <w:kern w:val="0"/>
          <w:sz w:val="24"/>
          <w:szCs w:val="20"/>
          <w:bdr w:val="none" w:sz="0" w:space="0" w:color="auto" w:frame="1"/>
        </w:rPr>
        <w:t>用摊</w:t>
      </w:r>
      <w:proofErr w:type="gramStart"/>
      <w:r w:rsidRPr="00C82C98">
        <w:rPr>
          <w:rFonts w:asciiTheme="minorEastAsia" w:hAnsiTheme="minorEastAsia" w:cs="Times New Roman" w:hint="eastAsia"/>
          <w:b/>
          <w:color w:val="FF0000"/>
          <w:kern w:val="0"/>
          <w:sz w:val="24"/>
          <w:szCs w:val="20"/>
          <w:bdr w:val="none" w:sz="0" w:space="0" w:color="auto" w:frame="1"/>
        </w:rPr>
        <w:t>余成本</w:t>
      </w:r>
      <w:proofErr w:type="gramEnd"/>
      <w:r w:rsidRPr="00C82C98">
        <w:rPr>
          <w:rFonts w:asciiTheme="minorEastAsia" w:hAnsiTheme="minorEastAsia" w:cs="Times New Roman" w:hint="eastAsia"/>
          <w:b/>
          <w:color w:val="FF0000"/>
          <w:kern w:val="0"/>
          <w:sz w:val="24"/>
          <w:szCs w:val="20"/>
          <w:bdr w:val="none" w:sz="0" w:space="0" w:color="auto" w:frame="1"/>
        </w:rPr>
        <w:t>法估值</w:t>
      </w:r>
      <w:r w:rsidR="00C82C98">
        <w:rPr>
          <w:rFonts w:asciiTheme="minorEastAsia" w:hAnsiTheme="minorEastAsia" w:cs="Times New Roman" w:hint="eastAsia"/>
          <w:b/>
          <w:color w:val="FF0000"/>
          <w:kern w:val="0"/>
          <w:sz w:val="24"/>
          <w:szCs w:val="20"/>
          <w:bdr w:val="none" w:sz="0" w:space="0" w:color="auto" w:frame="1"/>
        </w:rPr>
        <w:t>（不满397天）</w:t>
      </w:r>
      <w:r w:rsidRPr="003C19CC">
        <w:rPr>
          <w:rFonts w:asciiTheme="minorEastAsia" w:hAnsiTheme="minorEastAsia" w:cs="Times New Roman" w:hint="eastAsia"/>
          <w:color w:val="000000"/>
          <w:kern w:val="0"/>
          <w:sz w:val="24"/>
          <w:szCs w:val="20"/>
          <w:bdr w:val="none" w:sz="0" w:space="0" w:color="auto" w:frame="1"/>
        </w:rPr>
        <w:t>。</w:t>
      </w:r>
    </w:p>
    <w:p w:rsidR="00C82C98" w:rsidRPr="003C19CC" w:rsidRDefault="00C82C98" w:rsidP="00390F1D">
      <w:pPr>
        <w:spacing w:line="276" w:lineRule="auto"/>
        <w:ind w:firstLine="600"/>
        <w:rPr>
          <w:rFonts w:asciiTheme="minorEastAsia" w:hAnsiTheme="minorEastAsia" w:cs="Times New Roman"/>
          <w:color w:val="000000"/>
          <w:kern w:val="0"/>
          <w:sz w:val="24"/>
          <w:szCs w:val="20"/>
          <w:bdr w:val="none" w:sz="0" w:space="0" w:color="auto" w:frame="1"/>
        </w:rPr>
      </w:pPr>
    </w:p>
    <w:p w:rsidR="00A74FB6" w:rsidRPr="003C19CC" w:rsidRDefault="00A74FB6" w:rsidP="00390F1D">
      <w:pPr>
        <w:spacing w:line="276" w:lineRule="auto"/>
        <w:ind w:firstLine="60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十五、中国证监会或经中国证监会认可的机构可召集基金管理公司成立资产支持证券估值小组，</w:t>
      </w:r>
      <w:r w:rsidRPr="00C82C98">
        <w:rPr>
          <w:rFonts w:asciiTheme="minorEastAsia" w:hAnsiTheme="minorEastAsia" w:cs="Times New Roman" w:hint="eastAsia"/>
          <w:color w:val="FF0000"/>
          <w:kern w:val="0"/>
          <w:sz w:val="24"/>
          <w:szCs w:val="20"/>
          <w:bdr w:val="none" w:sz="0" w:space="0" w:color="auto" w:frame="1"/>
        </w:rPr>
        <w:t>确定资产支持证券的估值方法、剩余期限</w:t>
      </w:r>
      <w:proofErr w:type="gramStart"/>
      <w:r w:rsidRPr="00C82C98">
        <w:rPr>
          <w:rFonts w:asciiTheme="minorEastAsia" w:hAnsiTheme="minorEastAsia" w:cs="Times New Roman" w:hint="eastAsia"/>
          <w:color w:val="FF0000"/>
          <w:kern w:val="0"/>
          <w:sz w:val="24"/>
          <w:szCs w:val="20"/>
          <w:bdr w:val="none" w:sz="0" w:space="0" w:color="auto" w:frame="1"/>
        </w:rPr>
        <w:t>和久期计算方法</w:t>
      </w:r>
      <w:proofErr w:type="gramEnd"/>
      <w:r w:rsidRPr="00C82C98">
        <w:rPr>
          <w:rFonts w:asciiTheme="minorEastAsia" w:hAnsiTheme="minorEastAsia" w:cs="Times New Roman" w:hint="eastAsia"/>
          <w:color w:val="FF0000"/>
          <w:kern w:val="0"/>
          <w:sz w:val="24"/>
          <w:szCs w:val="20"/>
          <w:bdr w:val="none" w:sz="0" w:space="0" w:color="auto" w:frame="1"/>
        </w:rPr>
        <w:t>等事项，或者委托独立的第三方机构对资产支持证券进行报价</w:t>
      </w:r>
      <w:r w:rsidRPr="003C19CC">
        <w:rPr>
          <w:rFonts w:asciiTheme="minorEastAsia" w:hAnsiTheme="minorEastAsia" w:cs="Times New Roman" w:hint="eastAsia"/>
          <w:color w:val="000000"/>
          <w:kern w:val="0"/>
          <w:sz w:val="24"/>
          <w:szCs w:val="20"/>
          <w:bdr w:val="none" w:sz="0" w:space="0" w:color="auto" w:frame="1"/>
        </w:rPr>
        <w:t>。在成立估值小组或委托</w:t>
      </w:r>
      <w:proofErr w:type="gramStart"/>
      <w:r w:rsidRPr="003C19CC">
        <w:rPr>
          <w:rFonts w:asciiTheme="minorEastAsia" w:hAnsiTheme="minorEastAsia" w:cs="Times New Roman" w:hint="eastAsia"/>
          <w:color w:val="000000"/>
          <w:kern w:val="0"/>
          <w:sz w:val="24"/>
          <w:szCs w:val="20"/>
          <w:bdr w:val="none" w:sz="0" w:space="0" w:color="auto" w:frame="1"/>
        </w:rPr>
        <w:t>独立第三</w:t>
      </w:r>
      <w:proofErr w:type="gramEnd"/>
      <w:r w:rsidRPr="003C19CC">
        <w:rPr>
          <w:rFonts w:asciiTheme="minorEastAsia" w:hAnsiTheme="minorEastAsia" w:cs="Times New Roman" w:hint="eastAsia"/>
          <w:color w:val="000000"/>
          <w:kern w:val="0"/>
          <w:sz w:val="24"/>
          <w:szCs w:val="20"/>
          <w:bdr w:val="none" w:sz="0" w:space="0" w:color="auto" w:frame="1"/>
        </w:rPr>
        <w:t>方机构对资产支持证券报价之前，基金管理人拟投资资产支持证券的，应当与基金托管人协商确定资产支持证券的估值方法。</w:t>
      </w:r>
    </w:p>
    <w:p w:rsidR="00A74FB6" w:rsidRPr="003C19CC" w:rsidRDefault="00A74FB6" w:rsidP="00390F1D">
      <w:pPr>
        <w:spacing w:line="276" w:lineRule="auto"/>
        <w:ind w:firstLine="60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十六、基金管理人应当依法披露其所管理的证券投资基金投资资产支持证券的情况，并保证所披露信息的真实性、准确性和完整性，不得有虚假记载、误导性陈述和重大遗漏。</w:t>
      </w:r>
    </w:p>
    <w:p w:rsidR="00A74FB6" w:rsidRPr="003C19CC" w:rsidRDefault="00A74FB6" w:rsidP="00390F1D">
      <w:pPr>
        <w:spacing w:line="276" w:lineRule="auto"/>
        <w:ind w:firstLine="60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十七、基金管理人应在基金</w:t>
      </w:r>
      <w:r w:rsidRPr="00C82C98">
        <w:rPr>
          <w:rFonts w:asciiTheme="minorEastAsia" w:hAnsiTheme="minorEastAsia" w:cs="Times New Roman" w:hint="eastAsia"/>
          <w:color w:val="FF0000"/>
          <w:kern w:val="0"/>
          <w:sz w:val="24"/>
          <w:szCs w:val="20"/>
          <w:bdr w:val="none" w:sz="0" w:space="0" w:color="auto" w:frame="1"/>
        </w:rPr>
        <w:t>年报及半年报中披露其持有的资产支持证券总额、资产支持证券市值占基金净资产的比例和报告期内所有的资产支持证券明细。</w:t>
      </w:r>
    </w:p>
    <w:p w:rsidR="00A74FB6" w:rsidRDefault="00A74FB6" w:rsidP="00390F1D">
      <w:pPr>
        <w:spacing w:line="276" w:lineRule="auto"/>
        <w:ind w:firstLine="600"/>
        <w:rPr>
          <w:rFonts w:asciiTheme="minorEastAsia" w:hAnsiTheme="minorEastAsia" w:cs="Times New Roman" w:hint="eastAsia"/>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十八、基金管理人应在基</w:t>
      </w:r>
      <w:r w:rsidRPr="00C82C98">
        <w:rPr>
          <w:rFonts w:asciiTheme="minorEastAsia" w:hAnsiTheme="minorEastAsia" w:cs="Times New Roman" w:hint="eastAsia"/>
          <w:color w:val="FF0000"/>
          <w:kern w:val="0"/>
          <w:sz w:val="24"/>
          <w:szCs w:val="20"/>
          <w:bdr w:val="none" w:sz="0" w:space="0" w:color="auto" w:frame="1"/>
        </w:rPr>
        <w:t>金季度报</w:t>
      </w:r>
      <w:r w:rsidRPr="003C19CC">
        <w:rPr>
          <w:rFonts w:asciiTheme="minorEastAsia" w:hAnsiTheme="minorEastAsia" w:cs="Times New Roman" w:hint="eastAsia"/>
          <w:color w:val="000000"/>
          <w:kern w:val="0"/>
          <w:sz w:val="24"/>
          <w:szCs w:val="20"/>
          <w:bdr w:val="none" w:sz="0" w:space="0" w:color="auto" w:frame="1"/>
        </w:rPr>
        <w:t>告中披露其持有的资产支持证券总额、资产支持证券市值占基金净资产的比例和报告期末按市值占基金净资产比例大小排序</w:t>
      </w:r>
      <w:r w:rsidRPr="00C82C98">
        <w:rPr>
          <w:rFonts w:asciiTheme="minorEastAsia" w:hAnsiTheme="minorEastAsia" w:cs="Times New Roman" w:hint="eastAsia"/>
          <w:color w:val="FF0000"/>
          <w:kern w:val="0"/>
          <w:sz w:val="24"/>
          <w:szCs w:val="20"/>
          <w:bdr w:val="none" w:sz="0" w:space="0" w:color="auto" w:frame="1"/>
        </w:rPr>
        <w:t>的前10名资产支持证</w:t>
      </w:r>
      <w:r w:rsidRPr="003C19CC">
        <w:rPr>
          <w:rFonts w:asciiTheme="minorEastAsia" w:hAnsiTheme="minorEastAsia" w:cs="Times New Roman" w:hint="eastAsia"/>
          <w:color w:val="000000"/>
          <w:kern w:val="0"/>
          <w:sz w:val="24"/>
          <w:szCs w:val="20"/>
          <w:bdr w:val="none" w:sz="0" w:space="0" w:color="auto" w:frame="1"/>
        </w:rPr>
        <w:t>券明细。</w:t>
      </w:r>
      <w:r w:rsidR="00C82C98">
        <w:rPr>
          <w:rFonts w:asciiTheme="minorEastAsia" w:hAnsiTheme="minorEastAsia" w:cs="Times New Roman" w:hint="eastAsia"/>
          <w:color w:val="000000"/>
          <w:kern w:val="0"/>
          <w:sz w:val="24"/>
          <w:szCs w:val="20"/>
          <w:bdr w:val="none" w:sz="0" w:space="0" w:color="auto" w:frame="1"/>
        </w:rPr>
        <w:t>（</w:t>
      </w:r>
      <w:proofErr w:type="gramStart"/>
      <w:r w:rsidR="00C82C98">
        <w:rPr>
          <w:rFonts w:asciiTheme="minorEastAsia" w:hAnsiTheme="minorEastAsia" w:cs="Times New Roman" w:hint="eastAsia"/>
          <w:color w:val="000000"/>
          <w:kern w:val="0"/>
          <w:sz w:val="24"/>
          <w:szCs w:val="20"/>
          <w:bdr w:val="none" w:sz="0" w:space="0" w:color="auto" w:frame="1"/>
        </w:rPr>
        <w:t>类似重</w:t>
      </w:r>
      <w:proofErr w:type="gramEnd"/>
      <w:r w:rsidR="00C82C98">
        <w:rPr>
          <w:rFonts w:asciiTheme="minorEastAsia" w:hAnsiTheme="minorEastAsia" w:cs="Times New Roman" w:hint="eastAsia"/>
          <w:color w:val="000000"/>
          <w:kern w:val="0"/>
          <w:sz w:val="24"/>
          <w:szCs w:val="20"/>
          <w:bdr w:val="none" w:sz="0" w:space="0" w:color="auto" w:frame="1"/>
        </w:rPr>
        <w:t>仓股披露）</w:t>
      </w:r>
    </w:p>
    <w:p w:rsidR="00C82C98" w:rsidRPr="003C19CC" w:rsidRDefault="00C82C98" w:rsidP="00390F1D">
      <w:pPr>
        <w:spacing w:line="276" w:lineRule="auto"/>
        <w:ind w:firstLine="600"/>
        <w:rPr>
          <w:rFonts w:asciiTheme="minorEastAsia" w:hAnsiTheme="minorEastAsia" w:cs="Times New Roman"/>
          <w:color w:val="000000"/>
          <w:kern w:val="0"/>
          <w:sz w:val="24"/>
          <w:szCs w:val="20"/>
          <w:bdr w:val="none" w:sz="0" w:space="0" w:color="auto" w:frame="1"/>
        </w:rPr>
      </w:pPr>
    </w:p>
    <w:p w:rsidR="00DF4899" w:rsidRPr="003C19CC" w:rsidRDefault="00365738" w:rsidP="00390F1D">
      <w:pPr>
        <w:spacing w:line="276" w:lineRule="auto"/>
        <w:rPr>
          <w:rFonts w:asciiTheme="minorEastAsia" w:hAnsiTheme="minorEastAsia"/>
          <w:b/>
          <w:sz w:val="24"/>
          <w:szCs w:val="20"/>
        </w:rPr>
      </w:pPr>
      <w:r w:rsidRPr="003C19CC">
        <w:rPr>
          <w:rFonts w:asciiTheme="minorEastAsia" w:hAnsiTheme="minorEastAsia" w:hint="eastAsia"/>
          <w:b/>
          <w:sz w:val="24"/>
          <w:szCs w:val="20"/>
        </w:rPr>
        <w:t>《关于股权分置改革中证券投资基金投资权证有关问题的通知》</w:t>
      </w:r>
    </w:p>
    <w:p w:rsidR="00365738" w:rsidRPr="003C19CC" w:rsidRDefault="00365738" w:rsidP="00390F1D">
      <w:pPr>
        <w:spacing w:line="276" w:lineRule="auto"/>
        <w:ind w:firstLine="60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一、基金可以持有在股权分置改革中被动获得的权证，并可以根据证券交易所的有关规定卖出该部分权证或行权。</w:t>
      </w:r>
    </w:p>
    <w:p w:rsidR="00365738" w:rsidRPr="003C19CC" w:rsidRDefault="00365738" w:rsidP="00390F1D">
      <w:pPr>
        <w:spacing w:line="276" w:lineRule="auto"/>
        <w:ind w:firstLine="60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二、基金可以主动投资于在股权分置改革中发行的权证。</w:t>
      </w:r>
    </w:p>
    <w:p w:rsidR="00365738" w:rsidRPr="003C19CC" w:rsidRDefault="00365738" w:rsidP="00390F1D">
      <w:pPr>
        <w:spacing w:line="276" w:lineRule="auto"/>
        <w:ind w:firstLine="60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三、基金管理人拟根据本通知第二条的规定运用基金财产投资权证的，应当遵照有关法律法规，符合基金合同的有关约定，并将权证投资方案报告中国证监会并公告。权证投资方案</w:t>
      </w:r>
      <w:r w:rsidRPr="003C19CC">
        <w:rPr>
          <w:rFonts w:asciiTheme="minorEastAsia" w:hAnsiTheme="minorEastAsia" w:cs="Times New Roman" w:hint="eastAsia"/>
          <w:color w:val="000000"/>
          <w:kern w:val="0"/>
          <w:sz w:val="24"/>
          <w:szCs w:val="20"/>
          <w:bdr w:val="none" w:sz="0" w:space="0" w:color="auto" w:frame="1"/>
        </w:rPr>
        <w:lastRenderedPageBreak/>
        <w:t>应当列明基金投资权证的比例限制、投资策略、信息披露方式、风险控制措施等，并充分揭示相关投资风险。</w:t>
      </w:r>
    </w:p>
    <w:p w:rsidR="00365738" w:rsidRPr="003C19CC" w:rsidRDefault="00365738" w:rsidP="00390F1D">
      <w:pPr>
        <w:spacing w:line="276" w:lineRule="auto"/>
        <w:ind w:firstLine="60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四、基金管理人运用基金财产进行权证投资，不得有下列情形：</w:t>
      </w:r>
      <w:r w:rsidR="00C82C98">
        <w:rPr>
          <w:rFonts w:asciiTheme="minorEastAsia" w:hAnsiTheme="minorEastAsia" w:cs="Times New Roman" w:hint="eastAsia"/>
          <w:color w:val="000000"/>
          <w:kern w:val="0"/>
          <w:sz w:val="24"/>
          <w:szCs w:val="20"/>
          <w:bdr w:val="none" w:sz="0" w:space="0" w:color="auto" w:frame="1"/>
        </w:rPr>
        <w:t>现在基本不能买了</w:t>
      </w:r>
    </w:p>
    <w:p w:rsidR="00365738" w:rsidRPr="00C82C98" w:rsidRDefault="00365738" w:rsidP="00390F1D">
      <w:pPr>
        <w:spacing w:line="276" w:lineRule="auto"/>
        <w:ind w:firstLine="600"/>
        <w:rPr>
          <w:rFonts w:asciiTheme="minorEastAsia" w:hAnsiTheme="minorEastAsia" w:cs="Times New Roman"/>
          <w:color w:val="FF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（一）</w:t>
      </w:r>
      <w:r w:rsidRPr="00C82C98">
        <w:rPr>
          <w:rFonts w:asciiTheme="minorEastAsia" w:hAnsiTheme="minorEastAsia" w:cs="Times New Roman" w:hint="eastAsia"/>
          <w:color w:val="FF0000"/>
          <w:kern w:val="0"/>
          <w:sz w:val="24"/>
          <w:szCs w:val="20"/>
          <w:bdr w:val="none" w:sz="0" w:space="0" w:color="auto" w:frame="1"/>
        </w:rPr>
        <w:t>一只基金在任何交易日买入权证的总金额，超过上一交易日基金资产净值的千分之五。</w:t>
      </w:r>
      <w:r w:rsidR="00C82C98">
        <w:rPr>
          <w:rFonts w:asciiTheme="minorEastAsia" w:hAnsiTheme="minorEastAsia" w:cs="Times New Roman" w:hint="eastAsia"/>
          <w:color w:val="FF0000"/>
          <w:kern w:val="0"/>
          <w:sz w:val="24"/>
          <w:szCs w:val="20"/>
          <w:bdr w:val="none" w:sz="0" w:space="0" w:color="auto" w:frame="1"/>
        </w:rPr>
        <w:t>0.5%</w:t>
      </w:r>
    </w:p>
    <w:p w:rsidR="00365738" w:rsidRPr="00C82C98" w:rsidRDefault="00365738" w:rsidP="00390F1D">
      <w:pPr>
        <w:spacing w:line="276" w:lineRule="auto"/>
        <w:ind w:firstLine="600"/>
        <w:rPr>
          <w:rFonts w:asciiTheme="minorEastAsia" w:hAnsiTheme="minorEastAsia" w:cs="Times New Roman"/>
          <w:color w:val="FF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（二）一只基金持</w:t>
      </w:r>
      <w:r w:rsidRPr="00C82C98">
        <w:rPr>
          <w:rFonts w:asciiTheme="minorEastAsia" w:hAnsiTheme="minorEastAsia" w:cs="Times New Roman" w:hint="eastAsia"/>
          <w:color w:val="FF0000"/>
          <w:kern w:val="0"/>
          <w:sz w:val="24"/>
          <w:szCs w:val="20"/>
          <w:bdr w:val="none" w:sz="0" w:space="0" w:color="auto" w:frame="1"/>
        </w:rPr>
        <w:t>有的全部权证，其市值超过基金资产净值的百分之三。</w:t>
      </w:r>
      <w:r w:rsidR="00C82C98">
        <w:rPr>
          <w:rFonts w:asciiTheme="minorEastAsia" w:hAnsiTheme="minorEastAsia" w:cs="Times New Roman" w:hint="eastAsia"/>
          <w:color w:val="FF0000"/>
          <w:kern w:val="0"/>
          <w:sz w:val="24"/>
          <w:szCs w:val="20"/>
          <w:bdr w:val="none" w:sz="0" w:space="0" w:color="auto" w:frame="1"/>
        </w:rPr>
        <w:t>3%</w:t>
      </w:r>
    </w:p>
    <w:p w:rsidR="00365738" w:rsidRDefault="00365738" w:rsidP="00390F1D">
      <w:pPr>
        <w:spacing w:line="276" w:lineRule="auto"/>
        <w:ind w:firstLine="600"/>
        <w:rPr>
          <w:rFonts w:asciiTheme="minorEastAsia" w:hAnsiTheme="minorEastAsia" w:cs="Times New Roman" w:hint="eastAsia"/>
          <w:color w:val="FF0000"/>
          <w:kern w:val="0"/>
          <w:sz w:val="24"/>
          <w:szCs w:val="20"/>
          <w:bdr w:val="none" w:sz="0" w:space="0" w:color="auto" w:frame="1"/>
        </w:rPr>
      </w:pPr>
      <w:r w:rsidRPr="00C82C98">
        <w:rPr>
          <w:rFonts w:asciiTheme="minorEastAsia" w:hAnsiTheme="minorEastAsia" w:cs="Times New Roman" w:hint="eastAsia"/>
          <w:color w:val="FF0000"/>
          <w:kern w:val="0"/>
          <w:sz w:val="24"/>
          <w:szCs w:val="20"/>
          <w:bdr w:val="none" w:sz="0" w:space="0" w:color="auto" w:frame="1"/>
        </w:rPr>
        <w:t>（三）同一基金管理人管理的全部基金持有的同一权证，超过该权证的百分之十。</w:t>
      </w:r>
      <w:r w:rsidR="00C82C98">
        <w:rPr>
          <w:rFonts w:asciiTheme="minorEastAsia" w:hAnsiTheme="minorEastAsia" w:cs="Times New Roman" w:hint="eastAsia"/>
          <w:color w:val="FF0000"/>
          <w:kern w:val="0"/>
          <w:sz w:val="24"/>
          <w:szCs w:val="20"/>
          <w:bdr w:val="none" w:sz="0" w:space="0" w:color="auto" w:frame="1"/>
        </w:rPr>
        <w:t>10%</w:t>
      </w:r>
    </w:p>
    <w:p w:rsidR="00C82C98" w:rsidRPr="003C19CC" w:rsidRDefault="00C82C98" w:rsidP="00390F1D">
      <w:pPr>
        <w:spacing w:line="276" w:lineRule="auto"/>
        <w:ind w:firstLine="600"/>
        <w:rPr>
          <w:rFonts w:asciiTheme="minorEastAsia" w:hAnsiTheme="minorEastAsia" w:cs="Times New Roman"/>
          <w:color w:val="000000"/>
          <w:kern w:val="0"/>
          <w:sz w:val="24"/>
          <w:szCs w:val="20"/>
          <w:bdr w:val="none" w:sz="0" w:space="0" w:color="auto" w:frame="1"/>
        </w:rPr>
      </w:pPr>
    </w:p>
    <w:p w:rsidR="00365738" w:rsidRPr="003C19CC" w:rsidRDefault="00365738" w:rsidP="00390F1D">
      <w:pPr>
        <w:spacing w:line="276" w:lineRule="auto"/>
        <w:ind w:firstLine="60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中国证监会另有规定的，不受前款第（一）、（二）、（三）项规定的比例限制。</w:t>
      </w:r>
    </w:p>
    <w:p w:rsidR="00365738" w:rsidRPr="003C19CC" w:rsidRDefault="00365738" w:rsidP="00390F1D">
      <w:pPr>
        <w:spacing w:line="276" w:lineRule="auto"/>
        <w:ind w:firstLine="60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五、基金管理人应当根据基金的投资策略和风险收益特征，制定切实可行的权证投资方案，并可以在本通知第四条允许的比例范围之内约定该基金投资权证的具体比例。</w:t>
      </w:r>
    </w:p>
    <w:p w:rsidR="00365738" w:rsidRPr="003C19CC" w:rsidRDefault="00365738" w:rsidP="00390F1D">
      <w:pPr>
        <w:spacing w:line="276" w:lineRule="auto"/>
        <w:ind w:firstLine="60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六、因证券市场波动、基金规模变动、股权分置改革中支付对价等基金管理人之外的因素致使基金投资不符合本通知第四条第（二）、（三）项及基金合同或基金权证投资方案约定的投资比例的，基金管理人应当在十个交易日之内调整完毕。</w:t>
      </w:r>
    </w:p>
    <w:p w:rsidR="00365738" w:rsidRPr="003C19CC" w:rsidRDefault="00365738" w:rsidP="00390F1D">
      <w:pPr>
        <w:spacing w:line="276" w:lineRule="auto"/>
        <w:ind w:firstLine="60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七、基金管理人运用基金财产进行权证投资时，不得通过内幕信息获得不当利益，不得操纵权证价格或标的证券价格，不得利用权证投资进行利益输送。</w:t>
      </w:r>
    </w:p>
    <w:p w:rsidR="00365738" w:rsidRPr="003C19CC" w:rsidRDefault="00365738" w:rsidP="00390F1D">
      <w:pPr>
        <w:spacing w:line="276" w:lineRule="auto"/>
        <w:ind w:firstLine="60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八、基金管理人、基金托管人应当认真履行诚实信用、谨慎勤勉义务，建立健全权证投资管理制度，并专门针对权证投资制定有效的风险控制措施，切实保护基金份额持有人的合法权益。</w:t>
      </w:r>
    </w:p>
    <w:p w:rsidR="00365738" w:rsidRPr="003C19CC" w:rsidRDefault="00365738" w:rsidP="00390F1D">
      <w:pPr>
        <w:spacing w:line="276" w:lineRule="auto"/>
        <w:ind w:firstLine="600"/>
        <w:rPr>
          <w:rFonts w:asciiTheme="minorEastAsia" w:hAnsiTheme="minorEastAsia" w:cs="Times New Roman"/>
          <w:color w:val="000000"/>
          <w:kern w:val="0"/>
          <w:sz w:val="24"/>
          <w:szCs w:val="20"/>
          <w:bdr w:val="none" w:sz="0" w:space="0" w:color="auto" w:frame="1"/>
        </w:rPr>
      </w:pPr>
    </w:p>
    <w:p w:rsidR="00B77F75" w:rsidRPr="003C19CC" w:rsidRDefault="00B77F75" w:rsidP="00390F1D">
      <w:pPr>
        <w:pStyle w:val="a5"/>
        <w:numPr>
          <w:ilvl w:val="0"/>
          <w:numId w:val="2"/>
        </w:numPr>
        <w:spacing w:line="276" w:lineRule="auto"/>
        <w:ind w:firstLineChars="0"/>
        <w:rPr>
          <w:rFonts w:asciiTheme="minorEastAsia" w:eastAsiaTheme="minorEastAsia" w:hAnsiTheme="minorEastAsia"/>
          <w:b/>
          <w:sz w:val="24"/>
          <w:szCs w:val="20"/>
        </w:rPr>
      </w:pPr>
      <w:r w:rsidRPr="003C19CC">
        <w:rPr>
          <w:rFonts w:asciiTheme="minorEastAsia" w:eastAsiaTheme="minorEastAsia" w:hAnsiTheme="minorEastAsia" w:hint="eastAsia"/>
          <w:b/>
          <w:sz w:val="24"/>
          <w:szCs w:val="20"/>
        </w:rPr>
        <w:t>了解创业</w:t>
      </w:r>
      <w:proofErr w:type="gramStart"/>
      <w:r w:rsidRPr="003C19CC">
        <w:rPr>
          <w:rFonts w:asciiTheme="minorEastAsia" w:eastAsiaTheme="minorEastAsia" w:hAnsiTheme="minorEastAsia" w:hint="eastAsia"/>
          <w:b/>
          <w:sz w:val="24"/>
          <w:szCs w:val="20"/>
        </w:rPr>
        <w:t>板股票</w:t>
      </w:r>
      <w:proofErr w:type="gramEnd"/>
      <w:r w:rsidRPr="003C19CC">
        <w:rPr>
          <w:rFonts w:asciiTheme="minorEastAsia" w:eastAsiaTheme="minorEastAsia" w:hAnsiTheme="minorEastAsia" w:hint="eastAsia"/>
          <w:b/>
          <w:sz w:val="24"/>
          <w:szCs w:val="20"/>
        </w:rPr>
        <w:t>的发行和上市交易规则</w:t>
      </w:r>
    </w:p>
    <w:p w:rsidR="00DF4899" w:rsidRDefault="00694A10" w:rsidP="00390F1D">
      <w:pPr>
        <w:pStyle w:val="a5"/>
        <w:spacing w:line="276" w:lineRule="auto"/>
        <w:ind w:left="902" w:firstLineChars="0" w:firstLine="0"/>
        <w:rPr>
          <w:rFonts w:asciiTheme="minorEastAsia" w:eastAsiaTheme="minorEastAsia" w:hAnsiTheme="minorEastAsia" w:hint="eastAsia"/>
          <w:b/>
          <w:color w:val="000000"/>
          <w:kern w:val="0"/>
          <w:sz w:val="24"/>
          <w:szCs w:val="20"/>
          <w:bdr w:val="none" w:sz="0" w:space="0" w:color="auto" w:frame="1"/>
        </w:rPr>
      </w:pPr>
      <w:r w:rsidRPr="003C19CC">
        <w:rPr>
          <w:rFonts w:asciiTheme="minorEastAsia" w:eastAsiaTheme="minorEastAsia" w:hAnsiTheme="minorEastAsia" w:hint="eastAsia"/>
          <w:b/>
          <w:color w:val="000000"/>
          <w:kern w:val="0"/>
          <w:sz w:val="24"/>
          <w:szCs w:val="20"/>
          <w:bdr w:val="none" w:sz="0" w:space="0" w:color="auto" w:frame="1"/>
        </w:rPr>
        <w:t>《深圳证券交易所创业板股票上市规则》</w:t>
      </w:r>
    </w:p>
    <w:p w:rsidR="00C82C98" w:rsidRPr="003C19CC" w:rsidRDefault="00C82C98" w:rsidP="00390F1D">
      <w:pPr>
        <w:pStyle w:val="a5"/>
        <w:spacing w:line="276" w:lineRule="auto"/>
        <w:ind w:left="902" w:firstLineChars="0" w:firstLine="0"/>
        <w:rPr>
          <w:rFonts w:asciiTheme="minorEastAsia" w:eastAsiaTheme="minorEastAsia" w:hAnsiTheme="minorEastAsia"/>
          <w:b/>
          <w:color w:val="000000"/>
          <w:kern w:val="0"/>
          <w:sz w:val="24"/>
          <w:szCs w:val="20"/>
          <w:bdr w:val="none" w:sz="0" w:space="0" w:color="auto" w:frame="1"/>
        </w:rPr>
      </w:pPr>
    </w:p>
    <w:p w:rsidR="006B7D2B" w:rsidRPr="003C19CC" w:rsidRDefault="006B7D2B" w:rsidP="006B7D2B">
      <w:pPr>
        <w:spacing w:line="276" w:lineRule="auto"/>
        <w:ind w:firstLine="60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第四章</w:t>
      </w:r>
      <w:r w:rsidRPr="003C19CC">
        <w:rPr>
          <w:rFonts w:asciiTheme="minorEastAsia" w:hAnsiTheme="minorEastAsia" w:cs="Times New Roman"/>
          <w:color w:val="000000"/>
          <w:kern w:val="0"/>
          <w:sz w:val="24"/>
          <w:szCs w:val="20"/>
          <w:bdr w:val="none" w:sz="0" w:space="0" w:color="auto" w:frame="1"/>
        </w:rPr>
        <w:t xml:space="preserve"> </w:t>
      </w:r>
      <w:r w:rsidRPr="003C19CC">
        <w:rPr>
          <w:rFonts w:asciiTheme="minorEastAsia" w:hAnsiTheme="minorEastAsia" w:cs="Times New Roman" w:hint="eastAsia"/>
          <w:color w:val="000000"/>
          <w:kern w:val="0"/>
          <w:sz w:val="24"/>
          <w:szCs w:val="20"/>
          <w:bdr w:val="none" w:sz="0" w:space="0" w:color="auto" w:frame="1"/>
        </w:rPr>
        <w:t>保荐机构</w:t>
      </w:r>
    </w:p>
    <w:p w:rsidR="006B7D2B" w:rsidRPr="003C19CC" w:rsidRDefault="006B7D2B" w:rsidP="006B7D2B">
      <w:pPr>
        <w:spacing w:line="276" w:lineRule="auto"/>
        <w:ind w:firstLine="60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color w:val="000000"/>
          <w:kern w:val="0"/>
          <w:sz w:val="24"/>
          <w:szCs w:val="20"/>
          <w:bdr w:val="none" w:sz="0" w:space="0" w:color="auto" w:frame="1"/>
        </w:rPr>
        <w:t xml:space="preserve">4.1 </w:t>
      </w:r>
      <w:r w:rsidRPr="003C19CC">
        <w:rPr>
          <w:rFonts w:asciiTheme="minorEastAsia" w:hAnsiTheme="minorEastAsia" w:cs="Times New Roman" w:hint="eastAsia"/>
          <w:color w:val="000000"/>
          <w:kern w:val="0"/>
          <w:sz w:val="24"/>
          <w:szCs w:val="20"/>
          <w:bdr w:val="none" w:sz="0" w:space="0" w:color="auto" w:frame="1"/>
        </w:rPr>
        <w:t>本所实行股票、可转换公司债</w:t>
      </w:r>
      <w:proofErr w:type="gramStart"/>
      <w:r w:rsidRPr="003C19CC">
        <w:rPr>
          <w:rFonts w:asciiTheme="minorEastAsia" w:hAnsiTheme="minorEastAsia" w:cs="Times New Roman" w:hint="eastAsia"/>
          <w:color w:val="000000"/>
          <w:kern w:val="0"/>
          <w:sz w:val="24"/>
          <w:szCs w:val="20"/>
          <w:bdr w:val="none" w:sz="0" w:space="0" w:color="auto" w:frame="1"/>
        </w:rPr>
        <w:t>券</w:t>
      </w:r>
      <w:proofErr w:type="gramEnd"/>
      <w:r w:rsidRPr="003C19CC">
        <w:rPr>
          <w:rFonts w:asciiTheme="minorEastAsia" w:hAnsiTheme="minorEastAsia" w:cs="Times New Roman" w:hint="eastAsia"/>
          <w:color w:val="000000"/>
          <w:kern w:val="0"/>
          <w:sz w:val="24"/>
          <w:szCs w:val="20"/>
          <w:bdr w:val="none" w:sz="0" w:space="0" w:color="auto" w:frame="1"/>
        </w:rPr>
        <w:t>上市保荐制度。发行人向本所申请其首次公开发行的股票和上市后发行的新股、可转换公司债</w:t>
      </w:r>
      <w:proofErr w:type="gramStart"/>
      <w:r w:rsidRPr="003C19CC">
        <w:rPr>
          <w:rFonts w:asciiTheme="minorEastAsia" w:hAnsiTheme="minorEastAsia" w:cs="Times New Roman" w:hint="eastAsia"/>
          <w:color w:val="000000"/>
          <w:kern w:val="0"/>
          <w:sz w:val="24"/>
          <w:szCs w:val="20"/>
          <w:bdr w:val="none" w:sz="0" w:space="0" w:color="auto" w:frame="1"/>
        </w:rPr>
        <w:t>券</w:t>
      </w:r>
      <w:proofErr w:type="gramEnd"/>
      <w:r w:rsidRPr="003C19CC">
        <w:rPr>
          <w:rFonts w:asciiTheme="minorEastAsia" w:hAnsiTheme="minorEastAsia" w:cs="Times New Roman" w:hint="eastAsia"/>
          <w:color w:val="000000"/>
          <w:kern w:val="0"/>
          <w:sz w:val="24"/>
          <w:szCs w:val="20"/>
          <w:bdr w:val="none" w:sz="0" w:space="0" w:color="auto" w:frame="1"/>
        </w:rPr>
        <w:t>在本所上市，以及股票被暂停上市后公司申请其股票恢复上市的，应当由保荐机构保荐。</w:t>
      </w:r>
    </w:p>
    <w:p w:rsidR="006B7D2B" w:rsidRPr="003C19CC" w:rsidRDefault="006B7D2B" w:rsidP="006B7D2B">
      <w:pPr>
        <w:spacing w:line="276" w:lineRule="auto"/>
        <w:ind w:firstLine="60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保荐机构应当为经中国证监会注册登记并列入保荐机构名单，同时具有本所会员资格的证券经营机构。</w:t>
      </w:r>
    </w:p>
    <w:p w:rsidR="006B7D2B" w:rsidRPr="003C19CC" w:rsidRDefault="006B7D2B" w:rsidP="006B7D2B">
      <w:pPr>
        <w:spacing w:line="276" w:lineRule="auto"/>
        <w:ind w:firstLine="60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color w:val="000000"/>
          <w:kern w:val="0"/>
          <w:sz w:val="24"/>
          <w:szCs w:val="20"/>
          <w:bdr w:val="none" w:sz="0" w:space="0" w:color="auto" w:frame="1"/>
        </w:rPr>
        <w:t xml:space="preserve">4.2 </w:t>
      </w:r>
      <w:r w:rsidRPr="003C19CC">
        <w:rPr>
          <w:rFonts w:asciiTheme="minorEastAsia" w:hAnsiTheme="minorEastAsia" w:cs="Times New Roman" w:hint="eastAsia"/>
          <w:color w:val="000000"/>
          <w:kern w:val="0"/>
          <w:sz w:val="24"/>
          <w:szCs w:val="20"/>
          <w:bdr w:val="none" w:sz="0" w:space="0" w:color="auto" w:frame="1"/>
        </w:rPr>
        <w:t>保荐机构应当与发行人签订保荐协议，明确双方在公司申请上市期间、申请恢复上市期间和持续督导期间的权利和义务。保荐协议应当约定保荐机构审阅发行人信息披露文件的时点。</w:t>
      </w:r>
    </w:p>
    <w:p w:rsidR="006B7D2B" w:rsidRPr="00C82C98" w:rsidRDefault="006B7D2B" w:rsidP="006B7D2B">
      <w:pPr>
        <w:spacing w:line="276" w:lineRule="auto"/>
        <w:ind w:firstLine="600"/>
        <w:rPr>
          <w:rFonts w:asciiTheme="minorEastAsia" w:hAnsiTheme="minorEastAsia" w:cs="Times New Roman"/>
          <w:b/>
          <w:color w:val="FF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首次公开发行股票的，</w:t>
      </w:r>
      <w:r w:rsidRPr="00C82C98">
        <w:rPr>
          <w:rFonts w:asciiTheme="minorEastAsia" w:hAnsiTheme="minorEastAsia" w:cs="Times New Roman" w:hint="eastAsia"/>
          <w:color w:val="FF0000"/>
          <w:kern w:val="0"/>
          <w:sz w:val="24"/>
          <w:szCs w:val="20"/>
          <w:bdr w:val="none" w:sz="0" w:space="0" w:color="auto" w:frame="1"/>
        </w:rPr>
        <w:t>持续督导期间为股票上市当年剩余时间及其后三个完整会计年度</w:t>
      </w:r>
      <w:r w:rsidRPr="003C19CC">
        <w:rPr>
          <w:rFonts w:asciiTheme="minorEastAsia" w:hAnsiTheme="minorEastAsia" w:cs="Times New Roman" w:hint="eastAsia"/>
          <w:color w:val="000000"/>
          <w:kern w:val="0"/>
          <w:sz w:val="24"/>
          <w:szCs w:val="20"/>
          <w:bdr w:val="none" w:sz="0" w:space="0" w:color="auto" w:frame="1"/>
        </w:rPr>
        <w:t>；</w:t>
      </w:r>
      <w:r w:rsidR="00C82C98" w:rsidRPr="00C82C98">
        <w:rPr>
          <w:rFonts w:asciiTheme="minorEastAsia" w:hAnsiTheme="minorEastAsia" w:cs="Times New Roman" w:hint="eastAsia"/>
          <w:b/>
          <w:color w:val="FF0000"/>
          <w:kern w:val="0"/>
          <w:sz w:val="24"/>
          <w:szCs w:val="20"/>
          <w:bdr w:val="none" w:sz="0" w:space="0" w:color="auto" w:frame="1"/>
        </w:rPr>
        <w:t>3+T</w:t>
      </w:r>
      <w:r w:rsidR="00C82C98">
        <w:rPr>
          <w:rFonts w:asciiTheme="minorEastAsia" w:hAnsiTheme="minorEastAsia" w:cs="Times New Roman" w:hint="eastAsia"/>
          <w:b/>
          <w:color w:val="FF0000"/>
          <w:kern w:val="0"/>
          <w:sz w:val="24"/>
          <w:szCs w:val="20"/>
          <w:bdr w:val="none" w:sz="0" w:space="0" w:color="auto" w:frame="1"/>
        </w:rPr>
        <w:t>（</w:t>
      </w:r>
      <w:proofErr w:type="gramStart"/>
      <w:r w:rsidR="00C82C98">
        <w:rPr>
          <w:rFonts w:asciiTheme="minorEastAsia" w:hAnsiTheme="minorEastAsia" w:cs="Times New Roman" w:hint="eastAsia"/>
          <w:b/>
          <w:color w:val="FF0000"/>
          <w:kern w:val="0"/>
          <w:sz w:val="24"/>
          <w:szCs w:val="20"/>
          <w:bdr w:val="none" w:sz="0" w:space="0" w:color="auto" w:frame="1"/>
        </w:rPr>
        <w:t>国元至于</w:t>
      </w:r>
      <w:proofErr w:type="gramEnd"/>
      <w:r w:rsidR="00C82C98">
        <w:rPr>
          <w:rFonts w:asciiTheme="minorEastAsia" w:hAnsiTheme="minorEastAsia" w:cs="Times New Roman" w:hint="eastAsia"/>
          <w:b/>
          <w:color w:val="FF0000"/>
          <w:kern w:val="0"/>
          <w:sz w:val="24"/>
          <w:szCs w:val="20"/>
          <w:bdr w:val="none" w:sz="0" w:space="0" w:color="auto" w:frame="1"/>
        </w:rPr>
        <w:t>飞</w:t>
      </w:r>
      <w:proofErr w:type="gramStart"/>
      <w:r w:rsidR="00C82C98">
        <w:rPr>
          <w:rFonts w:asciiTheme="minorEastAsia" w:hAnsiTheme="minorEastAsia" w:cs="Times New Roman" w:hint="eastAsia"/>
          <w:b/>
          <w:color w:val="FF0000"/>
          <w:kern w:val="0"/>
          <w:sz w:val="24"/>
          <w:szCs w:val="20"/>
          <w:bdr w:val="none" w:sz="0" w:space="0" w:color="auto" w:frame="1"/>
        </w:rPr>
        <w:t>凯</w:t>
      </w:r>
      <w:proofErr w:type="gramEnd"/>
      <w:r w:rsidR="00C82C98">
        <w:rPr>
          <w:rFonts w:asciiTheme="minorEastAsia" w:hAnsiTheme="minorEastAsia" w:cs="Times New Roman" w:hint="eastAsia"/>
          <w:b/>
          <w:color w:val="FF0000"/>
          <w:kern w:val="0"/>
          <w:sz w:val="24"/>
          <w:szCs w:val="20"/>
          <w:bdr w:val="none" w:sz="0" w:space="0" w:color="auto" w:frame="1"/>
        </w:rPr>
        <w:t>）</w:t>
      </w:r>
    </w:p>
    <w:p w:rsidR="006B7D2B" w:rsidRPr="00C82C98" w:rsidRDefault="006B7D2B" w:rsidP="006B7D2B">
      <w:pPr>
        <w:spacing w:line="276" w:lineRule="auto"/>
        <w:ind w:firstLine="600"/>
        <w:rPr>
          <w:rFonts w:asciiTheme="minorEastAsia" w:hAnsiTheme="minorEastAsia" w:cs="Times New Roman"/>
          <w:color w:val="FF0000"/>
          <w:kern w:val="0"/>
          <w:sz w:val="24"/>
          <w:szCs w:val="20"/>
          <w:bdr w:val="none" w:sz="0" w:space="0" w:color="auto" w:frame="1"/>
        </w:rPr>
      </w:pPr>
      <w:r w:rsidRPr="00C82C98">
        <w:rPr>
          <w:rFonts w:asciiTheme="minorEastAsia" w:hAnsiTheme="minorEastAsia" w:cs="Times New Roman" w:hint="eastAsia"/>
          <w:color w:val="FF0000"/>
          <w:kern w:val="0"/>
          <w:sz w:val="24"/>
          <w:szCs w:val="20"/>
          <w:bdr w:val="none" w:sz="0" w:space="0" w:color="auto" w:frame="1"/>
        </w:rPr>
        <w:t>上市后发行新股、可转换公司债</w:t>
      </w:r>
      <w:proofErr w:type="gramStart"/>
      <w:r w:rsidRPr="00C82C98">
        <w:rPr>
          <w:rFonts w:asciiTheme="minorEastAsia" w:hAnsiTheme="minorEastAsia" w:cs="Times New Roman" w:hint="eastAsia"/>
          <w:color w:val="FF0000"/>
          <w:kern w:val="0"/>
          <w:sz w:val="24"/>
          <w:szCs w:val="20"/>
          <w:bdr w:val="none" w:sz="0" w:space="0" w:color="auto" w:frame="1"/>
        </w:rPr>
        <w:t>券</w:t>
      </w:r>
      <w:proofErr w:type="gramEnd"/>
      <w:r w:rsidRPr="00C82C98">
        <w:rPr>
          <w:rFonts w:asciiTheme="minorEastAsia" w:hAnsiTheme="minorEastAsia" w:cs="Times New Roman" w:hint="eastAsia"/>
          <w:color w:val="FF0000"/>
          <w:kern w:val="0"/>
          <w:sz w:val="24"/>
          <w:szCs w:val="20"/>
          <w:bdr w:val="none" w:sz="0" w:space="0" w:color="auto" w:frame="1"/>
        </w:rPr>
        <w:t>的，持续督导期间为股票、可转换公司债</w:t>
      </w:r>
      <w:proofErr w:type="gramStart"/>
      <w:r w:rsidRPr="00C82C98">
        <w:rPr>
          <w:rFonts w:asciiTheme="minorEastAsia" w:hAnsiTheme="minorEastAsia" w:cs="Times New Roman" w:hint="eastAsia"/>
          <w:color w:val="FF0000"/>
          <w:kern w:val="0"/>
          <w:sz w:val="24"/>
          <w:szCs w:val="20"/>
          <w:bdr w:val="none" w:sz="0" w:space="0" w:color="auto" w:frame="1"/>
        </w:rPr>
        <w:t>券</w:t>
      </w:r>
      <w:proofErr w:type="gramEnd"/>
      <w:r w:rsidRPr="00C82C98">
        <w:rPr>
          <w:rFonts w:asciiTheme="minorEastAsia" w:hAnsiTheme="minorEastAsia" w:cs="Times New Roman" w:hint="eastAsia"/>
          <w:color w:val="FF0000"/>
          <w:kern w:val="0"/>
          <w:sz w:val="24"/>
          <w:szCs w:val="20"/>
          <w:bdr w:val="none" w:sz="0" w:space="0" w:color="auto" w:frame="1"/>
        </w:rPr>
        <w:t>上市当年剩余时间及其后两个完整会计年度；</w:t>
      </w:r>
      <w:r w:rsidR="00C82C98">
        <w:rPr>
          <w:rFonts w:asciiTheme="minorEastAsia" w:hAnsiTheme="minorEastAsia" w:cs="Times New Roman" w:hint="eastAsia"/>
          <w:color w:val="FF0000"/>
          <w:kern w:val="0"/>
          <w:sz w:val="24"/>
          <w:szCs w:val="20"/>
          <w:bdr w:val="none" w:sz="0" w:space="0" w:color="auto" w:frame="1"/>
        </w:rPr>
        <w:t>2+T</w:t>
      </w:r>
      <w:r w:rsidR="00C82C98">
        <w:rPr>
          <w:rFonts w:asciiTheme="minorEastAsia" w:hAnsiTheme="minorEastAsia" w:cs="Times New Roman" w:hint="eastAsia"/>
          <w:b/>
          <w:color w:val="FF0000"/>
          <w:kern w:val="0"/>
          <w:sz w:val="24"/>
          <w:szCs w:val="20"/>
          <w:bdr w:val="none" w:sz="0" w:space="0" w:color="auto" w:frame="1"/>
        </w:rPr>
        <w:t>（</w:t>
      </w:r>
      <w:proofErr w:type="gramStart"/>
      <w:r w:rsidR="00C82C98">
        <w:rPr>
          <w:rFonts w:asciiTheme="minorEastAsia" w:hAnsiTheme="minorEastAsia" w:cs="Times New Roman" w:hint="eastAsia"/>
          <w:b/>
          <w:color w:val="FF0000"/>
          <w:kern w:val="0"/>
          <w:sz w:val="24"/>
          <w:szCs w:val="20"/>
          <w:bdr w:val="none" w:sz="0" w:space="0" w:color="auto" w:frame="1"/>
        </w:rPr>
        <w:t>国元至于</w:t>
      </w:r>
      <w:proofErr w:type="gramEnd"/>
      <w:r w:rsidR="00C82C98">
        <w:rPr>
          <w:rFonts w:asciiTheme="minorEastAsia" w:hAnsiTheme="minorEastAsia" w:cs="Times New Roman" w:hint="eastAsia"/>
          <w:b/>
          <w:color w:val="FF0000"/>
          <w:kern w:val="0"/>
          <w:sz w:val="24"/>
          <w:szCs w:val="20"/>
          <w:bdr w:val="none" w:sz="0" w:space="0" w:color="auto" w:frame="1"/>
        </w:rPr>
        <w:t>国祯</w:t>
      </w:r>
      <w:r w:rsidR="00C82C98">
        <w:rPr>
          <w:rFonts w:asciiTheme="minorEastAsia" w:hAnsiTheme="minorEastAsia" w:cs="Times New Roman" w:hint="eastAsia"/>
          <w:b/>
          <w:color w:val="FF0000"/>
          <w:kern w:val="0"/>
          <w:sz w:val="24"/>
          <w:szCs w:val="20"/>
          <w:bdr w:val="none" w:sz="0" w:space="0" w:color="auto" w:frame="1"/>
        </w:rPr>
        <w:t>）</w:t>
      </w:r>
    </w:p>
    <w:p w:rsidR="006B7D2B" w:rsidRPr="00C82C98" w:rsidRDefault="006B7D2B" w:rsidP="006B7D2B">
      <w:pPr>
        <w:spacing w:line="276" w:lineRule="auto"/>
        <w:ind w:firstLine="600"/>
        <w:rPr>
          <w:rFonts w:asciiTheme="minorEastAsia" w:hAnsiTheme="minorEastAsia" w:cs="Times New Roman"/>
          <w:color w:val="FF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申请恢复上市的，持续督导期间为股票恢复上市</w:t>
      </w:r>
      <w:r w:rsidRPr="00C82C98">
        <w:rPr>
          <w:rFonts w:asciiTheme="minorEastAsia" w:hAnsiTheme="minorEastAsia" w:cs="Times New Roman" w:hint="eastAsia"/>
          <w:color w:val="FF0000"/>
          <w:kern w:val="0"/>
          <w:sz w:val="24"/>
          <w:szCs w:val="20"/>
          <w:bdr w:val="none" w:sz="0" w:space="0" w:color="auto" w:frame="1"/>
        </w:rPr>
        <w:t>当年剩余时间及其后一个完整会计年度。</w:t>
      </w:r>
    </w:p>
    <w:p w:rsidR="006B7D2B" w:rsidRPr="00C82C98" w:rsidRDefault="006B7D2B" w:rsidP="006B7D2B">
      <w:pPr>
        <w:spacing w:line="276" w:lineRule="auto"/>
        <w:ind w:firstLine="600"/>
        <w:rPr>
          <w:rFonts w:asciiTheme="minorEastAsia" w:hAnsiTheme="minorEastAsia" w:cs="Times New Roman"/>
          <w:color w:val="FF0000"/>
          <w:kern w:val="0"/>
          <w:sz w:val="24"/>
          <w:szCs w:val="20"/>
          <w:bdr w:val="none" w:sz="0" w:space="0" w:color="auto" w:frame="1"/>
        </w:rPr>
      </w:pPr>
      <w:r w:rsidRPr="00C82C98">
        <w:rPr>
          <w:rFonts w:asciiTheme="minorEastAsia" w:hAnsiTheme="minorEastAsia" w:cs="Times New Roman" w:hint="eastAsia"/>
          <w:color w:val="FF0000"/>
          <w:kern w:val="0"/>
          <w:sz w:val="24"/>
          <w:szCs w:val="20"/>
          <w:bdr w:val="none" w:sz="0" w:space="0" w:color="auto" w:frame="1"/>
        </w:rPr>
        <w:t>持续督导期间自股票、可转换公司债</w:t>
      </w:r>
      <w:proofErr w:type="gramStart"/>
      <w:r w:rsidRPr="00C82C98">
        <w:rPr>
          <w:rFonts w:asciiTheme="minorEastAsia" w:hAnsiTheme="minorEastAsia" w:cs="Times New Roman" w:hint="eastAsia"/>
          <w:color w:val="FF0000"/>
          <w:kern w:val="0"/>
          <w:sz w:val="24"/>
          <w:szCs w:val="20"/>
          <w:bdr w:val="none" w:sz="0" w:space="0" w:color="auto" w:frame="1"/>
        </w:rPr>
        <w:t>券</w:t>
      </w:r>
      <w:proofErr w:type="gramEnd"/>
      <w:r w:rsidRPr="00C82C98">
        <w:rPr>
          <w:rFonts w:asciiTheme="minorEastAsia" w:hAnsiTheme="minorEastAsia" w:cs="Times New Roman" w:hint="eastAsia"/>
          <w:color w:val="FF0000"/>
          <w:kern w:val="0"/>
          <w:sz w:val="24"/>
          <w:szCs w:val="20"/>
          <w:bdr w:val="none" w:sz="0" w:space="0" w:color="auto" w:frame="1"/>
        </w:rPr>
        <w:t>上市或者恢复上市之日起计算。</w:t>
      </w:r>
    </w:p>
    <w:p w:rsidR="006B7D2B" w:rsidRDefault="006B7D2B" w:rsidP="006B7D2B">
      <w:pPr>
        <w:spacing w:line="276" w:lineRule="auto"/>
        <w:ind w:firstLine="600"/>
        <w:rPr>
          <w:rFonts w:asciiTheme="minorEastAsia" w:hAnsiTheme="minorEastAsia" w:cs="Times New Roman" w:hint="eastAsia"/>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lastRenderedPageBreak/>
        <w:t>对于在信息披露、规范运作、公司治理、内部控制等方面存在重大缺陷或者违规行为，或者实际控制人、董事会、管理层发生重大变化等监管风险较大的公司，在法定持续督导期结束后，本所可以视情况要求保荐机构延长持续督导期，直至相关问题解决或者风险消除。</w:t>
      </w:r>
    </w:p>
    <w:p w:rsidR="00C82C98" w:rsidRPr="003C19CC" w:rsidRDefault="00C82C98" w:rsidP="006B7D2B">
      <w:pPr>
        <w:spacing w:line="276" w:lineRule="auto"/>
        <w:ind w:firstLine="600"/>
        <w:rPr>
          <w:rFonts w:asciiTheme="minorEastAsia" w:hAnsiTheme="minorEastAsia" w:cs="Times New Roman"/>
          <w:color w:val="000000"/>
          <w:kern w:val="0"/>
          <w:sz w:val="24"/>
          <w:szCs w:val="20"/>
          <w:bdr w:val="none" w:sz="0" w:space="0" w:color="auto" w:frame="1"/>
        </w:rPr>
      </w:pPr>
    </w:p>
    <w:p w:rsidR="006B7D2B" w:rsidRPr="003C19CC" w:rsidRDefault="006B7D2B" w:rsidP="006B7D2B">
      <w:pPr>
        <w:spacing w:line="276" w:lineRule="auto"/>
        <w:ind w:firstLine="60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color w:val="000000"/>
          <w:kern w:val="0"/>
          <w:sz w:val="24"/>
          <w:szCs w:val="20"/>
          <w:bdr w:val="none" w:sz="0" w:space="0" w:color="auto" w:frame="1"/>
        </w:rPr>
        <w:t xml:space="preserve">4.3 </w:t>
      </w:r>
      <w:r w:rsidRPr="003C19CC">
        <w:rPr>
          <w:rFonts w:asciiTheme="minorEastAsia" w:hAnsiTheme="minorEastAsia" w:cs="Times New Roman" w:hint="eastAsia"/>
          <w:color w:val="000000"/>
          <w:kern w:val="0"/>
          <w:sz w:val="24"/>
          <w:szCs w:val="20"/>
          <w:bdr w:val="none" w:sz="0" w:space="0" w:color="auto" w:frame="1"/>
        </w:rPr>
        <w:t>保荐机构应当在签订保荐协议时指定</w:t>
      </w:r>
      <w:r w:rsidRPr="00C82C98">
        <w:rPr>
          <w:rFonts w:asciiTheme="minorEastAsia" w:hAnsiTheme="minorEastAsia" w:cs="Times New Roman" w:hint="eastAsia"/>
          <w:b/>
          <w:color w:val="FF0000"/>
          <w:kern w:val="0"/>
          <w:sz w:val="24"/>
          <w:szCs w:val="20"/>
          <w:bdr w:val="none" w:sz="0" w:space="0" w:color="auto" w:frame="1"/>
        </w:rPr>
        <w:t>两名保荐代表人具</w:t>
      </w:r>
      <w:r w:rsidRPr="003C19CC">
        <w:rPr>
          <w:rFonts w:asciiTheme="minorEastAsia" w:hAnsiTheme="minorEastAsia" w:cs="Times New Roman" w:hint="eastAsia"/>
          <w:color w:val="000000"/>
          <w:kern w:val="0"/>
          <w:sz w:val="24"/>
          <w:szCs w:val="20"/>
          <w:bdr w:val="none" w:sz="0" w:space="0" w:color="auto" w:frame="1"/>
        </w:rPr>
        <w:t>体负责保荐工作，作为保荐机构与本所之间的指定联络人。</w:t>
      </w:r>
    </w:p>
    <w:p w:rsidR="006B7D2B" w:rsidRDefault="006B7D2B" w:rsidP="006B7D2B">
      <w:pPr>
        <w:spacing w:line="276" w:lineRule="auto"/>
        <w:ind w:firstLine="600"/>
        <w:rPr>
          <w:rFonts w:asciiTheme="minorEastAsia" w:hAnsiTheme="minorEastAsia" w:cs="Times New Roman" w:hint="eastAsia"/>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保荐代表人应当为经中国证监会注册登记并列入保荐代表人名单的自然人。</w:t>
      </w:r>
    </w:p>
    <w:p w:rsidR="00C82C98" w:rsidRPr="003C19CC" w:rsidRDefault="00C82C98" w:rsidP="006B7D2B">
      <w:pPr>
        <w:spacing w:line="276" w:lineRule="auto"/>
        <w:ind w:firstLine="600"/>
        <w:rPr>
          <w:rFonts w:asciiTheme="minorEastAsia" w:hAnsiTheme="minorEastAsia" w:cs="Times New Roman"/>
          <w:color w:val="000000"/>
          <w:kern w:val="0"/>
          <w:sz w:val="24"/>
          <w:szCs w:val="20"/>
          <w:bdr w:val="none" w:sz="0" w:space="0" w:color="auto" w:frame="1"/>
        </w:rPr>
      </w:pPr>
    </w:p>
    <w:p w:rsidR="006B7D2B" w:rsidRDefault="006B7D2B" w:rsidP="006B7D2B">
      <w:pPr>
        <w:spacing w:line="276" w:lineRule="auto"/>
        <w:ind w:firstLine="600"/>
        <w:rPr>
          <w:rFonts w:asciiTheme="minorEastAsia" w:hAnsiTheme="minorEastAsia" w:cs="Times New Roman" w:hint="eastAsia"/>
          <w:color w:val="000000"/>
          <w:kern w:val="0"/>
          <w:sz w:val="24"/>
          <w:szCs w:val="20"/>
          <w:bdr w:val="none" w:sz="0" w:space="0" w:color="auto" w:frame="1"/>
        </w:rPr>
      </w:pPr>
      <w:r w:rsidRPr="003C19CC">
        <w:rPr>
          <w:rFonts w:asciiTheme="minorEastAsia" w:hAnsiTheme="minorEastAsia" w:cs="Times New Roman"/>
          <w:color w:val="000000"/>
          <w:kern w:val="0"/>
          <w:sz w:val="24"/>
          <w:szCs w:val="20"/>
          <w:bdr w:val="none" w:sz="0" w:space="0" w:color="auto" w:frame="1"/>
        </w:rPr>
        <w:t xml:space="preserve">4.4 </w:t>
      </w:r>
      <w:r w:rsidRPr="003C19CC">
        <w:rPr>
          <w:rFonts w:asciiTheme="minorEastAsia" w:hAnsiTheme="minorEastAsia" w:cs="Times New Roman" w:hint="eastAsia"/>
          <w:color w:val="000000"/>
          <w:kern w:val="0"/>
          <w:sz w:val="24"/>
          <w:szCs w:val="20"/>
          <w:bdr w:val="none" w:sz="0" w:space="0" w:color="auto" w:frame="1"/>
        </w:rPr>
        <w:t>保荐机构保荐股票、可转换公司债</w:t>
      </w:r>
      <w:proofErr w:type="gramStart"/>
      <w:r w:rsidRPr="003C19CC">
        <w:rPr>
          <w:rFonts w:asciiTheme="minorEastAsia" w:hAnsiTheme="minorEastAsia" w:cs="Times New Roman" w:hint="eastAsia"/>
          <w:color w:val="000000"/>
          <w:kern w:val="0"/>
          <w:sz w:val="24"/>
          <w:szCs w:val="20"/>
          <w:bdr w:val="none" w:sz="0" w:space="0" w:color="auto" w:frame="1"/>
        </w:rPr>
        <w:t>券</w:t>
      </w:r>
      <w:proofErr w:type="gramEnd"/>
      <w:r w:rsidRPr="003C19CC">
        <w:rPr>
          <w:rFonts w:asciiTheme="minorEastAsia" w:hAnsiTheme="minorEastAsia" w:cs="Times New Roman" w:hint="eastAsia"/>
          <w:color w:val="000000"/>
          <w:kern w:val="0"/>
          <w:sz w:val="24"/>
          <w:szCs w:val="20"/>
          <w:bdr w:val="none" w:sz="0" w:space="0" w:color="auto" w:frame="1"/>
        </w:rPr>
        <w:t>上市（恢复上市除外）时，应当向本所提交上市保荐书、保荐协议、保荐机构和相关保荐代表人已经中国证监会注册登记并列入保荐机构和保荐代表人名单的证明文件和授权委托书，以及与上市保荐工作有关的其他文件。</w:t>
      </w:r>
    </w:p>
    <w:p w:rsidR="00C82C98" w:rsidRPr="003C19CC" w:rsidRDefault="00C82C98" w:rsidP="006B7D2B">
      <w:pPr>
        <w:spacing w:line="276" w:lineRule="auto"/>
        <w:ind w:firstLine="600"/>
        <w:rPr>
          <w:rFonts w:asciiTheme="minorEastAsia" w:hAnsiTheme="minorEastAsia" w:cs="Times New Roman"/>
          <w:color w:val="000000"/>
          <w:kern w:val="0"/>
          <w:sz w:val="24"/>
          <w:szCs w:val="20"/>
          <w:bdr w:val="none" w:sz="0" w:space="0" w:color="auto" w:frame="1"/>
        </w:rPr>
      </w:pPr>
    </w:p>
    <w:p w:rsidR="006B7D2B" w:rsidRDefault="006B7D2B" w:rsidP="006B7D2B">
      <w:pPr>
        <w:spacing w:line="276" w:lineRule="auto"/>
        <w:ind w:firstLine="600"/>
        <w:rPr>
          <w:rFonts w:asciiTheme="minorEastAsia" w:hAnsiTheme="minorEastAsia" w:cs="Times New Roman" w:hint="eastAsia"/>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保荐机构推荐股票恢复上市时应当提交的文件及其内容应当符合本</w:t>
      </w:r>
      <w:proofErr w:type="gramStart"/>
      <w:r w:rsidRPr="003C19CC">
        <w:rPr>
          <w:rFonts w:asciiTheme="minorEastAsia" w:hAnsiTheme="minorEastAsia" w:cs="Times New Roman" w:hint="eastAsia"/>
          <w:color w:val="000000"/>
          <w:kern w:val="0"/>
          <w:sz w:val="24"/>
          <w:szCs w:val="20"/>
          <w:bdr w:val="none" w:sz="0" w:space="0" w:color="auto" w:frame="1"/>
        </w:rPr>
        <w:t>规则第十三</w:t>
      </w:r>
      <w:proofErr w:type="gramEnd"/>
      <w:r w:rsidRPr="003C19CC">
        <w:rPr>
          <w:rFonts w:asciiTheme="minorEastAsia" w:hAnsiTheme="minorEastAsia" w:cs="Times New Roman" w:hint="eastAsia"/>
          <w:color w:val="000000"/>
          <w:kern w:val="0"/>
          <w:sz w:val="24"/>
          <w:szCs w:val="20"/>
          <w:bdr w:val="none" w:sz="0" w:space="0" w:color="auto" w:frame="1"/>
        </w:rPr>
        <w:t>章第二节的有关规定。</w:t>
      </w:r>
    </w:p>
    <w:p w:rsidR="00C82C98" w:rsidRPr="003C19CC" w:rsidRDefault="00C82C98" w:rsidP="006B7D2B">
      <w:pPr>
        <w:spacing w:line="276" w:lineRule="auto"/>
        <w:ind w:firstLine="600"/>
        <w:rPr>
          <w:rFonts w:asciiTheme="minorEastAsia" w:hAnsiTheme="minorEastAsia" w:cs="Times New Roman"/>
          <w:color w:val="000000"/>
          <w:kern w:val="0"/>
          <w:sz w:val="24"/>
          <w:szCs w:val="20"/>
          <w:bdr w:val="none" w:sz="0" w:space="0" w:color="auto" w:frame="1"/>
        </w:rPr>
      </w:pPr>
    </w:p>
    <w:p w:rsidR="006B7D2B" w:rsidRPr="003C19CC" w:rsidRDefault="006B7D2B" w:rsidP="006B7D2B">
      <w:pPr>
        <w:spacing w:line="276" w:lineRule="auto"/>
        <w:ind w:firstLine="60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color w:val="000000"/>
          <w:kern w:val="0"/>
          <w:sz w:val="24"/>
          <w:szCs w:val="20"/>
          <w:bdr w:val="none" w:sz="0" w:space="0" w:color="auto" w:frame="1"/>
        </w:rPr>
        <w:t xml:space="preserve">4.5 </w:t>
      </w:r>
      <w:r w:rsidRPr="003C19CC">
        <w:rPr>
          <w:rFonts w:asciiTheme="minorEastAsia" w:hAnsiTheme="minorEastAsia" w:cs="Times New Roman" w:hint="eastAsia"/>
          <w:color w:val="000000"/>
          <w:kern w:val="0"/>
          <w:sz w:val="24"/>
          <w:szCs w:val="20"/>
          <w:bdr w:val="none" w:sz="0" w:space="0" w:color="auto" w:frame="1"/>
        </w:rPr>
        <w:t>上市</w:t>
      </w:r>
      <w:proofErr w:type="gramStart"/>
      <w:r w:rsidRPr="003C19CC">
        <w:rPr>
          <w:rFonts w:asciiTheme="minorEastAsia" w:hAnsiTheme="minorEastAsia" w:cs="Times New Roman" w:hint="eastAsia"/>
          <w:color w:val="000000"/>
          <w:kern w:val="0"/>
          <w:sz w:val="24"/>
          <w:szCs w:val="20"/>
          <w:bdr w:val="none" w:sz="0" w:space="0" w:color="auto" w:frame="1"/>
        </w:rPr>
        <w:t>保荐书</w:t>
      </w:r>
      <w:proofErr w:type="gramEnd"/>
      <w:r w:rsidRPr="003C19CC">
        <w:rPr>
          <w:rFonts w:asciiTheme="minorEastAsia" w:hAnsiTheme="minorEastAsia" w:cs="Times New Roman" w:hint="eastAsia"/>
          <w:color w:val="000000"/>
          <w:kern w:val="0"/>
          <w:sz w:val="24"/>
          <w:szCs w:val="20"/>
          <w:bdr w:val="none" w:sz="0" w:space="0" w:color="auto" w:frame="1"/>
        </w:rPr>
        <w:t>应当包括下列内容：</w:t>
      </w:r>
    </w:p>
    <w:p w:rsidR="006B7D2B" w:rsidRPr="003C19CC" w:rsidRDefault="006B7D2B" w:rsidP="006B7D2B">
      <w:pPr>
        <w:spacing w:line="276" w:lineRule="auto"/>
        <w:ind w:firstLine="60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（一）发行股票、可转换公司债</w:t>
      </w:r>
      <w:proofErr w:type="gramStart"/>
      <w:r w:rsidRPr="003C19CC">
        <w:rPr>
          <w:rFonts w:asciiTheme="minorEastAsia" w:hAnsiTheme="minorEastAsia" w:cs="Times New Roman" w:hint="eastAsia"/>
          <w:color w:val="000000"/>
          <w:kern w:val="0"/>
          <w:sz w:val="24"/>
          <w:szCs w:val="20"/>
          <w:bdr w:val="none" w:sz="0" w:space="0" w:color="auto" w:frame="1"/>
        </w:rPr>
        <w:t>券</w:t>
      </w:r>
      <w:proofErr w:type="gramEnd"/>
      <w:r w:rsidRPr="003C19CC">
        <w:rPr>
          <w:rFonts w:asciiTheme="minorEastAsia" w:hAnsiTheme="minorEastAsia" w:cs="Times New Roman" w:hint="eastAsia"/>
          <w:color w:val="000000"/>
          <w:kern w:val="0"/>
          <w:sz w:val="24"/>
          <w:szCs w:val="20"/>
          <w:bdr w:val="none" w:sz="0" w:space="0" w:color="auto" w:frame="1"/>
        </w:rPr>
        <w:t>的公司概况；</w:t>
      </w:r>
    </w:p>
    <w:p w:rsidR="006B7D2B" w:rsidRPr="003C19CC" w:rsidRDefault="006B7D2B" w:rsidP="006B7D2B">
      <w:pPr>
        <w:spacing w:line="276" w:lineRule="auto"/>
        <w:ind w:firstLine="60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（二）申请上市的股票、可转换公司债</w:t>
      </w:r>
      <w:proofErr w:type="gramStart"/>
      <w:r w:rsidRPr="003C19CC">
        <w:rPr>
          <w:rFonts w:asciiTheme="minorEastAsia" w:hAnsiTheme="minorEastAsia" w:cs="Times New Roman" w:hint="eastAsia"/>
          <w:color w:val="000000"/>
          <w:kern w:val="0"/>
          <w:sz w:val="24"/>
          <w:szCs w:val="20"/>
          <w:bdr w:val="none" w:sz="0" w:space="0" w:color="auto" w:frame="1"/>
        </w:rPr>
        <w:t>券</w:t>
      </w:r>
      <w:proofErr w:type="gramEnd"/>
      <w:r w:rsidRPr="003C19CC">
        <w:rPr>
          <w:rFonts w:asciiTheme="minorEastAsia" w:hAnsiTheme="minorEastAsia" w:cs="Times New Roman" w:hint="eastAsia"/>
          <w:color w:val="000000"/>
          <w:kern w:val="0"/>
          <w:sz w:val="24"/>
          <w:szCs w:val="20"/>
          <w:bdr w:val="none" w:sz="0" w:space="0" w:color="auto" w:frame="1"/>
        </w:rPr>
        <w:t>的发行情况；</w:t>
      </w:r>
    </w:p>
    <w:p w:rsidR="006B7D2B" w:rsidRPr="003C19CC" w:rsidRDefault="006B7D2B" w:rsidP="006B7D2B">
      <w:pPr>
        <w:spacing w:line="276" w:lineRule="auto"/>
        <w:ind w:firstLine="60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（三）保荐机构是否存在可能影响公正履行保荐职责情形的说明；</w:t>
      </w:r>
    </w:p>
    <w:p w:rsidR="006B7D2B" w:rsidRPr="003C19CC" w:rsidRDefault="006B7D2B" w:rsidP="006B7D2B">
      <w:pPr>
        <w:spacing w:line="276" w:lineRule="auto"/>
        <w:ind w:firstLine="60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（四）保荐机构按照有关规定应当承诺的事项；</w:t>
      </w:r>
    </w:p>
    <w:p w:rsidR="006B7D2B" w:rsidRPr="003C19CC" w:rsidRDefault="006B7D2B" w:rsidP="006B7D2B">
      <w:pPr>
        <w:spacing w:line="276" w:lineRule="auto"/>
        <w:ind w:firstLine="60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（五）公司持续督导期间的工作安排；</w:t>
      </w:r>
    </w:p>
    <w:p w:rsidR="006B7D2B" w:rsidRPr="003C19CC" w:rsidRDefault="006B7D2B" w:rsidP="006B7D2B">
      <w:pPr>
        <w:spacing w:line="276" w:lineRule="auto"/>
        <w:ind w:firstLine="60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（六）保荐机构和相关保荐代表人的联系地址、电话和其他通讯方式；</w:t>
      </w:r>
    </w:p>
    <w:p w:rsidR="006B7D2B" w:rsidRPr="003C19CC" w:rsidRDefault="006B7D2B" w:rsidP="006B7D2B">
      <w:pPr>
        <w:spacing w:line="276" w:lineRule="auto"/>
        <w:ind w:firstLine="60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（七）保荐机构认为应当说明的其他事项；</w:t>
      </w:r>
    </w:p>
    <w:p w:rsidR="006B7D2B" w:rsidRPr="003C19CC" w:rsidRDefault="006B7D2B" w:rsidP="006B7D2B">
      <w:pPr>
        <w:spacing w:line="276" w:lineRule="auto"/>
        <w:ind w:firstLine="60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（八）本所要求的其他内容。</w:t>
      </w:r>
    </w:p>
    <w:p w:rsidR="006B7D2B" w:rsidRDefault="006B7D2B" w:rsidP="006B7D2B">
      <w:pPr>
        <w:spacing w:line="276" w:lineRule="auto"/>
        <w:ind w:firstLine="600"/>
        <w:rPr>
          <w:rFonts w:asciiTheme="minorEastAsia" w:hAnsiTheme="minorEastAsia" w:cs="Times New Roman" w:hint="eastAsia"/>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上市</w:t>
      </w:r>
      <w:proofErr w:type="gramStart"/>
      <w:r w:rsidRPr="003C19CC">
        <w:rPr>
          <w:rFonts w:asciiTheme="minorEastAsia" w:hAnsiTheme="minorEastAsia" w:cs="Times New Roman" w:hint="eastAsia"/>
          <w:color w:val="000000"/>
          <w:kern w:val="0"/>
          <w:sz w:val="24"/>
          <w:szCs w:val="20"/>
          <w:bdr w:val="none" w:sz="0" w:space="0" w:color="auto" w:frame="1"/>
        </w:rPr>
        <w:t>保荐书</w:t>
      </w:r>
      <w:proofErr w:type="gramEnd"/>
      <w:r w:rsidRPr="003C19CC">
        <w:rPr>
          <w:rFonts w:asciiTheme="minorEastAsia" w:hAnsiTheme="minorEastAsia" w:cs="Times New Roman" w:hint="eastAsia"/>
          <w:color w:val="000000"/>
          <w:kern w:val="0"/>
          <w:sz w:val="24"/>
          <w:szCs w:val="20"/>
          <w:bdr w:val="none" w:sz="0" w:space="0" w:color="auto" w:frame="1"/>
        </w:rPr>
        <w:t>应当由保荐机构的法定代表人（或者授权代表）和相关保荐代表人签字，注明日期并加盖保荐机构公章。</w:t>
      </w:r>
    </w:p>
    <w:p w:rsidR="00C82C98" w:rsidRPr="003C19CC" w:rsidRDefault="00C82C98" w:rsidP="006B7D2B">
      <w:pPr>
        <w:spacing w:line="276" w:lineRule="auto"/>
        <w:ind w:firstLine="600"/>
        <w:rPr>
          <w:rFonts w:asciiTheme="minorEastAsia" w:hAnsiTheme="minorEastAsia" w:cs="Times New Roman"/>
          <w:color w:val="000000"/>
          <w:kern w:val="0"/>
          <w:sz w:val="24"/>
          <w:szCs w:val="20"/>
          <w:bdr w:val="none" w:sz="0" w:space="0" w:color="auto" w:frame="1"/>
        </w:rPr>
      </w:pPr>
    </w:p>
    <w:p w:rsidR="006B7D2B" w:rsidRDefault="006B7D2B" w:rsidP="006B7D2B">
      <w:pPr>
        <w:spacing w:line="276" w:lineRule="auto"/>
        <w:ind w:firstLine="600"/>
        <w:rPr>
          <w:rFonts w:asciiTheme="minorEastAsia" w:hAnsiTheme="minorEastAsia" w:cs="Times New Roman" w:hint="eastAsia"/>
          <w:color w:val="000000"/>
          <w:kern w:val="0"/>
          <w:sz w:val="24"/>
          <w:szCs w:val="20"/>
          <w:bdr w:val="none" w:sz="0" w:space="0" w:color="auto" w:frame="1"/>
        </w:rPr>
      </w:pPr>
      <w:r w:rsidRPr="003C19CC">
        <w:rPr>
          <w:rFonts w:asciiTheme="minorEastAsia" w:hAnsiTheme="minorEastAsia" w:cs="Times New Roman"/>
          <w:color w:val="000000"/>
          <w:kern w:val="0"/>
          <w:sz w:val="24"/>
          <w:szCs w:val="20"/>
          <w:bdr w:val="none" w:sz="0" w:space="0" w:color="auto" w:frame="1"/>
        </w:rPr>
        <w:t xml:space="preserve">4.6 </w:t>
      </w:r>
      <w:r w:rsidRPr="003C19CC">
        <w:rPr>
          <w:rFonts w:asciiTheme="minorEastAsia" w:hAnsiTheme="minorEastAsia" w:cs="Times New Roman" w:hint="eastAsia"/>
          <w:color w:val="000000"/>
          <w:kern w:val="0"/>
          <w:sz w:val="24"/>
          <w:szCs w:val="20"/>
          <w:bdr w:val="none" w:sz="0" w:space="0" w:color="auto" w:frame="1"/>
        </w:rPr>
        <w:t>保荐机构应当督导发行人建立健全并有效执行公司治理制度、财务内控制度和信息披露制度，以及督导发行人按照本规则的规定履行信息披露及其他相关义务，审阅信息披露文件及其他相关文件，并保证向本所提交的与保荐工作相关的文件真实、准确、完整，没有虚假记载、误导性陈述或者重大遗漏。</w:t>
      </w:r>
    </w:p>
    <w:p w:rsidR="00C82C98" w:rsidRPr="003C19CC" w:rsidRDefault="00C82C98" w:rsidP="006B7D2B">
      <w:pPr>
        <w:spacing w:line="276" w:lineRule="auto"/>
        <w:ind w:firstLine="600"/>
        <w:rPr>
          <w:rFonts w:asciiTheme="minorEastAsia" w:hAnsiTheme="minorEastAsia" w:cs="Times New Roman"/>
          <w:color w:val="000000"/>
          <w:kern w:val="0"/>
          <w:sz w:val="24"/>
          <w:szCs w:val="20"/>
          <w:bdr w:val="none" w:sz="0" w:space="0" w:color="auto" w:frame="1"/>
        </w:rPr>
      </w:pPr>
    </w:p>
    <w:p w:rsidR="006B7D2B" w:rsidRDefault="006B7D2B" w:rsidP="006B7D2B">
      <w:pPr>
        <w:spacing w:line="276" w:lineRule="auto"/>
        <w:ind w:firstLine="600"/>
        <w:rPr>
          <w:rFonts w:asciiTheme="minorEastAsia" w:hAnsiTheme="minorEastAsia" w:cs="Times New Roman" w:hint="eastAsia"/>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保荐机构和保荐代表人应当督导发行人的董事、监事、高级管理人员、控股股东和实际控制人遵守本规则及本所其他相关规定，并履行其所</w:t>
      </w:r>
      <w:proofErr w:type="gramStart"/>
      <w:r w:rsidRPr="003C19CC">
        <w:rPr>
          <w:rFonts w:asciiTheme="minorEastAsia" w:hAnsiTheme="minorEastAsia" w:cs="Times New Roman" w:hint="eastAsia"/>
          <w:color w:val="000000"/>
          <w:kern w:val="0"/>
          <w:sz w:val="24"/>
          <w:szCs w:val="20"/>
          <w:bdr w:val="none" w:sz="0" w:space="0" w:color="auto" w:frame="1"/>
        </w:rPr>
        <w:t>作出</w:t>
      </w:r>
      <w:proofErr w:type="gramEnd"/>
      <w:r w:rsidRPr="003C19CC">
        <w:rPr>
          <w:rFonts w:asciiTheme="minorEastAsia" w:hAnsiTheme="minorEastAsia" w:cs="Times New Roman" w:hint="eastAsia"/>
          <w:color w:val="000000"/>
          <w:kern w:val="0"/>
          <w:sz w:val="24"/>
          <w:szCs w:val="20"/>
          <w:bdr w:val="none" w:sz="0" w:space="0" w:color="auto" w:frame="1"/>
        </w:rPr>
        <w:t>的承诺。</w:t>
      </w:r>
    </w:p>
    <w:p w:rsidR="00C82C98" w:rsidRPr="003C19CC" w:rsidRDefault="00C82C98" w:rsidP="006B7D2B">
      <w:pPr>
        <w:spacing w:line="276" w:lineRule="auto"/>
        <w:ind w:firstLine="600"/>
        <w:rPr>
          <w:rFonts w:asciiTheme="minorEastAsia" w:hAnsiTheme="minorEastAsia" w:cs="Times New Roman"/>
          <w:color w:val="000000"/>
          <w:kern w:val="0"/>
          <w:sz w:val="24"/>
          <w:szCs w:val="20"/>
          <w:bdr w:val="none" w:sz="0" w:space="0" w:color="auto" w:frame="1"/>
        </w:rPr>
      </w:pPr>
    </w:p>
    <w:p w:rsidR="006B7D2B" w:rsidRDefault="006B7D2B" w:rsidP="006B7D2B">
      <w:pPr>
        <w:spacing w:line="276" w:lineRule="auto"/>
        <w:ind w:firstLine="600"/>
        <w:rPr>
          <w:rFonts w:asciiTheme="minorEastAsia" w:hAnsiTheme="minorEastAsia" w:cs="Times New Roman" w:hint="eastAsia"/>
          <w:color w:val="000000"/>
          <w:kern w:val="0"/>
          <w:sz w:val="24"/>
          <w:szCs w:val="20"/>
          <w:bdr w:val="none" w:sz="0" w:space="0" w:color="auto" w:frame="1"/>
        </w:rPr>
      </w:pPr>
      <w:r w:rsidRPr="003C19CC">
        <w:rPr>
          <w:rFonts w:asciiTheme="minorEastAsia" w:hAnsiTheme="minorEastAsia" w:cs="Times New Roman"/>
          <w:color w:val="000000"/>
          <w:kern w:val="0"/>
          <w:sz w:val="24"/>
          <w:szCs w:val="20"/>
          <w:bdr w:val="none" w:sz="0" w:space="0" w:color="auto" w:frame="1"/>
        </w:rPr>
        <w:t xml:space="preserve">4.7 </w:t>
      </w:r>
      <w:r w:rsidRPr="003C19CC">
        <w:rPr>
          <w:rFonts w:asciiTheme="minorEastAsia" w:hAnsiTheme="minorEastAsia" w:cs="Times New Roman" w:hint="eastAsia"/>
          <w:color w:val="000000"/>
          <w:kern w:val="0"/>
          <w:sz w:val="24"/>
          <w:szCs w:val="20"/>
          <w:bdr w:val="none" w:sz="0" w:space="0" w:color="auto" w:frame="1"/>
        </w:rPr>
        <w:t>保荐机构应当在上市公司向本所报送信息披露文件及其他文件，或者履行信息披露义务后，完成对有关文件的审阅工作。发现信息披露文件存在问题的，应当及时督促公司更正或者补充，并同时向本所报告。</w:t>
      </w:r>
    </w:p>
    <w:p w:rsidR="008A793E" w:rsidRPr="003C19CC" w:rsidRDefault="008A793E" w:rsidP="006B7D2B">
      <w:pPr>
        <w:spacing w:line="276" w:lineRule="auto"/>
        <w:ind w:firstLine="600"/>
        <w:rPr>
          <w:rFonts w:asciiTheme="minorEastAsia" w:hAnsiTheme="minorEastAsia" w:cs="Times New Roman"/>
          <w:color w:val="000000"/>
          <w:kern w:val="0"/>
          <w:sz w:val="24"/>
          <w:szCs w:val="20"/>
          <w:bdr w:val="none" w:sz="0" w:space="0" w:color="auto" w:frame="1"/>
        </w:rPr>
      </w:pPr>
    </w:p>
    <w:p w:rsidR="006B7D2B" w:rsidRPr="003C19CC" w:rsidRDefault="006B7D2B" w:rsidP="006B7D2B">
      <w:pPr>
        <w:spacing w:line="276" w:lineRule="auto"/>
        <w:ind w:firstLine="60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color w:val="000000"/>
          <w:kern w:val="0"/>
          <w:sz w:val="24"/>
          <w:szCs w:val="20"/>
          <w:bdr w:val="none" w:sz="0" w:space="0" w:color="auto" w:frame="1"/>
        </w:rPr>
        <w:t xml:space="preserve">4.8 </w:t>
      </w:r>
      <w:r w:rsidRPr="003C19CC">
        <w:rPr>
          <w:rFonts w:asciiTheme="minorEastAsia" w:hAnsiTheme="minorEastAsia" w:cs="Times New Roman" w:hint="eastAsia"/>
          <w:color w:val="000000"/>
          <w:kern w:val="0"/>
          <w:sz w:val="24"/>
          <w:szCs w:val="20"/>
          <w:bdr w:val="none" w:sz="0" w:space="0" w:color="auto" w:frame="1"/>
        </w:rPr>
        <w:t>上市公司临时报告披露的信息涉及募集资金、关联交易、委托理财、为他人提供担保等重大事项的，保荐机构应当发表独立意见，并与公司相关公告同时披露。</w:t>
      </w:r>
    </w:p>
    <w:p w:rsidR="006B7D2B" w:rsidRPr="003C19CC" w:rsidRDefault="006B7D2B" w:rsidP="006B7D2B">
      <w:pPr>
        <w:spacing w:line="276" w:lineRule="auto"/>
        <w:ind w:firstLine="60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color w:val="000000"/>
          <w:kern w:val="0"/>
          <w:sz w:val="24"/>
          <w:szCs w:val="20"/>
          <w:bdr w:val="none" w:sz="0" w:space="0" w:color="auto" w:frame="1"/>
        </w:rPr>
        <w:t xml:space="preserve">4.9 </w:t>
      </w:r>
      <w:r w:rsidRPr="003C19CC">
        <w:rPr>
          <w:rFonts w:asciiTheme="minorEastAsia" w:hAnsiTheme="minorEastAsia" w:cs="Times New Roman" w:hint="eastAsia"/>
          <w:color w:val="000000"/>
          <w:kern w:val="0"/>
          <w:sz w:val="24"/>
          <w:szCs w:val="20"/>
          <w:bdr w:val="none" w:sz="0" w:space="0" w:color="auto" w:frame="1"/>
        </w:rPr>
        <w:t>持续督导期内，保荐机构应当自上市公司</w:t>
      </w:r>
      <w:r w:rsidRPr="008A793E">
        <w:rPr>
          <w:rFonts w:asciiTheme="minorEastAsia" w:hAnsiTheme="minorEastAsia" w:cs="Times New Roman" w:hint="eastAsia"/>
          <w:color w:val="FF0000"/>
          <w:kern w:val="0"/>
          <w:sz w:val="24"/>
          <w:szCs w:val="20"/>
          <w:bdr w:val="none" w:sz="0" w:space="0" w:color="auto" w:frame="1"/>
        </w:rPr>
        <w:t>披露年度报告、半年度报告后</w:t>
      </w:r>
      <w:r w:rsidRPr="008A793E">
        <w:rPr>
          <w:rFonts w:asciiTheme="minorEastAsia" w:hAnsiTheme="minorEastAsia" w:cs="Times New Roman" w:hint="eastAsia"/>
          <w:b/>
          <w:color w:val="FF0000"/>
          <w:kern w:val="0"/>
          <w:sz w:val="24"/>
          <w:szCs w:val="20"/>
          <w:bdr w:val="none" w:sz="0" w:space="0" w:color="auto" w:frame="1"/>
        </w:rPr>
        <w:t>十五个交易日内</w:t>
      </w:r>
      <w:r w:rsidR="008A793E">
        <w:rPr>
          <w:rFonts w:asciiTheme="minorEastAsia" w:hAnsiTheme="minorEastAsia" w:cs="Times New Roman" w:hint="eastAsia"/>
          <w:b/>
          <w:color w:val="FF0000"/>
          <w:kern w:val="0"/>
          <w:sz w:val="24"/>
          <w:szCs w:val="20"/>
          <w:bdr w:val="none" w:sz="0" w:space="0" w:color="auto" w:frame="1"/>
        </w:rPr>
        <w:t>（15天内，经常看见）</w:t>
      </w:r>
      <w:r w:rsidRPr="003C19CC">
        <w:rPr>
          <w:rFonts w:asciiTheme="minorEastAsia" w:hAnsiTheme="minorEastAsia" w:cs="Times New Roman" w:hint="eastAsia"/>
          <w:color w:val="000000"/>
          <w:kern w:val="0"/>
          <w:sz w:val="24"/>
          <w:szCs w:val="20"/>
          <w:bdr w:val="none" w:sz="0" w:space="0" w:color="auto" w:frame="1"/>
        </w:rPr>
        <w:t>在指定网站披露跟踪报告，对《证券发行上市保荐业务管理办法》第三十五条所涉及事项进行分析并发表独立意见。</w:t>
      </w:r>
    </w:p>
    <w:p w:rsidR="006B7D2B" w:rsidRPr="003C19CC" w:rsidRDefault="006B7D2B" w:rsidP="006B7D2B">
      <w:pPr>
        <w:spacing w:line="276" w:lineRule="auto"/>
        <w:ind w:firstLine="600"/>
        <w:rPr>
          <w:rFonts w:asciiTheme="minorEastAsia" w:hAnsiTheme="minorEastAsia" w:cs="Times New Roman"/>
          <w:color w:val="000000"/>
          <w:kern w:val="0"/>
          <w:sz w:val="24"/>
          <w:szCs w:val="20"/>
          <w:bdr w:val="none" w:sz="0" w:space="0" w:color="auto" w:frame="1"/>
        </w:rPr>
      </w:pPr>
      <w:r w:rsidRPr="008A793E">
        <w:rPr>
          <w:rFonts w:asciiTheme="minorEastAsia" w:hAnsiTheme="minorEastAsia" w:cs="Times New Roman" w:hint="eastAsia"/>
          <w:b/>
          <w:color w:val="FF0000"/>
          <w:kern w:val="0"/>
          <w:sz w:val="24"/>
          <w:szCs w:val="20"/>
          <w:bdr w:val="none" w:sz="0" w:space="0" w:color="auto" w:frame="1"/>
        </w:rPr>
        <w:t>保荐机构应当对上市公司进行必要的现场检查</w:t>
      </w:r>
      <w:r w:rsidRPr="003C19CC">
        <w:rPr>
          <w:rFonts w:asciiTheme="minorEastAsia" w:hAnsiTheme="minorEastAsia" w:cs="Times New Roman" w:hint="eastAsia"/>
          <w:color w:val="000000"/>
          <w:kern w:val="0"/>
          <w:sz w:val="24"/>
          <w:szCs w:val="20"/>
          <w:bdr w:val="none" w:sz="0" w:space="0" w:color="auto" w:frame="1"/>
        </w:rPr>
        <w:t>，以保证前款所发表的独立意见不存在虚假记载、误导性陈述或者重大遗漏。</w:t>
      </w:r>
    </w:p>
    <w:p w:rsidR="006B7D2B" w:rsidRPr="003C19CC" w:rsidRDefault="006B7D2B" w:rsidP="006B7D2B">
      <w:pPr>
        <w:spacing w:line="276" w:lineRule="auto"/>
        <w:ind w:firstLine="60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color w:val="000000"/>
          <w:kern w:val="0"/>
          <w:sz w:val="24"/>
          <w:szCs w:val="20"/>
          <w:bdr w:val="none" w:sz="0" w:space="0" w:color="auto" w:frame="1"/>
        </w:rPr>
        <w:t xml:space="preserve">4.10 </w:t>
      </w:r>
      <w:r w:rsidRPr="003C19CC">
        <w:rPr>
          <w:rFonts w:asciiTheme="minorEastAsia" w:hAnsiTheme="minorEastAsia" w:cs="Times New Roman" w:hint="eastAsia"/>
          <w:color w:val="000000"/>
          <w:kern w:val="0"/>
          <w:sz w:val="24"/>
          <w:szCs w:val="20"/>
          <w:bdr w:val="none" w:sz="0" w:space="0" w:color="auto" w:frame="1"/>
        </w:rPr>
        <w:t>保荐机构履行保荐职责发表的意见应当及时告知发行人，记录于保荐工作档案。</w:t>
      </w:r>
    </w:p>
    <w:p w:rsidR="006B7D2B" w:rsidRPr="003C19CC" w:rsidRDefault="006B7D2B" w:rsidP="006B7D2B">
      <w:pPr>
        <w:spacing w:line="276" w:lineRule="auto"/>
        <w:ind w:firstLine="60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发行人应当配合保荐机构和保荐代表人的工作。</w:t>
      </w:r>
    </w:p>
    <w:p w:rsidR="006B7D2B" w:rsidRPr="003C19CC" w:rsidRDefault="006B7D2B" w:rsidP="006B7D2B">
      <w:pPr>
        <w:spacing w:line="276" w:lineRule="auto"/>
        <w:ind w:firstLine="60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color w:val="000000"/>
          <w:kern w:val="0"/>
          <w:sz w:val="24"/>
          <w:szCs w:val="20"/>
          <w:bdr w:val="none" w:sz="0" w:space="0" w:color="auto" w:frame="1"/>
        </w:rPr>
        <w:t xml:space="preserve">4.11 </w:t>
      </w:r>
      <w:r w:rsidRPr="003C19CC">
        <w:rPr>
          <w:rFonts w:asciiTheme="minorEastAsia" w:hAnsiTheme="minorEastAsia" w:cs="Times New Roman" w:hint="eastAsia"/>
          <w:color w:val="000000"/>
          <w:kern w:val="0"/>
          <w:sz w:val="24"/>
          <w:szCs w:val="20"/>
          <w:bdr w:val="none" w:sz="0" w:space="0" w:color="auto" w:frame="1"/>
        </w:rPr>
        <w:t>保荐机构在履行保荐职责期间有充分理由确信发行人可能存在违反本规则规定的行为的，应当督促发行人</w:t>
      </w:r>
      <w:proofErr w:type="gramStart"/>
      <w:r w:rsidRPr="003C19CC">
        <w:rPr>
          <w:rFonts w:asciiTheme="minorEastAsia" w:hAnsiTheme="minorEastAsia" w:cs="Times New Roman" w:hint="eastAsia"/>
          <w:color w:val="000000"/>
          <w:kern w:val="0"/>
          <w:sz w:val="24"/>
          <w:szCs w:val="20"/>
          <w:bdr w:val="none" w:sz="0" w:space="0" w:color="auto" w:frame="1"/>
        </w:rPr>
        <w:t>作出</w:t>
      </w:r>
      <w:proofErr w:type="gramEnd"/>
      <w:r w:rsidRPr="003C19CC">
        <w:rPr>
          <w:rFonts w:asciiTheme="minorEastAsia" w:hAnsiTheme="minorEastAsia" w:cs="Times New Roman" w:hint="eastAsia"/>
          <w:color w:val="000000"/>
          <w:kern w:val="0"/>
          <w:sz w:val="24"/>
          <w:szCs w:val="20"/>
          <w:bdr w:val="none" w:sz="0" w:space="0" w:color="auto" w:frame="1"/>
        </w:rPr>
        <w:t>说明和限期纠正，并向本所报告。</w:t>
      </w:r>
    </w:p>
    <w:p w:rsidR="006B7D2B" w:rsidRPr="003C19CC" w:rsidRDefault="006B7D2B" w:rsidP="006B7D2B">
      <w:pPr>
        <w:spacing w:line="276" w:lineRule="auto"/>
        <w:ind w:firstLine="60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保荐机构按照有关规定对发行人违法违规事项公开发表声明的，应当于披露前向本所书面报告，经本所审核后在指定网站上公告。本所对上述公告进行形式审核，对其内容的真实性不承担责任。</w:t>
      </w:r>
    </w:p>
    <w:p w:rsidR="006B7D2B" w:rsidRPr="003C19CC" w:rsidRDefault="006B7D2B" w:rsidP="006B7D2B">
      <w:pPr>
        <w:spacing w:line="276" w:lineRule="auto"/>
        <w:ind w:firstLine="60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color w:val="000000"/>
          <w:kern w:val="0"/>
          <w:sz w:val="24"/>
          <w:szCs w:val="20"/>
          <w:bdr w:val="none" w:sz="0" w:space="0" w:color="auto" w:frame="1"/>
        </w:rPr>
        <w:t xml:space="preserve">4.12 </w:t>
      </w:r>
      <w:r w:rsidRPr="003C19CC">
        <w:rPr>
          <w:rFonts w:asciiTheme="minorEastAsia" w:hAnsiTheme="minorEastAsia" w:cs="Times New Roman" w:hint="eastAsia"/>
          <w:color w:val="000000"/>
          <w:kern w:val="0"/>
          <w:sz w:val="24"/>
          <w:szCs w:val="20"/>
          <w:bdr w:val="none" w:sz="0" w:space="0" w:color="auto" w:frame="1"/>
        </w:rPr>
        <w:t>保荐机构有充分理由确信中介机构及其签名人员按本规则规定出具的专业意见可能存在虚假记载、误导性陈述或者重大遗漏等违法违规情形或者其他不当情形的，应当及时发表意见并向本所报告。</w:t>
      </w:r>
    </w:p>
    <w:p w:rsidR="006B7D2B" w:rsidRPr="003C19CC" w:rsidRDefault="006B7D2B" w:rsidP="006B7D2B">
      <w:pPr>
        <w:spacing w:line="276" w:lineRule="auto"/>
        <w:ind w:firstLine="60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color w:val="000000"/>
          <w:kern w:val="0"/>
          <w:sz w:val="24"/>
          <w:szCs w:val="20"/>
          <w:bdr w:val="none" w:sz="0" w:space="0" w:color="auto" w:frame="1"/>
        </w:rPr>
        <w:t xml:space="preserve">4.13 </w:t>
      </w:r>
      <w:r w:rsidRPr="003C19CC">
        <w:rPr>
          <w:rFonts w:asciiTheme="minorEastAsia" w:hAnsiTheme="minorEastAsia" w:cs="Times New Roman" w:hint="eastAsia"/>
          <w:color w:val="000000"/>
          <w:kern w:val="0"/>
          <w:sz w:val="24"/>
          <w:szCs w:val="20"/>
          <w:bdr w:val="none" w:sz="0" w:space="0" w:color="auto" w:frame="1"/>
        </w:rPr>
        <w:t>保荐机构和发行人</w:t>
      </w:r>
      <w:r w:rsidRPr="008A793E">
        <w:rPr>
          <w:rFonts w:asciiTheme="minorEastAsia" w:hAnsiTheme="minorEastAsia" w:cs="Times New Roman" w:hint="eastAsia"/>
          <w:b/>
          <w:color w:val="FF0000"/>
          <w:kern w:val="0"/>
          <w:sz w:val="24"/>
          <w:szCs w:val="20"/>
          <w:bdr w:val="none" w:sz="0" w:space="0" w:color="auto" w:frame="1"/>
        </w:rPr>
        <w:t>终止保荐协议的，应当自终止之日起五个交易日内向本</w:t>
      </w:r>
      <w:r w:rsidRPr="003C19CC">
        <w:rPr>
          <w:rFonts w:asciiTheme="minorEastAsia" w:hAnsiTheme="minorEastAsia" w:cs="Times New Roman" w:hint="eastAsia"/>
          <w:color w:val="000000"/>
          <w:kern w:val="0"/>
          <w:sz w:val="24"/>
          <w:szCs w:val="20"/>
          <w:bdr w:val="none" w:sz="0" w:space="0" w:color="auto" w:frame="1"/>
        </w:rPr>
        <w:t>所报告，说明原因并由发行人发布公告。</w:t>
      </w:r>
    </w:p>
    <w:p w:rsidR="006B7D2B" w:rsidRPr="003C19CC" w:rsidRDefault="006B7D2B" w:rsidP="006B7D2B">
      <w:pPr>
        <w:spacing w:line="276" w:lineRule="auto"/>
        <w:ind w:firstLine="60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发行人另行聘请保荐机构的，应当及时向本所报告并公告。新聘请的保荐机构应当及时向本所提交本规则</w:t>
      </w:r>
      <w:r w:rsidRPr="003C19CC">
        <w:rPr>
          <w:rFonts w:asciiTheme="minorEastAsia" w:hAnsiTheme="minorEastAsia" w:cs="Times New Roman"/>
          <w:color w:val="000000"/>
          <w:kern w:val="0"/>
          <w:sz w:val="24"/>
          <w:szCs w:val="20"/>
          <w:bdr w:val="none" w:sz="0" w:space="0" w:color="auto" w:frame="1"/>
        </w:rPr>
        <w:t>4.4</w:t>
      </w:r>
      <w:r w:rsidRPr="003C19CC">
        <w:rPr>
          <w:rFonts w:asciiTheme="minorEastAsia" w:hAnsiTheme="minorEastAsia" w:cs="Times New Roman" w:hint="eastAsia"/>
          <w:color w:val="000000"/>
          <w:kern w:val="0"/>
          <w:sz w:val="24"/>
          <w:szCs w:val="20"/>
          <w:bdr w:val="none" w:sz="0" w:space="0" w:color="auto" w:frame="1"/>
        </w:rPr>
        <w:t>条规定的有关文件。</w:t>
      </w:r>
    </w:p>
    <w:p w:rsidR="006B7D2B" w:rsidRPr="003C19CC" w:rsidRDefault="006B7D2B" w:rsidP="006B7D2B">
      <w:pPr>
        <w:spacing w:line="276" w:lineRule="auto"/>
        <w:ind w:firstLine="60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color w:val="000000"/>
          <w:kern w:val="0"/>
          <w:sz w:val="24"/>
          <w:szCs w:val="20"/>
          <w:bdr w:val="none" w:sz="0" w:space="0" w:color="auto" w:frame="1"/>
        </w:rPr>
        <w:t xml:space="preserve">4.14 </w:t>
      </w:r>
      <w:r w:rsidRPr="003C19CC">
        <w:rPr>
          <w:rFonts w:asciiTheme="minorEastAsia" w:hAnsiTheme="minorEastAsia" w:cs="Times New Roman" w:hint="eastAsia"/>
          <w:color w:val="000000"/>
          <w:kern w:val="0"/>
          <w:sz w:val="24"/>
          <w:szCs w:val="20"/>
          <w:bdr w:val="none" w:sz="0" w:space="0" w:color="auto" w:frame="1"/>
        </w:rPr>
        <w:t>保荐机构更换保荐代表人的，应当通知上市公司，并在五个交易日内向本所报告，说明原因并提供更换后的保荐代表人的相关资料。上市公司应当在收到通知后及时披露保荐代表人变更事宜。</w:t>
      </w:r>
    </w:p>
    <w:p w:rsidR="006B7D2B" w:rsidRPr="003C19CC" w:rsidRDefault="006B7D2B" w:rsidP="006B7D2B">
      <w:pPr>
        <w:spacing w:line="276" w:lineRule="auto"/>
        <w:ind w:firstLine="60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color w:val="000000"/>
          <w:kern w:val="0"/>
          <w:sz w:val="24"/>
          <w:szCs w:val="20"/>
          <w:bdr w:val="none" w:sz="0" w:space="0" w:color="auto" w:frame="1"/>
        </w:rPr>
        <w:t xml:space="preserve">4.15 </w:t>
      </w:r>
      <w:r w:rsidRPr="003C19CC">
        <w:rPr>
          <w:rFonts w:asciiTheme="minorEastAsia" w:hAnsiTheme="minorEastAsia" w:cs="Times New Roman" w:hint="eastAsia"/>
          <w:color w:val="000000"/>
          <w:kern w:val="0"/>
          <w:sz w:val="24"/>
          <w:szCs w:val="20"/>
          <w:bdr w:val="none" w:sz="0" w:space="0" w:color="auto" w:frame="1"/>
        </w:rPr>
        <w:t>保荐机构应当</w:t>
      </w:r>
      <w:proofErr w:type="gramStart"/>
      <w:r w:rsidRPr="008A793E">
        <w:rPr>
          <w:rFonts w:asciiTheme="minorEastAsia" w:hAnsiTheme="minorEastAsia" w:cs="Times New Roman" w:hint="eastAsia"/>
          <w:b/>
          <w:color w:val="FF0000"/>
          <w:kern w:val="0"/>
          <w:sz w:val="24"/>
          <w:szCs w:val="20"/>
          <w:bdr w:val="none" w:sz="0" w:space="0" w:color="auto" w:frame="1"/>
        </w:rPr>
        <w:t>自持</w:t>
      </w:r>
      <w:proofErr w:type="gramEnd"/>
      <w:r w:rsidRPr="008A793E">
        <w:rPr>
          <w:rFonts w:asciiTheme="minorEastAsia" w:hAnsiTheme="minorEastAsia" w:cs="Times New Roman" w:hint="eastAsia"/>
          <w:b/>
          <w:color w:val="FF0000"/>
          <w:kern w:val="0"/>
          <w:sz w:val="24"/>
          <w:szCs w:val="20"/>
          <w:bdr w:val="none" w:sz="0" w:space="0" w:color="auto" w:frame="1"/>
        </w:rPr>
        <w:t>续督导工作结束后十个交易日内向本所报送保荐总结报告书</w:t>
      </w:r>
      <w:r w:rsidRPr="003C19CC">
        <w:rPr>
          <w:rFonts w:asciiTheme="minorEastAsia" w:hAnsiTheme="minorEastAsia" w:cs="Times New Roman" w:hint="eastAsia"/>
          <w:color w:val="000000"/>
          <w:kern w:val="0"/>
          <w:sz w:val="24"/>
          <w:szCs w:val="20"/>
          <w:bdr w:val="none" w:sz="0" w:space="0" w:color="auto" w:frame="1"/>
        </w:rPr>
        <w:t>。</w:t>
      </w:r>
    </w:p>
    <w:p w:rsidR="006B7D2B" w:rsidRDefault="006B7D2B" w:rsidP="006B7D2B">
      <w:pPr>
        <w:spacing w:line="276" w:lineRule="auto"/>
        <w:ind w:firstLine="600"/>
        <w:rPr>
          <w:rFonts w:asciiTheme="minorEastAsia" w:hAnsiTheme="minorEastAsia" w:cs="Times New Roman" w:hint="eastAsia"/>
          <w:color w:val="000000"/>
          <w:kern w:val="0"/>
          <w:sz w:val="24"/>
          <w:szCs w:val="20"/>
          <w:bdr w:val="none" w:sz="0" w:space="0" w:color="auto" w:frame="1"/>
        </w:rPr>
      </w:pPr>
      <w:r w:rsidRPr="003C19CC">
        <w:rPr>
          <w:rFonts w:asciiTheme="minorEastAsia" w:hAnsiTheme="minorEastAsia" w:cs="Times New Roman"/>
          <w:color w:val="000000"/>
          <w:kern w:val="0"/>
          <w:sz w:val="24"/>
          <w:szCs w:val="20"/>
          <w:bdr w:val="none" w:sz="0" w:space="0" w:color="auto" w:frame="1"/>
        </w:rPr>
        <w:t xml:space="preserve">4.16 </w:t>
      </w:r>
      <w:r w:rsidRPr="003C19CC">
        <w:rPr>
          <w:rFonts w:asciiTheme="minorEastAsia" w:hAnsiTheme="minorEastAsia" w:cs="Times New Roman" w:hint="eastAsia"/>
          <w:color w:val="000000"/>
          <w:kern w:val="0"/>
          <w:sz w:val="24"/>
          <w:szCs w:val="20"/>
          <w:bdr w:val="none" w:sz="0" w:space="0" w:color="auto" w:frame="1"/>
        </w:rPr>
        <w:t>保荐机构、相关保荐代表人和保荐工作其他参与人员不得利用从事保荐工作期间获得的发行人尚未披露的信息进行内幕交易，为自己或者他人谋取利益。</w:t>
      </w:r>
    </w:p>
    <w:p w:rsidR="00C82C98" w:rsidRPr="003C19CC" w:rsidRDefault="00C82C98" w:rsidP="006B7D2B">
      <w:pPr>
        <w:spacing w:line="276" w:lineRule="auto"/>
        <w:ind w:firstLine="600"/>
        <w:rPr>
          <w:rFonts w:asciiTheme="minorEastAsia" w:hAnsiTheme="minorEastAsia" w:cs="Times New Roman"/>
          <w:color w:val="000000"/>
          <w:kern w:val="0"/>
          <w:sz w:val="24"/>
          <w:szCs w:val="20"/>
          <w:bdr w:val="none" w:sz="0" w:space="0" w:color="auto" w:frame="1"/>
        </w:rPr>
      </w:pPr>
    </w:p>
    <w:p w:rsidR="006B7D2B" w:rsidRPr="003C19CC" w:rsidRDefault="006B7D2B" w:rsidP="006B7D2B">
      <w:pPr>
        <w:spacing w:line="276" w:lineRule="auto"/>
        <w:ind w:firstLine="600"/>
        <w:jc w:val="center"/>
        <w:rPr>
          <w:rFonts w:asciiTheme="minorEastAsia" w:hAnsiTheme="minorEastAsia" w:cs="Times New Roman"/>
          <w:b/>
          <w:color w:val="000000"/>
          <w:kern w:val="0"/>
          <w:sz w:val="24"/>
          <w:szCs w:val="20"/>
          <w:bdr w:val="none" w:sz="0" w:space="0" w:color="auto" w:frame="1"/>
        </w:rPr>
      </w:pPr>
      <w:r w:rsidRPr="003C19CC">
        <w:rPr>
          <w:rFonts w:asciiTheme="minorEastAsia" w:hAnsiTheme="minorEastAsia" w:cs="Times New Roman" w:hint="eastAsia"/>
          <w:b/>
          <w:color w:val="000000"/>
          <w:kern w:val="0"/>
          <w:sz w:val="24"/>
          <w:szCs w:val="20"/>
          <w:bdr w:val="none" w:sz="0" w:space="0" w:color="auto" w:frame="1"/>
        </w:rPr>
        <w:t>第五章</w:t>
      </w:r>
      <w:r w:rsidRPr="003C19CC">
        <w:rPr>
          <w:rFonts w:asciiTheme="minorEastAsia" w:hAnsiTheme="minorEastAsia" w:cs="Times New Roman"/>
          <w:b/>
          <w:color w:val="000000"/>
          <w:kern w:val="0"/>
          <w:sz w:val="24"/>
          <w:szCs w:val="20"/>
          <w:bdr w:val="none" w:sz="0" w:space="0" w:color="auto" w:frame="1"/>
        </w:rPr>
        <w:t xml:space="preserve"> </w:t>
      </w:r>
      <w:r w:rsidRPr="003C19CC">
        <w:rPr>
          <w:rFonts w:asciiTheme="minorEastAsia" w:hAnsiTheme="minorEastAsia" w:cs="Times New Roman" w:hint="eastAsia"/>
          <w:b/>
          <w:color w:val="000000"/>
          <w:kern w:val="0"/>
          <w:sz w:val="24"/>
          <w:szCs w:val="20"/>
          <w:bdr w:val="none" w:sz="0" w:space="0" w:color="auto" w:frame="1"/>
        </w:rPr>
        <w:t>股票和</w:t>
      </w:r>
      <w:proofErr w:type="gramStart"/>
      <w:r w:rsidRPr="003C19CC">
        <w:rPr>
          <w:rFonts w:asciiTheme="minorEastAsia" w:hAnsiTheme="minorEastAsia" w:cs="Times New Roman" w:hint="eastAsia"/>
          <w:b/>
          <w:color w:val="000000"/>
          <w:kern w:val="0"/>
          <w:sz w:val="24"/>
          <w:szCs w:val="20"/>
          <w:bdr w:val="none" w:sz="0" w:space="0" w:color="auto" w:frame="1"/>
        </w:rPr>
        <w:t>可</w:t>
      </w:r>
      <w:proofErr w:type="gramEnd"/>
      <w:r w:rsidRPr="003C19CC">
        <w:rPr>
          <w:rFonts w:asciiTheme="minorEastAsia" w:hAnsiTheme="minorEastAsia" w:cs="Times New Roman" w:hint="eastAsia"/>
          <w:b/>
          <w:color w:val="000000"/>
          <w:kern w:val="0"/>
          <w:sz w:val="24"/>
          <w:szCs w:val="20"/>
          <w:bdr w:val="none" w:sz="0" w:space="0" w:color="auto" w:frame="1"/>
        </w:rPr>
        <w:t>转换公司债</w:t>
      </w:r>
      <w:proofErr w:type="gramStart"/>
      <w:r w:rsidRPr="003C19CC">
        <w:rPr>
          <w:rFonts w:asciiTheme="minorEastAsia" w:hAnsiTheme="minorEastAsia" w:cs="Times New Roman" w:hint="eastAsia"/>
          <w:b/>
          <w:color w:val="000000"/>
          <w:kern w:val="0"/>
          <w:sz w:val="24"/>
          <w:szCs w:val="20"/>
          <w:bdr w:val="none" w:sz="0" w:space="0" w:color="auto" w:frame="1"/>
        </w:rPr>
        <w:t>券</w:t>
      </w:r>
      <w:proofErr w:type="gramEnd"/>
      <w:r w:rsidRPr="003C19CC">
        <w:rPr>
          <w:rFonts w:asciiTheme="minorEastAsia" w:hAnsiTheme="minorEastAsia" w:cs="Times New Roman" w:hint="eastAsia"/>
          <w:b/>
          <w:color w:val="000000"/>
          <w:kern w:val="0"/>
          <w:sz w:val="24"/>
          <w:szCs w:val="20"/>
          <w:bdr w:val="none" w:sz="0" w:space="0" w:color="auto" w:frame="1"/>
        </w:rPr>
        <w:t>上市</w:t>
      </w:r>
    </w:p>
    <w:p w:rsidR="001C2662" w:rsidRPr="003C19CC" w:rsidRDefault="001C2662" w:rsidP="00390F1D">
      <w:pPr>
        <w:spacing w:line="276" w:lineRule="auto"/>
        <w:ind w:firstLine="600"/>
        <w:jc w:val="center"/>
        <w:rPr>
          <w:rFonts w:asciiTheme="minorEastAsia" w:hAnsiTheme="minorEastAsia" w:cs="Times New Roman"/>
          <w:b/>
          <w:color w:val="000000"/>
          <w:kern w:val="0"/>
          <w:sz w:val="24"/>
          <w:szCs w:val="20"/>
          <w:bdr w:val="none" w:sz="0" w:space="0" w:color="auto" w:frame="1"/>
        </w:rPr>
      </w:pPr>
      <w:r w:rsidRPr="003C19CC">
        <w:rPr>
          <w:rFonts w:asciiTheme="minorEastAsia" w:hAnsiTheme="minorEastAsia" w:cs="Times New Roman" w:hint="eastAsia"/>
          <w:b/>
          <w:color w:val="000000"/>
          <w:kern w:val="0"/>
          <w:sz w:val="24"/>
          <w:szCs w:val="20"/>
          <w:bdr w:val="none" w:sz="0" w:space="0" w:color="auto" w:frame="1"/>
        </w:rPr>
        <w:t>第一节</w:t>
      </w:r>
      <w:r w:rsidRPr="003C19CC">
        <w:rPr>
          <w:rFonts w:asciiTheme="minorEastAsia" w:hAnsiTheme="minorEastAsia" w:cs="Times New Roman"/>
          <w:b/>
          <w:color w:val="000000"/>
          <w:kern w:val="0"/>
          <w:sz w:val="24"/>
          <w:szCs w:val="20"/>
          <w:bdr w:val="none" w:sz="0" w:space="0" w:color="auto" w:frame="1"/>
        </w:rPr>
        <w:t xml:space="preserve"> </w:t>
      </w:r>
      <w:r w:rsidRPr="003C19CC">
        <w:rPr>
          <w:rFonts w:asciiTheme="minorEastAsia" w:hAnsiTheme="minorEastAsia" w:cs="Times New Roman" w:hint="eastAsia"/>
          <w:b/>
          <w:color w:val="000000"/>
          <w:kern w:val="0"/>
          <w:sz w:val="24"/>
          <w:szCs w:val="20"/>
          <w:bdr w:val="none" w:sz="0" w:space="0" w:color="auto" w:frame="1"/>
        </w:rPr>
        <w:t>首次公开发行的股票上市</w:t>
      </w:r>
    </w:p>
    <w:p w:rsidR="001C2662" w:rsidRPr="003C19CC" w:rsidRDefault="001C2662" w:rsidP="00390F1D">
      <w:pPr>
        <w:spacing w:line="276" w:lineRule="auto"/>
        <w:ind w:firstLine="60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color w:val="000000"/>
          <w:kern w:val="0"/>
          <w:sz w:val="24"/>
          <w:szCs w:val="20"/>
          <w:bdr w:val="none" w:sz="0" w:space="0" w:color="auto" w:frame="1"/>
        </w:rPr>
        <w:t xml:space="preserve">5.1.1 </w:t>
      </w:r>
      <w:r w:rsidRPr="003C19CC">
        <w:rPr>
          <w:rFonts w:asciiTheme="minorEastAsia" w:hAnsiTheme="minorEastAsia" w:cs="Times New Roman" w:hint="eastAsia"/>
          <w:color w:val="000000"/>
          <w:kern w:val="0"/>
          <w:sz w:val="24"/>
          <w:szCs w:val="20"/>
          <w:bdr w:val="none" w:sz="0" w:space="0" w:color="auto" w:frame="1"/>
        </w:rPr>
        <w:t>发行人申请股票在本所上市，应当符合下列条件：</w:t>
      </w:r>
    </w:p>
    <w:p w:rsidR="001C2662" w:rsidRPr="003C19CC" w:rsidRDefault="001C2662" w:rsidP="00390F1D">
      <w:pPr>
        <w:spacing w:line="276" w:lineRule="auto"/>
        <w:ind w:firstLine="60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（一）股票已公开发行；</w:t>
      </w:r>
    </w:p>
    <w:p w:rsidR="001C2662" w:rsidRPr="003C19CC" w:rsidRDefault="001C2662" w:rsidP="00390F1D">
      <w:pPr>
        <w:spacing w:line="276" w:lineRule="auto"/>
        <w:ind w:firstLine="60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（二）公司</w:t>
      </w:r>
      <w:r w:rsidRPr="008A793E">
        <w:rPr>
          <w:rFonts w:asciiTheme="minorEastAsia" w:hAnsiTheme="minorEastAsia" w:cs="Times New Roman" w:hint="eastAsia"/>
          <w:color w:val="FF0000"/>
          <w:kern w:val="0"/>
          <w:sz w:val="24"/>
          <w:szCs w:val="20"/>
          <w:bdr w:val="none" w:sz="0" w:space="0" w:color="auto" w:frame="1"/>
        </w:rPr>
        <w:t>股本总额不少于</w:t>
      </w:r>
      <w:r w:rsidRPr="008A793E">
        <w:rPr>
          <w:rFonts w:asciiTheme="minorEastAsia" w:hAnsiTheme="minorEastAsia" w:cs="Times New Roman"/>
          <w:color w:val="FF0000"/>
          <w:kern w:val="0"/>
          <w:sz w:val="24"/>
          <w:szCs w:val="20"/>
          <w:bdr w:val="none" w:sz="0" w:space="0" w:color="auto" w:frame="1"/>
        </w:rPr>
        <w:t>3000</w:t>
      </w:r>
      <w:r w:rsidRPr="008A793E">
        <w:rPr>
          <w:rFonts w:asciiTheme="minorEastAsia" w:hAnsiTheme="minorEastAsia" w:cs="Times New Roman" w:hint="eastAsia"/>
          <w:color w:val="FF0000"/>
          <w:kern w:val="0"/>
          <w:sz w:val="24"/>
          <w:szCs w:val="20"/>
          <w:bdr w:val="none" w:sz="0" w:space="0" w:color="auto" w:frame="1"/>
        </w:rPr>
        <w:t>万元</w:t>
      </w:r>
      <w:r w:rsidRPr="003C19CC">
        <w:rPr>
          <w:rFonts w:asciiTheme="minorEastAsia" w:hAnsiTheme="minorEastAsia" w:cs="Times New Roman" w:hint="eastAsia"/>
          <w:color w:val="000000"/>
          <w:kern w:val="0"/>
          <w:sz w:val="24"/>
          <w:szCs w:val="20"/>
          <w:bdr w:val="none" w:sz="0" w:space="0" w:color="auto" w:frame="1"/>
        </w:rPr>
        <w:t>；</w:t>
      </w:r>
      <w:r w:rsidR="008A793E">
        <w:rPr>
          <w:rFonts w:asciiTheme="minorEastAsia" w:hAnsiTheme="minorEastAsia" w:cs="Times New Roman" w:hint="eastAsia"/>
          <w:color w:val="000000"/>
          <w:kern w:val="0"/>
          <w:sz w:val="24"/>
          <w:szCs w:val="20"/>
          <w:bdr w:val="none" w:sz="0" w:space="0" w:color="auto" w:frame="1"/>
        </w:rPr>
        <w:t>3kw、200人、25%/10%。3年</w:t>
      </w:r>
    </w:p>
    <w:p w:rsidR="001C2662" w:rsidRPr="008A793E" w:rsidRDefault="001C2662" w:rsidP="00390F1D">
      <w:pPr>
        <w:spacing w:line="276" w:lineRule="auto"/>
        <w:ind w:firstLine="600"/>
        <w:rPr>
          <w:rFonts w:asciiTheme="minorEastAsia" w:hAnsiTheme="minorEastAsia" w:cs="Times New Roman"/>
          <w:color w:val="FF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（三）</w:t>
      </w:r>
      <w:r w:rsidRPr="008A793E">
        <w:rPr>
          <w:rFonts w:asciiTheme="minorEastAsia" w:hAnsiTheme="minorEastAsia" w:cs="Times New Roman" w:hint="eastAsia"/>
          <w:color w:val="FF0000"/>
          <w:kern w:val="0"/>
          <w:sz w:val="24"/>
          <w:szCs w:val="20"/>
          <w:bdr w:val="none" w:sz="0" w:space="0" w:color="auto" w:frame="1"/>
        </w:rPr>
        <w:t>公开发行的股份达到公司股份总数的</w:t>
      </w:r>
      <w:r w:rsidRPr="008A793E">
        <w:rPr>
          <w:rFonts w:asciiTheme="minorEastAsia" w:hAnsiTheme="minorEastAsia" w:cs="Times New Roman"/>
          <w:color w:val="FF0000"/>
          <w:kern w:val="0"/>
          <w:sz w:val="24"/>
          <w:szCs w:val="20"/>
          <w:bdr w:val="none" w:sz="0" w:space="0" w:color="auto" w:frame="1"/>
        </w:rPr>
        <w:t>25%</w:t>
      </w:r>
      <w:r w:rsidRPr="008A793E">
        <w:rPr>
          <w:rFonts w:asciiTheme="minorEastAsia" w:hAnsiTheme="minorEastAsia" w:cs="Times New Roman" w:hint="eastAsia"/>
          <w:color w:val="FF0000"/>
          <w:kern w:val="0"/>
          <w:sz w:val="24"/>
          <w:szCs w:val="20"/>
          <w:bdr w:val="none" w:sz="0" w:space="0" w:color="auto" w:frame="1"/>
        </w:rPr>
        <w:t>以上；</w:t>
      </w:r>
      <w:r w:rsidRPr="003C19CC">
        <w:rPr>
          <w:rFonts w:asciiTheme="minorEastAsia" w:hAnsiTheme="minorEastAsia" w:cs="Times New Roman" w:hint="eastAsia"/>
          <w:color w:val="000000"/>
          <w:kern w:val="0"/>
          <w:sz w:val="24"/>
          <w:szCs w:val="20"/>
          <w:bdr w:val="none" w:sz="0" w:space="0" w:color="auto" w:frame="1"/>
        </w:rPr>
        <w:t>公司股本总额超过</w:t>
      </w:r>
      <w:r w:rsidRPr="008A793E">
        <w:rPr>
          <w:rFonts w:asciiTheme="minorEastAsia" w:hAnsiTheme="minorEastAsia" w:cs="Times New Roman" w:hint="eastAsia"/>
          <w:color w:val="FF0000"/>
          <w:kern w:val="0"/>
          <w:sz w:val="24"/>
          <w:szCs w:val="20"/>
          <w:bdr w:val="none" w:sz="0" w:space="0" w:color="auto" w:frame="1"/>
        </w:rPr>
        <w:t>四亿元的</w:t>
      </w:r>
      <w:r w:rsidRPr="003C19CC">
        <w:rPr>
          <w:rFonts w:asciiTheme="minorEastAsia" w:hAnsiTheme="minorEastAsia" w:cs="Times New Roman" w:hint="eastAsia"/>
          <w:color w:val="000000"/>
          <w:kern w:val="0"/>
          <w:sz w:val="24"/>
          <w:szCs w:val="20"/>
          <w:bdr w:val="none" w:sz="0" w:space="0" w:color="auto" w:frame="1"/>
        </w:rPr>
        <w:t>，公开发行股份</w:t>
      </w:r>
      <w:r w:rsidRPr="008A793E">
        <w:rPr>
          <w:rFonts w:asciiTheme="minorEastAsia" w:hAnsiTheme="minorEastAsia" w:cs="Times New Roman" w:hint="eastAsia"/>
          <w:color w:val="FF0000"/>
          <w:kern w:val="0"/>
          <w:sz w:val="24"/>
          <w:szCs w:val="20"/>
          <w:bdr w:val="none" w:sz="0" w:space="0" w:color="auto" w:frame="1"/>
        </w:rPr>
        <w:t>的比例为</w:t>
      </w:r>
      <w:r w:rsidRPr="008A793E">
        <w:rPr>
          <w:rFonts w:asciiTheme="minorEastAsia" w:hAnsiTheme="minorEastAsia" w:cs="Times New Roman"/>
          <w:color w:val="FF0000"/>
          <w:kern w:val="0"/>
          <w:sz w:val="24"/>
          <w:szCs w:val="20"/>
          <w:bdr w:val="none" w:sz="0" w:space="0" w:color="auto" w:frame="1"/>
        </w:rPr>
        <w:t>10%</w:t>
      </w:r>
      <w:r w:rsidRPr="008A793E">
        <w:rPr>
          <w:rFonts w:asciiTheme="minorEastAsia" w:hAnsiTheme="minorEastAsia" w:cs="Times New Roman" w:hint="eastAsia"/>
          <w:color w:val="FF0000"/>
          <w:kern w:val="0"/>
          <w:sz w:val="24"/>
          <w:szCs w:val="20"/>
          <w:bdr w:val="none" w:sz="0" w:space="0" w:color="auto" w:frame="1"/>
        </w:rPr>
        <w:t>以上；</w:t>
      </w:r>
    </w:p>
    <w:p w:rsidR="001C2662" w:rsidRPr="003C19CC" w:rsidRDefault="001C2662" w:rsidP="00390F1D">
      <w:pPr>
        <w:spacing w:line="276" w:lineRule="auto"/>
        <w:ind w:firstLine="600"/>
        <w:rPr>
          <w:rFonts w:asciiTheme="minorEastAsia" w:hAnsiTheme="minorEastAsia" w:cs="Times New Roman"/>
          <w:color w:val="000000"/>
          <w:kern w:val="0"/>
          <w:sz w:val="24"/>
          <w:szCs w:val="20"/>
          <w:bdr w:val="none" w:sz="0" w:space="0" w:color="auto" w:frame="1"/>
        </w:rPr>
      </w:pPr>
      <w:r w:rsidRPr="008A793E">
        <w:rPr>
          <w:rFonts w:asciiTheme="minorEastAsia" w:hAnsiTheme="minorEastAsia" w:cs="Times New Roman" w:hint="eastAsia"/>
          <w:color w:val="FF0000"/>
          <w:kern w:val="0"/>
          <w:sz w:val="24"/>
          <w:szCs w:val="20"/>
          <w:bdr w:val="none" w:sz="0" w:space="0" w:color="auto" w:frame="1"/>
        </w:rPr>
        <w:t>（四）公司股东人数不少于</w:t>
      </w:r>
      <w:r w:rsidRPr="008A793E">
        <w:rPr>
          <w:rFonts w:asciiTheme="minorEastAsia" w:hAnsiTheme="minorEastAsia" w:cs="Times New Roman"/>
          <w:color w:val="FF0000"/>
          <w:kern w:val="0"/>
          <w:sz w:val="24"/>
          <w:szCs w:val="20"/>
          <w:bdr w:val="none" w:sz="0" w:space="0" w:color="auto" w:frame="1"/>
        </w:rPr>
        <w:t>200</w:t>
      </w:r>
      <w:r w:rsidRPr="008A793E">
        <w:rPr>
          <w:rFonts w:asciiTheme="minorEastAsia" w:hAnsiTheme="minorEastAsia" w:cs="Times New Roman" w:hint="eastAsia"/>
          <w:color w:val="FF0000"/>
          <w:kern w:val="0"/>
          <w:sz w:val="24"/>
          <w:szCs w:val="20"/>
          <w:bdr w:val="none" w:sz="0" w:space="0" w:color="auto" w:frame="1"/>
        </w:rPr>
        <w:t>人</w:t>
      </w:r>
      <w:r w:rsidRPr="003C19CC">
        <w:rPr>
          <w:rFonts w:asciiTheme="minorEastAsia" w:hAnsiTheme="minorEastAsia" w:cs="Times New Roman" w:hint="eastAsia"/>
          <w:color w:val="000000"/>
          <w:kern w:val="0"/>
          <w:sz w:val="24"/>
          <w:szCs w:val="20"/>
          <w:bdr w:val="none" w:sz="0" w:space="0" w:color="auto" w:frame="1"/>
        </w:rPr>
        <w:t>；</w:t>
      </w:r>
    </w:p>
    <w:p w:rsidR="001C2662" w:rsidRPr="008A793E" w:rsidRDefault="001C2662" w:rsidP="00390F1D">
      <w:pPr>
        <w:spacing w:line="276" w:lineRule="auto"/>
        <w:ind w:firstLine="600"/>
        <w:rPr>
          <w:rFonts w:asciiTheme="minorEastAsia" w:hAnsiTheme="minorEastAsia" w:cs="Times New Roman"/>
          <w:color w:val="FF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（五）公司</w:t>
      </w:r>
      <w:r w:rsidRPr="008A793E">
        <w:rPr>
          <w:rFonts w:asciiTheme="minorEastAsia" w:hAnsiTheme="minorEastAsia" w:cs="Times New Roman" w:hint="eastAsia"/>
          <w:color w:val="FF0000"/>
          <w:kern w:val="0"/>
          <w:sz w:val="24"/>
          <w:szCs w:val="20"/>
          <w:bdr w:val="none" w:sz="0" w:space="0" w:color="auto" w:frame="1"/>
        </w:rPr>
        <w:t>最近三年无重大违法行为，财务会计报告无虚假记载；</w:t>
      </w:r>
    </w:p>
    <w:p w:rsidR="001C2662" w:rsidRPr="008A793E" w:rsidRDefault="001C2662" w:rsidP="00390F1D">
      <w:pPr>
        <w:spacing w:line="276" w:lineRule="auto"/>
        <w:ind w:firstLine="600"/>
        <w:rPr>
          <w:rFonts w:asciiTheme="minorEastAsia" w:hAnsiTheme="minorEastAsia" w:cs="Times New Roman"/>
          <w:color w:val="FF0000"/>
          <w:kern w:val="0"/>
          <w:sz w:val="24"/>
          <w:szCs w:val="20"/>
          <w:bdr w:val="none" w:sz="0" w:space="0" w:color="auto" w:frame="1"/>
        </w:rPr>
      </w:pPr>
      <w:r w:rsidRPr="008A793E">
        <w:rPr>
          <w:rFonts w:asciiTheme="minorEastAsia" w:hAnsiTheme="minorEastAsia" w:cs="Times New Roman" w:hint="eastAsia"/>
          <w:color w:val="FF0000"/>
          <w:kern w:val="0"/>
          <w:sz w:val="24"/>
          <w:szCs w:val="20"/>
          <w:bdr w:val="none" w:sz="0" w:space="0" w:color="auto" w:frame="1"/>
        </w:rPr>
        <w:lastRenderedPageBreak/>
        <w:t>（六）本所要求的其他条件。</w:t>
      </w:r>
    </w:p>
    <w:p w:rsidR="008A793E" w:rsidRDefault="008A793E" w:rsidP="00390F1D">
      <w:pPr>
        <w:spacing w:line="276" w:lineRule="auto"/>
        <w:ind w:firstLine="600"/>
        <w:rPr>
          <w:rFonts w:asciiTheme="minorEastAsia" w:hAnsiTheme="minorEastAsia" w:cs="Times New Roman" w:hint="eastAsia"/>
          <w:color w:val="000000"/>
          <w:kern w:val="0"/>
          <w:sz w:val="24"/>
          <w:szCs w:val="20"/>
          <w:bdr w:val="none" w:sz="0" w:space="0" w:color="auto" w:frame="1"/>
        </w:rPr>
      </w:pPr>
    </w:p>
    <w:p w:rsidR="001C2662" w:rsidRPr="003C19CC" w:rsidRDefault="001C2662" w:rsidP="00390F1D">
      <w:pPr>
        <w:spacing w:line="276" w:lineRule="auto"/>
        <w:ind w:firstLine="60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color w:val="000000"/>
          <w:kern w:val="0"/>
          <w:sz w:val="24"/>
          <w:szCs w:val="20"/>
          <w:bdr w:val="none" w:sz="0" w:space="0" w:color="auto" w:frame="1"/>
        </w:rPr>
        <w:t xml:space="preserve">5.1.2 </w:t>
      </w:r>
      <w:r w:rsidRPr="003C19CC">
        <w:rPr>
          <w:rFonts w:asciiTheme="minorEastAsia" w:hAnsiTheme="minorEastAsia" w:cs="Times New Roman" w:hint="eastAsia"/>
          <w:color w:val="000000"/>
          <w:kern w:val="0"/>
          <w:sz w:val="24"/>
          <w:szCs w:val="20"/>
          <w:bdr w:val="none" w:sz="0" w:space="0" w:color="auto" w:frame="1"/>
        </w:rPr>
        <w:t>发行人向本所申请其首次公开发行的股票上市时，应当按照有关规定编制上市公告书。</w:t>
      </w:r>
    </w:p>
    <w:p w:rsidR="001C2662" w:rsidRPr="003C19CC" w:rsidRDefault="001C2662" w:rsidP="00390F1D">
      <w:pPr>
        <w:spacing w:line="276" w:lineRule="auto"/>
        <w:ind w:firstLine="60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color w:val="000000"/>
          <w:kern w:val="0"/>
          <w:sz w:val="24"/>
          <w:szCs w:val="20"/>
          <w:bdr w:val="none" w:sz="0" w:space="0" w:color="auto" w:frame="1"/>
        </w:rPr>
        <w:t xml:space="preserve">5.1.3 </w:t>
      </w:r>
      <w:r w:rsidRPr="003C19CC">
        <w:rPr>
          <w:rFonts w:asciiTheme="minorEastAsia" w:hAnsiTheme="minorEastAsia" w:cs="Times New Roman" w:hint="eastAsia"/>
          <w:color w:val="000000"/>
          <w:kern w:val="0"/>
          <w:sz w:val="24"/>
          <w:szCs w:val="20"/>
          <w:bdr w:val="none" w:sz="0" w:space="0" w:color="auto" w:frame="1"/>
        </w:rPr>
        <w:t>发行人向本所申请其首次公开发行的股票上市，应当提交下列文件：</w:t>
      </w:r>
    </w:p>
    <w:p w:rsidR="00DF4899" w:rsidRPr="003C19CC" w:rsidRDefault="001C2662" w:rsidP="00390F1D">
      <w:pPr>
        <w:spacing w:line="276" w:lineRule="auto"/>
        <w:ind w:firstLine="60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（一）上市报告书（申请书）；</w:t>
      </w:r>
    </w:p>
    <w:p w:rsidR="001C2662" w:rsidRPr="003C19CC" w:rsidRDefault="001C2662" w:rsidP="00390F1D">
      <w:pPr>
        <w:spacing w:line="276" w:lineRule="auto"/>
        <w:ind w:firstLine="60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（二）申请股票上市的董事会和股东大会决议；</w:t>
      </w:r>
    </w:p>
    <w:p w:rsidR="001C2662" w:rsidRPr="003C19CC" w:rsidRDefault="001C2662" w:rsidP="00390F1D">
      <w:pPr>
        <w:spacing w:line="276" w:lineRule="auto"/>
        <w:ind w:firstLine="60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（三）公司营业执照复印件；</w:t>
      </w:r>
    </w:p>
    <w:p w:rsidR="001C2662" w:rsidRPr="003C19CC" w:rsidRDefault="001C2662" w:rsidP="00390F1D">
      <w:pPr>
        <w:spacing w:line="276" w:lineRule="auto"/>
        <w:ind w:firstLine="60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（四）公司章程；</w:t>
      </w:r>
    </w:p>
    <w:p w:rsidR="001C2662" w:rsidRPr="003C19CC" w:rsidRDefault="001C2662" w:rsidP="00390F1D">
      <w:pPr>
        <w:spacing w:line="276" w:lineRule="auto"/>
        <w:ind w:firstLine="60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（五）依法经具有从事证券、期货相关业务资格的会计师事务所审计的发行人最</w:t>
      </w:r>
      <w:r w:rsidRPr="008A793E">
        <w:rPr>
          <w:rFonts w:asciiTheme="minorEastAsia" w:hAnsiTheme="minorEastAsia" w:cs="Times New Roman" w:hint="eastAsia"/>
          <w:color w:val="FF0000"/>
          <w:kern w:val="0"/>
          <w:sz w:val="24"/>
          <w:szCs w:val="20"/>
          <w:bdr w:val="none" w:sz="0" w:space="0" w:color="auto" w:frame="1"/>
        </w:rPr>
        <w:t>近三年的财务会计报告</w:t>
      </w:r>
      <w:r w:rsidRPr="003C19CC">
        <w:rPr>
          <w:rFonts w:asciiTheme="minorEastAsia" w:hAnsiTheme="minorEastAsia" w:cs="Times New Roman" w:hint="eastAsia"/>
          <w:color w:val="000000"/>
          <w:kern w:val="0"/>
          <w:sz w:val="24"/>
          <w:szCs w:val="20"/>
          <w:bdr w:val="none" w:sz="0" w:space="0" w:color="auto" w:frame="1"/>
        </w:rPr>
        <w:t>；</w:t>
      </w:r>
    </w:p>
    <w:p w:rsidR="001C2662" w:rsidRPr="003C19CC" w:rsidRDefault="001C2662" w:rsidP="00390F1D">
      <w:pPr>
        <w:spacing w:line="276" w:lineRule="auto"/>
        <w:ind w:firstLine="60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（六）保荐协议和保荐机构出具的上市保荐书；</w:t>
      </w:r>
    </w:p>
    <w:p w:rsidR="001C2662" w:rsidRPr="003C19CC" w:rsidRDefault="001C2662" w:rsidP="00390F1D">
      <w:pPr>
        <w:spacing w:line="276" w:lineRule="auto"/>
        <w:ind w:firstLine="60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（七）律师事务所出具的法律意见书；</w:t>
      </w:r>
    </w:p>
    <w:p w:rsidR="001C2662" w:rsidRPr="003C19CC" w:rsidRDefault="001C2662" w:rsidP="00390F1D">
      <w:pPr>
        <w:spacing w:line="276" w:lineRule="auto"/>
        <w:ind w:firstLine="60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（八）具有从事证券、期货相关业务资格的会计师事务所出具的</w:t>
      </w:r>
      <w:r w:rsidRPr="008A793E">
        <w:rPr>
          <w:rFonts w:asciiTheme="minorEastAsia" w:hAnsiTheme="minorEastAsia" w:cs="Times New Roman" w:hint="eastAsia"/>
          <w:color w:val="FF0000"/>
          <w:kern w:val="0"/>
          <w:sz w:val="24"/>
          <w:szCs w:val="20"/>
          <w:bdr w:val="none" w:sz="0" w:space="0" w:color="auto" w:frame="1"/>
        </w:rPr>
        <w:t>验资报告</w:t>
      </w:r>
      <w:r w:rsidRPr="003C19CC">
        <w:rPr>
          <w:rFonts w:asciiTheme="minorEastAsia" w:hAnsiTheme="minorEastAsia" w:cs="Times New Roman" w:hint="eastAsia"/>
          <w:color w:val="000000"/>
          <w:kern w:val="0"/>
          <w:sz w:val="24"/>
          <w:szCs w:val="20"/>
          <w:bdr w:val="none" w:sz="0" w:space="0" w:color="auto" w:frame="1"/>
        </w:rPr>
        <w:t>；</w:t>
      </w:r>
    </w:p>
    <w:p w:rsidR="001C2662" w:rsidRPr="003C19CC" w:rsidRDefault="001C2662" w:rsidP="00390F1D">
      <w:pPr>
        <w:spacing w:line="276" w:lineRule="auto"/>
        <w:ind w:firstLine="60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（九）发行人全部股票已经中国证券登记结算有限责任公司深圳分公司（以下简称“结算公司”）</w:t>
      </w:r>
      <w:r w:rsidRPr="008A793E">
        <w:rPr>
          <w:rFonts w:asciiTheme="minorEastAsia" w:hAnsiTheme="minorEastAsia" w:cs="Times New Roman" w:hint="eastAsia"/>
          <w:color w:val="FF0000"/>
          <w:kern w:val="0"/>
          <w:sz w:val="24"/>
          <w:szCs w:val="20"/>
          <w:bdr w:val="none" w:sz="0" w:space="0" w:color="auto" w:frame="1"/>
        </w:rPr>
        <w:t>登记的</w:t>
      </w:r>
      <w:r w:rsidRPr="003C19CC">
        <w:rPr>
          <w:rFonts w:asciiTheme="minorEastAsia" w:hAnsiTheme="minorEastAsia" w:cs="Times New Roman" w:hint="eastAsia"/>
          <w:color w:val="000000"/>
          <w:kern w:val="0"/>
          <w:sz w:val="24"/>
          <w:szCs w:val="20"/>
          <w:bdr w:val="none" w:sz="0" w:space="0" w:color="auto" w:frame="1"/>
        </w:rPr>
        <w:t>证明文件；</w:t>
      </w:r>
    </w:p>
    <w:p w:rsidR="001C2662" w:rsidRPr="003C19CC" w:rsidRDefault="001C2662" w:rsidP="00390F1D">
      <w:pPr>
        <w:spacing w:line="276" w:lineRule="auto"/>
        <w:ind w:firstLine="60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（十）董事、监事和高级管理人员持有本公司股份情况报告和《董事（监事、高级管理人员、控股股东、实际控制人）声明及承诺书》；</w:t>
      </w:r>
    </w:p>
    <w:p w:rsidR="001C2662" w:rsidRPr="003C19CC" w:rsidRDefault="001C2662" w:rsidP="00390F1D">
      <w:pPr>
        <w:spacing w:line="276" w:lineRule="auto"/>
        <w:ind w:firstLine="60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（十一）发行人拟聘任或者已聘任的董</w:t>
      </w:r>
      <w:r w:rsidRPr="008A793E">
        <w:rPr>
          <w:rFonts w:asciiTheme="minorEastAsia" w:hAnsiTheme="minorEastAsia" w:cs="Times New Roman" w:hint="eastAsia"/>
          <w:color w:val="FF0000"/>
          <w:kern w:val="0"/>
          <w:sz w:val="24"/>
          <w:szCs w:val="20"/>
          <w:bdr w:val="none" w:sz="0" w:space="0" w:color="auto" w:frame="1"/>
        </w:rPr>
        <w:t>事会秘书的有关资料</w:t>
      </w:r>
      <w:r w:rsidRPr="003C19CC">
        <w:rPr>
          <w:rFonts w:asciiTheme="minorEastAsia" w:hAnsiTheme="minorEastAsia" w:cs="Times New Roman" w:hint="eastAsia"/>
          <w:color w:val="000000"/>
          <w:kern w:val="0"/>
          <w:sz w:val="24"/>
          <w:szCs w:val="20"/>
          <w:bdr w:val="none" w:sz="0" w:space="0" w:color="auto" w:frame="1"/>
        </w:rPr>
        <w:t>；</w:t>
      </w:r>
    </w:p>
    <w:p w:rsidR="001C2662" w:rsidRPr="003C19CC" w:rsidRDefault="001C2662" w:rsidP="00390F1D">
      <w:pPr>
        <w:spacing w:line="276" w:lineRule="auto"/>
        <w:ind w:firstLine="60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（十二）本规则</w:t>
      </w:r>
      <w:r w:rsidRPr="003C19CC">
        <w:rPr>
          <w:rFonts w:asciiTheme="minorEastAsia" w:hAnsiTheme="minorEastAsia" w:cs="Times New Roman"/>
          <w:color w:val="000000"/>
          <w:kern w:val="0"/>
          <w:sz w:val="24"/>
          <w:szCs w:val="20"/>
          <w:bdr w:val="none" w:sz="0" w:space="0" w:color="auto" w:frame="1"/>
        </w:rPr>
        <w:t>5.1.6</w:t>
      </w:r>
      <w:r w:rsidRPr="003C19CC">
        <w:rPr>
          <w:rFonts w:asciiTheme="minorEastAsia" w:hAnsiTheme="minorEastAsia" w:cs="Times New Roman" w:hint="eastAsia"/>
          <w:color w:val="000000"/>
          <w:kern w:val="0"/>
          <w:sz w:val="24"/>
          <w:szCs w:val="20"/>
          <w:bdr w:val="none" w:sz="0" w:space="0" w:color="auto" w:frame="1"/>
        </w:rPr>
        <w:t>条所述承诺函；</w:t>
      </w:r>
    </w:p>
    <w:p w:rsidR="001C2662" w:rsidRPr="003C19CC" w:rsidRDefault="001C2662" w:rsidP="00390F1D">
      <w:pPr>
        <w:spacing w:line="276" w:lineRule="auto"/>
        <w:ind w:firstLine="60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（十三）公开发行前已发行股份持有人所持股份已在结算公司锁定的证明文件；</w:t>
      </w:r>
    </w:p>
    <w:p w:rsidR="001C2662" w:rsidRPr="003C19CC" w:rsidRDefault="001C2662" w:rsidP="00390F1D">
      <w:pPr>
        <w:spacing w:line="276" w:lineRule="auto"/>
        <w:ind w:firstLine="60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（十四）发行后</w:t>
      </w:r>
      <w:proofErr w:type="gramStart"/>
      <w:r w:rsidRPr="003C19CC">
        <w:rPr>
          <w:rFonts w:asciiTheme="minorEastAsia" w:hAnsiTheme="minorEastAsia" w:cs="Times New Roman" w:hint="eastAsia"/>
          <w:color w:val="000000"/>
          <w:kern w:val="0"/>
          <w:sz w:val="24"/>
          <w:szCs w:val="20"/>
          <w:bdr w:val="none" w:sz="0" w:space="0" w:color="auto" w:frame="1"/>
        </w:rPr>
        <w:t>至上市</w:t>
      </w:r>
      <w:proofErr w:type="gramEnd"/>
      <w:r w:rsidRPr="003C19CC">
        <w:rPr>
          <w:rFonts w:asciiTheme="minorEastAsia" w:hAnsiTheme="minorEastAsia" w:cs="Times New Roman" w:hint="eastAsia"/>
          <w:color w:val="000000"/>
          <w:kern w:val="0"/>
          <w:sz w:val="24"/>
          <w:szCs w:val="20"/>
          <w:bdr w:val="none" w:sz="0" w:space="0" w:color="auto" w:frame="1"/>
        </w:rPr>
        <w:t>前按规定新增的财务资料和有关重大事件的说明文件（如适用）；</w:t>
      </w:r>
    </w:p>
    <w:p w:rsidR="001C2662" w:rsidRPr="003C19CC" w:rsidRDefault="001C2662" w:rsidP="00390F1D">
      <w:pPr>
        <w:spacing w:line="276" w:lineRule="auto"/>
        <w:ind w:firstLine="60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（十五）最近一次的招股说明书；</w:t>
      </w:r>
    </w:p>
    <w:p w:rsidR="001C2662" w:rsidRPr="003C19CC" w:rsidRDefault="001C2662" w:rsidP="00390F1D">
      <w:pPr>
        <w:spacing w:line="276" w:lineRule="auto"/>
        <w:ind w:firstLine="60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（十六）上市公告书；</w:t>
      </w:r>
    </w:p>
    <w:p w:rsidR="001C2662" w:rsidRPr="003C19CC" w:rsidRDefault="001C2662" w:rsidP="00390F1D">
      <w:pPr>
        <w:spacing w:line="276" w:lineRule="auto"/>
        <w:ind w:firstLine="60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（十七）本所要求的其他文件。</w:t>
      </w:r>
    </w:p>
    <w:p w:rsidR="001C2662" w:rsidRPr="003C19CC" w:rsidRDefault="001C2662" w:rsidP="00390F1D">
      <w:pPr>
        <w:spacing w:line="276" w:lineRule="auto"/>
        <w:ind w:firstLine="60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color w:val="000000"/>
          <w:kern w:val="0"/>
          <w:sz w:val="24"/>
          <w:szCs w:val="20"/>
          <w:bdr w:val="none" w:sz="0" w:space="0" w:color="auto" w:frame="1"/>
        </w:rPr>
        <w:t xml:space="preserve">5.1.4 </w:t>
      </w:r>
      <w:r w:rsidRPr="003C19CC">
        <w:rPr>
          <w:rFonts w:asciiTheme="minorEastAsia" w:hAnsiTheme="minorEastAsia" w:cs="Times New Roman" w:hint="eastAsia"/>
          <w:color w:val="000000"/>
          <w:kern w:val="0"/>
          <w:sz w:val="24"/>
          <w:szCs w:val="20"/>
          <w:bdr w:val="none" w:sz="0" w:space="0" w:color="auto" w:frame="1"/>
        </w:rPr>
        <w:t>发行人及其董事、监事和高级管理人员应当保证向本所提交的上市申请</w:t>
      </w:r>
    </w:p>
    <w:p w:rsidR="001C2662" w:rsidRPr="003C19CC" w:rsidRDefault="001C2662" w:rsidP="00390F1D">
      <w:pPr>
        <w:spacing w:line="276" w:lineRule="auto"/>
        <w:ind w:firstLine="60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文件内容真实、准确、完整，不存在虚假记载、误导性陈述或者重大遗漏。</w:t>
      </w:r>
    </w:p>
    <w:p w:rsidR="001C2662" w:rsidRPr="003C19CC" w:rsidRDefault="001C2662" w:rsidP="00390F1D">
      <w:pPr>
        <w:spacing w:line="276" w:lineRule="auto"/>
        <w:ind w:firstLine="60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color w:val="000000"/>
          <w:kern w:val="0"/>
          <w:sz w:val="24"/>
          <w:szCs w:val="20"/>
          <w:bdr w:val="none" w:sz="0" w:space="0" w:color="auto" w:frame="1"/>
        </w:rPr>
        <w:t xml:space="preserve">5.1.5 </w:t>
      </w:r>
      <w:r w:rsidRPr="003C19CC">
        <w:rPr>
          <w:rFonts w:asciiTheme="minorEastAsia" w:hAnsiTheme="minorEastAsia" w:cs="Times New Roman" w:hint="eastAsia"/>
          <w:color w:val="000000"/>
          <w:kern w:val="0"/>
          <w:sz w:val="24"/>
          <w:szCs w:val="20"/>
          <w:bdr w:val="none" w:sz="0" w:space="0" w:color="auto" w:frame="1"/>
        </w:rPr>
        <w:t>发行人公开发行股票前已发行的股份，自发行人股票上市</w:t>
      </w:r>
      <w:r w:rsidRPr="008A793E">
        <w:rPr>
          <w:rFonts w:asciiTheme="minorEastAsia" w:hAnsiTheme="minorEastAsia" w:cs="Times New Roman" w:hint="eastAsia"/>
          <w:color w:val="FF0000"/>
          <w:kern w:val="0"/>
          <w:sz w:val="24"/>
          <w:szCs w:val="20"/>
          <w:bdr w:val="none" w:sz="0" w:space="0" w:color="auto" w:frame="1"/>
        </w:rPr>
        <w:t>之日起一年内不得转</w:t>
      </w:r>
      <w:r w:rsidRPr="003C19CC">
        <w:rPr>
          <w:rFonts w:asciiTheme="minorEastAsia" w:hAnsiTheme="minorEastAsia" w:cs="Times New Roman" w:hint="eastAsia"/>
          <w:color w:val="000000"/>
          <w:kern w:val="0"/>
          <w:sz w:val="24"/>
          <w:szCs w:val="20"/>
          <w:bdr w:val="none" w:sz="0" w:space="0" w:color="auto" w:frame="1"/>
        </w:rPr>
        <w:t>让。</w:t>
      </w:r>
    </w:p>
    <w:p w:rsidR="00694A10" w:rsidRPr="003C19CC" w:rsidRDefault="001C2662" w:rsidP="00390F1D">
      <w:pPr>
        <w:spacing w:line="276" w:lineRule="auto"/>
        <w:ind w:firstLine="60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color w:val="000000"/>
          <w:kern w:val="0"/>
          <w:sz w:val="24"/>
          <w:szCs w:val="20"/>
          <w:bdr w:val="none" w:sz="0" w:space="0" w:color="auto" w:frame="1"/>
        </w:rPr>
        <w:t xml:space="preserve">5.1.6 </w:t>
      </w:r>
      <w:r w:rsidRPr="003C19CC">
        <w:rPr>
          <w:rFonts w:asciiTheme="minorEastAsia" w:hAnsiTheme="minorEastAsia" w:cs="Times New Roman" w:hint="eastAsia"/>
          <w:color w:val="000000"/>
          <w:kern w:val="0"/>
          <w:sz w:val="24"/>
          <w:szCs w:val="20"/>
          <w:bdr w:val="none" w:sz="0" w:space="0" w:color="auto" w:frame="1"/>
        </w:rPr>
        <w:t>发行人向本所提出其首次公开发行的股票上市申请时，控</w:t>
      </w:r>
      <w:r w:rsidRPr="008A793E">
        <w:rPr>
          <w:rFonts w:asciiTheme="minorEastAsia" w:hAnsiTheme="minorEastAsia" w:cs="Times New Roman" w:hint="eastAsia"/>
          <w:b/>
          <w:color w:val="FF0000"/>
          <w:kern w:val="0"/>
          <w:sz w:val="24"/>
          <w:szCs w:val="20"/>
          <w:bdr w:val="none" w:sz="0" w:space="0" w:color="auto" w:frame="1"/>
        </w:rPr>
        <w:t>股股东和实际控制人应当承诺：自发行人股票上市之日起三十六个月</w:t>
      </w:r>
      <w:r w:rsidRPr="003C19CC">
        <w:rPr>
          <w:rFonts w:asciiTheme="minorEastAsia" w:hAnsiTheme="minorEastAsia" w:cs="Times New Roman" w:hint="eastAsia"/>
          <w:color w:val="000000"/>
          <w:kern w:val="0"/>
          <w:sz w:val="24"/>
          <w:szCs w:val="20"/>
          <w:bdr w:val="none" w:sz="0" w:space="0" w:color="auto" w:frame="1"/>
        </w:rPr>
        <w:t>内，不转让或者委托他人管</w:t>
      </w:r>
      <w:r w:rsidR="00694A10" w:rsidRPr="003C19CC">
        <w:rPr>
          <w:rFonts w:asciiTheme="minorEastAsia" w:hAnsiTheme="minorEastAsia" w:cs="Times New Roman" w:hint="eastAsia"/>
          <w:color w:val="000000"/>
          <w:kern w:val="0"/>
          <w:sz w:val="24"/>
          <w:szCs w:val="20"/>
          <w:bdr w:val="none" w:sz="0" w:space="0" w:color="auto" w:frame="1"/>
        </w:rPr>
        <w:t>理其直接或者间接持有的发行人公开发行股票前已发行的股份，也不由发行人回购其直接或者间接持有的发行人公开发行股票前已发行的股份。</w:t>
      </w:r>
    </w:p>
    <w:p w:rsidR="00694A10" w:rsidRPr="003C19CC" w:rsidRDefault="00694A10" w:rsidP="00390F1D">
      <w:pPr>
        <w:spacing w:line="276" w:lineRule="auto"/>
        <w:ind w:firstLine="60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发行人应当在上市公告书中公告上述承诺。</w:t>
      </w:r>
    </w:p>
    <w:p w:rsidR="00694A10" w:rsidRPr="003C19CC" w:rsidRDefault="00694A10" w:rsidP="003C19CC">
      <w:pPr>
        <w:spacing w:line="276" w:lineRule="auto"/>
        <w:ind w:firstLineChars="300" w:firstLine="72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自发行人股票上市之日起一年后，出现下列情形之一的，经控股股东和实际控制人申请并经本所同意，可以豁免遵守上述承诺：</w:t>
      </w:r>
    </w:p>
    <w:p w:rsidR="00694A10" w:rsidRPr="003C19CC" w:rsidRDefault="00694A10" w:rsidP="00390F1D">
      <w:pPr>
        <w:spacing w:line="276" w:lineRule="auto"/>
        <w:ind w:firstLine="60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（一）</w:t>
      </w:r>
      <w:r w:rsidRPr="008A793E">
        <w:rPr>
          <w:rFonts w:asciiTheme="minorEastAsia" w:hAnsiTheme="minorEastAsia" w:cs="Times New Roman" w:hint="eastAsia"/>
          <w:color w:val="FF0000"/>
          <w:kern w:val="0"/>
          <w:sz w:val="24"/>
          <w:szCs w:val="20"/>
          <w:bdr w:val="none" w:sz="0" w:space="0" w:color="auto" w:frame="1"/>
        </w:rPr>
        <w:t>转让双方存在实际控制关系，或者均受同</w:t>
      </w:r>
      <w:proofErr w:type="gramStart"/>
      <w:r w:rsidRPr="008A793E">
        <w:rPr>
          <w:rFonts w:asciiTheme="minorEastAsia" w:hAnsiTheme="minorEastAsia" w:cs="Times New Roman" w:hint="eastAsia"/>
          <w:color w:val="FF0000"/>
          <w:kern w:val="0"/>
          <w:sz w:val="24"/>
          <w:szCs w:val="20"/>
          <w:bdr w:val="none" w:sz="0" w:space="0" w:color="auto" w:frame="1"/>
        </w:rPr>
        <w:t>一控制</w:t>
      </w:r>
      <w:proofErr w:type="gramEnd"/>
      <w:r w:rsidRPr="008A793E">
        <w:rPr>
          <w:rFonts w:asciiTheme="minorEastAsia" w:hAnsiTheme="minorEastAsia" w:cs="Times New Roman" w:hint="eastAsia"/>
          <w:color w:val="FF0000"/>
          <w:kern w:val="0"/>
          <w:sz w:val="24"/>
          <w:szCs w:val="20"/>
          <w:bdr w:val="none" w:sz="0" w:space="0" w:color="auto" w:frame="1"/>
        </w:rPr>
        <w:t>人控制的</w:t>
      </w:r>
      <w:r w:rsidRPr="003C19CC">
        <w:rPr>
          <w:rFonts w:asciiTheme="minorEastAsia" w:hAnsiTheme="minorEastAsia" w:cs="Times New Roman" w:hint="eastAsia"/>
          <w:color w:val="000000"/>
          <w:kern w:val="0"/>
          <w:sz w:val="24"/>
          <w:szCs w:val="20"/>
          <w:bdr w:val="none" w:sz="0" w:space="0" w:color="auto" w:frame="1"/>
        </w:rPr>
        <w:t>；</w:t>
      </w:r>
    </w:p>
    <w:p w:rsidR="00694A10" w:rsidRDefault="00694A10" w:rsidP="00390F1D">
      <w:pPr>
        <w:spacing w:line="276" w:lineRule="auto"/>
        <w:ind w:firstLine="600"/>
        <w:rPr>
          <w:rFonts w:asciiTheme="minorEastAsia" w:hAnsiTheme="minorEastAsia" w:cs="Times New Roman" w:hint="eastAsia"/>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（二）本所认定的其他情形。</w:t>
      </w:r>
    </w:p>
    <w:p w:rsidR="008A793E" w:rsidRPr="003C19CC" w:rsidRDefault="008A793E" w:rsidP="00390F1D">
      <w:pPr>
        <w:spacing w:line="276" w:lineRule="auto"/>
        <w:ind w:firstLine="600"/>
        <w:rPr>
          <w:rFonts w:asciiTheme="minorEastAsia" w:hAnsiTheme="minorEastAsia" w:cs="Times New Roman"/>
          <w:color w:val="000000"/>
          <w:kern w:val="0"/>
          <w:sz w:val="24"/>
          <w:szCs w:val="20"/>
          <w:bdr w:val="none" w:sz="0" w:space="0" w:color="auto" w:frame="1"/>
        </w:rPr>
      </w:pPr>
    </w:p>
    <w:p w:rsidR="00694A10" w:rsidRPr="003C19CC" w:rsidRDefault="00694A10" w:rsidP="00390F1D">
      <w:pPr>
        <w:spacing w:line="276" w:lineRule="auto"/>
        <w:ind w:firstLine="60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color w:val="000000"/>
          <w:kern w:val="0"/>
          <w:sz w:val="24"/>
          <w:szCs w:val="20"/>
          <w:bdr w:val="none" w:sz="0" w:space="0" w:color="auto" w:frame="1"/>
        </w:rPr>
        <w:lastRenderedPageBreak/>
        <w:t xml:space="preserve">5.1.7 </w:t>
      </w:r>
      <w:r w:rsidRPr="003C19CC">
        <w:rPr>
          <w:rFonts w:asciiTheme="minorEastAsia" w:hAnsiTheme="minorEastAsia" w:cs="Times New Roman" w:hint="eastAsia"/>
          <w:color w:val="000000"/>
          <w:kern w:val="0"/>
          <w:sz w:val="24"/>
          <w:szCs w:val="20"/>
          <w:bdr w:val="none" w:sz="0" w:space="0" w:color="auto" w:frame="1"/>
        </w:rPr>
        <w:t>本所在收到全套上市申请文</w:t>
      </w:r>
      <w:r w:rsidRPr="008A793E">
        <w:rPr>
          <w:rFonts w:asciiTheme="minorEastAsia" w:hAnsiTheme="minorEastAsia" w:cs="Times New Roman" w:hint="eastAsia"/>
          <w:color w:val="FF0000"/>
          <w:kern w:val="0"/>
          <w:sz w:val="24"/>
          <w:szCs w:val="20"/>
          <w:bdr w:val="none" w:sz="0" w:space="0" w:color="auto" w:frame="1"/>
        </w:rPr>
        <w:t>件后七个交易日内，</w:t>
      </w:r>
      <w:proofErr w:type="gramStart"/>
      <w:r w:rsidRPr="008A793E">
        <w:rPr>
          <w:rFonts w:asciiTheme="minorEastAsia" w:hAnsiTheme="minorEastAsia" w:cs="Times New Roman" w:hint="eastAsia"/>
          <w:color w:val="FF0000"/>
          <w:kern w:val="0"/>
          <w:sz w:val="24"/>
          <w:szCs w:val="20"/>
          <w:bdr w:val="none" w:sz="0" w:space="0" w:color="auto" w:frame="1"/>
        </w:rPr>
        <w:t>作出</w:t>
      </w:r>
      <w:proofErr w:type="gramEnd"/>
      <w:r w:rsidRPr="008A793E">
        <w:rPr>
          <w:rFonts w:asciiTheme="minorEastAsia" w:hAnsiTheme="minorEastAsia" w:cs="Times New Roman" w:hint="eastAsia"/>
          <w:color w:val="FF0000"/>
          <w:kern w:val="0"/>
          <w:sz w:val="24"/>
          <w:szCs w:val="20"/>
          <w:bdr w:val="none" w:sz="0" w:space="0" w:color="auto" w:frame="1"/>
        </w:rPr>
        <w:t>是否同意上市的决定</w:t>
      </w:r>
      <w:r w:rsidRPr="003C19CC">
        <w:rPr>
          <w:rFonts w:asciiTheme="minorEastAsia" w:hAnsiTheme="minorEastAsia" w:cs="Times New Roman" w:hint="eastAsia"/>
          <w:color w:val="000000"/>
          <w:kern w:val="0"/>
          <w:sz w:val="24"/>
          <w:szCs w:val="20"/>
          <w:bdr w:val="none" w:sz="0" w:space="0" w:color="auto" w:frame="1"/>
        </w:rPr>
        <w:t>。出现特殊情况的，本所可以暂缓</w:t>
      </w:r>
      <w:proofErr w:type="gramStart"/>
      <w:r w:rsidRPr="003C19CC">
        <w:rPr>
          <w:rFonts w:asciiTheme="minorEastAsia" w:hAnsiTheme="minorEastAsia" w:cs="Times New Roman" w:hint="eastAsia"/>
          <w:color w:val="000000"/>
          <w:kern w:val="0"/>
          <w:sz w:val="24"/>
          <w:szCs w:val="20"/>
          <w:bdr w:val="none" w:sz="0" w:space="0" w:color="auto" w:frame="1"/>
        </w:rPr>
        <w:t>作出</w:t>
      </w:r>
      <w:proofErr w:type="gramEnd"/>
      <w:r w:rsidRPr="003C19CC">
        <w:rPr>
          <w:rFonts w:asciiTheme="minorEastAsia" w:hAnsiTheme="minorEastAsia" w:cs="Times New Roman" w:hint="eastAsia"/>
          <w:color w:val="000000"/>
          <w:kern w:val="0"/>
          <w:sz w:val="24"/>
          <w:szCs w:val="20"/>
          <w:bdr w:val="none" w:sz="0" w:space="0" w:color="auto" w:frame="1"/>
        </w:rPr>
        <w:t>决定。</w:t>
      </w:r>
    </w:p>
    <w:p w:rsidR="00694A10" w:rsidRPr="003C19CC" w:rsidRDefault="00694A10" w:rsidP="00390F1D">
      <w:pPr>
        <w:spacing w:line="276" w:lineRule="auto"/>
        <w:ind w:firstLine="60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color w:val="000000"/>
          <w:kern w:val="0"/>
          <w:sz w:val="24"/>
          <w:szCs w:val="20"/>
          <w:bdr w:val="none" w:sz="0" w:space="0" w:color="auto" w:frame="1"/>
        </w:rPr>
        <w:t xml:space="preserve">5.1.8 </w:t>
      </w:r>
      <w:r w:rsidRPr="003C19CC">
        <w:rPr>
          <w:rFonts w:asciiTheme="minorEastAsia" w:hAnsiTheme="minorEastAsia" w:cs="Times New Roman" w:hint="eastAsia"/>
          <w:color w:val="000000"/>
          <w:kern w:val="0"/>
          <w:sz w:val="24"/>
          <w:szCs w:val="20"/>
          <w:bdr w:val="none" w:sz="0" w:space="0" w:color="auto" w:frame="1"/>
        </w:rPr>
        <w:t>本所设立上市委员会对上市申请进行审议，</w:t>
      </w:r>
      <w:proofErr w:type="gramStart"/>
      <w:r w:rsidRPr="003C19CC">
        <w:rPr>
          <w:rFonts w:asciiTheme="minorEastAsia" w:hAnsiTheme="minorEastAsia" w:cs="Times New Roman" w:hint="eastAsia"/>
          <w:color w:val="000000"/>
          <w:kern w:val="0"/>
          <w:sz w:val="24"/>
          <w:szCs w:val="20"/>
          <w:bdr w:val="none" w:sz="0" w:space="0" w:color="auto" w:frame="1"/>
        </w:rPr>
        <w:t>作出</w:t>
      </w:r>
      <w:proofErr w:type="gramEnd"/>
      <w:r w:rsidRPr="003C19CC">
        <w:rPr>
          <w:rFonts w:asciiTheme="minorEastAsia" w:hAnsiTheme="minorEastAsia" w:cs="Times New Roman" w:hint="eastAsia"/>
          <w:color w:val="000000"/>
          <w:kern w:val="0"/>
          <w:sz w:val="24"/>
          <w:szCs w:val="20"/>
          <w:bdr w:val="none" w:sz="0" w:space="0" w:color="auto" w:frame="1"/>
        </w:rPr>
        <w:t>独立的专业判断并形成审核意见，本所根据上市委员会意见</w:t>
      </w:r>
      <w:proofErr w:type="gramStart"/>
      <w:r w:rsidRPr="003C19CC">
        <w:rPr>
          <w:rFonts w:asciiTheme="minorEastAsia" w:hAnsiTheme="minorEastAsia" w:cs="Times New Roman" w:hint="eastAsia"/>
          <w:color w:val="000000"/>
          <w:kern w:val="0"/>
          <w:sz w:val="24"/>
          <w:szCs w:val="20"/>
          <w:bdr w:val="none" w:sz="0" w:space="0" w:color="auto" w:frame="1"/>
        </w:rPr>
        <w:t>作出</w:t>
      </w:r>
      <w:proofErr w:type="gramEnd"/>
      <w:r w:rsidRPr="003C19CC">
        <w:rPr>
          <w:rFonts w:asciiTheme="minorEastAsia" w:hAnsiTheme="minorEastAsia" w:cs="Times New Roman" w:hint="eastAsia"/>
          <w:color w:val="000000"/>
          <w:kern w:val="0"/>
          <w:sz w:val="24"/>
          <w:szCs w:val="20"/>
          <w:bdr w:val="none" w:sz="0" w:space="0" w:color="auto" w:frame="1"/>
        </w:rPr>
        <w:t>是否同意上市的决定。</w:t>
      </w:r>
    </w:p>
    <w:p w:rsidR="00694A10" w:rsidRPr="003C19CC" w:rsidRDefault="00694A10" w:rsidP="00390F1D">
      <w:pPr>
        <w:spacing w:line="276" w:lineRule="auto"/>
        <w:ind w:firstLine="60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本规则</w:t>
      </w:r>
      <w:r w:rsidRPr="003C19CC">
        <w:rPr>
          <w:rFonts w:asciiTheme="minorEastAsia" w:hAnsiTheme="minorEastAsia" w:cs="Times New Roman"/>
          <w:color w:val="000000"/>
          <w:kern w:val="0"/>
          <w:sz w:val="24"/>
          <w:szCs w:val="20"/>
          <w:bdr w:val="none" w:sz="0" w:space="0" w:color="auto" w:frame="1"/>
        </w:rPr>
        <w:t xml:space="preserve"> 5.1.1 </w:t>
      </w:r>
      <w:r w:rsidRPr="003C19CC">
        <w:rPr>
          <w:rFonts w:asciiTheme="minorEastAsia" w:hAnsiTheme="minorEastAsia" w:cs="Times New Roman" w:hint="eastAsia"/>
          <w:color w:val="000000"/>
          <w:kern w:val="0"/>
          <w:sz w:val="24"/>
          <w:szCs w:val="20"/>
          <w:bdr w:val="none" w:sz="0" w:space="0" w:color="auto" w:frame="1"/>
        </w:rPr>
        <w:t>条所列第（一）至第（五）项条件为在本所上市的必要条件，本所并不保证发行人符合上述条件时，其上市申请一定能够获得本所同意。</w:t>
      </w:r>
    </w:p>
    <w:p w:rsidR="00694A10" w:rsidRPr="003C19CC" w:rsidRDefault="00694A10" w:rsidP="00390F1D">
      <w:pPr>
        <w:spacing w:line="276" w:lineRule="auto"/>
        <w:ind w:firstLine="60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color w:val="000000"/>
          <w:kern w:val="0"/>
          <w:sz w:val="24"/>
          <w:szCs w:val="20"/>
          <w:bdr w:val="none" w:sz="0" w:space="0" w:color="auto" w:frame="1"/>
        </w:rPr>
        <w:t xml:space="preserve">5.1.9 </w:t>
      </w:r>
      <w:r w:rsidRPr="003C19CC">
        <w:rPr>
          <w:rFonts w:asciiTheme="minorEastAsia" w:hAnsiTheme="minorEastAsia" w:cs="Times New Roman" w:hint="eastAsia"/>
          <w:color w:val="000000"/>
          <w:kern w:val="0"/>
          <w:sz w:val="24"/>
          <w:szCs w:val="20"/>
          <w:bdr w:val="none" w:sz="0" w:space="0" w:color="auto" w:frame="1"/>
        </w:rPr>
        <w:t>首次公开发行的股票上市申请获得本所审核同意后，发行人应当于其股票上市前五个交易日内，在指定网站上披露下列文件：</w:t>
      </w:r>
    </w:p>
    <w:p w:rsidR="00694A10" w:rsidRPr="003C19CC" w:rsidRDefault="00694A10" w:rsidP="00390F1D">
      <w:pPr>
        <w:spacing w:line="276" w:lineRule="auto"/>
        <w:ind w:firstLine="60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（一）上市公告书；</w:t>
      </w:r>
    </w:p>
    <w:p w:rsidR="00694A10" w:rsidRPr="003C19CC" w:rsidRDefault="00694A10" w:rsidP="00390F1D">
      <w:pPr>
        <w:spacing w:line="276" w:lineRule="auto"/>
        <w:ind w:firstLine="60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（二）公司章程；</w:t>
      </w:r>
    </w:p>
    <w:p w:rsidR="00694A10" w:rsidRPr="003C19CC" w:rsidRDefault="00694A10" w:rsidP="00390F1D">
      <w:pPr>
        <w:spacing w:line="276" w:lineRule="auto"/>
        <w:ind w:firstLine="60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（三）申请股票上市的股东大会决议；</w:t>
      </w:r>
    </w:p>
    <w:p w:rsidR="00694A10" w:rsidRPr="003C19CC" w:rsidRDefault="00694A10" w:rsidP="00390F1D">
      <w:pPr>
        <w:spacing w:line="276" w:lineRule="auto"/>
        <w:ind w:firstLine="60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（四）法律意见书；</w:t>
      </w:r>
    </w:p>
    <w:p w:rsidR="00694A10" w:rsidRPr="003C19CC" w:rsidRDefault="00694A10" w:rsidP="00390F1D">
      <w:pPr>
        <w:spacing w:line="276" w:lineRule="auto"/>
        <w:ind w:firstLine="60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（五）上市保荐书。</w:t>
      </w:r>
    </w:p>
    <w:p w:rsidR="00694A10" w:rsidRPr="003C19CC" w:rsidRDefault="00694A10" w:rsidP="00390F1D">
      <w:pPr>
        <w:spacing w:line="276" w:lineRule="auto"/>
        <w:ind w:firstLine="60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上述文件应当备置于公司住所，供公众查阅。</w:t>
      </w:r>
    </w:p>
    <w:p w:rsidR="00694A10" w:rsidRPr="003C19CC" w:rsidRDefault="00694A10" w:rsidP="00390F1D">
      <w:pPr>
        <w:spacing w:line="276" w:lineRule="auto"/>
        <w:ind w:firstLine="60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发行人在提出上市申请期间，未经本所同意，不得擅自披露与上市有关的信息。</w:t>
      </w:r>
    </w:p>
    <w:p w:rsidR="001C2662" w:rsidRDefault="00694A10" w:rsidP="00390F1D">
      <w:pPr>
        <w:spacing w:line="276" w:lineRule="auto"/>
        <w:ind w:firstLine="600"/>
        <w:rPr>
          <w:rFonts w:asciiTheme="minorEastAsia" w:hAnsiTheme="minorEastAsia" w:cs="Times New Roman" w:hint="eastAsia"/>
          <w:color w:val="000000"/>
          <w:kern w:val="0"/>
          <w:sz w:val="24"/>
          <w:szCs w:val="20"/>
          <w:bdr w:val="none" w:sz="0" w:space="0" w:color="auto" w:frame="1"/>
        </w:rPr>
      </w:pPr>
      <w:r w:rsidRPr="003C19CC">
        <w:rPr>
          <w:rFonts w:asciiTheme="minorEastAsia" w:hAnsiTheme="minorEastAsia" w:cs="Times New Roman"/>
          <w:color w:val="000000"/>
          <w:kern w:val="0"/>
          <w:sz w:val="24"/>
          <w:szCs w:val="20"/>
          <w:bdr w:val="none" w:sz="0" w:space="0" w:color="auto" w:frame="1"/>
        </w:rPr>
        <w:t xml:space="preserve">5.1.10 </w:t>
      </w:r>
      <w:r w:rsidRPr="003C19CC">
        <w:rPr>
          <w:rFonts w:asciiTheme="minorEastAsia" w:hAnsiTheme="minorEastAsia" w:cs="Times New Roman" w:hint="eastAsia"/>
          <w:color w:val="000000"/>
          <w:kern w:val="0"/>
          <w:sz w:val="24"/>
          <w:szCs w:val="20"/>
          <w:bdr w:val="none" w:sz="0" w:space="0" w:color="auto" w:frame="1"/>
        </w:rPr>
        <w:t>刊登招股说明书后，发行人应当持续关注公共媒体（包括报纸、网站、股票论坛等）对公司的相关报道或者传闻，及时向有关方面了解真实情况，发现存在虚假记载、误导性陈述或者应披露而未披露重大事项等可能对公司股票及其衍生品种交易价格产生较大影响的，应当在上市首日刊登风险提示公告，对相关问题进行澄清并提示公司存在的主要风险。</w:t>
      </w:r>
    </w:p>
    <w:p w:rsidR="008A793E" w:rsidRPr="003C19CC" w:rsidRDefault="008A793E" w:rsidP="00390F1D">
      <w:pPr>
        <w:spacing w:line="276" w:lineRule="auto"/>
        <w:ind w:firstLine="600"/>
        <w:rPr>
          <w:rFonts w:asciiTheme="minorEastAsia" w:hAnsiTheme="minorEastAsia" w:cs="Times New Roman"/>
          <w:color w:val="000000"/>
          <w:kern w:val="0"/>
          <w:sz w:val="24"/>
          <w:szCs w:val="20"/>
          <w:bdr w:val="none" w:sz="0" w:space="0" w:color="auto" w:frame="1"/>
        </w:rPr>
      </w:pPr>
    </w:p>
    <w:p w:rsidR="00694A10" w:rsidRPr="003C19CC" w:rsidRDefault="00694A10" w:rsidP="00390F1D">
      <w:pPr>
        <w:spacing w:line="276" w:lineRule="auto"/>
        <w:ind w:firstLine="600"/>
        <w:jc w:val="center"/>
        <w:rPr>
          <w:rFonts w:asciiTheme="minorEastAsia" w:hAnsiTheme="minorEastAsia" w:cs="Times New Roman"/>
          <w:b/>
          <w:color w:val="000000"/>
          <w:kern w:val="0"/>
          <w:sz w:val="24"/>
          <w:szCs w:val="20"/>
          <w:bdr w:val="none" w:sz="0" w:space="0" w:color="auto" w:frame="1"/>
        </w:rPr>
      </w:pPr>
      <w:r w:rsidRPr="003C19CC">
        <w:rPr>
          <w:rFonts w:asciiTheme="minorEastAsia" w:hAnsiTheme="minorEastAsia" w:cs="Times New Roman" w:hint="eastAsia"/>
          <w:b/>
          <w:color w:val="000000"/>
          <w:kern w:val="0"/>
          <w:sz w:val="24"/>
          <w:szCs w:val="20"/>
          <w:bdr w:val="none" w:sz="0" w:space="0" w:color="auto" w:frame="1"/>
        </w:rPr>
        <w:t>第二节</w:t>
      </w:r>
      <w:r w:rsidRPr="003C19CC">
        <w:rPr>
          <w:rFonts w:asciiTheme="minorEastAsia" w:hAnsiTheme="minorEastAsia" w:cs="Times New Roman"/>
          <w:b/>
          <w:color w:val="000000"/>
          <w:kern w:val="0"/>
          <w:sz w:val="24"/>
          <w:szCs w:val="20"/>
          <w:bdr w:val="none" w:sz="0" w:space="0" w:color="auto" w:frame="1"/>
        </w:rPr>
        <w:t xml:space="preserve"> </w:t>
      </w:r>
      <w:r w:rsidRPr="003C19CC">
        <w:rPr>
          <w:rFonts w:asciiTheme="minorEastAsia" w:hAnsiTheme="minorEastAsia" w:cs="Times New Roman" w:hint="eastAsia"/>
          <w:b/>
          <w:color w:val="000000"/>
          <w:kern w:val="0"/>
          <w:sz w:val="24"/>
          <w:szCs w:val="20"/>
          <w:bdr w:val="none" w:sz="0" w:space="0" w:color="auto" w:frame="1"/>
        </w:rPr>
        <w:t>上市公司新股和</w:t>
      </w:r>
      <w:proofErr w:type="gramStart"/>
      <w:r w:rsidRPr="003C19CC">
        <w:rPr>
          <w:rFonts w:asciiTheme="minorEastAsia" w:hAnsiTheme="minorEastAsia" w:cs="Times New Roman" w:hint="eastAsia"/>
          <w:b/>
          <w:color w:val="000000"/>
          <w:kern w:val="0"/>
          <w:sz w:val="24"/>
          <w:szCs w:val="20"/>
          <w:bdr w:val="none" w:sz="0" w:space="0" w:color="auto" w:frame="1"/>
        </w:rPr>
        <w:t>可</w:t>
      </w:r>
      <w:proofErr w:type="gramEnd"/>
      <w:r w:rsidRPr="003C19CC">
        <w:rPr>
          <w:rFonts w:asciiTheme="minorEastAsia" w:hAnsiTheme="minorEastAsia" w:cs="Times New Roman" w:hint="eastAsia"/>
          <w:b/>
          <w:color w:val="000000"/>
          <w:kern w:val="0"/>
          <w:sz w:val="24"/>
          <w:szCs w:val="20"/>
          <w:bdr w:val="none" w:sz="0" w:space="0" w:color="auto" w:frame="1"/>
        </w:rPr>
        <w:t>转换公司债</w:t>
      </w:r>
      <w:proofErr w:type="gramStart"/>
      <w:r w:rsidRPr="003C19CC">
        <w:rPr>
          <w:rFonts w:asciiTheme="minorEastAsia" w:hAnsiTheme="minorEastAsia" w:cs="Times New Roman" w:hint="eastAsia"/>
          <w:b/>
          <w:color w:val="000000"/>
          <w:kern w:val="0"/>
          <w:sz w:val="24"/>
          <w:szCs w:val="20"/>
          <w:bdr w:val="none" w:sz="0" w:space="0" w:color="auto" w:frame="1"/>
        </w:rPr>
        <w:t>券</w:t>
      </w:r>
      <w:proofErr w:type="gramEnd"/>
      <w:r w:rsidRPr="003C19CC">
        <w:rPr>
          <w:rFonts w:asciiTheme="minorEastAsia" w:hAnsiTheme="minorEastAsia" w:cs="Times New Roman" w:hint="eastAsia"/>
          <w:b/>
          <w:color w:val="000000"/>
          <w:kern w:val="0"/>
          <w:sz w:val="24"/>
          <w:szCs w:val="20"/>
          <w:bdr w:val="none" w:sz="0" w:space="0" w:color="auto" w:frame="1"/>
        </w:rPr>
        <w:t>的发行与上市</w:t>
      </w:r>
    </w:p>
    <w:p w:rsidR="00694A10" w:rsidRPr="003C19CC" w:rsidRDefault="00694A10" w:rsidP="00390F1D">
      <w:pPr>
        <w:spacing w:line="276" w:lineRule="auto"/>
        <w:ind w:firstLine="60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color w:val="000000"/>
          <w:kern w:val="0"/>
          <w:sz w:val="24"/>
          <w:szCs w:val="20"/>
          <w:bdr w:val="none" w:sz="0" w:space="0" w:color="auto" w:frame="1"/>
        </w:rPr>
        <w:t xml:space="preserve">5.2.1 </w:t>
      </w:r>
      <w:r w:rsidRPr="003C19CC">
        <w:rPr>
          <w:rFonts w:asciiTheme="minorEastAsia" w:hAnsiTheme="minorEastAsia" w:cs="Times New Roman" w:hint="eastAsia"/>
          <w:color w:val="000000"/>
          <w:kern w:val="0"/>
          <w:sz w:val="24"/>
          <w:szCs w:val="20"/>
          <w:bdr w:val="none" w:sz="0" w:space="0" w:color="auto" w:frame="1"/>
        </w:rPr>
        <w:t>上市公司向本所申请办理新股或者可转换公司债</w:t>
      </w:r>
      <w:proofErr w:type="gramStart"/>
      <w:r w:rsidRPr="003C19CC">
        <w:rPr>
          <w:rFonts w:asciiTheme="minorEastAsia" w:hAnsiTheme="minorEastAsia" w:cs="Times New Roman" w:hint="eastAsia"/>
          <w:color w:val="000000"/>
          <w:kern w:val="0"/>
          <w:sz w:val="24"/>
          <w:szCs w:val="20"/>
          <w:bdr w:val="none" w:sz="0" w:space="0" w:color="auto" w:frame="1"/>
        </w:rPr>
        <w:t>券</w:t>
      </w:r>
      <w:proofErr w:type="gramEnd"/>
      <w:r w:rsidRPr="003C19CC">
        <w:rPr>
          <w:rFonts w:asciiTheme="minorEastAsia" w:hAnsiTheme="minorEastAsia" w:cs="Times New Roman" w:hint="eastAsia"/>
          <w:color w:val="000000"/>
          <w:kern w:val="0"/>
          <w:sz w:val="24"/>
          <w:szCs w:val="20"/>
          <w:bdr w:val="none" w:sz="0" w:space="0" w:color="auto" w:frame="1"/>
        </w:rPr>
        <w:t>发行事宜时，应当提交下列文件：</w:t>
      </w:r>
    </w:p>
    <w:p w:rsidR="00694A10" w:rsidRPr="003C19CC" w:rsidRDefault="00694A10" w:rsidP="00390F1D">
      <w:pPr>
        <w:spacing w:line="276" w:lineRule="auto"/>
        <w:ind w:firstLine="60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（一）中国证监会的核准文件；</w:t>
      </w:r>
    </w:p>
    <w:p w:rsidR="00694A10" w:rsidRPr="003C19CC" w:rsidRDefault="00694A10" w:rsidP="00390F1D">
      <w:pPr>
        <w:spacing w:line="276" w:lineRule="auto"/>
        <w:ind w:firstLine="60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（二）经中国证监会审核的全部发行申报材料；</w:t>
      </w:r>
    </w:p>
    <w:p w:rsidR="00694A10" w:rsidRPr="003C19CC" w:rsidRDefault="00694A10" w:rsidP="00390F1D">
      <w:pPr>
        <w:spacing w:line="276" w:lineRule="auto"/>
        <w:ind w:firstLine="60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（三）发行的预计时间安排；</w:t>
      </w:r>
    </w:p>
    <w:p w:rsidR="00694A10" w:rsidRPr="003C19CC" w:rsidRDefault="00694A10" w:rsidP="00390F1D">
      <w:pPr>
        <w:spacing w:line="276" w:lineRule="auto"/>
        <w:ind w:firstLine="60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（四）发行具体实施方案和发行公告；</w:t>
      </w:r>
    </w:p>
    <w:p w:rsidR="00694A10" w:rsidRPr="003C19CC" w:rsidRDefault="00694A10" w:rsidP="00390F1D">
      <w:pPr>
        <w:spacing w:line="276" w:lineRule="auto"/>
        <w:ind w:firstLine="60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（五）相关招股意向书或者募集说明书；</w:t>
      </w:r>
    </w:p>
    <w:p w:rsidR="00694A10" w:rsidRPr="003C19CC" w:rsidRDefault="00694A10" w:rsidP="00390F1D">
      <w:pPr>
        <w:spacing w:line="276" w:lineRule="auto"/>
        <w:ind w:firstLine="60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（六）本所要求的其他文件。</w:t>
      </w:r>
    </w:p>
    <w:p w:rsidR="00694A10" w:rsidRPr="003C19CC" w:rsidRDefault="00694A10" w:rsidP="00390F1D">
      <w:pPr>
        <w:spacing w:line="276" w:lineRule="auto"/>
        <w:ind w:firstLine="60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color w:val="000000"/>
          <w:kern w:val="0"/>
          <w:sz w:val="24"/>
          <w:szCs w:val="20"/>
          <w:bdr w:val="none" w:sz="0" w:space="0" w:color="auto" w:frame="1"/>
        </w:rPr>
        <w:t xml:space="preserve">5.2.2 </w:t>
      </w:r>
      <w:r w:rsidRPr="003C19CC">
        <w:rPr>
          <w:rFonts w:asciiTheme="minorEastAsia" w:hAnsiTheme="minorEastAsia" w:cs="Times New Roman" w:hint="eastAsia"/>
          <w:color w:val="000000"/>
          <w:kern w:val="0"/>
          <w:sz w:val="24"/>
          <w:szCs w:val="20"/>
          <w:bdr w:val="none" w:sz="0" w:space="0" w:color="auto" w:frame="1"/>
        </w:rPr>
        <w:t>上市公司应当按照中国证监会有关规定，编制并及时披露涉及新股和</w:t>
      </w:r>
      <w:proofErr w:type="gramStart"/>
      <w:r w:rsidRPr="003C19CC">
        <w:rPr>
          <w:rFonts w:asciiTheme="minorEastAsia" w:hAnsiTheme="minorEastAsia" w:cs="Times New Roman" w:hint="eastAsia"/>
          <w:color w:val="000000"/>
          <w:kern w:val="0"/>
          <w:sz w:val="24"/>
          <w:szCs w:val="20"/>
          <w:bdr w:val="none" w:sz="0" w:space="0" w:color="auto" w:frame="1"/>
        </w:rPr>
        <w:t>可</w:t>
      </w:r>
      <w:proofErr w:type="gramEnd"/>
      <w:r w:rsidRPr="003C19CC">
        <w:rPr>
          <w:rFonts w:asciiTheme="minorEastAsia" w:hAnsiTheme="minorEastAsia" w:cs="Times New Roman" w:hint="eastAsia"/>
          <w:color w:val="000000"/>
          <w:kern w:val="0"/>
          <w:sz w:val="24"/>
          <w:szCs w:val="20"/>
          <w:bdr w:val="none" w:sz="0" w:space="0" w:color="auto" w:frame="1"/>
        </w:rPr>
        <w:t>转换公司债</w:t>
      </w:r>
      <w:proofErr w:type="gramStart"/>
      <w:r w:rsidRPr="003C19CC">
        <w:rPr>
          <w:rFonts w:asciiTheme="minorEastAsia" w:hAnsiTheme="minorEastAsia" w:cs="Times New Roman" w:hint="eastAsia"/>
          <w:color w:val="000000"/>
          <w:kern w:val="0"/>
          <w:sz w:val="24"/>
          <w:szCs w:val="20"/>
          <w:bdr w:val="none" w:sz="0" w:space="0" w:color="auto" w:frame="1"/>
        </w:rPr>
        <w:t>券</w:t>
      </w:r>
      <w:proofErr w:type="gramEnd"/>
      <w:r w:rsidRPr="003C19CC">
        <w:rPr>
          <w:rFonts w:asciiTheme="minorEastAsia" w:hAnsiTheme="minorEastAsia" w:cs="Times New Roman" w:hint="eastAsia"/>
          <w:color w:val="000000"/>
          <w:kern w:val="0"/>
          <w:sz w:val="24"/>
          <w:szCs w:val="20"/>
          <w:bdr w:val="none" w:sz="0" w:space="0" w:color="auto" w:frame="1"/>
        </w:rPr>
        <w:t>发行的相关公告。</w:t>
      </w:r>
    </w:p>
    <w:p w:rsidR="00694A10" w:rsidRPr="003C19CC" w:rsidRDefault="00694A10" w:rsidP="00390F1D">
      <w:pPr>
        <w:spacing w:line="276" w:lineRule="auto"/>
        <w:ind w:firstLine="60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color w:val="000000"/>
          <w:kern w:val="0"/>
          <w:sz w:val="24"/>
          <w:szCs w:val="20"/>
          <w:bdr w:val="none" w:sz="0" w:space="0" w:color="auto" w:frame="1"/>
        </w:rPr>
        <w:t xml:space="preserve">5.2.3 </w:t>
      </w:r>
      <w:r w:rsidRPr="003C19CC">
        <w:rPr>
          <w:rFonts w:asciiTheme="minorEastAsia" w:hAnsiTheme="minorEastAsia" w:cs="Times New Roman" w:hint="eastAsia"/>
          <w:color w:val="000000"/>
          <w:kern w:val="0"/>
          <w:sz w:val="24"/>
          <w:szCs w:val="20"/>
          <w:bdr w:val="none" w:sz="0" w:space="0" w:color="auto" w:frame="1"/>
        </w:rPr>
        <w:t>发行完成后，上市公司可以向本所申请新股或者可转换公司债</w:t>
      </w:r>
      <w:proofErr w:type="gramStart"/>
      <w:r w:rsidRPr="003C19CC">
        <w:rPr>
          <w:rFonts w:asciiTheme="minorEastAsia" w:hAnsiTheme="minorEastAsia" w:cs="Times New Roman" w:hint="eastAsia"/>
          <w:color w:val="000000"/>
          <w:kern w:val="0"/>
          <w:sz w:val="24"/>
          <w:szCs w:val="20"/>
          <w:bdr w:val="none" w:sz="0" w:space="0" w:color="auto" w:frame="1"/>
        </w:rPr>
        <w:t>券</w:t>
      </w:r>
      <w:proofErr w:type="gramEnd"/>
      <w:r w:rsidRPr="003C19CC">
        <w:rPr>
          <w:rFonts w:asciiTheme="minorEastAsia" w:hAnsiTheme="minorEastAsia" w:cs="Times New Roman" w:hint="eastAsia"/>
          <w:color w:val="000000"/>
          <w:kern w:val="0"/>
          <w:sz w:val="24"/>
          <w:szCs w:val="20"/>
          <w:bdr w:val="none" w:sz="0" w:space="0" w:color="auto" w:frame="1"/>
        </w:rPr>
        <w:t>上市。</w:t>
      </w:r>
    </w:p>
    <w:p w:rsidR="00694A10" w:rsidRPr="003C19CC" w:rsidRDefault="00694A10" w:rsidP="00390F1D">
      <w:pPr>
        <w:spacing w:line="276" w:lineRule="auto"/>
        <w:ind w:firstLine="60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color w:val="000000"/>
          <w:kern w:val="0"/>
          <w:sz w:val="24"/>
          <w:szCs w:val="20"/>
          <w:bdr w:val="none" w:sz="0" w:space="0" w:color="auto" w:frame="1"/>
        </w:rPr>
        <w:t xml:space="preserve">5.2.5 </w:t>
      </w:r>
      <w:r w:rsidRPr="003C19CC">
        <w:rPr>
          <w:rFonts w:asciiTheme="minorEastAsia" w:hAnsiTheme="minorEastAsia" w:cs="Times New Roman" w:hint="eastAsia"/>
          <w:color w:val="000000"/>
          <w:kern w:val="0"/>
          <w:sz w:val="24"/>
          <w:szCs w:val="20"/>
          <w:bdr w:val="none" w:sz="0" w:space="0" w:color="auto" w:frame="1"/>
        </w:rPr>
        <w:t>上市公司申请新股或者可转换公司债</w:t>
      </w:r>
      <w:proofErr w:type="gramStart"/>
      <w:r w:rsidRPr="003C19CC">
        <w:rPr>
          <w:rFonts w:asciiTheme="minorEastAsia" w:hAnsiTheme="minorEastAsia" w:cs="Times New Roman" w:hint="eastAsia"/>
          <w:color w:val="000000"/>
          <w:kern w:val="0"/>
          <w:sz w:val="24"/>
          <w:szCs w:val="20"/>
          <w:bdr w:val="none" w:sz="0" w:space="0" w:color="auto" w:frame="1"/>
        </w:rPr>
        <w:t>券</w:t>
      </w:r>
      <w:proofErr w:type="gramEnd"/>
      <w:r w:rsidRPr="003C19CC">
        <w:rPr>
          <w:rFonts w:asciiTheme="minorEastAsia" w:hAnsiTheme="minorEastAsia" w:cs="Times New Roman" w:hint="eastAsia"/>
          <w:color w:val="000000"/>
          <w:kern w:val="0"/>
          <w:sz w:val="24"/>
          <w:szCs w:val="20"/>
          <w:bdr w:val="none" w:sz="0" w:space="0" w:color="auto" w:frame="1"/>
        </w:rPr>
        <w:t>上市，应当按照有关规定编制上市公告书；申请新股上市的，还应当编制股份变动报告书。</w:t>
      </w:r>
    </w:p>
    <w:p w:rsidR="00694A10" w:rsidRPr="003C19CC" w:rsidRDefault="00694A10" w:rsidP="00390F1D">
      <w:pPr>
        <w:spacing w:line="276" w:lineRule="auto"/>
        <w:ind w:firstLine="60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color w:val="000000"/>
          <w:kern w:val="0"/>
          <w:sz w:val="24"/>
          <w:szCs w:val="20"/>
          <w:bdr w:val="none" w:sz="0" w:space="0" w:color="auto" w:frame="1"/>
        </w:rPr>
        <w:t xml:space="preserve">5.2.6 </w:t>
      </w:r>
      <w:r w:rsidRPr="003C19CC">
        <w:rPr>
          <w:rFonts w:asciiTheme="minorEastAsia" w:hAnsiTheme="minorEastAsia" w:cs="Times New Roman" w:hint="eastAsia"/>
          <w:color w:val="000000"/>
          <w:kern w:val="0"/>
          <w:sz w:val="24"/>
          <w:szCs w:val="20"/>
          <w:bdr w:val="none" w:sz="0" w:space="0" w:color="auto" w:frame="1"/>
        </w:rPr>
        <w:t>上市公司向本所申请新股上市的，应当提交下列文件：</w:t>
      </w:r>
    </w:p>
    <w:p w:rsidR="00694A10" w:rsidRPr="003C19CC" w:rsidRDefault="00694A10" w:rsidP="00390F1D">
      <w:pPr>
        <w:spacing w:line="276" w:lineRule="auto"/>
        <w:ind w:firstLine="60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（一）上市报告书（申请书）；</w:t>
      </w:r>
    </w:p>
    <w:p w:rsidR="00694A10" w:rsidRPr="003C19CC" w:rsidRDefault="00694A10" w:rsidP="00390F1D">
      <w:pPr>
        <w:spacing w:line="276" w:lineRule="auto"/>
        <w:ind w:firstLine="60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（二）保荐协议或者财务顾问协议；</w:t>
      </w:r>
    </w:p>
    <w:p w:rsidR="00694A10" w:rsidRPr="003C19CC" w:rsidRDefault="00694A10" w:rsidP="00390F1D">
      <w:pPr>
        <w:spacing w:line="276" w:lineRule="auto"/>
        <w:ind w:firstLine="60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（三）上市</w:t>
      </w:r>
      <w:proofErr w:type="gramStart"/>
      <w:r w:rsidRPr="003C19CC">
        <w:rPr>
          <w:rFonts w:asciiTheme="minorEastAsia" w:hAnsiTheme="minorEastAsia" w:cs="Times New Roman" w:hint="eastAsia"/>
          <w:color w:val="000000"/>
          <w:kern w:val="0"/>
          <w:sz w:val="24"/>
          <w:szCs w:val="20"/>
          <w:bdr w:val="none" w:sz="0" w:space="0" w:color="auto" w:frame="1"/>
        </w:rPr>
        <w:t>保荐书</w:t>
      </w:r>
      <w:proofErr w:type="gramEnd"/>
      <w:r w:rsidRPr="003C19CC">
        <w:rPr>
          <w:rFonts w:asciiTheme="minorEastAsia" w:hAnsiTheme="minorEastAsia" w:cs="Times New Roman" w:hint="eastAsia"/>
          <w:color w:val="000000"/>
          <w:kern w:val="0"/>
          <w:sz w:val="24"/>
          <w:szCs w:val="20"/>
          <w:bdr w:val="none" w:sz="0" w:space="0" w:color="auto" w:frame="1"/>
        </w:rPr>
        <w:t>或者财务顾问报告；</w:t>
      </w:r>
    </w:p>
    <w:p w:rsidR="00694A10" w:rsidRPr="003C19CC" w:rsidRDefault="00694A10" w:rsidP="00390F1D">
      <w:pPr>
        <w:spacing w:line="276" w:lineRule="auto"/>
        <w:ind w:firstLine="60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lastRenderedPageBreak/>
        <w:t>（四）发行完成后经具有从事证券、期货相关业务资格的会计师事务所出具的验资报告；</w:t>
      </w:r>
    </w:p>
    <w:p w:rsidR="00694A10" w:rsidRPr="003C19CC" w:rsidRDefault="00694A10" w:rsidP="00390F1D">
      <w:pPr>
        <w:spacing w:line="276" w:lineRule="auto"/>
        <w:ind w:firstLine="60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（五）结算公司对新增股份已登记托管的书面确认文件；</w:t>
      </w:r>
    </w:p>
    <w:p w:rsidR="00694A10" w:rsidRPr="003C19CC" w:rsidRDefault="00694A10" w:rsidP="00390F1D">
      <w:pPr>
        <w:spacing w:line="276" w:lineRule="auto"/>
        <w:ind w:firstLine="60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（六）董事、监事和高级管理人员持股情况变动的报告（如适用）；</w:t>
      </w:r>
    </w:p>
    <w:p w:rsidR="00694A10" w:rsidRPr="003C19CC" w:rsidRDefault="00694A10" w:rsidP="00390F1D">
      <w:pPr>
        <w:spacing w:line="276" w:lineRule="auto"/>
        <w:ind w:firstLine="60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（七）股份变动报告书及上市公告书；</w:t>
      </w:r>
    </w:p>
    <w:p w:rsidR="00694A10" w:rsidRPr="008A793E" w:rsidRDefault="00694A10" w:rsidP="00390F1D">
      <w:pPr>
        <w:spacing w:line="276" w:lineRule="auto"/>
        <w:ind w:firstLine="600"/>
        <w:rPr>
          <w:rFonts w:asciiTheme="minorEastAsia" w:hAnsiTheme="minorEastAsia" w:cs="Times New Roman" w:hint="eastAsia"/>
          <w:b/>
          <w:color w:val="FF0000"/>
          <w:kern w:val="0"/>
          <w:sz w:val="24"/>
          <w:szCs w:val="20"/>
          <w:bdr w:val="none" w:sz="0" w:space="0" w:color="auto" w:frame="1"/>
        </w:rPr>
      </w:pPr>
      <w:r w:rsidRPr="003C19CC">
        <w:rPr>
          <w:rFonts w:asciiTheme="minorEastAsia" w:hAnsiTheme="minorEastAsia" w:cs="Times New Roman"/>
          <w:color w:val="000000"/>
          <w:kern w:val="0"/>
          <w:sz w:val="24"/>
          <w:szCs w:val="20"/>
          <w:bdr w:val="none" w:sz="0" w:space="0" w:color="auto" w:frame="1"/>
        </w:rPr>
        <w:t xml:space="preserve">5.2.8 </w:t>
      </w:r>
      <w:r w:rsidRPr="003C19CC">
        <w:rPr>
          <w:rFonts w:asciiTheme="minorEastAsia" w:hAnsiTheme="minorEastAsia" w:cs="Times New Roman" w:hint="eastAsia"/>
          <w:color w:val="000000"/>
          <w:kern w:val="0"/>
          <w:sz w:val="24"/>
          <w:szCs w:val="20"/>
          <w:bdr w:val="none" w:sz="0" w:space="0" w:color="auto" w:frame="1"/>
        </w:rPr>
        <w:t>上市公司在本所同意其新股、可转换公司债</w:t>
      </w:r>
      <w:proofErr w:type="gramStart"/>
      <w:r w:rsidRPr="003C19CC">
        <w:rPr>
          <w:rFonts w:asciiTheme="minorEastAsia" w:hAnsiTheme="minorEastAsia" w:cs="Times New Roman" w:hint="eastAsia"/>
          <w:color w:val="000000"/>
          <w:kern w:val="0"/>
          <w:sz w:val="24"/>
          <w:szCs w:val="20"/>
          <w:bdr w:val="none" w:sz="0" w:space="0" w:color="auto" w:frame="1"/>
        </w:rPr>
        <w:t>券</w:t>
      </w:r>
      <w:proofErr w:type="gramEnd"/>
      <w:r w:rsidRPr="003C19CC">
        <w:rPr>
          <w:rFonts w:asciiTheme="minorEastAsia" w:hAnsiTheme="minorEastAsia" w:cs="Times New Roman" w:hint="eastAsia"/>
          <w:color w:val="000000"/>
          <w:kern w:val="0"/>
          <w:sz w:val="24"/>
          <w:szCs w:val="20"/>
          <w:bdr w:val="none" w:sz="0" w:space="0" w:color="auto" w:frame="1"/>
        </w:rPr>
        <w:t>的上市申请后，应当在</w:t>
      </w:r>
      <w:r w:rsidRPr="008A793E">
        <w:rPr>
          <w:rFonts w:asciiTheme="minorEastAsia" w:hAnsiTheme="minorEastAsia" w:cs="Times New Roman" w:hint="eastAsia"/>
          <w:b/>
          <w:color w:val="FF0000"/>
          <w:kern w:val="0"/>
          <w:sz w:val="24"/>
          <w:szCs w:val="20"/>
          <w:bdr w:val="none" w:sz="0" w:space="0" w:color="auto" w:frame="1"/>
        </w:rPr>
        <w:t>新</w:t>
      </w:r>
    </w:p>
    <w:p w:rsidR="008A793E" w:rsidRPr="008A793E" w:rsidRDefault="008A793E" w:rsidP="00390F1D">
      <w:pPr>
        <w:spacing w:line="276" w:lineRule="auto"/>
        <w:ind w:firstLine="600"/>
        <w:rPr>
          <w:rFonts w:asciiTheme="minorEastAsia" w:hAnsiTheme="minorEastAsia" w:cs="Times New Roman"/>
          <w:b/>
          <w:color w:val="FF0000"/>
          <w:kern w:val="0"/>
          <w:sz w:val="24"/>
          <w:szCs w:val="20"/>
          <w:bdr w:val="none" w:sz="0" w:space="0" w:color="auto" w:frame="1"/>
        </w:rPr>
      </w:pPr>
    </w:p>
    <w:p w:rsidR="00694A10" w:rsidRPr="003C19CC" w:rsidRDefault="00694A10" w:rsidP="00390F1D">
      <w:pPr>
        <w:spacing w:line="276" w:lineRule="auto"/>
        <w:ind w:firstLine="600"/>
        <w:rPr>
          <w:rFonts w:asciiTheme="minorEastAsia" w:hAnsiTheme="minorEastAsia" w:cs="Times New Roman"/>
          <w:color w:val="000000"/>
          <w:kern w:val="0"/>
          <w:sz w:val="24"/>
          <w:szCs w:val="20"/>
          <w:bdr w:val="none" w:sz="0" w:space="0" w:color="auto" w:frame="1"/>
        </w:rPr>
      </w:pPr>
      <w:r w:rsidRPr="008A793E">
        <w:rPr>
          <w:rFonts w:asciiTheme="minorEastAsia" w:hAnsiTheme="minorEastAsia" w:cs="Times New Roman" w:hint="eastAsia"/>
          <w:b/>
          <w:color w:val="FF0000"/>
          <w:kern w:val="0"/>
          <w:sz w:val="24"/>
          <w:szCs w:val="20"/>
          <w:bdr w:val="none" w:sz="0" w:space="0" w:color="auto" w:frame="1"/>
        </w:rPr>
        <w:t>股、可转换公司债</w:t>
      </w:r>
      <w:proofErr w:type="gramStart"/>
      <w:r w:rsidRPr="008A793E">
        <w:rPr>
          <w:rFonts w:asciiTheme="minorEastAsia" w:hAnsiTheme="minorEastAsia" w:cs="Times New Roman" w:hint="eastAsia"/>
          <w:b/>
          <w:color w:val="FF0000"/>
          <w:kern w:val="0"/>
          <w:sz w:val="24"/>
          <w:szCs w:val="20"/>
          <w:bdr w:val="none" w:sz="0" w:space="0" w:color="auto" w:frame="1"/>
        </w:rPr>
        <w:t>券</w:t>
      </w:r>
      <w:proofErr w:type="gramEnd"/>
      <w:r w:rsidRPr="008A793E">
        <w:rPr>
          <w:rFonts w:asciiTheme="minorEastAsia" w:hAnsiTheme="minorEastAsia" w:cs="Times New Roman" w:hint="eastAsia"/>
          <w:b/>
          <w:color w:val="FF0000"/>
          <w:kern w:val="0"/>
          <w:sz w:val="24"/>
          <w:szCs w:val="20"/>
          <w:bdr w:val="none" w:sz="0" w:space="0" w:color="auto" w:frame="1"/>
        </w:rPr>
        <w:t>上市前五个交易日内</w:t>
      </w:r>
      <w:r w:rsidRPr="003C19CC">
        <w:rPr>
          <w:rFonts w:asciiTheme="minorEastAsia" w:hAnsiTheme="minorEastAsia" w:cs="Times New Roman" w:hint="eastAsia"/>
          <w:color w:val="000000"/>
          <w:kern w:val="0"/>
          <w:sz w:val="24"/>
          <w:szCs w:val="20"/>
          <w:bdr w:val="none" w:sz="0" w:space="0" w:color="auto" w:frame="1"/>
        </w:rPr>
        <w:t>，在指定网站上披露下列文件：</w:t>
      </w:r>
    </w:p>
    <w:p w:rsidR="00694A10" w:rsidRPr="003C19CC" w:rsidRDefault="00694A10" w:rsidP="00390F1D">
      <w:pPr>
        <w:spacing w:line="276" w:lineRule="auto"/>
        <w:ind w:firstLine="60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（一）上市公告书；</w:t>
      </w:r>
    </w:p>
    <w:p w:rsidR="00694A10" w:rsidRPr="003C19CC" w:rsidRDefault="00694A10" w:rsidP="00390F1D">
      <w:pPr>
        <w:spacing w:line="276" w:lineRule="auto"/>
        <w:ind w:firstLine="60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（二）股份变动报告书（适用于新股上市）；</w:t>
      </w:r>
    </w:p>
    <w:p w:rsidR="00694A10" w:rsidRPr="003C19CC" w:rsidRDefault="00694A10" w:rsidP="00390F1D">
      <w:pPr>
        <w:spacing w:line="276" w:lineRule="auto"/>
        <w:ind w:firstLine="60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（三）本所要求的其他文件。</w:t>
      </w:r>
    </w:p>
    <w:p w:rsidR="00694A10" w:rsidRPr="003C19CC" w:rsidRDefault="00694A10" w:rsidP="00390F1D">
      <w:pPr>
        <w:pStyle w:val="a5"/>
        <w:spacing w:line="276" w:lineRule="auto"/>
        <w:ind w:left="902" w:firstLineChars="0" w:firstLine="0"/>
        <w:rPr>
          <w:rFonts w:asciiTheme="minorEastAsia" w:eastAsiaTheme="minorEastAsia" w:hAnsiTheme="minorEastAsia"/>
          <w:b/>
          <w:sz w:val="24"/>
          <w:szCs w:val="20"/>
        </w:rPr>
      </w:pPr>
    </w:p>
    <w:p w:rsidR="00E276E5" w:rsidRPr="003C19CC" w:rsidRDefault="00E276E5" w:rsidP="00390F1D">
      <w:pPr>
        <w:pStyle w:val="a5"/>
        <w:numPr>
          <w:ilvl w:val="0"/>
          <w:numId w:val="2"/>
        </w:numPr>
        <w:spacing w:line="276" w:lineRule="auto"/>
        <w:ind w:firstLineChars="0"/>
        <w:rPr>
          <w:rFonts w:asciiTheme="minorEastAsia" w:eastAsiaTheme="minorEastAsia" w:hAnsiTheme="minorEastAsia"/>
          <w:b/>
          <w:sz w:val="24"/>
          <w:szCs w:val="20"/>
        </w:rPr>
      </w:pPr>
      <w:r w:rsidRPr="003C19CC">
        <w:rPr>
          <w:rFonts w:asciiTheme="minorEastAsia" w:eastAsiaTheme="minorEastAsia" w:hAnsiTheme="minorEastAsia" w:hint="eastAsia"/>
          <w:b/>
          <w:sz w:val="24"/>
          <w:szCs w:val="20"/>
        </w:rPr>
        <w:t>掌握基金投资创业</w:t>
      </w:r>
      <w:proofErr w:type="gramStart"/>
      <w:r w:rsidRPr="003C19CC">
        <w:rPr>
          <w:rFonts w:asciiTheme="minorEastAsia" w:eastAsiaTheme="minorEastAsia" w:hAnsiTheme="minorEastAsia" w:hint="eastAsia"/>
          <w:b/>
          <w:sz w:val="24"/>
          <w:szCs w:val="20"/>
        </w:rPr>
        <w:t>板股票</w:t>
      </w:r>
      <w:proofErr w:type="gramEnd"/>
      <w:r w:rsidRPr="003C19CC">
        <w:rPr>
          <w:rFonts w:asciiTheme="minorEastAsia" w:eastAsiaTheme="minorEastAsia" w:hAnsiTheme="minorEastAsia" w:hint="eastAsia"/>
          <w:b/>
          <w:sz w:val="24"/>
          <w:szCs w:val="20"/>
        </w:rPr>
        <w:t>的规定。</w:t>
      </w:r>
    </w:p>
    <w:p w:rsidR="00DF4899" w:rsidRPr="003C19CC" w:rsidRDefault="006B7D2B" w:rsidP="00390F1D">
      <w:pPr>
        <w:pStyle w:val="a5"/>
        <w:spacing w:line="276" w:lineRule="auto"/>
        <w:ind w:left="902" w:firstLineChars="0" w:firstLine="0"/>
        <w:rPr>
          <w:rFonts w:asciiTheme="minorEastAsia" w:eastAsiaTheme="minorEastAsia" w:hAnsiTheme="minorEastAsia"/>
          <w:b/>
          <w:sz w:val="24"/>
          <w:szCs w:val="20"/>
        </w:rPr>
      </w:pPr>
      <w:r w:rsidRPr="003C19CC">
        <w:rPr>
          <w:rFonts w:asciiTheme="minorEastAsia" w:eastAsiaTheme="minorEastAsia" w:hAnsiTheme="minorEastAsia" w:hint="eastAsia"/>
          <w:b/>
          <w:color w:val="000000"/>
          <w:kern w:val="0"/>
          <w:sz w:val="24"/>
          <w:szCs w:val="20"/>
          <w:bdr w:val="none" w:sz="0" w:space="0" w:color="auto" w:frame="1"/>
        </w:rPr>
        <w:t>《深圳证券交易所创业板股票上市规则》</w:t>
      </w:r>
    </w:p>
    <w:p w:rsidR="00B57C33" w:rsidRPr="003C19CC" w:rsidRDefault="00B57C33" w:rsidP="00B57C33">
      <w:pPr>
        <w:spacing w:line="276" w:lineRule="auto"/>
        <w:ind w:firstLine="600"/>
        <w:jc w:val="center"/>
        <w:rPr>
          <w:rFonts w:asciiTheme="minorEastAsia" w:hAnsiTheme="minorEastAsia" w:cs="Times New Roman"/>
          <w:b/>
          <w:color w:val="000000"/>
          <w:kern w:val="0"/>
          <w:sz w:val="24"/>
          <w:szCs w:val="20"/>
          <w:bdr w:val="none" w:sz="0" w:space="0" w:color="auto" w:frame="1"/>
        </w:rPr>
      </w:pPr>
      <w:r w:rsidRPr="003C19CC">
        <w:rPr>
          <w:rFonts w:asciiTheme="minorEastAsia" w:hAnsiTheme="minorEastAsia" w:cs="Times New Roman" w:hint="eastAsia"/>
          <w:b/>
          <w:color w:val="000000"/>
          <w:kern w:val="0"/>
          <w:sz w:val="24"/>
          <w:szCs w:val="20"/>
          <w:bdr w:val="none" w:sz="0" w:space="0" w:color="auto" w:frame="1"/>
        </w:rPr>
        <w:t>第三节</w:t>
      </w:r>
      <w:r w:rsidRPr="003C19CC">
        <w:rPr>
          <w:rFonts w:asciiTheme="minorEastAsia" w:hAnsiTheme="minorEastAsia" w:cs="Times New Roman"/>
          <w:b/>
          <w:color w:val="000000"/>
          <w:kern w:val="0"/>
          <w:sz w:val="24"/>
          <w:szCs w:val="20"/>
          <w:bdr w:val="none" w:sz="0" w:space="0" w:color="auto" w:frame="1"/>
        </w:rPr>
        <w:t xml:space="preserve"> </w:t>
      </w:r>
      <w:r w:rsidRPr="003C19CC">
        <w:rPr>
          <w:rFonts w:asciiTheme="minorEastAsia" w:hAnsiTheme="minorEastAsia" w:cs="Times New Roman" w:hint="eastAsia"/>
          <w:b/>
          <w:color w:val="000000"/>
          <w:kern w:val="0"/>
          <w:sz w:val="24"/>
          <w:szCs w:val="20"/>
          <w:bdr w:val="none" w:sz="0" w:space="0" w:color="auto" w:frame="1"/>
        </w:rPr>
        <w:t>有限</w:t>
      </w:r>
      <w:proofErr w:type="gramStart"/>
      <w:r w:rsidRPr="003C19CC">
        <w:rPr>
          <w:rFonts w:asciiTheme="minorEastAsia" w:hAnsiTheme="minorEastAsia" w:cs="Times New Roman" w:hint="eastAsia"/>
          <w:b/>
          <w:color w:val="000000"/>
          <w:kern w:val="0"/>
          <w:sz w:val="24"/>
          <w:szCs w:val="20"/>
          <w:bdr w:val="none" w:sz="0" w:space="0" w:color="auto" w:frame="1"/>
        </w:rPr>
        <w:t>售条件</w:t>
      </w:r>
      <w:proofErr w:type="gramEnd"/>
      <w:r w:rsidRPr="003C19CC">
        <w:rPr>
          <w:rFonts w:asciiTheme="minorEastAsia" w:hAnsiTheme="minorEastAsia" w:cs="Times New Roman" w:hint="eastAsia"/>
          <w:b/>
          <w:color w:val="000000"/>
          <w:kern w:val="0"/>
          <w:sz w:val="24"/>
          <w:szCs w:val="20"/>
          <w:bdr w:val="none" w:sz="0" w:space="0" w:color="auto" w:frame="1"/>
        </w:rPr>
        <w:t>的股份上市流通</w:t>
      </w:r>
    </w:p>
    <w:p w:rsidR="006B7D2B" w:rsidRPr="003C19CC" w:rsidRDefault="006B7D2B" w:rsidP="00B57C33">
      <w:pPr>
        <w:spacing w:line="276" w:lineRule="auto"/>
        <w:ind w:firstLine="60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color w:val="000000"/>
          <w:kern w:val="0"/>
          <w:sz w:val="24"/>
          <w:szCs w:val="20"/>
          <w:bdr w:val="none" w:sz="0" w:space="0" w:color="auto" w:frame="1"/>
        </w:rPr>
        <w:t xml:space="preserve">5.3.1 </w:t>
      </w:r>
      <w:r w:rsidRPr="003C19CC">
        <w:rPr>
          <w:rFonts w:asciiTheme="minorEastAsia" w:hAnsiTheme="minorEastAsia" w:cs="Times New Roman" w:hint="eastAsia"/>
          <w:color w:val="000000"/>
          <w:kern w:val="0"/>
          <w:sz w:val="24"/>
          <w:szCs w:val="20"/>
          <w:bdr w:val="none" w:sz="0" w:space="0" w:color="auto" w:frame="1"/>
        </w:rPr>
        <w:t>上市公司向本所申请证券投资基金、法人、战略投资者配售的股份上市流通时，应当提交下列文件：</w:t>
      </w:r>
    </w:p>
    <w:p w:rsidR="006B7D2B" w:rsidRPr="003C19CC" w:rsidRDefault="006B7D2B" w:rsidP="00B57C33">
      <w:pPr>
        <w:spacing w:line="276" w:lineRule="auto"/>
        <w:ind w:firstLine="60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（一）上市流通申请书；</w:t>
      </w:r>
    </w:p>
    <w:p w:rsidR="006B7D2B" w:rsidRPr="003C19CC" w:rsidRDefault="006B7D2B" w:rsidP="00B57C33">
      <w:pPr>
        <w:spacing w:line="276" w:lineRule="auto"/>
        <w:ind w:firstLine="60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（二）配售结果的公告；</w:t>
      </w:r>
    </w:p>
    <w:p w:rsidR="006B7D2B" w:rsidRPr="003C19CC" w:rsidRDefault="006B7D2B" w:rsidP="00B57C33">
      <w:pPr>
        <w:spacing w:line="276" w:lineRule="auto"/>
        <w:ind w:firstLine="60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（三）配售股份的托管证明；</w:t>
      </w:r>
    </w:p>
    <w:p w:rsidR="006B7D2B" w:rsidRPr="003C19CC" w:rsidRDefault="006B7D2B" w:rsidP="00B57C33">
      <w:pPr>
        <w:spacing w:line="276" w:lineRule="auto"/>
        <w:ind w:firstLine="60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（四）有关向证券投资基金、法人、战略投资者配售的股份说明；</w:t>
      </w:r>
    </w:p>
    <w:p w:rsidR="006B7D2B" w:rsidRPr="003C19CC" w:rsidRDefault="006B7D2B" w:rsidP="00B57C33">
      <w:pPr>
        <w:spacing w:line="276" w:lineRule="auto"/>
        <w:ind w:firstLine="60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（五）上市流通提示性公告；</w:t>
      </w:r>
    </w:p>
    <w:p w:rsidR="006B7D2B" w:rsidRPr="003C19CC" w:rsidRDefault="006B7D2B" w:rsidP="00B57C33">
      <w:pPr>
        <w:spacing w:line="276" w:lineRule="auto"/>
        <w:ind w:firstLine="60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（六）本所要求的其他文件。</w:t>
      </w:r>
    </w:p>
    <w:p w:rsidR="006B7D2B" w:rsidRPr="003C19CC" w:rsidRDefault="006B7D2B" w:rsidP="00B57C33">
      <w:pPr>
        <w:spacing w:line="276" w:lineRule="auto"/>
        <w:ind w:firstLine="60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color w:val="000000"/>
          <w:kern w:val="0"/>
          <w:sz w:val="24"/>
          <w:szCs w:val="20"/>
          <w:bdr w:val="none" w:sz="0" w:space="0" w:color="auto" w:frame="1"/>
        </w:rPr>
        <w:t xml:space="preserve">5.3.2 </w:t>
      </w:r>
      <w:r w:rsidRPr="003C19CC">
        <w:rPr>
          <w:rFonts w:asciiTheme="minorEastAsia" w:hAnsiTheme="minorEastAsia" w:cs="Times New Roman" w:hint="eastAsia"/>
          <w:color w:val="000000"/>
          <w:kern w:val="0"/>
          <w:sz w:val="24"/>
          <w:szCs w:val="20"/>
          <w:bdr w:val="none" w:sz="0" w:space="0" w:color="auto" w:frame="1"/>
        </w:rPr>
        <w:t>经本所同意后，上市公司应当在配售的股份上市流通前三个交易日内披露提示性公告。上市流通提示性公告应当包括下列内容：</w:t>
      </w:r>
    </w:p>
    <w:p w:rsidR="006B7D2B" w:rsidRPr="003C19CC" w:rsidRDefault="006B7D2B" w:rsidP="00B57C33">
      <w:pPr>
        <w:spacing w:line="276" w:lineRule="auto"/>
        <w:ind w:firstLine="60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（一）配售股份的上市流通时间；</w:t>
      </w:r>
    </w:p>
    <w:p w:rsidR="006B7D2B" w:rsidRPr="003C19CC" w:rsidRDefault="006B7D2B" w:rsidP="00B57C33">
      <w:pPr>
        <w:spacing w:line="276" w:lineRule="auto"/>
        <w:ind w:firstLine="60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（二）配售股份的上市流通数量；</w:t>
      </w:r>
    </w:p>
    <w:p w:rsidR="006B7D2B" w:rsidRPr="003C19CC" w:rsidRDefault="006B7D2B" w:rsidP="00B57C33">
      <w:pPr>
        <w:spacing w:line="276" w:lineRule="auto"/>
        <w:ind w:firstLine="60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（三）配售股份的发行价格；</w:t>
      </w:r>
    </w:p>
    <w:p w:rsidR="006B7D2B" w:rsidRPr="003C19CC" w:rsidRDefault="006B7D2B" w:rsidP="00B57C33">
      <w:pPr>
        <w:spacing w:line="276" w:lineRule="auto"/>
        <w:ind w:firstLine="60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（四）公司的历次股份变动情况。</w:t>
      </w:r>
    </w:p>
    <w:p w:rsidR="006B7D2B" w:rsidRPr="003C19CC" w:rsidRDefault="006B7D2B" w:rsidP="00B57C33">
      <w:pPr>
        <w:spacing w:line="276" w:lineRule="auto"/>
        <w:ind w:firstLine="60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color w:val="000000"/>
          <w:kern w:val="0"/>
          <w:sz w:val="24"/>
          <w:szCs w:val="20"/>
          <w:bdr w:val="none" w:sz="0" w:space="0" w:color="auto" w:frame="1"/>
        </w:rPr>
        <w:t xml:space="preserve">5.3.3 </w:t>
      </w:r>
      <w:r w:rsidRPr="003C19CC">
        <w:rPr>
          <w:rFonts w:asciiTheme="minorEastAsia" w:hAnsiTheme="minorEastAsia" w:cs="Times New Roman" w:hint="eastAsia"/>
          <w:color w:val="000000"/>
          <w:kern w:val="0"/>
          <w:sz w:val="24"/>
          <w:szCs w:val="20"/>
          <w:bdr w:val="none" w:sz="0" w:space="0" w:color="auto" w:frame="1"/>
        </w:rPr>
        <w:t>上市公司向本所申请首次公开发行前已发行的股份上市流通时，应当提交下列文件：</w:t>
      </w:r>
    </w:p>
    <w:p w:rsidR="006B7D2B" w:rsidRPr="003C19CC" w:rsidRDefault="006B7D2B" w:rsidP="00B57C33">
      <w:pPr>
        <w:spacing w:line="276" w:lineRule="auto"/>
        <w:ind w:firstLine="60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（一）上市流通申请书；</w:t>
      </w:r>
    </w:p>
    <w:p w:rsidR="006B7D2B" w:rsidRPr="003C19CC" w:rsidRDefault="006B7D2B" w:rsidP="00B57C33">
      <w:pPr>
        <w:spacing w:line="276" w:lineRule="auto"/>
        <w:ind w:firstLine="60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（二）有关股东的持股情况说明及托管情况；</w:t>
      </w:r>
    </w:p>
    <w:p w:rsidR="006B7D2B" w:rsidRPr="003C19CC" w:rsidRDefault="006B7D2B" w:rsidP="00B57C33">
      <w:pPr>
        <w:spacing w:line="276" w:lineRule="auto"/>
        <w:ind w:firstLine="60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（三）有关股东所</w:t>
      </w:r>
      <w:proofErr w:type="gramStart"/>
      <w:r w:rsidRPr="003C19CC">
        <w:rPr>
          <w:rFonts w:asciiTheme="minorEastAsia" w:hAnsiTheme="minorEastAsia" w:cs="Times New Roman" w:hint="eastAsia"/>
          <w:color w:val="000000"/>
          <w:kern w:val="0"/>
          <w:sz w:val="24"/>
          <w:szCs w:val="20"/>
          <w:bdr w:val="none" w:sz="0" w:space="0" w:color="auto" w:frame="1"/>
        </w:rPr>
        <w:t>作出</w:t>
      </w:r>
      <w:proofErr w:type="gramEnd"/>
      <w:r w:rsidRPr="003C19CC">
        <w:rPr>
          <w:rFonts w:asciiTheme="minorEastAsia" w:hAnsiTheme="minorEastAsia" w:cs="Times New Roman" w:hint="eastAsia"/>
          <w:color w:val="000000"/>
          <w:kern w:val="0"/>
          <w:sz w:val="24"/>
          <w:szCs w:val="20"/>
          <w:bdr w:val="none" w:sz="0" w:space="0" w:color="auto" w:frame="1"/>
        </w:rPr>
        <w:t>的限售承诺及其履行情况；</w:t>
      </w:r>
    </w:p>
    <w:p w:rsidR="006B7D2B" w:rsidRPr="003C19CC" w:rsidRDefault="006B7D2B" w:rsidP="00B57C33">
      <w:pPr>
        <w:spacing w:line="276" w:lineRule="auto"/>
        <w:ind w:firstLine="60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（四）股份上市流通提示性公告；</w:t>
      </w:r>
    </w:p>
    <w:p w:rsidR="006B7D2B" w:rsidRPr="003C19CC" w:rsidRDefault="006B7D2B" w:rsidP="00B57C33">
      <w:pPr>
        <w:spacing w:line="276" w:lineRule="auto"/>
        <w:ind w:firstLine="60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（五）本所要求的其他文件。</w:t>
      </w:r>
    </w:p>
    <w:p w:rsidR="006B7D2B" w:rsidRPr="003C19CC" w:rsidRDefault="006B7D2B" w:rsidP="00B57C33">
      <w:pPr>
        <w:spacing w:line="276" w:lineRule="auto"/>
        <w:ind w:firstLine="60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color w:val="000000"/>
          <w:kern w:val="0"/>
          <w:sz w:val="24"/>
          <w:szCs w:val="20"/>
          <w:bdr w:val="none" w:sz="0" w:space="0" w:color="auto" w:frame="1"/>
        </w:rPr>
        <w:t xml:space="preserve">5.3.4 </w:t>
      </w:r>
      <w:r w:rsidRPr="003C19CC">
        <w:rPr>
          <w:rFonts w:asciiTheme="minorEastAsia" w:hAnsiTheme="minorEastAsia" w:cs="Times New Roman" w:hint="eastAsia"/>
          <w:color w:val="000000"/>
          <w:kern w:val="0"/>
          <w:sz w:val="24"/>
          <w:szCs w:val="20"/>
          <w:bdr w:val="none" w:sz="0" w:space="0" w:color="auto" w:frame="1"/>
        </w:rPr>
        <w:t>经本所同意后，上市公司应当至少在公开发行前已发行的股份上市流通前三个交易日内披露提示性公告，上市流通提示性公告应当包括下列内容：</w:t>
      </w:r>
    </w:p>
    <w:p w:rsidR="006B7D2B" w:rsidRPr="003C19CC" w:rsidRDefault="006B7D2B" w:rsidP="00B57C33">
      <w:pPr>
        <w:spacing w:line="276" w:lineRule="auto"/>
        <w:ind w:firstLine="60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（一）上市流通时间和数量；</w:t>
      </w:r>
    </w:p>
    <w:p w:rsidR="006B7D2B" w:rsidRPr="003C19CC" w:rsidRDefault="006B7D2B" w:rsidP="00B57C33">
      <w:pPr>
        <w:spacing w:line="276" w:lineRule="auto"/>
        <w:ind w:firstLine="60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lastRenderedPageBreak/>
        <w:t>（二）有关股东所</w:t>
      </w:r>
      <w:proofErr w:type="gramStart"/>
      <w:r w:rsidRPr="003C19CC">
        <w:rPr>
          <w:rFonts w:asciiTheme="minorEastAsia" w:hAnsiTheme="minorEastAsia" w:cs="Times New Roman" w:hint="eastAsia"/>
          <w:color w:val="000000"/>
          <w:kern w:val="0"/>
          <w:sz w:val="24"/>
          <w:szCs w:val="20"/>
          <w:bdr w:val="none" w:sz="0" w:space="0" w:color="auto" w:frame="1"/>
        </w:rPr>
        <w:t>作出</w:t>
      </w:r>
      <w:proofErr w:type="gramEnd"/>
      <w:r w:rsidRPr="003C19CC">
        <w:rPr>
          <w:rFonts w:asciiTheme="minorEastAsia" w:hAnsiTheme="minorEastAsia" w:cs="Times New Roman" w:hint="eastAsia"/>
          <w:color w:val="000000"/>
          <w:kern w:val="0"/>
          <w:sz w:val="24"/>
          <w:szCs w:val="20"/>
          <w:bdr w:val="none" w:sz="0" w:space="0" w:color="auto" w:frame="1"/>
        </w:rPr>
        <w:t>的限售承诺及其履行情况；</w:t>
      </w:r>
    </w:p>
    <w:p w:rsidR="006B7D2B" w:rsidRPr="003C19CC" w:rsidRDefault="006B7D2B" w:rsidP="00B57C33">
      <w:pPr>
        <w:spacing w:line="276" w:lineRule="auto"/>
        <w:ind w:firstLine="60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（三）本所要求的其他内容。</w:t>
      </w:r>
    </w:p>
    <w:p w:rsidR="006B7D2B" w:rsidRPr="003C19CC" w:rsidRDefault="006B7D2B" w:rsidP="00B57C33">
      <w:pPr>
        <w:spacing w:line="276" w:lineRule="auto"/>
        <w:ind w:firstLine="60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color w:val="000000"/>
          <w:kern w:val="0"/>
          <w:sz w:val="24"/>
          <w:szCs w:val="20"/>
          <w:bdr w:val="none" w:sz="0" w:space="0" w:color="auto" w:frame="1"/>
        </w:rPr>
        <w:t xml:space="preserve">5.3.5 </w:t>
      </w:r>
      <w:r w:rsidRPr="003C19CC">
        <w:rPr>
          <w:rFonts w:asciiTheme="minorEastAsia" w:hAnsiTheme="minorEastAsia" w:cs="Times New Roman" w:hint="eastAsia"/>
          <w:color w:val="000000"/>
          <w:kern w:val="0"/>
          <w:sz w:val="24"/>
          <w:szCs w:val="20"/>
          <w:bdr w:val="none" w:sz="0" w:space="0" w:color="auto" w:frame="1"/>
        </w:rPr>
        <w:t>上市公司向本所申请其他有限</w:t>
      </w:r>
      <w:proofErr w:type="gramStart"/>
      <w:r w:rsidRPr="003C19CC">
        <w:rPr>
          <w:rFonts w:asciiTheme="minorEastAsia" w:hAnsiTheme="minorEastAsia" w:cs="Times New Roman" w:hint="eastAsia"/>
          <w:color w:val="000000"/>
          <w:kern w:val="0"/>
          <w:sz w:val="24"/>
          <w:szCs w:val="20"/>
          <w:bdr w:val="none" w:sz="0" w:space="0" w:color="auto" w:frame="1"/>
        </w:rPr>
        <w:t>售条件</w:t>
      </w:r>
      <w:proofErr w:type="gramEnd"/>
      <w:r w:rsidRPr="003C19CC">
        <w:rPr>
          <w:rFonts w:asciiTheme="minorEastAsia" w:hAnsiTheme="minorEastAsia" w:cs="Times New Roman" w:hint="eastAsia"/>
          <w:color w:val="000000"/>
          <w:kern w:val="0"/>
          <w:sz w:val="24"/>
          <w:szCs w:val="20"/>
          <w:bdr w:val="none" w:sz="0" w:space="0" w:color="auto" w:frame="1"/>
        </w:rPr>
        <w:t>的股份上市流通的，参照本节相关规定办理。</w:t>
      </w:r>
    </w:p>
    <w:p w:rsidR="00DF4899" w:rsidRPr="003C19CC" w:rsidRDefault="00DF4899" w:rsidP="00390F1D">
      <w:pPr>
        <w:pStyle w:val="a5"/>
        <w:spacing w:line="276" w:lineRule="auto"/>
        <w:ind w:left="902" w:firstLineChars="0" w:firstLine="0"/>
        <w:rPr>
          <w:rFonts w:asciiTheme="minorEastAsia" w:eastAsiaTheme="minorEastAsia" w:hAnsiTheme="minorEastAsia"/>
          <w:b/>
          <w:sz w:val="24"/>
          <w:szCs w:val="20"/>
        </w:rPr>
      </w:pPr>
    </w:p>
    <w:p w:rsidR="00C847DC" w:rsidRPr="003C19CC" w:rsidRDefault="00E276E5" w:rsidP="00390F1D">
      <w:pPr>
        <w:pStyle w:val="a5"/>
        <w:numPr>
          <w:ilvl w:val="0"/>
          <w:numId w:val="2"/>
        </w:numPr>
        <w:spacing w:line="276" w:lineRule="auto"/>
        <w:ind w:firstLineChars="0"/>
        <w:rPr>
          <w:rFonts w:asciiTheme="minorEastAsia" w:eastAsiaTheme="minorEastAsia" w:hAnsiTheme="minorEastAsia"/>
          <w:b/>
          <w:sz w:val="24"/>
          <w:szCs w:val="20"/>
        </w:rPr>
      </w:pPr>
      <w:r w:rsidRPr="003C19CC">
        <w:rPr>
          <w:rFonts w:asciiTheme="minorEastAsia" w:eastAsiaTheme="minorEastAsia" w:hAnsiTheme="minorEastAsia" w:hint="eastAsia"/>
          <w:b/>
          <w:sz w:val="24"/>
          <w:szCs w:val="20"/>
        </w:rPr>
        <w:t>熟悉上海证券交易所和深圳证券交易所的交易规则。</w:t>
      </w:r>
    </w:p>
    <w:p w:rsidR="00DF4899" w:rsidRPr="003C19CC" w:rsidRDefault="00304825" w:rsidP="00390F1D">
      <w:pPr>
        <w:pStyle w:val="a5"/>
        <w:spacing w:line="276" w:lineRule="auto"/>
        <w:ind w:left="902" w:firstLineChars="0" w:firstLine="0"/>
        <w:rPr>
          <w:rFonts w:asciiTheme="minorEastAsia" w:eastAsiaTheme="minorEastAsia" w:hAnsiTheme="minorEastAsia"/>
          <w:b/>
          <w:sz w:val="24"/>
          <w:szCs w:val="20"/>
        </w:rPr>
      </w:pPr>
      <w:r w:rsidRPr="003C19CC">
        <w:rPr>
          <w:rFonts w:asciiTheme="minorEastAsia" w:eastAsiaTheme="minorEastAsia" w:hAnsiTheme="minorEastAsia" w:hint="eastAsia"/>
          <w:b/>
          <w:sz w:val="24"/>
          <w:szCs w:val="20"/>
        </w:rPr>
        <w:t>差别</w:t>
      </w:r>
    </w:p>
    <w:p w:rsidR="00304825" w:rsidRPr="003C19CC" w:rsidRDefault="00304825" w:rsidP="00304825">
      <w:pPr>
        <w:pStyle w:val="a5"/>
        <w:numPr>
          <w:ilvl w:val="0"/>
          <w:numId w:val="5"/>
        </w:numPr>
        <w:spacing w:line="276" w:lineRule="auto"/>
        <w:ind w:firstLineChars="0"/>
        <w:rPr>
          <w:rFonts w:asciiTheme="minorEastAsia" w:eastAsiaTheme="minorEastAsia" w:hAnsiTheme="minorEastAsia"/>
          <w:b/>
          <w:sz w:val="24"/>
          <w:szCs w:val="20"/>
        </w:rPr>
      </w:pPr>
      <w:r w:rsidRPr="003C19CC">
        <w:rPr>
          <w:rFonts w:asciiTheme="minorEastAsia" w:eastAsiaTheme="minorEastAsia" w:hAnsiTheme="minorEastAsia" w:hint="eastAsia"/>
          <w:b/>
          <w:sz w:val="24"/>
          <w:szCs w:val="20"/>
        </w:rPr>
        <w:t>交易时间</w:t>
      </w:r>
    </w:p>
    <w:p w:rsidR="007B1B0D" w:rsidRPr="003C19CC" w:rsidRDefault="007B1B0D" w:rsidP="00390F1D">
      <w:pPr>
        <w:pStyle w:val="a5"/>
        <w:spacing w:line="276" w:lineRule="auto"/>
        <w:ind w:left="902" w:firstLineChars="0" w:firstLine="0"/>
        <w:rPr>
          <w:rFonts w:asciiTheme="minorEastAsia" w:eastAsiaTheme="minorEastAsia" w:hAnsiTheme="minorEastAsia"/>
          <w:b/>
          <w:sz w:val="24"/>
          <w:szCs w:val="20"/>
        </w:rPr>
      </w:pPr>
      <w:r w:rsidRPr="003C19CC">
        <w:rPr>
          <w:rFonts w:asciiTheme="minorEastAsia" w:eastAsiaTheme="minorEastAsia" w:hAnsiTheme="minorEastAsia" w:hint="eastAsia"/>
          <w:b/>
          <w:sz w:val="24"/>
          <w:szCs w:val="20"/>
        </w:rPr>
        <w:t>上交所</w:t>
      </w:r>
    </w:p>
    <w:p w:rsidR="00304825" w:rsidRPr="003C19CC" w:rsidRDefault="00304825" w:rsidP="004509EA">
      <w:pPr>
        <w:spacing w:line="276" w:lineRule="auto"/>
        <w:ind w:firstLine="60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2.4.2 采用竞价交易方式的，每个交易日的9:15至9:25为开盘</w:t>
      </w:r>
      <w:r w:rsidRPr="0053538B">
        <w:rPr>
          <w:rFonts w:asciiTheme="minorEastAsia" w:hAnsiTheme="minorEastAsia" w:cs="Times New Roman" w:hint="eastAsia"/>
          <w:b/>
          <w:color w:val="FF0000"/>
          <w:kern w:val="0"/>
          <w:sz w:val="24"/>
          <w:szCs w:val="20"/>
          <w:bdr w:val="none" w:sz="0" w:space="0" w:color="auto" w:frame="1"/>
        </w:rPr>
        <w:t>集合竞价</w:t>
      </w:r>
      <w:r w:rsidRPr="003C19CC">
        <w:rPr>
          <w:rFonts w:asciiTheme="minorEastAsia" w:hAnsiTheme="minorEastAsia" w:cs="Times New Roman" w:hint="eastAsia"/>
          <w:color w:val="000000"/>
          <w:kern w:val="0"/>
          <w:sz w:val="24"/>
          <w:szCs w:val="20"/>
          <w:bdr w:val="none" w:sz="0" w:space="0" w:color="auto" w:frame="1"/>
        </w:rPr>
        <w:t>时间，9:30至11:30、13:00至15:00为</w:t>
      </w:r>
      <w:r w:rsidRPr="0053538B">
        <w:rPr>
          <w:rFonts w:asciiTheme="minorEastAsia" w:hAnsiTheme="minorEastAsia" w:cs="Times New Roman" w:hint="eastAsia"/>
          <w:color w:val="FF0000"/>
          <w:kern w:val="0"/>
          <w:sz w:val="24"/>
          <w:szCs w:val="20"/>
          <w:bdr w:val="none" w:sz="0" w:space="0" w:color="auto" w:frame="1"/>
        </w:rPr>
        <w:t>连续竞价</w:t>
      </w:r>
      <w:r w:rsidRPr="003C19CC">
        <w:rPr>
          <w:rFonts w:asciiTheme="minorEastAsia" w:hAnsiTheme="minorEastAsia" w:cs="Times New Roman" w:hint="eastAsia"/>
          <w:color w:val="000000"/>
          <w:kern w:val="0"/>
          <w:sz w:val="24"/>
          <w:szCs w:val="20"/>
          <w:bdr w:val="none" w:sz="0" w:space="0" w:color="auto" w:frame="1"/>
        </w:rPr>
        <w:t>时间，开市期间停牌并复牌的证券除外。</w:t>
      </w:r>
    </w:p>
    <w:p w:rsidR="00304825" w:rsidRPr="003C19CC" w:rsidRDefault="00304825" w:rsidP="00304825">
      <w:pPr>
        <w:pStyle w:val="a5"/>
        <w:spacing w:line="276" w:lineRule="auto"/>
        <w:ind w:left="902" w:firstLineChars="0" w:firstLine="0"/>
        <w:rPr>
          <w:rFonts w:asciiTheme="minorEastAsia" w:eastAsiaTheme="minorEastAsia" w:hAnsiTheme="minorEastAsia"/>
          <w:b/>
          <w:sz w:val="24"/>
          <w:szCs w:val="20"/>
        </w:rPr>
      </w:pPr>
      <w:r w:rsidRPr="003C19CC">
        <w:rPr>
          <w:rFonts w:asciiTheme="minorEastAsia" w:eastAsiaTheme="minorEastAsia" w:hAnsiTheme="minorEastAsia" w:hint="eastAsia"/>
          <w:b/>
          <w:sz w:val="24"/>
          <w:szCs w:val="20"/>
        </w:rPr>
        <w:t>深交所</w:t>
      </w:r>
    </w:p>
    <w:p w:rsidR="00304825" w:rsidRPr="003C19CC" w:rsidRDefault="00304825" w:rsidP="00304825">
      <w:pPr>
        <w:spacing w:line="276" w:lineRule="auto"/>
        <w:ind w:firstLine="60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color w:val="000000"/>
          <w:kern w:val="0"/>
          <w:sz w:val="24"/>
          <w:szCs w:val="20"/>
          <w:bdr w:val="none" w:sz="0" w:space="0" w:color="auto" w:frame="1"/>
        </w:rPr>
        <w:t xml:space="preserve">2.4.2 </w:t>
      </w:r>
      <w:r w:rsidRPr="003C19CC">
        <w:rPr>
          <w:rFonts w:asciiTheme="minorEastAsia" w:hAnsiTheme="minorEastAsia" w:cs="Times New Roman" w:hint="eastAsia"/>
          <w:color w:val="000000"/>
          <w:kern w:val="0"/>
          <w:sz w:val="24"/>
          <w:szCs w:val="20"/>
          <w:bdr w:val="none" w:sz="0" w:space="0" w:color="auto" w:frame="1"/>
        </w:rPr>
        <w:t>证券采用竞价交易方式的，每个交易日的</w:t>
      </w:r>
      <w:r w:rsidRPr="003C19CC">
        <w:rPr>
          <w:rFonts w:asciiTheme="minorEastAsia" w:hAnsiTheme="minorEastAsia" w:cs="Times New Roman"/>
          <w:color w:val="000000"/>
          <w:kern w:val="0"/>
          <w:sz w:val="24"/>
          <w:szCs w:val="20"/>
          <w:bdr w:val="none" w:sz="0" w:space="0" w:color="auto" w:frame="1"/>
        </w:rPr>
        <w:t>9</w:t>
      </w:r>
      <w:r w:rsidRPr="003C19CC">
        <w:rPr>
          <w:rFonts w:asciiTheme="minorEastAsia" w:hAnsiTheme="minorEastAsia" w:cs="Times New Roman" w:hint="eastAsia"/>
          <w:color w:val="000000"/>
          <w:kern w:val="0"/>
          <w:sz w:val="24"/>
          <w:szCs w:val="20"/>
          <w:bdr w:val="none" w:sz="0" w:space="0" w:color="auto" w:frame="1"/>
        </w:rPr>
        <w:t>︰</w:t>
      </w:r>
      <w:r w:rsidRPr="003C19CC">
        <w:rPr>
          <w:rFonts w:asciiTheme="minorEastAsia" w:hAnsiTheme="minorEastAsia" w:cs="Times New Roman"/>
          <w:color w:val="000000"/>
          <w:kern w:val="0"/>
          <w:sz w:val="24"/>
          <w:szCs w:val="20"/>
          <w:bdr w:val="none" w:sz="0" w:space="0" w:color="auto" w:frame="1"/>
        </w:rPr>
        <w:t xml:space="preserve">15 </w:t>
      </w:r>
      <w:r w:rsidRPr="003C19CC">
        <w:rPr>
          <w:rFonts w:asciiTheme="minorEastAsia" w:hAnsiTheme="minorEastAsia" w:cs="Times New Roman" w:hint="eastAsia"/>
          <w:color w:val="000000"/>
          <w:kern w:val="0"/>
          <w:sz w:val="24"/>
          <w:szCs w:val="20"/>
          <w:bdr w:val="none" w:sz="0" w:space="0" w:color="auto" w:frame="1"/>
        </w:rPr>
        <w:t>至</w:t>
      </w:r>
      <w:r w:rsidRPr="003C19CC">
        <w:rPr>
          <w:rFonts w:asciiTheme="minorEastAsia" w:hAnsiTheme="minorEastAsia" w:cs="Times New Roman"/>
          <w:color w:val="000000"/>
          <w:kern w:val="0"/>
          <w:sz w:val="24"/>
          <w:szCs w:val="20"/>
          <w:bdr w:val="none" w:sz="0" w:space="0" w:color="auto" w:frame="1"/>
        </w:rPr>
        <w:t>9</w:t>
      </w:r>
      <w:r w:rsidRPr="003C19CC">
        <w:rPr>
          <w:rFonts w:asciiTheme="minorEastAsia" w:hAnsiTheme="minorEastAsia" w:cs="Times New Roman" w:hint="eastAsia"/>
          <w:color w:val="000000"/>
          <w:kern w:val="0"/>
          <w:sz w:val="24"/>
          <w:szCs w:val="20"/>
          <w:bdr w:val="none" w:sz="0" w:space="0" w:color="auto" w:frame="1"/>
        </w:rPr>
        <w:t>︰</w:t>
      </w:r>
      <w:r w:rsidRPr="003C19CC">
        <w:rPr>
          <w:rFonts w:asciiTheme="minorEastAsia" w:hAnsiTheme="minorEastAsia" w:cs="Times New Roman"/>
          <w:color w:val="000000"/>
          <w:kern w:val="0"/>
          <w:sz w:val="24"/>
          <w:szCs w:val="20"/>
          <w:bdr w:val="none" w:sz="0" w:space="0" w:color="auto" w:frame="1"/>
        </w:rPr>
        <w:t xml:space="preserve">25 </w:t>
      </w:r>
      <w:r w:rsidRPr="003C19CC">
        <w:rPr>
          <w:rFonts w:asciiTheme="minorEastAsia" w:hAnsiTheme="minorEastAsia" w:cs="Times New Roman" w:hint="eastAsia"/>
          <w:color w:val="000000"/>
          <w:kern w:val="0"/>
          <w:sz w:val="24"/>
          <w:szCs w:val="20"/>
          <w:bdr w:val="none" w:sz="0" w:space="0" w:color="auto" w:frame="1"/>
        </w:rPr>
        <w:t>为开盘集合竞价时间，</w:t>
      </w:r>
      <w:r w:rsidRPr="003C19CC">
        <w:rPr>
          <w:rFonts w:asciiTheme="minorEastAsia" w:hAnsiTheme="minorEastAsia" w:cs="Times New Roman"/>
          <w:color w:val="000000"/>
          <w:kern w:val="0"/>
          <w:sz w:val="24"/>
          <w:szCs w:val="20"/>
          <w:bdr w:val="none" w:sz="0" w:space="0" w:color="auto" w:frame="1"/>
        </w:rPr>
        <w:t>9</w:t>
      </w:r>
      <w:r w:rsidRPr="003C19CC">
        <w:rPr>
          <w:rFonts w:asciiTheme="minorEastAsia" w:hAnsiTheme="minorEastAsia" w:cs="Times New Roman" w:hint="eastAsia"/>
          <w:color w:val="000000"/>
          <w:kern w:val="0"/>
          <w:sz w:val="24"/>
          <w:szCs w:val="20"/>
          <w:bdr w:val="none" w:sz="0" w:space="0" w:color="auto" w:frame="1"/>
        </w:rPr>
        <w:t>︰</w:t>
      </w:r>
      <w:r w:rsidRPr="003C19CC">
        <w:rPr>
          <w:rFonts w:asciiTheme="minorEastAsia" w:hAnsiTheme="minorEastAsia" w:cs="Times New Roman"/>
          <w:color w:val="000000"/>
          <w:kern w:val="0"/>
          <w:sz w:val="24"/>
          <w:szCs w:val="20"/>
          <w:bdr w:val="none" w:sz="0" w:space="0" w:color="auto" w:frame="1"/>
        </w:rPr>
        <w:t xml:space="preserve">30 </w:t>
      </w:r>
      <w:r w:rsidRPr="003C19CC">
        <w:rPr>
          <w:rFonts w:asciiTheme="minorEastAsia" w:hAnsiTheme="minorEastAsia" w:cs="Times New Roman" w:hint="eastAsia"/>
          <w:color w:val="000000"/>
          <w:kern w:val="0"/>
          <w:sz w:val="24"/>
          <w:szCs w:val="20"/>
          <w:bdr w:val="none" w:sz="0" w:space="0" w:color="auto" w:frame="1"/>
        </w:rPr>
        <w:t>至</w:t>
      </w:r>
      <w:r w:rsidRPr="003C19CC">
        <w:rPr>
          <w:rFonts w:asciiTheme="minorEastAsia" w:hAnsiTheme="minorEastAsia" w:cs="Times New Roman"/>
          <w:color w:val="000000"/>
          <w:kern w:val="0"/>
          <w:sz w:val="24"/>
          <w:szCs w:val="20"/>
          <w:bdr w:val="none" w:sz="0" w:space="0" w:color="auto" w:frame="1"/>
        </w:rPr>
        <w:t>11</w:t>
      </w:r>
      <w:r w:rsidRPr="003C19CC">
        <w:rPr>
          <w:rFonts w:asciiTheme="minorEastAsia" w:hAnsiTheme="minorEastAsia" w:cs="Times New Roman" w:hint="eastAsia"/>
          <w:color w:val="000000"/>
          <w:kern w:val="0"/>
          <w:sz w:val="24"/>
          <w:szCs w:val="20"/>
          <w:bdr w:val="none" w:sz="0" w:space="0" w:color="auto" w:frame="1"/>
        </w:rPr>
        <w:t>︰</w:t>
      </w:r>
      <w:r w:rsidRPr="003C19CC">
        <w:rPr>
          <w:rFonts w:asciiTheme="minorEastAsia" w:hAnsiTheme="minorEastAsia" w:cs="Times New Roman"/>
          <w:color w:val="000000"/>
          <w:kern w:val="0"/>
          <w:sz w:val="24"/>
          <w:szCs w:val="20"/>
          <w:bdr w:val="none" w:sz="0" w:space="0" w:color="auto" w:frame="1"/>
        </w:rPr>
        <w:t>30</w:t>
      </w:r>
      <w:r w:rsidRPr="003C19CC">
        <w:rPr>
          <w:rFonts w:asciiTheme="minorEastAsia" w:hAnsiTheme="minorEastAsia" w:cs="Times New Roman" w:hint="eastAsia"/>
          <w:color w:val="000000"/>
          <w:kern w:val="0"/>
          <w:sz w:val="24"/>
          <w:szCs w:val="20"/>
          <w:bdr w:val="none" w:sz="0" w:space="0" w:color="auto" w:frame="1"/>
        </w:rPr>
        <w:t>、</w:t>
      </w:r>
      <w:r w:rsidRPr="003C19CC">
        <w:rPr>
          <w:rFonts w:asciiTheme="minorEastAsia" w:hAnsiTheme="minorEastAsia" w:cs="Times New Roman"/>
          <w:color w:val="000000"/>
          <w:kern w:val="0"/>
          <w:sz w:val="24"/>
          <w:szCs w:val="20"/>
          <w:bdr w:val="none" w:sz="0" w:space="0" w:color="auto" w:frame="1"/>
        </w:rPr>
        <w:t>13</w:t>
      </w:r>
      <w:r w:rsidRPr="003C19CC">
        <w:rPr>
          <w:rFonts w:asciiTheme="minorEastAsia" w:hAnsiTheme="minorEastAsia" w:cs="Times New Roman" w:hint="eastAsia"/>
          <w:color w:val="000000"/>
          <w:kern w:val="0"/>
          <w:sz w:val="24"/>
          <w:szCs w:val="20"/>
          <w:bdr w:val="none" w:sz="0" w:space="0" w:color="auto" w:frame="1"/>
        </w:rPr>
        <w:t>︰</w:t>
      </w:r>
      <w:r w:rsidRPr="003C19CC">
        <w:rPr>
          <w:rFonts w:asciiTheme="minorEastAsia" w:hAnsiTheme="minorEastAsia" w:cs="Times New Roman"/>
          <w:color w:val="000000"/>
          <w:kern w:val="0"/>
          <w:sz w:val="24"/>
          <w:szCs w:val="20"/>
          <w:bdr w:val="none" w:sz="0" w:space="0" w:color="auto" w:frame="1"/>
        </w:rPr>
        <w:t xml:space="preserve">00 </w:t>
      </w:r>
      <w:r w:rsidRPr="003C19CC">
        <w:rPr>
          <w:rFonts w:asciiTheme="minorEastAsia" w:hAnsiTheme="minorEastAsia" w:cs="Times New Roman" w:hint="eastAsia"/>
          <w:color w:val="000000"/>
          <w:kern w:val="0"/>
          <w:sz w:val="24"/>
          <w:szCs w:val="20"/>
          <w:bdr w:val="none" w:sz="0" w:space="0" w:color="auto" w:frame="1"/>
        </w:rPr>
        <w:t>至</w:t>
      </w:r>
      <w:r w:rsidRPr="003C19CC">
        <w:rPr>
          <w:rFonts w:asciiTheme="minorEastAsia" w:hAnsiTheme="minorEastAsia" w:cs="Times New Roman"/>
          <w:color w:val="000000"/>
          <w:kern w:val="0"/>
          <w:sz w:val="24"/>
          <w:szCs w:val="20"/>
          <w:bdr w:val="none" w:sz="0" w:space="0" w:color="auto" w:frame="1"/>
        </w:rPr>
        <w:t>14</w:t>
      </w:r>
      <w:r w:rsidRPr="003C19CC">
        <w:rPr>
          <w:rFonts w:asciiTheme="minorEastAsia" w:hAnsiTheme="minorEastAsia" w:cs="Times New Roman" w:hint="eastAsia"/>
          <w:color w:val="000000"/>
          <w:kern w:val="0"/>
          <w:sz w:val="24"/>
          <w:szCs w:val="20"/>
          <w:bdr w:val="none" w:sz="0" w:space="0" w:color="auto" w:frame="1"/>
        </w:rPr>
        <w:t>︰</w:t>
      </w:r>
      <w:r w:rsidRPr="003C19CC">
        <w:rPr>
          <w:rFonts w:asciiTheme="minorEastAsia" w:hAnsiTheme="minorEastAsia" w:cs="Times New Roman"/>
          <w:color w:val="000000"/>
          <w:kern w:val="0"/>
          <w:sz w:val="24"/>
          <w:szCs w:val="20"/>
          <w:bdr w:val="none" w:sz="0" w:space="0" w:color="auto" w:frame="1"/>
        </w:rPr>
        <w:t xml:space="preserve">57 </w:t>
      </w:r>
      <w:r w:rsidRPr="003C19CC">
        <w:rPr>
          <w:rFonts w:asciiTheme="minorEastAsia" w:hAnsiTheme="minorEastAsia" w:cs="Times New Roman" w:hint="eastAsia"/>
          <w:color w:val="000000"/>
          <w:kern w:val="0"/>
          <w:sz w:val="24"/>
          <w:szCs w:val="20"/>
          <w:bdr w:val="none" w:sz="0" w:space="0" w:color="auto" w:frame="1"/>
        </w:rPr>
        <w:t>为连续竞价时间，</w:t>
      </w:r>
      <w:r w:rsidRPr="003C19CC">
        <w:rPr>
          <w:rFonts w:asciiTheme="minorEastAsia" w:hAnsiTheme="minorEastAsia" w:cs="Times New Roman"/>
          <w:color w:val="000000"/>
          <w:kern w:val="0"/>
          <w:sz w:val="24"/>
          <w:szCs w:val="20"/>
          <w:bdr w:val="none" w:sz="0" w:space="0" w:color="auto" w:frame="1"/>
        </w:rPr>
        <w:t>14</w:t>
      </w:r>
      <w:r w:rsidRPr="003C19CC">
        <w:rPr>
          <w:rFonts w:asciiTheme="minorEastAsia" w:hAnsiTheme="minorEastAsia" w:cs="Times New Roman" w:hint="eastAsia"/>
          <w:color w:val="000000"/>
          <w:kern w:val="0"/>
          <w:sz w:val="24"/>
          <w:szCs w:val="20"/>
          <w:bdr w:val="none" w:sz="0" w:space="0" w:color="auto" w:frame="1"/>
        </w:rPr>
        <w:t>︰</w:t>
      </w:r>
      <w:r w:rsidRPr="003C19CC">
        <w:rPr>
          <w:rFonts w:asciiTheme="minorEastAsia" w:hAnsiTheme="minorEastAsia" w:cs="Times New Roman"/>
          <w:color w:val="000000"/>
          <w:kern w:val="0"/>
          <w:sz w:val="24"/>
          <w:szCs w:val="20"/>
          <w:bdr w:val="none" w:sz="0" w:space="0" w:color="auto" w:frame="1"/>
        </w:rPr>
        <w:t>57</w:t>
      </w:r>
      <w:r w:rsidRPr="003C19CC">
        <w:rPr>
          <w:rFonts w:asciiTheme="minorEastAsia" w:hAnsiTheme="minorEastAsia" w:cs="Times New Roman" w:hint="eastAsia"/>
          <w:color w:val="000000"/>
          <w:kern w:val="0"/>
          <w:sz w:val="24"/>
          <w:szCs w:val="20"/>
          <w:bdr w:val="none" w:sz="0" w:space="0" w:color="auto" w:frame="1"/>
        </w:rPr>
        <w:t>至</w:t>
      </w:r>
      <w:r w:rsidRPr="003C19CC">
        <w:rPr>
          <w:rFonts w:asciiTheme="minorEastAsia" w:hAnsiTheme="minorEastAsia" w:cs="Times New Roman"/>
          <w:color w:val="000000"/>
          <w:kern w:val="0"/>
          <w:sz w:val="24"/>
          <w:szCs w:val="20"/>
          <w:bdr w:val="none" w:sz="0" w:space="0" w:color="auto" w:frame="1"/>
        </w:rPr>
        <w:t>15</w:t>
      </w:r>
      <w:r w:rsidRPr="003C19CC">
        <w:rPr>
          <w:rFonts w:asciiTheme="minorEastAsia" w:hAnsiTheme="minorEastAsia" w:cs="Times New Roman" w:hint="eastAsia"/>
          <w:color w:val="000000"/>
          <w:kern w:val="0"/>
          <w:sz w:val="24"/>
          <w:szCs w:val="20"/>
          <w:bdr w:val="none" w:sz="0" w:space="0" w:color="auto" w:frame="1"/>
        </w:rPr>
        <w:t>︰</w:t>
      </w:r>
      <w:r w:rsidRPr="003C19CC">
        <w:rPr>
          <w:rFonts w:asciiTheme="minorEastAsia" w:hAnsiTheme="minorEastAsia" w:cs="Times New Roman"/>
          <w:color w:val="000000"/>
          <w:kern w:val="0"/>
          <w:sz w:val="24"/>
          <w:szCs w:val="20"/>
          <w:bdr w:val="none" w:sz="0" w:space="0" w:color="auto" w:frame="1"/>
        </w:rPr>
        <w:t>00</w:t>
      </w:r>
      <w:r w:rsidRPr="003C19CC">
        <w:rPr>
          <w:rFonts w:asciiTheme="minorEastAsia" w:hAnsiTheme="minorEastAsia" w:cs="Times New Roman" w:hint="eastAsia"/>
          <w:color w:val="000000"/>
          <w:kern w:val="0"/>
          <w:sz w:val="24"/>
          <w:szCs w:val="20"/>
          <w:bdr w:val="none" w:sz="0" w:space="0" w:color="auto" w:frame="1"/>
        </w:rPr>
        <w:t>为收盘集合竞价时间。</w:t>
      </w:r>
    </w:p>
    <w:p w:rsidR="003F5CE3" w:rsidRPr="003C19CC" w:rsidRDefault="00DD3DDA" w:rsidP="00DD3DDA">
      <w:pPr>
        <w:pStyle w:val="a5"/>
        <w:numPr>
          <w:ilvl w:val="0"/>
          <w:numId w:val="5"/>
        </w:numPr>
        <w:spacing w:line="276" w:lineRule="auto"/>
        <w:ind w:firstLineChars="0"/>
        <w:rPr>
          <w:rFonts w:asciiTheme="minorEastAsia" w:eastAsiaTheme="minorEastAsia" w:hAnsiTheme="minorEastAsia"/>
          <w:b/>
          <w:sz w:val="24"/>
          <w:szCs w:val="20"/>
        </w:rPr>
      </w:pPr>
      <w:r w:rsidRPr="003C19CC">
        <w:rPr>
          <w:rFonts w:asciiTheme="minorEastAsia" w:eastAsiaTheme="minorEastAsia" w:hAnsiTheme="minorEastAsia" w:hint="eastAsia"/>
          <w:b/>
          <w:sz w:val="24"/>
          <w:szCs w:val="20"/>
        </w:rPr>
        <w:t>申报时间</w:t>
      </w:r>
    </w:p>
    <w:p w:rsidR="003F5CE3" w:rsidRPr="003C19CC" w:rsidRDefault="003F5CE3" w:rsidP="003F5CE3">
      <w:pPr>
        <w:spacing w:line="276" w:lineRule="auto"/>
        <w:ind w:firstLine="600"/>
        <w:rPr>
          <w:rFonts w:asciiTheme="minorEastAsia" w:hAnsiTheme="minorEastAsia" w:cs="Times New Roman"/>
          <w:b/>
          <w:color w:val="000000"/>
          <w:kern w:val="0"/>
          <w:sz w:val="24"/>
          <w:szCs w:val="20"/>
          <w:bdr w:val="none" w:sz="0" w:space="0" w:color="auto" w:frame="1"/>
        </w:rPr>
      </w:pPr>
      <w:r w:rsidRPr="003C19CC">
        <w:rPr>
          <w:rFonts w:asciiTheme="minorEastAsia" w:hAnsiTheme="minorEastAsia" w:cs="Times New Roman" w:hint="eastAsia"/>
          <w:b/>
          <w:color w:val="000000"/>
          <w:kern w:val="0"/>
          <w:sz w:val="24"/>
          <w:szCs w:val="20"/>
          <w:bdr w:val="none" w:sz="0" w:space="0" w:color="auto" w:frame="1"/>
        </w:rPr>
        <w:t>上交所</w:t>
      </w:r>
    </w:p>
    <w:p w:rsidR="00DD3DDA" w:rsidRPr="003C19CC" w:rsidRDefault="00DD3DDA" w:rsidP="00DD3DDA">
      <w:pPr>
        <w:spacing w:line="276" w:lineRule="auto"/>
        <w:ind w:firstLine="60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3.4.1本所接受会员竞价交易申报的时间为每个交易日9:15至 9：25、9：30至11:30 、13:00至15:00。</w:t>
      </w:r>
    </w:p>
    <w:p w:rsidR="00DD3DDA" w:rsidRPr="003C19CC" w:rsidRDefault="00DD3DDA" w:rsidP="00DD3DDA">
      <w:pPr>
        <w:spacing w:line="276" w:lineRule="auto"/>
        <w:ind w:firstLine="600"/>
        <w:rPr>
          <w:rFonts w:asciiTheme="minorEastAsia" w:hAnsiTheme="minorEastAsia" w:cs="Times New Roman"/>
          <w:b/>
          <w:color w:val="000000"/>
          <w:kern w:val="0"/>
          <w:sz w:val="24"/>
          <w:szCs w:val="20"/>
          <w:bdr w:val="none" w:sz="0" w:space="0" w:color="auto" w:frame="1"/>
        </w:rPr>
      </w:pPr>
      <w:r w:rsidRPr="0053538B">
        <w:rPr>
          <w:rFonts w:asciiTheme="minorEastAsia" w:hAnsiTheme="minorEastAsia" w:cs="Times New Roman" w:hint="eastAsia"/>
          <w:color w:val="FF0000"/>
          <w:kern w:val="0"/>
          <w:sz w:val="24"/>
          <w:szCs w:val="20"/>
          <w:bdr w:val="none" w:sz="0" w:space="0" w:color="auto" w:frame="1"/>
        </w:rPr>
        <w:t>每个交易日9:20至9:25的开盘集合竞价阶段，本所交易主机不接受撤单申报</w:t>
      </w:r>
      <w:r w:rsidRPr="003C19CC">
        <w:rPr>
          <w:rFonts w:asciiTheme="minorEastAsia" w:hAnsiTheme="minorEastAsia" w:cs="Times New Roman" w:hint="eastAsia"/>
          <w:color w:val="000000"/>
          <w:kern w:val="0"/>
          <w:sz w:val="24"/>
          <w:szCs w:val="20"/>
          <w:bdr w:val="none" w:sz="0" w:space="0" w:color="auto" w:frame="1"/>
        </w:rPr>
        <w:t>；其他接受交易申报的时间内，未成交申报可以撤销。撤销指令经本所交易主机确认方为有效。</w:t>
      </w:r>
    </w:p>
    <w:p w:rsidR="003F5CE3" w:rsidRPr="003C19CC" w:rsidRDefault="003F5CE3" w:rsidP="003F5CE3">
      <w:pPr>
        <w:spacing w:line="276" w:lineRule="auto"/>
        <w:ind w:firstLine="600"/>
        <w:rPr>
          <w:rFonts w:asciiTheme="minorEastAsia" w:hAnsiTheme="minorEastAsia" w:cs="Times New Roman"/>
          <w:b/>
          <w:color w:val="000000"/>
          <w:kern w:val="0"/>
          <w:sz w:val="24"/>
          <w:szCs w:val="20"/>
          <w:bdr w:val="none" w:sz="0" w:space="0" w:color="auto" w:frame="1"/>
        </w:rPr>
      </w:pPr>
      <w:r w:rsidRPr="003C19CC">
        <w:rPr>
          <w:rFonts w:asciiTheme="minorEastAsia" w:hAnsiTheme="minorEastAsia" w:cs="Times New Roman" w:hint="eastAsia"/>
          <w:b/>
          <w:color w:val="000000"/>
          <w:kern w:val="0"/>
          <w:sz w:val="24"/>
          <w:szCs w:val="20"/>
          <w:bdr w:val="none" w:sz="0" w:space="0" w:color="auto" w:frame="1"/>
        </w:rPr>
        <w:t>深交所</w:t>
      </w:r>
    </w:p>
    <w:p w:rsidR="00DD3DDA" w:rsidRPr="003C19CC" w:rsidRDefault="00DD3DDA" w:rsidP="00DD3DDA">
      <w:pPr>
        <w:spacing w:line="276" w:lineRule="auto"/>
        <w:ind w:firstLine="60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color w:val="000000"/>
          <w:kern w:val="0"/>
          <w:sz w:val="24"/>
          <w:szCs w:val="20"/>
          <w:bdr w:val="none" w:sz="0" w:space="0" w:color="auto" w:frame="1"/>
        </w:rPr>
        <w:t xml:space="preserve">3.3.1 </w:t>
      </w:r>
      <w:r w:rsidRPr="003C19CC">
        <w:rPr>
          <w:rFonts w:asciiTheme="minorEastAsia" w:hAnsiTheme="minorEastAsia" w:cs="Times New Roman" w:hint="eastAsia"/>
          <w:color w:val="000000"/>
          <w:kern w:val="0"/>
          <w:sz w:val="24"/>
          <w:szCs w:val="20"/>
          <w:bdr w:val="none" w:sz="0" w:space="0" w:color="auto" w:frame="1"/>
        </w:rPr>
        <w:t>本所接受会员竞价交易申报的时间为每个交易日</w:t>
      </w:r>
      <w:r w:rsidRPr="003C19CC">
        <w:rPr>
          <w:rFonts w:asciiTheme="minorEastAsia" w:hAnsiTheme="minorEastAsia" w:cs="Times New Roman"/>
          <w:color w:val="000000"/>
          <w:kern w:val="0"/>
          <w:sz w:val="24"/>
          <w:szCs w:val="20"/>
          <w:bdr w:val="none" w:sz="0" w:space="0" w:color="auto" w:frame="1"/>
        </w:rPr>
        <w:t>9</w:t>
      </w:r>
      <w:r w:rsidRPr="003C19CC">
        <w:rPr>
          <w:rFonts w:asciiTheme="minorEastAsia" w:hAnsiTheme="minorEastAsia" w:cs="Times New Roman" w:hint="eastAsia"/>
          <w:color w:val="000000"/>
          <w:kern w:val="0"/>
          <w:sz w:val="24"/>
          <w:szCs w:val="20"/>
          <w:bdr w:val="none" w:sz="0" w:space="0" w:color="auto" w:frame="1"/>
        </w:rPr>
        <w:t>︰</w:t>
      </w:r>
      <w:r w:rsidRPr="003C19CC">
        <w:rPr>
          <w:rFonts w:asciiTheme="minorEastAsia" w:hAnsiTheme="minorEastAsia" w:cs="Times New Roman"/>
          <w:color w:val="000000"/>
          <w:kern w:val="0"/>
          <w:sz w:val="24"/>
          <w:szCs w:val="20"/>
          <w:bdr w:val="none" w:sz="0" w:space="0" w:color="auto" w:frame="1"/>
        </w:rPr>
        <w:t>15</w:t>
      </w:r>
      <w:r w:rsidRPr="003C19CC">
        <w:rPr>
          <w:rFonts w:asciiTheme="minorEastAsia" w:hAnsiTheme="minorEastAsia" w:cs="Times New Roman" w:hint="eastAsia"/>
          <w:color w:val="000000"/>
          <w:kern w:val="0"/>
          <w:sz w:val="24"/>
          <w:szCs w:val="20"/>
          <w:bdr w:val="none" w:sz="0" w:space="0" w:color="auto" w:frame="1"/>
        </w:rPr>
        <w:t>至</w:t>
      </w:r>
      <w:r w:rsidRPr="003C19CC">
        <w:rPr>
          <w:rFonts w:asciiTheme="minorEastAsia" w:hAnsiTheme="minorEastAsia" w:cs="Times New Roman"/>
          <w:color w:val="000000"/>
          <w:kern w:val="0"/>
          <w:sz w:val="24"/>
          <w:szCs w:val="20"/>
          <w:bdr w:val="none" w:sz="0" w:space="0" w:color="auto" w:frame="1"/>
        </w:rPr>
        <w:t>11</w:t>
      </w:r>
      <w:r w:rsidRPr="003C19CC">
        <w:rPr>
          <w:rFonts w:asciiTheme="minorEastAsia" w:hAnsiTheme="minorEastAsia" w:cs="Times New Roman" w:hint="eastAsia"/>
          <w:color w:val="000000"/>
          <w:kern w:val="0"/>
          <w:sz w:val="24"/>
          <w:szCs w:val="20"/>
          <w:bdr w:val="none" w:sz="0" w:space="0" w:color="auto" w:frame="1"/>
        </w:rPr>
        <w:t>︰</w:t>
      </w:r>
      <w:r w:rsidRPr="003C19CC">
        <w:rPr>
          <w:rFonts w:asciiTheme="minorEastAsia" w:hAnsiTheme="minorEastAsia" w:cs="Times New Roman"/>
          <w:color w:val="000000"/>
          <w:kern w:val="0"/>
          <w:sz w:val="24"/>
          <w:szCs w:val="20"/>
          <w:bdr w:val="none" w:sz="0" w:space="0" w:color="auto" w:frame="1"/>
        </w:rPr>
        <w:t>30</w:t>
      </w:r>
      <w:r w:rsidRPr="003C19CC">
        <w:rPr>
          <w:rFonts w:asciiTheme="minorEastAsia" w:hAnsiTheme="minorEastAsia" w:cs="Times New Roman" w:hint="eastAsia"/>
          <w:color w:val="000000"/>
          <w:kern w:val="0"/>
          <w:sz w:val="24"/>
          <w:szCs w:val="20"/>
          <w:bdr w:val="none" w:sz="0" w:space="0" w:color="auto" w:frame="1"/>
        </w:rPr>
        <w:t>、</w:t>
      </w:r>
      <w:r w:rsidRPr="003C19CC">
        <w:rPr>
          <w:rFonts w:asciiTheme="minorEastAsia" w:hAnsiTheme="minorEastAsia" w:cs="Times New Roman"/>
          <w:color w:val="000000"/>
          <w:kern w:val="0"/>
          <w:sz w:val="24"/>
          <w:szCs w:val="20"/>
          <w:bdr w:val="none" w:sz="0" w:space="0" w:color="auto" w:frame="1"/>
        </w:rPr>
        <w:t>13</w:t>
      </w:r>
      <w:r w:rsidRPr="003C19CC">
        <w:rPr>
          <w:rFonts w:asciiTheme="minorEastAsia" w:hAnsiTheme="minorEastAsia" w:cs="Times New Roman" w:hint="eastAsia"/>
          <w:color w:val="000000"/>
          <w:kern w:val="0"/>
          <w:sz w:val="24"/>
          <w:szCs w:val="20"/>
          <w:bdr w:val="none" w:sz="0" w:space="0" w:color="auto" w:frame="1"/>
        </w:rPr>
        <w:t>︰</w:t>
      </w:r>
      <w:r w:rsidRPr="003C19CC">
        <w:rPr>
          <w:rFonts w:asciiTheme="minorEastAsia" w:hAnsiTheme="minorEastAsia" w:cs="Times New Roman"/>
          <w:color w:val="000000"/>
          <w:kern w:val="0"/>
          <w:sz w:val="24"/>
          <w:szCs w:val="20"/>
          <w:bdr w:val="none" w:sz="0" w:space="0" w:color="auto" w:frame="1"/>
        </w:rPr>
        <w:t>00</w:t>
      </w:r>
      <w:r w:rsidRPr="003C19CC">
        <w:rPr>
          <w:rFonts w:asciiTheme="minorEastAsia" w:hAnsiTheme="minorEastAsia" w:cs="Times New Roman" w:hint="eastAsia"/>
          <w:color w:val="000000"/>
          <w:kern w:val="0"/>
          <w:sz w:val="24"/>
          <w:szCs w:val="20"/>
          <w:bdr w:val="none" w:sz="0" w:space="0" w:color="auto" w:frame="1"/>
        </w:rPr>
        <w:t>至</w:t>
      </w:r>
      <w:r w:rsidRPr="003C19CC">
        <w:rPr>
          <w:rFonts w:asciiTheme="minorEastAsia" w:hAnsiTheme="minorEastAsia" w:cs="Times New Roman"/>
          <w:color w:val="000000"/>
          <w:kern w:val="0"/>
          <w:sz w:val="24"/>
          <w:szCs w:val="20"/>
          <w:bdr w:val="none" w:sz="0" w:space="0" w:color="auto" w:frame="1"/>
        </w:rPr>
        <w:t>15</w:t>
      </w:r>
      <w:r w:rsidRPr="003C19CC">
        <w:rPr>
          <w:rFonts w:asciiTheme="minorEastAsia" w:hAnsiTheme="minorEastAsia" w:cs="Times New Roman" w:hint="eastAsia"/>
          <w:color w:val="000000"/>
          <w:kern w:val="0"/>
          <w:sz w:val="24"/>
          <w:szCs w:val="20"/>
          <w:bdr w:val="none" w:sz="0" w:space="0" w:color="auto" w:frame="1"/>
        </w:rPr>
        <w:t>︰</w:t>
      </w:r>
      <w:r w:rsidRPr="003C19CC">
        <w:rPr>
          <w:rFonts w:asciiTheme="minorEastAsia" w:hAnsiTheme="minorEastAsia" w:cs="Times New Roman"/>
          <w:color w:val="000000"/>
          <w:kern w:val="0"/>
          <w:sz w:val="24"/>
          <w:szCs w:val="20"/>
          <w:bdr w:val="none" w:sz="0" w:space="0" w:color="auto" w:frame="1"/>
        </w:rPr>
        <w:t>00</w:t>
      </w:r>
      <w:r w:rsidRPr="003C19CC">
        <w:rPr>
          <w:rFonts w:asciiTheme="minorEastAsia" w:hAnsiTheme="minorEastAsia" w:cs="Times New Roman" w:hint="eastAsia"/>
          <w:color w:val="000000"/>
          <w:kern w:val="0"/>
          <w:sz w:val="24"/>
          <w:szCs w:val="20"/>
          <w:bdr w:val="none" w:sz="0" w:space="0" w:color="auto" w:frame="1"/>
        </w:rPr>
        <w:t>。</w:t>
      </w:r>
    </w:p>
    <w:p w:rsidR="00DD3DDA" w:rsidRPr="003C19CC" w:rsidRDefault="00DD3DDA" w:rsidP="00DD3DDA">
      <w:pPr>
        <w:spacing w:line="276" w:lineRule="auto"/>
        <w:ind w:firstLine="600"/>
        <w:rPr>
          <w:rFonts w:asciiTheme="minorEastAsia" w:hAnsiTheme="minorEastAsia" w:cs="Times New Roman"/>
          <w:color w:val="000000"/>
          <w:kern w:val="0"/>
          <w:sz w:val="24"/>
          <w:szCs w:val="20"/>
          <w:bdr w:val="none" w:sz="0" w:space="0" w:color="auto" w:frame="1"/>
        </w:rPr>
      </w:pPr>
      <w:r w:rsidRPr="0053538B">
        <w:rPr>
          <w:rFonts w:asciiTheme="minorEastAsia" w:hAnsiTheme="minorEastAsia" w:cs="Times New Roman" w:hint="eastAsia"/>
          <w:color w:val="FF0000"/>
          <w:kern w:val="0"/>
          <w:sz w:val="24"/>
          <w:szCs w:val="20"/>
          <w:bdr w:val="none" w:sz="0" w:space="0" w:color="auto" w:frame="1"/>
        </w:rPr>
        <w:t>每个交易日</w:t>
      </w:r>
      <w:r w:rsidRPr="0053538B">
        <w:rPr>
          <w:rFonts w:asciiTheme="minorEastAsia" w:hAnsiTheme="minorEastAsia" w:cs="Times New Roman"/>
          <w:color w:val="FF0000"/>
          <w:kern w:val="0"/>
          <w:sz w:val="24"/>
          <w:szCs w:val="20"/>
          <w:bdr w:val="none" w:sz="0" w:space="0" w:color="auto" w:frame="1"/>
        </w:rPr>
        <w:t>9</w:t>
      </w:r>
      <w:r w:rsidRPr="0053538B">
        <w:rPr>
          <w:rFonts w:asciiTheme="minorEastAsia" w:hAnsiTheme="minorEastAsia" w:cs="Times New Roman" w:hint="eastAsia"/>
          <w:color w:val="FF0000"/>
          <w:kern w:val="0"/>
          <w:sz w:val="24"/>
          <w:szCs w:val="20"/>
          <w:bdr w:val="none" w:sz="0" w:space="0" w:color="auto" w:frame="1"/>
        </w:rPr>
        <w:t>︰</w:t>
      </w:r>
      <w:r w:rsidRPr="0053538B">
        <w:rPr>
          <w:rFonts w:asciiTheme="minorEastAsia" w:hAnsiTheme="minorEastAsia" w:cs="Times New Roman"/>
          <w:color w:val="FF0000"/>
          <w:kern w:val="0"/>
          <w:sz w:val="24"/>
          <w:szCs w:val="20"/>
          <w:bdr w:val="none" w:sz="0" w:space="0" w:color="auto" w:frame="1"/>
        </w:rPr>
        <w:t xml:space="preserve">20 </w:t>
      </w:r>
      <w:r w:rsidRPr="0053538B">
        <w:rPr>
          <w:rFonts w:asciiTheme="minorEastAsia" w:hAnsiTheme="minorEastAsia" w:cs="Times New Roman" w:hint="eastAsia"/>
          <w:color w:val="FF0000"/>
          <w:kern w:val="0"/>
          <w:sz w:val="24"/>
          <w:szCs w:val="20"/>
          <w:bdr w:val="none" w:sz="0" w:space="0" w:color="auto" w:frame="1"/>
        </w:rPr>
        <w:t>至</w:t>
      </w:r>
      <w:r w:rsidRPr="0053538B">
        <w:rPr>
          <w:rFonts w:asciiTheme="minorEastAsia" w:hAnsiTheme="minorEastAsia" w:cs="Times New Roman"/>
          <w:color w:val="FF0000"/>
          <w:kern w:val="0"/>
          <w:sz w:val="24"/>
          <w:szCs w:val="20"/>
          <w:bdr w:val="none" w:sz="0" w:space="0" w:color="auto" w:frame="1"/>
        </w:rPr>
        <w:t>9</w:t>
      </w:r>
      <w:r w:rsidRPr="0053538B">
        <w:rPr>
          <w:rFonts w:asciiTheme="minorEastAsia" w:hAnsiTheme="minorEastAsia" w:cs="Times New Roman" w:hint="eastAsia"/>
          <w:color w:val="FF0000"/>
          <w:kern w:val="0"/>
          <w:sz w:val="24"/>
          <w:szCs w:val="20"/>
          <w:bdr w:val="none" w:sz="0" w:space="0" w:color="auto" w:frame="1"/>
        </w:rPr>
        <w:t>︰</w:t>
      </w:r>
      <w:r w:rsidRPr="0053538B">
        <w:rPr>
          <w:rFonts w:asciiTheme="minorEastAsia" w:hAnsiTheme="minorEastAsia" w:cs="Times New Roman"/>
          <w:color w:val="FF0000"/>
          <w:kern w:val="0"/>
          <w:sz w:val="24"/>
          <w:szCs w:val="20"/>
          <w:bdr w:val="none" w:sz="0" w:space="0" w:color="auto" w:frame="1"/>
        </w:rPr>
        <w:t>25</w:t>
      </w:r>
      <w:r w:rsidRPr="0053538B">
        <w:rPr>
          <w:rFonts w:asciiTheme="minorEastAsia" w:hAnsiTheme="minorEastAsia" w:cs="Times New Roman" w:hint="eastAsia"/>
          <w:color w:val="FF0000"/>
          <w:kern w:val="0"/>
          <w:sz w:val="24"/>
          <w:szCs w:val="20"/>
          <w:bdr w:val="none" w:sz="0" w:space="0" w:color="auto" w:frame="1"/>
        </w:rPr>
        <w:t>、</w:t>
      </w:r>
      <w:r w:rsidRPr="0053538B">
        <w:rPr>
          <w:rFonts w:asciiTheme="minorEastAsia" w:hAnsiTheme="minorEastAsia" w:cs="Times New Roman"/>
          <w:color w:val="FF0000"/>
          <w:kern w:val="0"/>
          <w:sz w:val="24"/>
          <w:szCs w:val="20"/>
          <w:bdr w:val="none" w:sz="0" w:space="0" w:color="auto" w:frame="1"/>
        </w:rPr>
        <w:t>14</w:t>
      </w:r>
      <w:r w:rsidRPr="0053538B">
        <w:rPr>
          <w:rFonts w:asciiTheme="minorEastAsia" w:hAnsiTheme="minorEastAsia" w:cs="Times New Roman" w:hint="eastAsia"/>
          <w:color w:val="FF0000"/>
          <w:kern w:val="0"/>
          <w:sz w:val="24"/>
          <w:szCs w:val="20"/>
          <w:bdr w:val="none" w:sz="0" w:space="0" w:color="auto" w:frame="1"/>
        </w:rPr>
        <w:t>︰</w:t>
      </w:r>
      <w:r w:rsidRPr="0053538B">
        <w:rPr>
          <w:rFonts w:asciiTheme="minorEastAsia" w:hAnsiTheme="minorEastAsia" w:cs="Times New Roman"/>
          <w:color w:val="FF0000"/>
          <w:kern w:val="0"/>
          <w:sz w:val="24"/>
          <w:szCs w:val="20"/>
          <w:bdr w:val="none" w:sz="0" w:space="0" w:color="auto" w:frame="1"/>
        </w:rPr>
        <w:t xml:space="preserve">57 </w:t>
      </w:r>
      <w:r w:rsidRPr="0053538B">
        <w:rPr>
          <w:rFonts w:asciiTheme="minorEastAsia" w:hAnsiTheme="minorEastAsia" w:cs="Times New Roman" w:hint="eastAsia"/>
          <w:color w:val="FF0000"/>
          <w:kern w:val="0"/>
          <w:sz w:val="24"/>
          <w:szCs w:val="20"/>
          <w:bdr w:val="none" w:sz="0" w:space="0" w:color="auto" w:frame="1"/>
        </w:rPr>
        <w:t>至</w:t>
      </w:r>
      <w:r w:rsidRPr="0053538B">
        <w:rPr>
          <w:rFonts w:asciiTheme="minorEastAsia" w:hAnsiTheme="minorEastAsia" w:cs="Times New Roman"/>
          <w:color w:val="FF0000"/>
          <w:kern w:val="0"/>
          <w:sz w:val="24"/>
          <w:szCs w:val="20"/>
          <w:bdr w:val="none" w:sz="0" w:space="0" w:color="auto" w:frame="1"/>
        </w:rPr>
        <w:t>15</w:t>
      </w:r>
      <w:r w:rsidRPr="0053538B">
        <w:rPr>
          <w:rFonts w:asciiTheme="minorEastAsia" w:hAnsiTheme="minorEastAsia" w:cs="Times New Roman" w:hint="eastAsia"/>
          <w:color w:val="FF0000"/>
          <w:kern w:val="0"/>
          <w:sz w:val="24"/>
          <w:szCs w:val="20"/>
          <w:bdr w:val="none" w:sz="0" w:space="0" w:color="auto" w:frame="1"/>
        </w:rPr>
        <w:t>︰</w:t>
      </w:r>
      <w:r w:rsidRPr="0053538B">
        <w:rPr>
          <w:rFonts w:asciiTheme="minorEastAsia" w:hAnsiTheme="minorEastAsia" w:cs="Times New Roman"/>
          <w:color w:val="FF0000"/>
          <w:kern w:val="0"/>
          <w:sz w:val="24"/>
          <w:szCs w:val="20"/>
          <w:bdr w:val="none" w:sz="0" w:space="0" w:color="auto" w:frame="1"/>
        </w:rPr>
        <w:t>00</w:t>
      </w:r>
      <w:r w:rsidRPr="0053538B">
        <w:rPr>
          <w:rFonts w:asciiTheme="minorEastAsia" w:hAnsiTheme="minorEastAsia" w:cs="Times New Roman" w:hint="eastAsia"/>
          <w:color w:val="FF0000"/>
          <w:kern w:val="0"/>
          <w:sz w:val="24"/>
          <w:szCs w:val="20"/>
          <w:bdr w:val="none" w:sz="0" w:space="0" w:color="auto" w:frame="1"/>
        </w:rPr>
        <w:t>，本所交易主机不接受参与竞价交易的撤销申报；</w:t>
      </w:r>
      <w:r w:rsidRPr="003C19CC">
        <w:rPr>
          <w:rFonts w:asciiTheme="minorEastAsia" w:hAnsiTheme="minorEastAsia" w:cs="Times New Roman" w:hint="eastAsia"/>
          <w:color w:val="000000"/>
          <w:kern w:val="0"/>
          <w:sz w:val="24"/>
          <w:szCs w:val="20"/>
          <w:bdr w:val="none" w:sz="0" w:space="0" w:color="auto" w:frame="1"/>
        </w:rPr>
        <w:t>在其他接受申报的时间内，未成交申报可以撤销。</w:t>
      </w:r>
    </w:p>
    <w:p w:rsidR="00DD3DDA" w:rsidRPr="003C19CC" w:rsidRDefault="00DD3DDA" w:rsidP="00DD3DDA">
      <w:pPr>
        <w:spacing w:line="276" w:lineRule="auto"/>
        <w:ind w:firstLine="60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每</w:t>
      </w:r>
      <w:r w:rsidRPr="0053538B">
        <w:rPr>
          <w:rFonts w:asciiTheme="minorEastAsia" w:hAnsiTheme="minorEastAsia" w:cs="Times New Roman" w:hint="eastAsia"/>
          <w:color w:val="FF0000"/>
          <w:kern w:val="0"/>
          <w:sz w:val="24"/>
          <w:szCs w:val="20"/>
          <w:bdr w:val="none" w:sz="0" w:space="0" w:color="auto" w:frame="1"/>
        </w:rPr>
        <w:t>个交易日</w:t>
      </w:r>
      <w:r w:rsidRPr="0053538B">
        <w:rPr>
          <w:rFonts w:asciiTheme="minorEastAsia" w:hAnsiTheme="minorEastAsia" w:cs="Times New Roman"/>
          <w:color w:val="FF0000"/>
          <w:kern w:val="0"/>
          <w:sz w:val="24"/>
          <w:szCs w:val="20"/>
          <w:bdr w:val="none" w:sz="0" w:space="0" w:color="auto" w:frame="1"/>
        </w:rPr>
        <w:t>9</w:t>
      </w:r>
      <w:r w:rsidRPr="0053538B">
        <w:rPr>
          <w:rFonts w:asciiTheme="minorEastAsia" w:hAnsiTheme="minorEastAsia" w:cs="Times New Roman" w:hint="eastAsia"/>
          <w:color w:val="FF0000"/>
          <w:kern w:val="0"/>
          <w:sz w:val="24"/>
          <w:szCs w:val="20"/>
          <w:bdr w:val="none" w:sz="0" w:space="0" w:color="auto" w:frame="1"/>
        </w:rPr>
        <w:t>︰</w:t>
      </w:r>
      <w:r w:rsidRPr="0053538B">
        <w:rPr>
          <w:rFonts w:asciiTheme="minorEastAsia" w:hAnsiTheme="minorEastAsia" w:cs="Times New Roman"/>
          <w:color w:val="FF0000"/>
          <w:kern w:val="0"/>
          <w:sz w:val="24"/>
          <w:szCs w:val="20"/>
          <w:bdr w:val="none" w:sz="0" w:space="0" w:color="auto" w:frame="1"/>
        </w:rPr>
        <w:t>25</w:t>
      </w:r>
      <w:r w:rsidRPr="0053538B">
        <w:rPr>
          <w:rFonts w:asciiTheme="minorEastAsia" w:hAnsiTheme="minorEastAsia" w:cs="Times New Roman" w:hint="eastAsia"/>
          <w:color w:val="FF0000"/>
          <w:kern w:val="0"/>
          <w:sz w:val="24"/>
          <w:szCs w:val="20"/>
          <w:bdr w:val="none" w:sz="0" w:space="0" w:color="auto" w:frame="1"/>
        </w:rPr>
        <w:t>至</w:t>
      </w:r>
      <w:r w:rsidRPr="0053538B">
        <w:rPr>
          <w:rFonts w:asciiTheme="minorEastAsia" w:hAnsiTheme="minorEastAsia" w:cs="Times New Roman"/>
          <w:color w:val="FF0000"/>
          <w:kern w:val="0"/>
          <w:sz w:val="24"/>
          <w:szCs w:val="20"/>
          <w:bdr w:val="none" w:sz="0" w:space="0" w:color="auto" w:frame="1"/>
        </w:rPr>
        <w:t>9</w:t>
      </w:r>
      <w:r w:rsidRPr="0053538B">
        <w:rPr>
          <w:rFonts w:asciiTheme="minorEastAsia" w:hAnsiTheme="minorEastAsia" w:cs="Times New Roman" w:hint="eastAsia"/>
          <w:color w:val="FF0000"/>
          <w:kern w:val="0"/>
          <w:sz w:val="24"/>
          <w:szCs w:val="20"/>
          <w:bdr w:val="none" w:sz="0" w:space="0" w:color="auto" w:frame="1"/>
        </w:rPr>
        <w:t>︰</w:t>
      </w:r>
      <w:r w:rsidRPr="0053538B">
        <w:rPr>
          <w:rFonts w:asciiTheme="minorEastAsia" w:hAnsiTheme="minorEastAsia" w:cs="Times New Roman"/>
          <w:color w:val="FF0000"/>
          <w:kern w:val="0"/>
          <w:sz w:val="24"/>
          <w:szCs w:val="20"/>
          <w:bdr w:val="none" w:sz="0" w:space="0" w:color="auto" w:frame="1"/>
        </w:rPr>
        <w:t>30</w:t>
      </w:r>
      <w:r w:rsidRPr="0053538B">
        <w:rPr>
          <w:rFonts w:asciiTheme="minorEastAsia" w:hAnsiTheme="minorEastAsia" w:cs="Times New Roman" w:hint="eastAsia"/>
          <w:color w:val="FF0000"/>
          <w:kern w:val="0"/>
          <w:sz w:val="24"/>
          <w:szCs w:val="20"/>
          <w:bdr w:val="none" w:sz="0" w:space="0" w:color="auto" w:frame="1"/>
        </w:rPr>
        <w:t>，交易主机只接受申报</w:t>
      </w:r>
      <w:r w:rsidRPr="003C19CC">
        <w:rPr>
          <w:rFonts w:asciiTheme="minorEastAsia" w:hAnsiTheme="minorEastAsia" w:cs="Times New Roman" w:hint="eastAsia"/>
          <w:color w:val="000000"/>
          <w:kern w:val="0"/>
          <w:sz w:val="24"/>
          <w:szCs w:val="20"/>
          <w:bdr w:val="none" w:sz="0" w:space="0" w:color="auto" w:frame="1"/>
        </w:rPr>
        <w:t>，但不对买卖申报或撤销申报作处理。</w:t>
      </w:r>
    </w:p>
    <w:p w:rsidR="003F5CE3" w:rsidRPr="003C19CC" w:rsidRDefault="004509EA" w:rsidP="004509EA">
      <w:pPr>
        <w:pStyle w:val="a5"/>
        <w:numPr>
          <w:ilvl w:val="0"/>
          <w:numId w:val="5"/>
        </w:numPr>
        <w:spacing w:line="276" w:lineRule="auto"/>
        <w:ind w:firstLineChars="0"/>
        <w:rPr>
          <w:rFonts w:asciiTheme="minorEastAsia" w:eastAsiaTheme="minorEastAsia" w:hAnsiTheme="minorEastAsia"/>
          <w:b/>
          <w:sz w:val="24"/>
          <w:szCs w:val="20"/>
        </w:rPr>
      </w:pPr>
      <w:r w:rsidRPr="003C19CC">
        <w:rPr>
          <w:rFonts w:asciiTheme="minorEastAsia" w:eastAsiaTheme="minorEastAsia" w:hAnsiTheme="minorEastAsia" w:hint="eastAsia"/>
          <w:b/>
          <w:sz w:val="24"/>
          <w:szCs w:val="20"/>
        </w:rPr>
        <w:t>市价申报类型</w:t>
      </w:r>
    </w:p>
    <w:p w:rsidR="004509EA" w:rsidRPr="003C19CC" w:rsidRDefault="003F5CE3" w:rsidP="004509EA">
      <w:pPr>
        <w:spacing w:line="276" w:lineRule="auto"/>
        <w:ind w:firstLine="600"/>
        <w:rPr>
          <w:rFonts w:asciiTheme="minorEastAsia" w:hAnsiTheme="minorEastAsia" w:cs="Times New Roman"/>
          <w:b/>
          <w:color w:val="000000"/>
          <w:kern w:val="0"/>
          <w:sz w:val="24"/>
          <w:szCs w:val="20"/>
          <w:bdr w:val="none" w:sz="0" w:space="0" w:color="auto" w:frame="1"/>
        </w:rPr>
      </w:pPr>
      <w:r w:rsidRPr="003C19CC">
        <w:rPr>
          <w:rFonts w:asciiTheme="minorEastAsia" w:hAnsiTheme="minorEastAsia" w:cs="Times New Roman" w:hint="eastAsia"/>
          <w:b/>
          <w:color w:val="000000"/>
          <w:kern w:val="0"/>
          <w:sz w:val="24"/>
          <w:szCs w:val="20"/>
          <w:bdr w:val="none" w:sz="0" w:space="0" w:color="auto" w:frame="1"/>
        </w:rPr>
        <w:t>上交所</w:t>
      </w:r>
    </w:p>
    <w:p w:rsidR="004509EA" w:rsidRPr="003C19CC" w:rsidRDefault="004509EA" w:rsidP="004509EA">
      <w:pPr>
        <w:spacing w:line="276" w:lineRule="auto"/>
        <w:ind w:firstLine="60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3.4.4 根据市场需要，本所可以接受下列方式的市价申报：</w:t>
      </w:r>
    </w:p>
    <w:p w:rsidR="004509EA" w:rsidRPr="003C19CC" w:rsidRDefault="004509EA" w:rsidP="004509EA">
      <w:pPr>
        <w:spacing w:line="276" w:lineRule="auto"/>
        <w:ind w:firstLine="60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（一）</w:t>
      </w:r>
      <w:r w:rsidRPr="0053538B">
        <w:rPr>
          <w:rFonts w:asciiTheme="minorEastAsia" w:hAnsiTheme="minorEastAsia" w:cs="Times New Roman" w:hint="eastAsia"/>
          <w:b/>
          <w:color w:val="FF0000"/>
          <w:kern w:val="0"/>
          <w:sz w:val="24"/>
          <w:szCs w:val="20"/>
          <w:bdr w:val="none" w:sz="0" w:space="0" w:color="auto" w:frame="1"/>
        </w:rPr>
        <w:t>最优五档即时成交剩余撤销申报</w:t>
      </w:r>
      <w:r w:rsidRPr="003C19CC">
        <w:rPr>
          <w:rFonts w:asciiTheme="minorEastAsia" w:hAnsiTheme="minorEastAsia" w:cs="Times New Roman" w:hint="eastAsia"/>
          <w:color w:val="000000"/>
          <w:kern w:val="0"/>
          <w:sz w:val="24"/>
          <w:szCs w:val="20"/>
          <w:bdr w:val="none" w:sz="0" w:space="0" w:color="auto" w:frame="1"/>
        </w:rPr>
        <w:t>，即该申报在对手方实时最优五个价位内以对手</w:t>
      </w:r>
      <w:proofErr w:type="gramStart"/>
      <w:r w:rsidRPr="003C19CC">
        <w:rPr>
          <w:rFonts w:asciiTheme="minorEastAsia" w:hAnsiTheme="minorEastAsia" w:cs="Times New Roman" w:hint="eastAsia"/>
          <w:color w:val="000000"/>
          <w:kern w:val="0"/>
          <w:sz w:val="24"/>
          <w:szCs w:val="20"/>
          <w:bdr w:val="none" w:sz="0" w:space="0" w:color="auto" w:frame="1"/>
        </w:rPr>
        <w:t>方价格</w:t>
      </w:r>
      <w:proofErr w:type="gramEnd"/>
      <w:r w:rsidRPr="003C19CC">
        <w:rPr>
          <w:rFonts w:asciiTheme="minorEastAsia" w:hAnsiTheme="minorEastAsia" w:cs="Times New Roman" w:hint="eastAsia"/>
          <w:color w:val="000000"/>
          <w:kern w:val="0"/>
          <w:sz w:val="24"/>
          <w:szCs w:val="20"/>
          <w:bdr w:val="none" w:sz="0" w:space="0" w:color="auto" w:frame="1"/>
        </w:rPr>
        <w:t>为成交价逐次成交，剩余未成交部分自动撤销。</w:t>
      </w:r>
    </w:p>
    <w:p w:rsidR="004509EA" w:rsidRPr="003C19CC" w:rsidRDefault="004509EA" w:rsidP="004509EA">
      <w:pPr>
        <w:spacing w:line="276" w:lineRule="auto"/>
        <w:ind w:firstLine="60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（二）</w:t>
      </w:r>
      <w:r w:rsidRPr="0053538B">
        <w:rPr>
          <w:rFonts w:asciiTheme="minorEastAsia" w:hAnsiTheme="minorEastAsia" w:cs="Times New Roman" w:hint="eastAsia"/>
          <w:b/>
          <w:color w:val="FF0000"/>
          <w:kern w:val="0"/>
          <w:sz w:val="24"/>
          <w:szCs w:val="20"/>
          <w:bdr w:val="none" w:sz="0" w:space="0" w:color="auto" w:frame="1"/>
        </w:rPr>
        <w:t>最优五档即时成交剩余转限价申报</w:t>
      </w:r>
      <w:r w:rsidRPr="003C19CC">
        <w:rPr>
          <w:rFonts w:asciiTheme="minorEastAsia" w:hAnsiTheme="minorEastAsia" w:cs="Times New Roman" w:hint="eastAsia"/>
          <w:color w:val="000000"/>
          <w:kern w:val="0"/>
          <w:sz w:val="24"/>
          <w:szCs w:val="20"/>
          <w:bdr w:val="none" w:sz="0" w:space="0" w:color="auto" w:frame="1"/>
        </w:rPr>
        <w:t>，即该申报在对手方实时五个最优价位内以对手</w:t>
      </w:r>
      <w:proofErr w:type="gramStart"/>
      <w:r w:rsidRPr="003C19CC">
        <w:rPr>
          <w:rFonts w:asciiTheme="minorEastAsia" w:hAnsiTheme="minorEastAsia" w:cs="Times New Roman" w:hint="eastAsia"/>
          <w:color w:val="000000"/>
          <w:kern w:val="0"/>
          <w:sz w:val="24"/>
          <w:szCs w:val="20"/>
          <w:bdr w:val="none" w:sz="0" w:space="0" w:color="auto" w:frame="1"/>
        </w:rPr>
        <w:t>方价格</w:t>
      </w:r>
      <w:proofErr w:type="gramEnd"/>
      <w:r w:rsidRPr="003C19CC">
        <w:rPr>
          <w:rFonts w:asciiTheme="minorEastAsia" w:hAnsiTheme="minorEastAsia" w:cs="Times New Roman" w:hint="eastAsia"/>
          <w:color w:val="000000"/>
          <w:kern w:val="0"/>
          <w:sz w:val="24"/>
          <w:szCs w:val="20"/>
          <w:bdr w:val="none" w:sz="0" w:space="0" w:color="auto" w:frame="1"/>
        </w:rPr>
        <w:t>为成交价逐次成交，剩余未成交部分按本方</w:t>
      </w:r>
      <w:r w:rsidRPr="0053538B">
        <w:rPr>
          <w:rFonts w:asciiTheme="minorEastAsia" w:hAnsiTheme="minorEastAsia" w:cs="Times New Roman" w:hint="eastAsia"/>
          <w:color w:val="FF0000"/>
          <w:kern w:val="0"/>
          <w:sz w:val="24"/>
          <w:szCs w:val="20"/>
          <w:bdr w:val="none" w:sz="0" w:space="0" w:color="auto" w:frame="1"/>
        </w:rPr>
        <w:t>申报最新成交价转为限价申报</w:t>
      </w:r>
      <w:r w:rsidRPr="003C19CC">
        <w:rPr>
          <w:rFonts w:asciiTheme="minorEastAsia" w:hAnsiTheme="minorEastAsia" w:cs="Times New Roman" w:hint="eastAsia"/>
          <w:color w:val="000000"/>
          <w:kern w:val="0"/>
          <w:sz w:val="24"/>
          <w:szCs w:val="20"/>
          <w:bdr w:val="none" w:sz="0" w:space="0" w:color="auto" w:frame="1"/>
        </w:rPr>
        <w:t>；如该申报无成交的，</w:t>
      </w:r>
      <w:r w:rsidRPr="0053538B">
        <w:rPr>
          <w:rFonts w:asciiTheme="minorEastAsia" w:hAnsiTheme="minorEastAsia" w:cs="Times New Roman" w:hint="eastAsia"/>
          <w:color w:val="FF0000"/>
          <w:kern w:val="0"/>
          <w:sz w:val="24"/>
          <w:szCs w:val="20"/>
          <w:bdr w:val="none" w:sz="0" w:space="0" w:color="auto" w:frame="1"/>
        </w:rPr>
        <w:t>按本方最优报价转为限价申报；如无本方申报的</w:t>
      </w:r>
      <w:r w:rsidRPr="003C19CC">
        <w:rPr>
          <w:rFonts w:asciiTheme="minorEastAsia" w:hAnsiTheme="minorEastAsia" w:cs="Times New Roman" w:hint="eastAsia"/>
          <w:color w:val="000000"/>
          <w:kern w:val="0"/>
          <w:sz w:val="24"/>
          <w:szCs w:val="20"/>
          <w:bdr w:val="none" w:sz="0" w:space="0" w:color="auto" w:frame="1"/>
        </w:rPr>
        <w:t>，该申报撤销。</w:t>
      </w:r>
    </w:p>
    <w:p w:rsidR="003F5CE3" w:rsidRPr="003C19CC" w:rsidRDefault="003F5CE3" w:rsidP="003F5CE3">
      <w:pPr>
        <w:spacing w:line="276" w:lineRule="auto"/>
        <w:ind w:firstLine="600"/>
        <w:rPr>
          <w:rFonts w:asciiTheme="minorEastAsia" w:hAnsiTheme="minorEastAsia" w:cs="Times New Roman"/>
          <w:b/>
          <w:color w:val="000000"/>
          <w:kern w:val="0"/>
          <w:sz w:val="24"/>
          <w:szCs w:val="20"/>
          <w:bdr w:val="none" w:sz="0" w:space="0" w:color="auto" w:frame="1"/>
        </w:rPr>
      </w:pPr>
      <w:r w:rsidRPr="003C19CC">
        <w:rPr>
          <w:rFonts w:asciiTheme="minorEastAsia" w:hAnsiTheme="minorEastAsia" w:cs="Times New Roman" w:hint="eastAsia"/>
          <w:b/>
          <w:color w:val="000000"/>
          <w:kern w:val="0"/>
          <w:sz w:val="24"/>
          <w:szCs w:val="20"/>
          <w:bdr w:val="none" w:sz="0" w:space="0" w:color="auto" w:frame="1"/>
        </w:rPr>
        <w:t>深交所</w:t>
      </w:r>
    </w:p>
    <w:p w:rsidR="004509EA" w:rsidRPr="003C19CC" w:rsidRDefault="004509EA" w:rsidP="004509EA">
      <w:pPr>
        <w:spacing w:line="276" w:lineRule="auto"/>
        <w:ind w:firstLine="60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color w:val="000000"/>
          <w:kern w:val="0"/>
          <w:sz w:val="24"/>
          <w:szCs w:val="20"/>
          <w:bdr w:val="none" w:sz="0" w:space="0" w:color="auto" w:frame="1"/>
        </w:rPr>
        <w:t xml:space="preserve">3.3.4 </w:t>
      </w:r>
      <w:r w:rsidRPr="003C19CC">
        <w:rPr>
          <w:rFonts w:asciiTheme="minorEastAsia" w:hAnsiTheme="minorEastAsia" w:cs="Times New Roman" w:hint="eastAsia"/>
          <w:color w:val="000000"/>
          <w:kern w:val="0"/>
          <w:sz w:val="24"/>
          <w:szCs w:val="20"/>
          <w:bdr w:val="none" w:sz="0" w:space="0" w:color="auto" w:frame="1"/>
        </w:rPr>
        <w:t>本所可以根据市场需要，接受下列类型的市价申报：</w:t>
      </w:r>
    </w:p>
    <w:p w:rsidR="004509EA" w:rsidRPr="003C19CC" w:rsidRDefault="004509EA" w:rsidP="004509EA">
      <w:pPr>
        <w:spacing w:line="276" w:lineRule="auto"/>
        <w:ind w:firstLine="60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（一）对手方最优价格申报；</w:t>
      </w:r>
    </w:p>
    <w:p w:rsidR="004509EA" w:rsidRPr="003C19CC" w:rsidRDefault="004509EA" w:rsidP="004509EA">
      <w:pPr>
        <w:spacing w:line="276" w:lineRule="auto"/>
        <w:ind w:firstLine="60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（二）本方最优价格申报；</w:t>
      </w:r>
    </w:p>
    <w:p w:rsidR="004509EA" w:rsidRPr="003C19CC" w:rsidRDefault="004509EA" w:rsidP="004509EA">
      <w:pPr>
        <w:spacing w:line="276" w:lineRule="auto"/>
        <w:ind w:firstLine="60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lastRenderedPageBreak/>
        <w:t>（三）最优五档即时成交剩余撤销申报；</w:t>
      </w:r>
    </w:p>
    <w:p w:rsidR="004509EA" w:rsidRPr="003C19CC" w:rsidRDefault="004509EA" w:rsidP="004509EA">
      <w:pPr>
        <w:spacing w:line="276" w:lineRule="auto"/>
        <w:ind w:firstLine="60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（四）即时成交剩余撤销申报；</w:t>
      </w:r>
    </w:p>
    <w:p w:rsidR="004509EA" w:rsidRPr="003C19CC" w:rsidRDefault="004509EA" w:rsidP="004509EA">
      <w:pPr>
        <w:spacing w:line="276" w:lineRule="auto"/>
        <w:ind w:firstLine="60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（五）全额成交或撤销申报；</w:t>
      </w:r>
    </w:p>
    <w:p w:rsidR="004509EA" w:rsidRPr="003C19CC" w:rsidRDefault="004509EA" w:rsidP="004509EA">
      <w:pPr>
        <w:spacing w:line="276" w:lineRule="auto"/>
        <w:ind w:firstLine="60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（六）本所规定的其他类型。</w:t>
      </w:r>
    </w:p>
    <w:p w:rsidR="004509EA" w:rsidRPr="003C19CC" w:rsidRDefault="004509EA" w:rsidP="004509EA">
      <w:pPr>
        <w:spacing w:line="276" w:lineRule="auto"/>
        <w:ind w:firstLine="60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对手方最优价格申报，以申报进入交易主机时集中申报簿中对手方队列的最优价格为其申报价格。</w:t>
      </w:r>
    </w:p>
    <w:p w:rsidR="004509EA" w:rsidRPr="003C19CC" w:rsidRDefault="004509EA" w:rsidP="004509EA">
      <w:pPr>
        <w:spacing w:line="276" w:lineRule="auto"/>
        <w:ind w:firstLine="60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本方最优价格申报，以申报进入交易主机时集中申报簿中本方队列的最优价格为其申报价格。</w:t>
      </w:r>
    </w:p>
    <w:p w:rsidR="004509EA" w:rsidRPr="003C19CC" w:rsidRDefault="004509EA" w:rsidP="004509EA">
      <w:pPr>
        <w:spacing w:line="276" w:lineRule="auto"/>
        <w:ind w:firstLine="60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最优五档即时成交剩余撤销申报，以对手</w:t>
      </w:r>
      <w:proofErr w:type="gramStart"/>
      <w:r w:rsidRPr="003C19CC">
        <w:rPr>
          <w:rFonts w:asciiTheme="minorEastAsia" w:hAnsiTheme="minorEastAsia" w:cs="Times New Roman" w:hint="eastAsia"/>
          <w:color w:val="000000"/>
          <w:kern w:val="0"/>
          <w:sz w:val="24"/>
          <w:szCs w:val="20"/>
          <w:bdr w:val="none" w:sz="0" w:space="0" w:color="auto" w:frame="1"/>
        </w:rPr>
        <w:t>方价格</w:t>
      </w:r>
      <w:proofErr w:type="gramEnd"/>
      <w:r w:rsidRPr="003C19CC">
        <w:rPr>
          <w:rFonts w:asciiTheme="minorEastAsia" w:hAnsiTheme="minorEastAsia" w:cs="Times New Roman" w:hint="eastAsia"/>
          <w:color w:val="000000"/>
          <w:kern w:val="0"/>
          <w:sz w:val="24"/>
          <w:szCs w:val="20"/>
          <w:bdr w:val="none" w:sz="0" w:space="0" w:color="auto" w:frame="1"/>
        </w:rPr>
        <w:t>为成交价，与申报进入交易主机时集中申报簿中对手方最优五个价位的申报队列依次成交，未成交部分自动撤销。</w:t>
      </w:r>
    </w:p>
    <w:p w:rsidR="004509EA" w:rsidRPr="003C19CC" w:rsidRDefault="004509EA" w:rsidP="004509EA">
      <w:pPr>
        <w:spacing w:line="276" w:lineRule="auto"/>
        <w:ind w:firstLine="60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即时成交并撤销申报，以对手</w:t>
      </w:r>
      <w:proofErr w:type="gramStart"/>
      <w:r w:rsidRPr="003C19CC">
        <w:rPr>
          <w:rFonts w:asciiTheme="minorEastAsia" w:hAnsiTheme="minorEastAsia" w:cs="Times New Roman" w:hint="eastAsia"/>
          <w:color w:val="000000"/>
          <w:kern w:val="0"/>
          <w:sz w:val="24"/>
          <w:szCs w:val="20"/>
          <w:bdr w:val="none" w:sz="0" w:space="0" w:color="auto" w:frame="1"/>
        </w:rPr>
        <w:t>方价格</w:t>
      </w:r>
      <w:proofErr w:type="gramEnd"/>
      <w:r w:rsidRPr="003C19CC">
        <w:rPr>
          <w:rFonts w:asciiTheme="minorEastAsia" w:hAnsiTheme="minorEastAsia" w:cs="Times New Roman" w:hint="eastAsia"/>
          <w:color w:val="000000"/>
          <w:kern w:val="0"/>
          <w:sz w:val="24"/>
          <w:szCs w:val="20"/>
          <w:bdr w:val="none" w:sz="0" w:space="0" w:color="auto" w:frame="1"/>
        </w:rPr>
        <w:t>为成交价，与申报进入交易主机时集中申报簿中对手方所有申报队列依次成交，未成交部分自动撤销。</w:t>
      </w:r>
    </w:p>
    <w:p w:rsidR="003F5CE3" w:rsidRPr="003C19CC" w:rsidRDefault="004509EA" w:rsidP="004509EA">
      <w:pPr>
        <w:spacing w:line="276" w:lineRule="auto"/>
        <w:ind w:firstLine="600"/>
        <w:rPr>
          <w:rFonts w:asciiTheme="minorEastAsia" w:hAnsiTheme="minorEastAsia" w:cs="Times New Roman"/>
          <w:color w:val="000000"/>
          <w:kern w:val="0"/>
          <w:sz w:val="24"/>
          <w:szCs w:val="20"/>
          <w:bdr w:val="none" w:sz="0" w:space="0" w:color="auto" w:frame="1"/>
        </w:rPr>
      </w:pPr>
      <w:r w:rsidRPr="0053538B">
        <w:rPr>
          <w:rFonts w:asciiTheme="minorEastAsia" w:hAnsiTheme="minorEastAsia" w:cs="Times New Roman" w:hint="eastAsia"/>
          <w:b/>
          <w:color w:val="FF0000"/>
          <w:kern w:val="0"/>
          <w:sz w:val="24"/>
          <w:szCs w:val="20"/>
          <w:bdr w:val="none" w:sz="0" w:space="0" w:color="auto" w:frame="1"/>
        </w:rPr>
        <w:t>全额成交或撤销申报</w:t>
      </w:r>
      <w:r w:rsidRPr="003C19CC">
        <w:rPr>
          <w:rFonts w:asciiTheme="minorEastAsia" w:hAnsiTheme="minorEastAsia" w:cs="Times New Roman" w:hint="eastAsia"/>
          <w:color w:val="000000"/>
          <w:kern w:val="0"/>
          <w:sz w:val="24"/>
          <w:szCs w:val="20"/>
          <w:bdr w:val="none" w:sz="0" w:space="0" w:color="auto" w:frame="1"/>
        </w:rPr>
        <w:t>，以对手</w:t>
      </w:r>
      <w:proofErr w:type="gramStart"/>
      <w:r w:rsidRPr="003C19CC">
        <w:rPr>
          <w:rFonts w:asciiTheme="minorEastAsia" w:hAnsiTheme="minorEastAsia" w:cs="Times New Roman" w:hint="eastAsia"/>
          <w:color w:val="000000"/>
          <w:kern w:val="0"/>
          <w:sz w:val="24"/>
          <w:szCs w:val="20"/>
          <w:bdr w:val="none" w:sz="0" w:space="0" w:color="auto" w:frame="1"/>
        </w:rPr>
        <w:t>方价格</w:t>
      </w:r>
      <w:proofErr w:type="gramEnd"/>
      <w:r w:rsidRPr="003C19CC">
        <w:rPr>
          <w:rFonts w:asciiTheme="minorEastAsia" w:hAnsiTheme="minorEastAsia" w:cs="Times New Roman" w:hint="eastAsia"/>
          <w:color w:val="000000"/>
          <w:kern w:val="0"/>
          <w:sz w:val="24"/>
          <w:szCs w:val="20"/>
          <w:bdr w:val="none" w:sz="0" w:space="0" w:color="auto" w:frame="1"/>
        </w:rPr>
        <w:t>为成交价，如与申报进入交易主机时集中申报簿中对手方所有申报队列依次成交能够使其完全成交的，则依次成交，否则申报全部自动撤销。</w:t>
      </w:r>
    </w:p>
    <w:p w:rsidR="003F5CE3" w:rsidRPr="003C19CC" w:rsidRDefault="000207B5" w:rsidP="000207B5">
      <w:pPr>
        <w:pStyle w:val="a5"/>
        <w:numPr>
          <w:ilvl w:val="0"/>
          <w:numId w:val="5"/>
        </w:numPr>
        <w:spacing w:line="276" w:lineRule="auto"/>
        <w:ind w:firstLineChars="0"/>
        <w:rPr>
          <w:rFonts w:asciiTheme="minorEastAsia" w:eastAsiaTheme="minorEastAsia" w:hAnsiTheme="minorEastAsia"/>
          <w:b/>
          <w:sz w:val="24"/>
          <w:szCs w:val="20"/>
        </w:rPr>
      </w:pPr>
      <w:r w:rsidRPr="003C19CC">
        <w:rPr>
          <w:rFonts w:asciiTheme="minorEastAsia" w:eastAsiaTheme="minorEastAsia" w:hAnsiTheme="minorEastAsia" w:hint="eastAsia"/>
          <w:b/>
          <w:sz w:val="24"/>
          <w:szCs w:val="20"/>
        </w:rPr>
        <w:t>申报数量</w:t>
      </w:r>
    </w:p>
    <w:p w:rsidR="003F5CE3" w:rsidRPr="003C19CC" w:rsidRDefault="003F5CE3" w:rsidP="003F5CE3">
      <w:pPr>
        <w:spacing w:line="276" w:lineRule="auto"/>
        <w:ind w:firstLine="600"/>
        <w:rPr>
          <w:rFonts w:asciiTheme="minorEastAsia" w:hAnsiTheme="minorEastAsia" w:cs="Times New Roman"/>
          <w:b/>
          <w:color w:val="000000"/>
          <w:kern w:val="0"/>
          <w:sz w:val="24"/>
          <w:szCs w:val="20"/>
          <w:bdr w:val="none" w:sz="0" w:space="0" w:color="auto" w:frame="1"/>
        </w:rPr>
      </w:pPr>
      <w:r w:rsidRPr="003C19CC">
        <w:rPr>
          <w:rFonts w:asciiTheme="minorEastAsia" w:hAnsiTheme="minorEastAsia" w:cs="Times New Roman" w:hint="eastAsia"/>
          <w:b/>
          <w:color w:val="000000"/>
          <w:kern w:val="0"/>
          <w:sz w:val="24"/>
          <w:szCs w:val="20"/>
          <w:bdr w:val="none" w:sz="0" w:space="0" w:color="auto" w:frame="1"/>
        </w:rPr>
        <w:t>上交所</w:t>
      </w:r>
    </w:p>
    <w:p w:rsidR="000207B5" w:rsidRPr="003C19CC" w:rsidRDefault="000207B5" w:rsidP="000207B5">
      <w:pPr>
        <w:spacing w:line="276" w:lineRule="auto"/>
        <w:ind w:firstLine="60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3.4.8 竞价交易中，债券交易的申报数量应当为1手或其整数</w:t>
      </w:r>
      <w:proofErr w:type="gramStart"/>
      <w:r w:rsidRPr="003C19CC">
        <w:rPr>
          <w:rFonts w:asciiTheme="minorEastAsia" w:hAnsiTheme="minorEastAsia" w:cs="Times New Roman" w:hint="eastAsia"/>
          <w:color w:val="000000"/>
          <w:kern w:val="0"/>
          <w:sz w:val="24"/>
          <w:szCs w:val="20"/>
          <w:bdr w:val="none" w:sz="0" w:space="0" w:color="auto" w:frame="1"/>
        </w:rPr>
        <w:t>倍</w:t>
      </w:r>
      <w:proofErr w:type="gramEnd"/>
      <w:r w:rsidRPr="003C19CC">
        <w:rPr>
          <w:rFonts w:asciiTheme="minorEastAsia" w:hAnsiTheme="minorEastAsia" w:cs="Times New Roman" w:hint="eastAsia"/>
          <w:color w:val="000000"/>
          <w:kern w:val="0"/>
          <w:sz w:val="24"/>
          <w:szCs w:val="20"/>
          <w:bdr w:val="none" w:sz="0" w:space="0" w:color="auto" w:frame="1"/>
        </w:rPr>
        <w:t>，债券质押式回购交易的申报数量应当为100手或其整数</w:t>
      </w:r>
      <w:proofErr w:type="gramStart"/>
      <w:r w:rsidRPr="003C19CC">
        <w:rPr>
          <w:rFonts w:asciiTheme="minorEastAsia" w:hAnsiTheme="minorEastAsia" w:cs="Times New Roman" w:hint="eastAsia"/>
          <w:color w:val="000000"/>
          <w:kern w:val="0"/>
          <w:sz w:val="24"/>
          <w:szCs w:val="20"/>
          <w:bdr w:val="none" w:sz="0" w:space="0" w:color="auto" w:frame="1"/>
        </w:rPr>
        <w:t>倍</w:t>
      </w:r>
      <w:proofErr w:type="gramEnd"/>
      <w:r w:rsidRPr="003C19CC">
        <w:rPr>
          <w:rFonts w:asciiTheme="minorEastAsia" w:hAnsiTheme="minorEastAsia" w:cs="Times New Roman" w:hint="eastAsia"/>
          <w:color w:val="000000"/>
          <w:kern w:val="0"/>
          <w:sz w:val="24"/>
          <w:szCs w:val="20"/>
          <w:bdr w:val="none" w:sz="0" w:space="0" w:color="auto" w:frame="1"/>
        </w:rPr>
        <w:t>，债券买断式回购交易的申报数量应当为1000手或其整数</w:t>
      </w:r>
      <w:proofErr w:type="gramStart"/>
      <w:r w:rsidRPr="003C19CC">
        <w:rPr>
          <w:rFonts w:asciiTheme="minorEastAsia" w:hAnsiTheme="minorEastAsia" w:cs="Times New Roman" w:hint="eastAsia"/>
          <w:color w:val="000000"/>
          <w:kern w:val="0"/>
          <w:sz w:val="24"/>
          <w:szCs w:val="20"/>
          <w:bdr w:val="none" w:sz="0" w:space="0" w:color="auto" w:frame="1"/>
        </w:rPr>
        <w:t>倍</w:t>
      </w:r>
      <w:proofErr w:type="gramEnd"/>
      <w:r w:rsidRPr="003C19CC">
        <w:rPr>
          <w:rFonts w:asciiTheme="minorEastAsia" w:hAnsiTheme="minorEastAsia" w:cs="Times New Roman" w:hint="eastAsia"/>
          <w:color w:val="000000"/>
          <w:kern w:val="0"/>
          <w:sz w:val="24"/>
          <w:szCs w:val="20"/>
          <w:bdr w:val="none" w:sz="0" w:space="0" w:color="auto" w:frame="1"/>
        </w:rPr>
        <w:t>。</w:t>
      </w:r>
    </w:p>
    <w:p w:rsidR="000207B5" w:rsidRPr="003C19CC" w:rsidRDefault="000207B5" w:rsidP="000207B5">
      <w:pPr>
        <w:spacing w:line="276" w:lineRule="auto"/>
        <w:ind w:firstLine="60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债券交易和债券买断式回购交易以人民币</w:t>
      </w:r>
      <w:r w:rsidRPr="0053538B">
        <w:rPr>
          <w:rFonts w:asciiTheme="minorEastAsia" w:hAnsiTheme="minorEastAsia" w:cs="Times New Roman" w:hint="eastAsia"/>
          <w:b/>
          <w:color w:val="000000"/>
          <w:kern w:val="0"/>
          <w:sz w:val="24"/>
          <w:szCs w:val="20"/>
          <w:bdr w:val="none" w:sz="0" w:space="0" w:color="auto" w:frame="1"/>
        </w:rPr>
        <w:t>1</w:t>
      </w:r>
      <w:r w:rsidRPr="0053538B">
        <w:rPr>
          <w:rFonts w:asciiTheme="minorEastAsia" w:hAnsiTheme="minorEastAsia" w:cs="Times New Roman" w:hint="eastAsia"/>
          <w:b/>
          <w:color w:val="FF0000"/>
          <w:kern w:val="0"/>
          <w:sz w:val="24"/>
          <w:szCs w:val="20"/>
          <w:bdr w:val="none" w:sz="0" w:space="0" w:color="auto" w:frame="1"/>
        </w:rPr>
        <w:t>000元面</w:t>
      </w:r>
      <w:r w:rsidRPr="0053538B">
        <w:rPr>
          <w:rFonts w:asciiTheme="minorEastAsia" w:hAnsiTheme="minorEastAsia" w:cs="Times New Roman" w:hint="eastAsia"/>
          <w:b/>
          <w:color w:val="000000"/>
          <w:kern w:val="0"/>
          <w:sz w:val="24"/>
          <w:szCs w:val="20"/>
          <w:bdr w:val="none" w:sz="0" w:space="0" w:color="auto" w:frame="1"/>
        </w:rPr>
        <w:t>值</w:t>
      </w:r>
      <w:r w:rsidRPr="003C19CC">
        <w:rPr>
          <w:rFonts w:asciiTheme="minorEastAsia" w:hAnsiTheme="minorEastAsia" w:cs="Times New Roman" w:hint="eastAsia"/>
          <w:color w:val="000000"/>
          <w:kern w:val="0"/>
          <w:sz w:val="24"/>
          <w:szCs w:val="20"/>
          <w:bdr w:val="none" w:sz="0" w:space="0" w:color="auto" w:frame="1"/>
        </w:rPr>
        <w:t>债券为1手，债券质押式回购交易以人民币1000元标准</w:t>
      </w:r>
      <w:proofErr w:type="gramStart"/>
      <w:r w:rsidRPr="003C19CC">
        <w:rPr>
          <w:rFonts w:asciiTheme="minorEastAsia" w:hAnsiTheme="minorEastAsia" w:cs="Times New Roman" w:hint="eastAsia"/>
          <w:color w:val="000000"/>
          <w:kern w:val="0"/>
          <w:sz w:val="24"/>
          <w:szCs w:val="20"/>
          <w:bdr w:val="none" w:sz="0" w:space="0" w:color="auto" w:frame="1"/>
        </w:rPr>
        <w:t>券</w:t>
      </w:r>
      <w:proofErr w:type="gramEnd"/>
      <w:r w:rsidRPr="003C19CC">
        <w:rPr>
          <w:rFonts w:asciiTheme="minorEastAsia" w:hAnsiTheme="minorEastAsia" w:cs="Times New Roman" w:hint="eastAsia"/>
          <w:color w:val="000000"/>
          <w:kern w:val="0"/>
          <w:sz w:val="24"/>
          <w:szCs w:val="20"/>
          <w:bdr w:val="none" w:sz="0" w:space="0" w:color="auto" w:frame="1"/>
        </w:rPr>
        <w:t>为1手。但本所另有规定的除外。</w:t>
      </w:r>
    </w:p>
    <w:p w:rsidR="000207B5" w:rsidRPr="003C19CC" w:rsidRDefault="000207B5" w:rsidP="000207B5">
      <w:pPr>
        <w:spacing w:line="276" w:lineRule="auto"/>
        <w:ind w:firstLine="60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（——债券交易申报数量为1000元或其整数</w:t>
      </w:r>
      <w:proofErr w:type="gramStart"/>
      <w:r w:rsidRPr="003C19CC">
        <w:rPr>
          <w:rFonts w:asciiTheme="minorEastAsia" w:hAnsiTheme="minorEastAsia" w:cs="Times New Roman" w:hint="eastAsia"/>
          <w:color w:val="000000"/>
          <w:kern w:val="0"/>
          <w:sz w:val="24"/>
          <w:szCs w:val="20"/>
          <w:bdr w:val="none" w:sz="0" w:space="0" w:color="auto" w:frame="1"/>
        </w:rPr>
        <w:t>倍</w:t>
      </w:r>
      <w:proofErr w:type="gramEnd"/>
      <w:r w:rsidRPr="003C19CC">
        <w:rPr>
          <w:rFonts w:asciiTheme="minorEastAsia" w:hAnsiTheme="minorEastAsia" w:cs="Times New Roman" w:hint="eastAsia"/>
          <w:color w:val="000000"/>
          <w:kern w:val="0"/>
          <w:sz w:val="24"/>
          <w:szCs w:val="20"/>
          <w:bdr w:val="none" w:sz="0" w:space="0" w:color="auto" w:frame="1"/>
        </w:rPr>
        <w:t>，债券质押式回购交易的申报数量为10万元或其整数</w:t>
      </w:r>
      <w:proofErr w:type="gramStart"/>
      <w:r w:rsidRPr="003C19CC">
        <w:rPr>
          <w:rFonts w:asciiTheme="minorEastAsia" w:hAnsiTheme="minorEastAsia" w:cs="Times New Roman" w:hint="eastAsia"/>
          <w:color w:val="000000"/>
          <w:kern w:val="0"/>
          <w:sz w:val="24"/>
          <w:szCs w:val="20"/>
          <w:bdr w:val="none" w:sz="0" w:space="0" w:color="auto" w:frame="1"/>
        </w:rPr>
        <w:t>倍</w:t>
      </w:r>
      <w:proofErr w:type="gramEnd"/>
      <w:r w:rsidRPr="003C19CC">
        <w:rPr>
          <w:rFonts w:asciiTheme="minorEastAsia" w:hAnsiTheme="minorEastAsia" w:cs="Times New Roman" w:hint="eastAsia"/>
          <w:color w:val="000000"/>
          <w:kern w:val="0"/>
          <w:sz w:val="24"/>
          <w:szCs w:val="20"/>
          <w:bdr w:val="none" w:sz="0" w:space="0" w:color="auto" w:frame="1"/>
        </w:rPr>
        <w:t>，债券买断式回购交易的申报数量100万或其整数</w:t>
      </w:r>
      <w:proofErr w:type="gramStart"/>
      <w:r w:rsidRPr="003C19CC">
        <w:rPr>
          <w:rFonts w:asciiTheme="minorEastAsia" w:hAnsiTheme="minorEastAsia" w:cs="Times New Roman" w:hint="eastAsia"/>
          <w:color w:val="000000"/>
          <w:kern w:val="0"/>
          <w:sz w:val="24"/>
          <w:szCs w:val="20"/>
          <w:bdr w:val="none" w:sz="0" w:space="0" w:color="auto" w:frame="1"/>
        </w:rPr>
        <w:t>倍</w:t>
      </w:r>
      <w:proofErr w:type="gramEnd"/>
      <w:r w:rsidRPr="003C19CC">
        <w:rPr>
          <w:rFonts w:asciiTheme="minorEastAsia" w:hAnsiTheme="minorEastAsia" w:cs="Times New Roman" w:hint="eastAsia"/>
          <w:color w:val="000000"/>
          <w:kern w:val="0"/>
          <w:sz w:val="24"/>
          <w:szCs w:val="20"/>
          <w:bdr w:val="none" w:sz="0" w:space="0" w:color="auto" w:frame="1"/>
        </w:rPr>
        <w:t>）</w:t>
      </w:r>
    </w:p>
    <w:p w:rsidR="000207B5" w:rsidRPr="003C19CC" w:rsidRDefault="000207B5" w:rsidP="000207B5">
      <w:pPr>
        <w:spacing w:line="276" w:lineRule="auto"/>
        <w:ind w:firstLine="60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3.4.9 股票、基金、权证交易单笔申报</w:t>
      </w:r>
      <w:r w:rsidRPr="0053538B">
        <w:rPr>
          <w:rFonts w:asciiTheme="minorEastAsia" w:hAnsiTheme="minorEastAsia" w:cs="Times New Roman" w:hint="eastAsia"/>
          <w:color w:val="FF0000"/>
          <w:kern w:val="0"/>
          <w:sz w:val="24"/>
          <w:szCs w:val="20"/>
          <w:bdr w:val="none" w:sz="0" w:space="0" w:color="auto" w:frame="1"/>
        </w:rPr>
        <w:t>最大数量应当不超过100万股（份）</w:t>
      </w:r>
      <w:r w:rsidR="0053538B">
        <w:rPr>
          <w:rFonts w:asciiTheme="minorEastAsia" w:hAnsiTheme="minorEastAsia" w:cs="Times New Roman" w:hint="eastAsia"/>
          <w:color w:val="000000"/>
          <w:kern w:val="0"/>
          <w:sz w:val="24"/>
          <w:szCs w:val="20"/>
          <w:bdr w:val="none" w:sz="0" w:space="0" w:color="auto" w:frame="1"/>
        </w:rPr>
        <w:t>GJD除外</w:t>
      </w:r>
      <w:r w:rsidRPr="003C19CC">
        <w:rPr>
          <w:rFonts w:asciiTheme="minorEastAsia" w:hAnsiTheme="minorEastAsia" w:cs="Times New Roman" w:hint="eastAsia"/>
          <w:color w:val="000000"/>
          <w:kern w:val="0"/>
          <w:sz w:val="24"/>
          <w:szCs w:val="20"/>
          <w:bdr w:val="none" w:sz="0" w:space="0" w:color="auto" w:frame="1"/>
        </w:rPr>
        <w:t>，债券交易和债券质押式回购交易单笔申报最大数量应当不超过10万手，债券买断式回购交易单笔申报最大数量应当不超过5万手。</w:t>
      </w:r>
    </w:p>
    <w:p w:rsidR="000207B5" w:rsidRPr="003C19CC" w:rsidRDefault="000207B5" w:rsidP="000207B5">
      <w:pPr>
        <w:spacing w:line="276" w:lineRule="auto"/>
        <w:ind w:firstLine="60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根据市场需要，本所可以调整证券的单笔申报最大数量。</w:t>
      </w:r>
    </w:p>
    <w:p w:rsidR="000207B5" w:rsidRPr="003C19CC" w:rsidRDefault="000207B5" w:rsidP="000207B5">
      <w:pPr>
        <w:spacing w:line="276" w:lineRule="auto"/>
        <w:ind w:firstLine="60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（——债券交易</w:t>
      </w:r>
      <w:r w:rsidR="002358D4" w:rsidRPr="003C19CC">
        <w:rPr>
          <w:rFonts w:asciiTheme="minorEastAsia" w:hAnsiTheme="minorEastAsia" w:cs="Times New Roman" w:hint="eastAsia"/>
          <w:color w:val="000000"/>
          <w:kern w:val="0"/>
          <w:sz w:val="24"/>
          <w:szCs w:val="20"/>
          <w:bdr w:val="none" w:sz="0" w:space="0" w:color="auto" w:frame="1"/>
        </w:rPr>
        <w:t>单笔最大1亿</w:t>
      </w:r>
      <w:r w:rsidRPr="003C19CC">
        <w:rPr>
          <w:rFonts w:asciiTheme="minorEastAsia" w:hAnsiTheme="minorEastAsia" w:cs="Times New Roman" w:hint="eastAsia"/>
          <w:color w:val="000000"/>
          <w:kern w:val="0"/>
          <w:sz w:val="24"/>
          <w:szCs w:val="20"/>
          <w:bdr w:val="none" w:sz="0" w:space="0" w:color="auto" w:frame="1"/>
        </w:rPr>
        <w:t>、债券质押式回购单笔最大</w:t>
      </w:r>
      <w:r w:rsidR="002358D4" w:rsidRPr="003C19CC">
        <w:rPr>
          <w:rFonts w:asciiTheme="minorEastAsia" w:hAnsiTheme="minorEastAsia" w:cs="Times New Roman" w:hint="eastAsia"/>
          <w:color w:val="000000"/>
          <w:kern w:val="0"/>
          <w:sz w:val="24"/>
          <w:szCs w:val="20"/>
          <w:bdr w:val="none" w:sz="0" w:space="0" w:color="auto" w:frame="1"/>
        </w:rPr>
        <w:t>1亿，债券买断式回购交易单笔最大</w:t>
      </w:r>
      <w:r w:rsidRPr="003C19CC">
        <w:rPr>
          <w:rFonts w:asciiTheme="minorEastAsia" w:hAnsiTheme="minorEastAsia" w:cs="Times New Roman" w:hint="eastAsia"/>
          <w:color w:val="000000"/>
          <w:kern w:val="0"/>
          <w:sz w:val="24"/>
          <w:szCs w:val="20"/>
          <w:bdr w:val="none" w:sz="0" w:space="0" w:color="auto" w:frame="1"/>
        </w:rPr>
        <w:t>申报数量</w:t>
      </w:r>
      <w:r w:rsidR="002358D4" w:rsidRPr="003C19CC">
        <w:rPr>
          <w:rFonts w:asciiTheme="minorEastAsia" w:hAnsiTheme="minorEastAsia" w:cs="Times New Roman" w:hint="eastAsia"/>
          <w:color w:val="000000"/>
          <w:kern w:val="0"/>
          <w:sz w:val="24"/>
          <w:szCs w:val="20"/>
          <w:bdr w:val="none" w:sz="0" w:space="0" w:color="auto" w:frame="1"/>
        </w:rPr>
        <w:t>500亿</w:t>
      </w:r>
      <w:r w:rsidRPr="003C19CC">
        <w:rPr>
          <w:rFonts w:asciiTheme="minorEastAsia" w:hAnsiTheme="minorEastAsia" w:cs="Times New Roman" w:hint="eastAsia"/>
          <w:color w:val="000000"/>
          <w:kern w:val="0"/>
          <w:sz w:val="24"/>
          <w:szCs w:val="20"/>
          <w:bdr w:val="none" w:sz="0" w:space="0" w:color="auto" w:frame="1"/>
        </w:rPr>
        <w:t>）</w:t>
      </w:r>
    </w:p>
    <w:p w:rsidR="003F5CE3" w:rsidRPr="003C19CC" w:rsidRDefault="003F5CE3" w:rsidP="003F5CE3">
      <w:pPr>
        <w:spacing w:line="276" w:lineRule="auto"/>
        <w:ind w:firstLine="600"/>
        <w:rPr>
          <w:rFonts w:asciiTheme="minorEastAsia" w:hAnsiTheme="minorEastAsia" w:cs="Times New Roman"/>
          <w:b/>
          <w:color w:val="000000"/>
          <w:kern w:val="0"/>
          <w:sz w:val="24"/>
          <w:szCs w:val="20"/>
          <w:bdr w:val="none" w:sz="0" w:space="0" w:color="auto" w:frame="1"/>
        </w:rPr>
      </w:pPr>
      <w:r w:rsidRPr="003C19CC">
        <w:rPr>
          <w:rFonts w:asciiTheme="minorEastAsia" w:hAnsiTheme="minorEastAsia" w:cs="Times New Roman" w:hint="eastAsia"/>
          <w:b/>
          <w:color w:val="000000"/>
          <w:kern w:val="0"/>
          <w:sz w:val="24"/>
          <w:szCs w:val="20"/>
          <w:bdr w:val="none" w:sz="0" w:space="0" w:color="auto" w:frame="1"/>
        </w:rPr>
        <w:t>深交所</w:t>
      </w:r>
    </w:p>
    <w:p w:rsidR="000207B5" w:rsidRPr="003C19CC" w:rsidRDefault="000207B5" w:rsidP="000207B5">
      <w:pPr>
        <w:spacing w:line="276" w:lineRule="auto"/>
        <w:ind w:firstLine="60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color w:val="000000"/>
          <w:kern w:val="0"/>
          <w:sz w:val="24"/>
          <w:szCs w:val="20"/>
          <w:bdr w:val="none" w:sz="0" w:space="0" w:color="auto" w:frame="1"/>
        </w:rPr>
        <w:t xml:space="preserve">3.3.9 </w:t>
      </w:r>
      <w:r w:rsidRPr="003C19CC">
        <w:rPr>
          <w:rFonts w:asciiTheme="minorEastAsia" w:hAnsiTheme="minorEastAsia" w:cs="Times New Roman" w:hint="eastAsia"/>
          <w:color w:val="000000"/>
          <w:kern w:val="0"/>
          <w:sz w:val="24"/>
          <w:szCs w:val="20"/>
          <w:bdr w:val="none" w:sz="0" w:space="0" w:color="auto" w:frame="1"/>
        </w:rPr>
        <w:t>通过竞价交易买入债券以</w:t>
      </w:r>
      <w:r w:rsidRPr="003C19CC">
        <w:rPr>
          <w:rFonts w:asciiTheme="minorEastAsia" w:hAnsiTheme="minorEastAsia" w:cs="Times New Roman"/>
          <w:color w:val="000000"/>
          <w:kern w:val="0"/>
          <w:sz w:val="24"/>
          <w:szCs w:val="20"/>
          <w:bdr w:val="none" w:sz="0" w:space="0" w:color="auto" w:frame="1"/>
        </w:rPr>
        <w:t xml:space="preserve">10 </w:t>
      </w:r>
      <w:r w:rsidRPr="003C19CC">
        <w:rPr>
          <w:rFonts w:asciiTheme="minorEastAsia" w:hAnsiTheme="minorEastAsia" w:cs="Times New Roman" w:hint="eastAsia"/>
          <w:color w:val="000000"/>
          <w:kern w:val="0"/>
          <w:sz w:val="24"/>
          <w:szCs w:val="20"/>
          <w:bdr w:val="none" w:sz="0" w:space="0" w:color="auto" w:frame="1"/>
        </w:rPr>
        <w:t>张或其整数</w:t>
      </w:r>
      <w:proofErr w:type="gramStart"/>
      <w:r w:rsidRPr="003C19CC">
        <w:rPr>
          <w:rFonts w:asciiTheme="minorEastAsia" w:hAnsiTheme="minorEastAsia" w:cs="Times New Roman" w:hint="eastAsia"/>
          <w:color w:val="000000"/>
          <w:kern w:val="0"/>
          <w:sz w:val="24"/>
          <w:szCs w:val="20"/>
          <w:bdr w:val="none" w:sz="0" w:space="0" w:color="auto" w:frame="1"/>
        </w:rPr>
        <w:t>倍</w:t>
      </w:r>
      <w:proofErr w:type="gramEnd"/>
      <w:r w:rsidRPr="003C19CC">
        <w:rPr>
          <w:rFonts w:asciiTheme="minorEastAsia" w:hAnsiTheme="minorEastAsia" w:cs="Times New Roman" w:hint="eastAsia"/>
          <w:color w:val="000000"/>
          <w:kern w:val="0"/>
          <w:sz w:val="24"/>
          <w:szCs w:val="20"/>
          <w:bdr w:val="none" w:sz="0" w:space="0" w:color="auto" w:frame="1"/>
        </w:rPr>
        <w:t>进行申报。买入、卖出债券质押式回购以</w:t>
      </w:r>
      <w:r w:rsidRPr="003C19CC">
        <w:rPr>
          <w:rFonts w:asciiTheme="minorEastAsia" w:hAnsiTheme="minorEastAsia" w:cs="Times New Roman"/>
          <w:color w:val="000000"/>
          <w:kern w:val="0"/>
          <w:sz w:val="24"/>
          <w:szCs w:val="20"/>
          <w:bdr w:val="none" w:sz="0" w:space="0" w:color="auto" w:frame="1"/>
        </w:rPr>
        <w:t xml:space="preserve">10 </w:t>
      </w:r>
      <w:r w:rsidRPr="003C19CC">
        <w:rPr>
          <w:rFonts w:asciiTheme="minorEastAsia" w:hAnsiTheme="minorEastAsia" w:cs="Times New Roman" w:hint="eastAsia"/>
          <w:color w:val="000000"/>
          <w:kern w:val="0"/>
          <w:sz w:val="24"/>
          <w:szCs w:val="20"/>
          <w:bdr w:val="none" w:sz="0" w:space="0" w:color="auto" w:frame="1"/>
        </w:rPr>
        <w:t>张或其整数</w:t>
      </w:r>
      <w:proofErr w:type="gramStart"/>
      <w:r w:rsidRPr="003C19CC">
        <w:rPr>
          <w:rFonts w:asciiTheme="minorEastAsia" w:hAnsiTheme="minorEastAsia" w:cs="Times New Roman" w:hint="eastAsia"/>
          <w:color w:val="000000"/>
          <w:kern w:val="0"/>
          <w:sz w:val="24"/>
          <w:szCs w:val="20"/>
          <w:bdr w:val="none" w:sz="0" w:space="0" w:color="auto" w:frame="1"/>
        </w:rPr>
        <w:t>倍</w:t>
      </w:r>
      <w:proofErr w:type="gramEnd"/>
      <w:r w:rsidRPr="003C19CC">
        <w:rPr>
          <w:rFonts w:asciiTheme="minorEastAsia" w:hAnsiTheme="minorEastAsia" w:cs="Times New Roman" w:hint="eastAsia"/>
          <w:color w:val="000000"/>
          <w:kern w:val="0"/>
          <w:sz w:val="24"/>
          <w:szCs w:val="20"/>
          <w:bdr w:val="none" w:sz="0" w:space="0" w:color="auto" w:frame="1"/>
        </w:rPr>
        <w:t>进行申报。</w:t>
      </w:r>
    </w:p>
    <w:p w:rsidR="000207B5" w:rsidRPr="003C19CC" w:rsidRDefault="000207B5" w:rsidP="000207B5">
      <w:pPr>
        <w:spacing w:line="276" w:lineRule="auto"/>
        <w:ind w:firstLine="60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卖出债券时，余额不足</w:t>
      </w:r>
      <w:r w:rsidRPr="003C19CC">
        <w:rPr>
          <w:rFonts w:asciiTheme="minorEastAsia" w:hAnsiTheme="minorEastAsia" w:cs="Times New Roman"/>
          <w:color w:val="000000"/>
          <w:kern w:val="0"/>
          <w:sz w:val="24"/>
          <w:szCs w:val="20"/>
          <w:bdr w:val="none" w:sz="0" w:space="0" w:color="auto" w:frame="1"/>
        </w:rPr>
        <w:t xml:space="preserve">10 </w:t>
      </w:r>
      <w:r w:rsidRPr="003C19CC">
        <w:rPr>
          <w:rFonts w:asciiTheme="minorEastAsia" w:hAnsiTheme="minorEastAsia" w:cs="Times New Roman" w:hint="eastAsia"/>
          <w:color w:val="000000"/>
          <w:kern w:val="0"/>
          <w:sz w:val="24"/>
          <w:szCs w:val="20"/>
          <w:bdr w:val="none" w:sz="0" w:space="0" w:color="auto" w:frame="1"/>
        </w:rPr>
        <w:t>张部分，应当一次性申报卖出。</w:t>
      </w:r>
    </w:p>
    <w:p w:rsidR="000207B5" w:rsidRPr="003C19CC" w:rsidRDefault="000207B5" w:rsidP="000207B5">
      <w:pPr>
        <w:spacing w:line="276" w:lineRule="auto"/>
        <w:ind w:firstLine="60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债券以人民币</w:t>
      </w:r>
      <w:r w:rsidRPr="003C19CC">
        <w:rPr>
          <w:rFonts w:asciiTheme="minorEastAsia" w:hAnsiTheme="minorEastAsia" w:cs="Times New Roman"/>
          <w:color w:val="000000"/>
          <w:kern w:val="0"/>
          <w:sz w:val="24"/>
          <w:szCs w:val="20"/>
          <w:bdr w:val="none" w:sz="0" w:space="0" w:color="auto" w:frame="1"/>
        </w:rPr>
        <w:t>100</w:t>
      </w:r>
      <w:r w:rsidRPr="003C19CC">
        <w:rPr>
          <w:rFonts w:asciiTheme="minorEastAsia" w:hAnsiTheme="minorEastAsia" w:cs="Times New Roman" w:hint="eastAsia"/>
          <w:color w:val="000000"/>
          <w:kern w:val="0"/>
          <w:sz w:val="24"/>
          <w:szCs w:val="20"/>
          <w:bdr w:val="none" w:sz="0" w:space="0" w:color="auto" w:frame="1"/>
        </w:rPr>
        <w:t>元面额为</w:t>
      </w:r>
      <w:r w:rsidRPr="003C19CC">
        <w:rPr>
          <w:rFonts w:asciiTheme="minorEastAsia" w:hAnsiTheme="minorEastAsia" w:cs="Times New Roman"/>
          <w:color w:val="000000"/>
          <w:kern w:val="0"/>
          <w:sz w:val="24"/>
          <w:szCs w:val="20"/>
          <w:bdr w:val="none" w:sz="0" w:space="0" w:color="auto" w:frame="1"/>
        </w:rPr>
        <w:t xml:space="preserve">1 </w:t>
      </w:r>
      <w:r w:rsidRPr="003C19CC">
        <w:rPr>
          <w:rFonts w:asciiTheme="minorEastAsia" w:hAnsiTheme="minorEastAsia" w:cs="Times New Roman" w:hint="eastAsia"/>
          <w:color w:val="000000"/>
          <w:kern w:val="0"/>
          <w:sz w:val="24"/>
          <w:szCs w:val="20"/>
          <w:bdr w:val="none" w:sz="0" w:space="0" w:color="auto" w:frame="1"/>
        </w:rPr>
        <w:t>张，债券质押式回购以</w:t>
      </w:r>
      <w:r w:rsidRPr="003C19CC">
        <w:rPr>
          <w:rFonts w:asciiTheme="minorEastAsia" w:hAnsiTheme="minorEastAsia" w:cs="Times New Roman"/>
          <w:color w:val="000000"/>
          <w:kern w:val="0"/>
          <w:sz w:val="24"/>
          <w:szCs w:val="20"/>
          <w:bdr w:val="none" w:sz="0" w:space="0" w:color="auto" w:frame="1"/>
        </w:rPr>
        <w:t xml:space="preserve">100 </w:t>
      </w:r>
      <w:r w:rsidRPr="003C19CC">
        <w:rPr>
          <w:rFonts w:asciiTheme="minorEastAsia" w:hAnsiTheme="minorEastAsia" w:cs="Times New Roman" w:hint="eastAsia"/>
          <w:color w:val="000000"/>
          <w:kern w:val="0"/>
          <w:sz w:val="24"/>
          <w:szCs w:val="20"/>
          <w:bdr w:val="none" w:sz="0" w:space="0" w:color="auto" w:frame="1"/>
        </w:rPr>
        <w:t>元标准</w:t>
      </w:r>
      <w:proofErr w:type="gramStart"/>
      <w:r w:rsidRPr="003C19CC">
        <w:rPr>
          <w:rFonts w:asciiTheme="minorEastAsia" w:hAnsiTheme="minorEastAsia" w:cs="Times New Roman" w:hint="eastAsia"/>
          <w:color w:val="000000"/>
          <w:kern w:val="0"/>
          <w:sz w:val="24"/>
          <w:szCs w:val="20"/>
          <w:bdr w:val="none" w:sz="0" w:space="0" w:color="auto" w:frame="1"/>
        </w:rPr>
        <w:t>券</w:t>
      </w:r>
      <w:proofErr w:type="gramEnd"/>
      <w:r w:rsidRPr="003C19CC">
        <w:rPr>
          <w:rFonts w:asciiTheme="minorEastAsia" w:hAnsiTheme="minorEastAsia" w:cs="Times New Roman" w:hint="eastAsia"/>
          <w:color w:val="000000"/>
          <w:kern w:val="0"/>
          <w:sz w:val="24"/>
          <w:szCs w:val="20"/>
          <w:bdr w:val="none" w:sz="0" w:space="0" w:color="auto" w:frame="1"/>
        </w:rPr>
        <w:t>为</w:t>
      </w:r>
      <w:r w:rsidRPr="003C19CC">
        <w:rPr>
          <w:rFonts w:asciiTheme="minorEastAsia" w:hAnsiTheme="minorEastAsia" w:cs="Times New Roman"/>
          <w:color w:val="000000"/>
          <w:kern w:val="0"/>
          <w:sz w:val="24"/>
          <w:szCs w:val="20"/>
          <w:bdr w:val="none" w:sz="0" w:space="0" w:color="auto" w:frame="1"/>
        </w:rPr>
        <w:t xml:space="preserve">1 </w:t>
      </w:r>
      <w:r w:rsidRPr="003C19CC">
        <w:rPr>
          <w:rFonts w:asciiTheme="minorEastAsia" w:hAnsiTheme="minorEastAsia" w:cs="Times New Roman" w:hint="eastAsia"/>
          <w:color w:val="000000"/>
          <w:kern w:val="0"/>
          <w:sz w:val="24"/>
          <w:szCs w:val="20"/>
          <w:bdr w:val="none" w:sz="0" w:space="0" w:color="auto" w:frame="1"/>
        </w:rPr>
        <w:t>张。</w:t>
      </w:r>
    </w:p>
    <w:p w:rsidR="000207B5" w:rsidRPr="003C19CC" w:rsidRDefault="000207B5" w:rsidP="000207B5">
      <w:pPr>
        <w:spacing w:line="276" w:lineRule="auto"/>
        <w:ind w:firstLine="60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——（债券交易申报数量为1000元或其整数</w:t>
      </w:r>
      <w:proofErr w:type="gramStart"/>
      <w:r w:rsidRPr="003C19CC">
        <w:rPr>
          <w:rFonts w:asciiTheme="minorEastAsia" w:hAnsiTheme="minorEastAsia" w:cs="Times New Roman" w:hint="eastAsia"/>
          <w:color w:val="000000"/>
          <w:kern w:val="0"/>
          <w:sz w:val="24"/>
          <w:szCs w:val="20"/>
          <w:bdr w:val="none" w:sz="0" w:space="0" w:color="auto" w:frame="1"/>
        </w:rPr>
        <w:t>倍</w:t>
      </w:r>
      <w:proofErr w:type="gramEnd"/>
      <w:r w:rsidRPr="003C19CC">
        <w:rPr>
          <w:rFonts w:asciiTheme="minorEastAsia" w:hAnsiTheme="minorEastAsia" w:cs="Times New Roman" w:hint="eastAsia"/>
          <w:color w:val="000000"/>
          <w:kern w:val="0"/>
          <w:sz w:val="24"/>
          <w:szCs w:val="20"/>
          <w:bdr w:val="none" w:sz="0" w:space="0" w:color="auto" w:frame="1"/>
        </w:rPr>
        <w:t>，债券质押式回购交易的申报数量为1000元或其整数</w:t>
      </w:r>
      <w:proofErr w:type="gramStart"/>
      <w:r w:rsidRPr="003C19CC">
        <w:rPr>
          <w:rFonts w:asciiTheme="minorEastAsia" w:hAnsiTheme="minorEastAsia" w:cs="Times New Roman" w:hint="eastAsia"/>
          <w:color w:val="000000"/>
          <w:kern w:val="0"/>
          <w:sz w:val="24"/>
          <w:szCs w:val="20"/>
          <w:bdr w:val="none" w:sz="0" w:space="0" w:color="auto" w:frame="1"/>
        </w:rPr>
        <w:t>倍</w:t>
      </w:r>
      <w:proofErr w:type="gramEnd"/>
      <w:r w:rsidRPr="003C19CC">
        <w:rPr>
          <w:rFonts w:asciiTheme="minorEastAsia" w:hAnsiTheme="minorEastAsia" w:cs="Times New Roman" w:hint="eastAsia"/>
          <w:color w:val="000000"/>
          <w:kern w:val="0"/>
          <w:sz w:val="24"/>
          <w:szCs w:val="20"/>
          <w:bdr w:val="none" w:sz="0" w:space="0" w:color="auto" w:frame="1"/>
        </w:rPr>
        <w:t>）</w:t>
      </w:r>
    </w:p>
    <w:p w:rsidR="003F5CE3" w:rsidRPr="003C19CC" w:rsidRDefault="002358D4" w:rsidP="002358D4">
      <w:pPr>
        <w:spacing w:line="276" w:lineRule="auto"/>
        <w:ind w:firstLine="60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color w:val="000000"/>
          <w:kern w:val="0"/>
          <w:sz w:val="24"/>
          <w:szCs w:val="20"/>
          <w:bdr w:val="none" w:sz="0" w:space="0" w:color="auto" w:frame="1"/>
        </w:rPr>
        <w:t xml:space="preserve">3.3.10 </w:t>
      </w:r>
      <w:r w:rsidRPr="003C19CC">
        <w:rPr>
          <w:rFonts w:asciiTheme="minorEastAsia" w:hAnsiTheme="minorEastAsia" w:cs="Times New Roman" w:hint="eastAsia"/>
          <w:color w:val="000000"/>
          <w:kern w:val="0"/>
          <w:sz w:val="24"/>
          <w:szCs w:val="20"/>
          <w:bdr w:val="none" w:sz="0" w:space="0" w:color="auto" w:frame="1"/>
        </w:rPr>
        <w:t>股票（基金）竞价交易单笔申报最大数量不得超过</w:t>
      </w:r>
      <w:r w:rsidRPr="003C19CC">
        <w:rPr>
          <w:rFonts w:asciiTheme="minorEastAsia" w:hAnsiTheme="minorEastAsia" w:cs="Times New Roman"/>
          <w:color w:val="000000"/>
          <w:kern w:val="0"/>
          <w:sz w:val="24"/>
          <w:szCs w:val="20"/>
          <w:bdr w:val="none" w:sz="0" w:space="0" w:color="auto" w:frame="1"/>
        </w:rPr>
        <w:t>100</w:t>
      </w:r>
      <w:r w:rsidRPr="003C19CC">
        <w:rPr>
          <w:rFonts w:asciiTheme="minorEastAsia" w:hAnsiTheme="minorEastAsia" w:cs="Times New Roman" w:hint="eastAsia"/>
          <w:color w:val="000000"/>
          <w:kern w:val="0"/>
          <w:sz w:val="24"/>
          <w:szCs w:val="20"/>
          <w:bdr w:val="none" w:sz="0" w:space="0" w:color="auto" w:frame="1"/>
        </w:rPr>
        <w:t>万股（份），债券和债券质押式回购竞价交易单笔申报最大数量不得超过</w:t>
      </w:r>
      <w:r w:rsidRPr="003C19CC">
        <w:rPr>
          <w:rFonts w:asciiTheme="minorEastAsia" w:hAnsiTheme="minorEastAsia" w:cs="Times New Roman"/>
          <w:color w:val="000000"/>
          <w:kern w:val="0"/>
          <w:sz w:val="24"/>
          <w:szCs w:val="20"/>
          <w:bdr w:val="none" w:sz="0" w:space="0" w:color="auto" w:frame="1"/>
        </w:rPr>
        <w:t xml:space="preserve">100 </w:t>
      </w:r>
      <w:r w:rsidRPr="003C19CC">
        <w:rPr>
          <w:rFonts w:asciiTheme="minorEastAsia" w:hAnsiTheme="minorEastAsia" w:cs="Times New Roman" w:hint="eastAsia"/>
          <w:color w:val="000000"/>
          <w:kern w:val="0"/>
          <w:sz w:val="24"/>
          <w:szCs w:val="20"/>
          <w:bdr w:val="none" w:sz="0" w:space="0" w:color="auto" w:frame="1"/>
        </w:rPr>
        <w:t>万张。</w:t>
      </w:r>
    </w:p>
    <w:p w:rsidR="003F5CE3" w:rsidRDefault="002358D4" w:rsidP="00304825">
      <w:pPr>
        <w:spacing w:line="276" w:lineRule="auto"/>
        <w:ind w:firstLine="600"/>
        <w:rPr>
          <w:rFonts w:asciiTheme="minorEastAsia" w:hAnsiTheme="minorEastAsia" w:cs="Times New Roman" w:hint="eastAsia"/>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lastRenderedPageBreak/>
        <w:t>（——债券交易单笔最大1亿、债券质押式回购单笔最大1亿）</w:t>
      </w:r>
    </w:p>
    <w:p w:rsidR="0053538B" w:rsidRPr="003C19CC" w:rsidRDefault="0053538B" w:rsidP="00304825">
      <w:pPr>
        <w:spacing w:line="276" w:lineRule="auto"/>
        <w:ind w:firstLine="600"/>
        <w:rPr>
          <w:rFonts w:asciiTheme="minorEastAsia" w:hAnsiTheme="minorEastAsia" w:cs="Times New Roman"/>
          <w:color w:val="000000"/>
          <w:kern w:val="0"/>
          <w:sz w:val="24"/>
          <w:szCs w:val="20"/>
          <w:bdr w:val="none" w:sz="0" w:space="0" w:color="auto" w:frame="1"/>
        </w:rPr>
      </w:pPr>
    </w:p>
    <w:p w:rsidR="000207B5" w:rsidRPr="003C19CC" w:rsidRDefault="002358D4" w:rsidP="002358D4">
      <w:pPr>
        <w:pStyle w:val="a5"/>
        <w:numPr>
          <w:ilvl w:val="0"/>
          <w:numId w:val="5"/>
        </w:numPr>
        <w:spacing w:line="276" w:lineRule="auto"/>
        <w:ind w:firstLineChars="0"/>
        <w:rPr>
          <w:rFonts w:asciiTheme="minorEastAsia" w:eastAsiaTheme="minorEastAsia" w:hAnsiTheme="minorEastAsia"/>
          <w:b/>
          <w:sz w:val="24"/>
          <w:szCs w:val="20"/>
        </w:rPr>
      </w:pPr>
      <w:r w:rsidRPr="003C19CC">
        <w:rPr>
          <w:rFonts w:asciiTheme="minorEastAsia" w:eastAsiaTheme="minorEastAsia" w:hAnsiTheme="minorEastAsia" w:hint="eastAsia"/>
          <w:b/>
          <w:sz w:val="24"/>
          <w:szCs w:val="20"/>
        </w:rPr>
        <w:t>最小变动单位</w:t>
      </w:r>
    </w:p>
    <w:p w:rsidR="000207B5" w:rsidRPr="003C19CC" w:rsidRDefault="000207B5" w:rsidP="000207B5">
      <w:pPr>
        <w:spacing w:line="276" w:lineRule="auto"/>
        <w:ind w:firstLine="600"/>
        <w:rPr>
          <w:rFonts w:asciiTheme="minorEastAsia" w:hAnsiTheme="minorEastAsia" w:cs="Times New Roman"/>
          <w:b/>
          <w:color w:val="000000"/>
          <w:kern w:val="0"/>
          <w:sz w:val="24"/>
          <w:szCs w:val="20"/>
          <w:bdr w:val="none" w:sz="0" w:space="0" w:color="auto" w:frame="1"/>
        </w:rPr>
      </w:pPr>
      <w:r w:rsidRPr="003C19CC">
        <w:rPr>
          <w:rFonts w:asciiTheme="minorEastAsia" w:hAnsiTheme="minorEastAsia" w:cs="Times New Roman" w:hint="eastAsia"/>
          <w:b/>
          <w:color w:val="000000"/>
          <w:kern w:val="0"/>
          <w:sz w:val="24"/>
          <w:szCs w:val="20"/>
          <w:bdr w:val="none" w:sz="0" w:space="0" w:color="auto" w:frame="1"/>
        </w:rPr>
        <w:t>上交所</w:t>
      </w:r>
    </w:p>
    <w:p w:rsidR="002358D4" w:rsidRPr="003C19CC" w:rsidRDefault="0052003B" w:rsidP="000207B5">
      <w:pPr>
        <w:spacing w:line="276" w:lineRule="auto"/>
        <w:ind w:firstLine="600"/>
        <w:rPr>
          <w:rFonts w:asciiTheme="minorEastAsia" w:hAnsiTheme="minorEastAsia" w:cs="Times New Roman"/>
          <w:color w:val="000000"/>
          <w:kern w:val="0"/>
          <w:sz w:val="24"/>
          <w:szCs w:val="20"/>
          <w:bdr w:val="none" w:sz="0" w:space="0" w:color="auto" w:frame="1"/>
        </w:rPr>
      </w:pPr>
      <w:hyperlink r:id="rId11" w:anchor="query=EQA" w:history="1">
        <w:r w:rsidR="002358D4" w:rsidRPr="003C19CC">
          <w:rPr>
            <w:rFonts w:asciiTheme="minorEastAsia" w:hAnsiTheme="minorEastAsia" w:cs="Times New Roman" w:hint="eastAsia"/>
            <w:color w:val="000000"/>
            <w:kern w:val="0"/>
            <w:sz w:val="24"/>
            <w:szCs w:val="20"/>
            <w:bdr w:val="none" w:sz="0" w:space="0" w:color="auto" w:frame="1"/>
          </w:rPr>
          <w:t>A股</w:t>
        </w:r>
      </w:hyperlink>
      <w:r w:rsidR="002358D4" w:rsidRPr="003C19CC">
        <w:rPr>
          <w:rFonts w:asciiTheme="minorEastAsia" w:hAnsiTheme="minorEastAsia" w:cs="Times New Roman" w:hint="eastAsia"/>
          <w:color w:val="000000"/>
          <w:kern w:val="0"/>
          <w:sz w:val="24"/>
          <w:szCs w:val="20"/>
          <w:bdr w:val="none" w:sz="0" w:space="0" w:color="auto" w:frame="1"/>
        </w:rPr>
        <w:t>、债券交易和债券买断式回购交易的申报价格最小变动单位为0.01元人民币，基金、权证交易为0.001元人民币，B股交易为0.001美元，债券质押式回购交易为0.005元。</w:t>
      </w:r>
    </w:p>
    <w:p w:rsidR="000207B5" w:rsidRPr="003C19CC" w:rsidRDefault="000207B5" w:rsidP="000207B5">
      <w:pPr>
        <w:spacing w:line="276" w:lineRule="auto"/>
        <w:ind w:firstLine="600"/>
        <w:rPr>
          <w:rFonts w:asciiTheme="minorEastAsia" w:hAnsiTheme="minorEastAsia" w:cs="Times New Roman"/>
          <w:b/>
          <w:color w:val="000000"/>
          <w:kern w:val="0"/>
          <w:sz w:val="24"/>
          <w:szCs w:val="20"/>
          <w:bdr w:val="none" w:sz="0" w:space="0" w:color="auto" w:frame="1"/>
        </w:rPr>
      </w:pPr>
      <w:r w:rsidRPr="003C19CC">
        <w:rPr>
          <w:rFonts w:asciiTheme="minorEastAsia" w:hAnsiTheme="minorEastAsia" w:cs="Times New Roman" w:hint="eastAsia"/>
          <w:b/>
          <w:color w:val="000000"/>
          <w:kern w:val="0"/>
          <w:sz w:val="24"/>
          <w:szCs w:val="20"/>
          <w:bdr w:val="none" w:sz="0" w:space="0" w:color="auto" w:frame="1"/>
        </w:rPr>
        <w:t>深交所</w:t>
      </w:r>
    </w:p>
    <w:p w:rsidR="002358D4" w:rsidRPr="003C19CC" w:rsidRDefault="002358D4" w:rsidP="002358D4">
      <w:pPr>
        <w:spacing w:line="276" w:lineRule="auto"/>
        <w:ind w:firstLine="60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color w:val="000000"/>
          <w:kern w:val="0"/>
          <w:sz w:val="24"/>
          <w:szCs w:val="20"/>
          <w:bdr w:val="none" w:sz="0" w:space="0" w:color="auto" w:frame="1"/>
        </w:rPr>
        <w:t xml:space="preserve">3.3.13 A </w:t>
      </w:r>
      <w:r w:rsidRPr="003C19CC">
        <w:rPr>
          <w:rFonts w:asciiTheme="minorEastAsia" w:hAnsiTheme="minorEastAsia" w:cs="Times New Roman" w:hint="eastAsia"/>
          <w:color w:val="000000"/>
          <w:kern w:val="0"/>
          <w:sz w:val="24"/>
          <w:szCs w:val="20"/>
          <w:bdr w:val="none" w:sz="0" w:space="0" w:color="auto" w:frame="1"/>
        </w:rPr>
        <w:t>股交易的申报价格最小变动单位为</w:t>
      </w:r>
      <w:r w:rsidRPr="003C19CC">
        <w:rPr>
          <w:rFonts w:asciiTheme="minorEastAsia" w:hAnsiTheme="minorEastAsia" w:cs="Times New Roman"/>
          <w:color w:val="000000"/>
          <w:kern w:val="0"/>
          <w:sz w:val="24"/>
          <w:szCs w:val="20"/>
          <w:bdr w:val="none" w:sz="0" w:space="0" w:color="auto" w:frame="1"/>
        </w:rPr>
        <w:t xml:space="preserve">0.01 </w:t>
      </w:r>
      <w:r w:rsidRPr="003C19CC">
        <w:rPr>
          <w:rFonts w:asciiTheme="minorEastAsia" w:hAnsiTheme="minorEastAsia" w:cs="Times New Roman" w:hint="eastAsia"/>
          <w:color w:val="000000"/>
          <w:kern w:val="0"/>
          <w:sz w:val="24"/>
          <w:szCs w:val="20"/>
          <w:bdr w:val="none" w:sz="0" w:space="0" w:color="auto" w:frame="1"/>
        </w:rPr>
        <w:t>元人民币；基金、债券、债券质押式回购交易的申报价格最小变动单位为</w:t>
      </w:r>
      <w:r w:rsidRPr="003C19CC">
        <w:rPr>
          <w:rFonts w:asciiTheme="minorEastAsia" w:hAnsiTheme="minorEastAsia" w:cs="Times New Roman"/>
          <w:color w:val="000000"/>
          <w:kern w:val="0"/>
          <w:sz w:val="24"/>
          <w:szCs w:val="20"/>
          <w:bdr w:val="none" w:sz="0" w:space="0" w:color="auto" w:frame="1"/>
        </w:rPr>
        <w:t>0.001</w:t>
      </w:r>
      <w:r w:rsidRPr="003C19CC">
        <w:rPr>
          <w:rFonts w:asciiTheme="minorEastAsia" w:hAnsiTheme="minorEastAsia" w:cs="Times New Roman" w:hint="eastAsia"/>
          <w:color w:val="000000"/>
          <w:kern w:val="0"/>
          <w:sz w:val="24"/>
          <w:szCs w:val="20"/>
          <w:bdr w:val="none" w:sz="0" w:space="0" w:color="auto" w:frame="1"/>
        </w:rPr>
        <w:t>元人民币；</w:t>
      </w:r>
      <w:r w:rsidRPr="003C19CC">
        <w:rPr>
          <w:rFonts w:asciiTheme="minorEastAsia" w:hAnsiTheme="minorEastAsia" w:cs="Times New Roman"/>
          <w:color w:val="000000"/>
          <w:kern w:val="0"/>
          <w:sz w:val="24"/>
          <w:szCs w:val="20"/>
          <w:bdr w:val="none" w:sz="0" w:space="0" w:color="auto" w:frame="1"/>
        </w:rPr>
        <w:t xml:space="preserve">B </w:t>
      </w:r>
      <w:r w:rsidRPr="003C19CC">
        <w:rPr>
          <w:rFonts w:asciiTheme="minorEastAsia" w:hAnsiTheme="minorEastAsia" w:cs="Times New Roman" w:hint="eastAsia"/>
          <w:color w:val="000000"/>
          <w:kern w:val="0"/>
          <w:sz w:val="24"/>
          <w:szCs w:val="20"/>
          <w:bdr w:val="none" w:sz="0" w:space="0" w:color="auto" w:frame="1"/>
        </w:rPr>
        <w:t>股的申报价格最小变动单位为</w:t>
      </w:r>
      <w:r w:rsidRPr="003C19CC">
        <w:rPr>
          <w:rFonts w:asciiTheme="minorEastAsia" w:hAnsiTheme="minorEastAsia" w:cs="Times New Roman"/>
          <w:color w:val="000000"/>
          <w:kern w:val="0"/>
          <w:sz w:val="24"/>
          <w:szCs w:val="20"/>
          <w:bdr w:val="none" w:sz="0" w:space="0" w:color="auto" w:frame="1"/>
        </w:rPr>
        <w:t xml:space="preserve">0.01 </w:t>
      </w:r>
      <w:r w:rsidRPr="003C19CC">
        <w:rPr>
          <w:rFonts w:asciiTheme="minorEastAsia" w:hAnsiTheme="minorEastAsia" w:cs="Times New Roman" w:hint="eastAsia"/>
          <w:color w:val="000000"/>
          <w:kern w:val="0"/>
          <w:sz w:val="24"/>
          <w:szCs w:val="20"/>
          <w:bdr w:val="none" w:sz="0" w:space="0" w:color="auto" w:frame="1"/>
        </w:rPr>
        <w:t>港元。</w:t>
      </w:r>
    </w:p>
    <w:p w:rsidR="000207B5" w:rsidRPr="003C19CC" w:rsidRDefault="002358D4" w:rsidP="002358D4">
      <w:pPr>
        <w:pStyle w:val="a5"/>
        <w:numPr>
          <w:ilvl w:val="0"/>
          <w:numId w:val="5"/>
        </w:numPr>
        <w:spacing w:line="276" w:lineRule="auto"/>
        <w:ind w:firstLineChars="0"/>
        <w:rPr>
          <w:rFonts w:asciiTheme="minorEastAsia" w:eastAsiaTheme="minorEastAsia" w:hAnsiTheme="minorEastAsia"/>
          <w:b/>
          <w:sz w:val="24"/>
          <w:szCs w:val="20"/>
        </w:rPr>
      </w:pPr>
      <w:r w:rsidRPr="003C19CC">
        <w:rPr>
          <w:rFonts w:asciiTheme="minorEastAsia" w:eastAsiaTheme="minorEastAsia" w:hAnsiTheme="minorEastAsia" w:hint="eastAsia"/>
          <w:b/>
          <w:sz w:val="24"/>
          <w:szCs w:val="20"/>
        </w:rPr>
        <w:t>首个交易日无涨跌幅限制</w:t>
      </w:r>
    </w:p>
    <w:p w:rsidR="000207B5" w:rsidRPr="003C19CC" w:rsidRDefault="000207B5" w:rsidP="000207B5">
      <w:pPr>
        <w:spacing w:line="276" w:lineRule="auto"/>
        <w:ind w:firstLine="600"/>
        <w:rPr>
          <w:rFonts w:asciiTheme="minorEastAsia" w:hAnsiTheme="minorEastAsia" w:cs="Times New Roman"/>
          <w:b/>
          <w:color w:val="000000"/>
          <w:kern w:val="0"/>
          <w:sz w:val="24"/>
          <w:szCs w:val="20"/>
          <w:bdr w:val="none" w:sz="0" w:space="0" w:color="auto" w:frame="1"/>
        </w:rPr>
      </w:pPr>
      <w:r w:rsidRPr="003C19CC">
        <w:rPr>
          <w:rFonts w:asciiTheme="minorEastAsia" w:hAnsiTheme="minorEastAsia" w:cs="Times New Roman" w:hint="eastAsia"/>
          <w:b/>
          <w:color w:val="000000"/>
          <w:kern w:val="0"/>
          <w:sz w:val="24"/>
          <w:szCs w:val="20"/>
          <w:bdr w:val="none" w:sz="0" w:space="0" w:color="auto" w:frame="1"/>
        </w:rPr>
        <w:t>上交所</w:t>
      </w:r>
    </w:p>
    <w:p w:rsidR="002358D4" w:rsidRPr="003C19CC" w:rsidRDefault="002358D4" w:rsidP="002358D4">
      <w:pPr>
        <w:spacing w:line="276" w:lineRule="auto"/>
        <w:ind w:firstLine="60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属于下列情形之一的，首个交易日</w:t>
      </w:r>
      <w:proofErr w:type="gramStart"/>
      <w:r w:rsidRPr="003C19CC">
        <w:rPr>
          <w:rFonts w:asciiTheme="minorEastAsia" w:hAnsiTheme="minorEastAsia" w:cs="Times New Roman" w:hint="eastAsia"/>
          <w:color w:val="000000"/>
          <w:kern w:val="0"/>
          <w:sz w:val="24"/>
          <w:szCs w:val="20"/>
          <w:bdr w:val="none" w:sz="0" w:space="0" w:color="auto" w:frame="1"/>
        </w:rPr>
        <w:t>无价格</w:t>
      </w:r>
      <w:proofErr w:type="gramEnd"/>
      <w:r w:rsidRPr="003C19CC">
        <w:rPr>
          <w:rFonts w:asciiTheme="minorEastAsia" w:hAnsiTheme="minorEastAsia" w:cs="Times New Roman" w:hint="eastAsia"/>
          <w:color w:val="000000"/>
          <w:kern w:val="0"/>
          <w:sz w:val="24"/>
          <w:szCs w:val="20"/>
          <w:bdr w:val="none" w:sz="0" w:space="0" w:color="auto" w:frame="1"/>
        </w:rPr>
        <w:t>涨跌幅限制：</w:t>
      </w:r>
    </w:p>
    <w:p w:rsidR="002358D4" w:rsidRPr="003C19CC" w:rsidRDefault="002358D4" w:rsidP="002358D4">
      <w:pPr>
        <w:spacing w:line="276" w:lineRule="auto"/>
        <w:ind w:firstLine="60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（一）首次公开发行上市的股票和封闭式基金；</w:t>
      </w:r>
    </w:p>
    <w:p w:rsidR="002358D4" w:rsidRPr="003C19CC" w:rsidRDefault="002358D4" w:rsidP="002358D4">
      <w:pPr>
        <w:spacing w:line="276" w:lineRule="auto"/>
        <w:ind w:firstLine="60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（二）增发上市的股票；</w:t>
      </w:r>
    </w:p>
    <w:p w:rsidR="002358D4" w:rsidRPr="003C19CC" w:rsidRDefault="002358D4" w:rsidP="002358D4">
      <w:pPr>
        <w:spacing w:line="276" w:lineRule="auto"/>
        <w:ind w:firstLine="60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（三）暂停上市后恢复上市的股票；</w:t>
      </w:r>
    </w:p>
    <w:p w:rsidR="002358D4" w:rsidRPr="003C19CC" w:rsidRDefault="002358D4" w:rsidP="002358D4">
      <w:pPr>
        <w:spacing w:line="276" w:lineRule="auto"/>
        <w:ind w:firstLine="60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（四）退市后重新上市的股票；</w:t>
      </w:r>
    </w:p>
    <w:p w:rsidR="002358D4" w:rsidRPr="003C19CC" w:rsidRDefault="002358D4" w:rsidP="002358D4">
      <w:pPr>
        <w:spacing w:line="276" w:lineRule="auto"/>
        <w:ind w:firstLine="60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（五）本所认定的其他情形。</w:t>
      </w:r>
    </w:p>
    <w:p w:rsidR="000207B5" w:rsidRPr="003C19CC" w:rsidRDefault="000207B5" w:rsidP="000207B5">
      <w:pPr>
        <w:spacing w:line="276" w:lineRule="auto"/>
        <w:ind w:firstLine="600"/>
        <w:rPr>
          <w:rFonts w:asciiTheme="minorEastAsia" w:hAnsiTheme="minorEastAsia" w:cs="Times New Roman"/>
          <w:b/>
          <w:color w:val="000000"/>
          <w:kern w:val="0"/>
          <w:sz w:val="24"/>
          <w:szCs w:val="20"/>
          <w:bdr w:val="none" w:sz="0" w:space="0" w:color="auto" w:frame="1"/>
        </w:rPr>
      </w:pPr>
      <w:r w:rsidRPr="003C19CC">
        <w:rPr>
          <w:rFonts w:asciiTheme="minorEastAsia" w:hAnsiTheme="minorEastAsia" w:cs="Times New Roman" w:hint="eastAsia"/>
          <w:b/>
          <w:color w:val="000000"/>
          <w:kern w:val="0"/>
          <w:sz w:val="24"/>
          <w:szCs w:val="20"/>
          <w:bdr w:val="none" w:sz="0" w:space="0" w:color="auto" w:frame="1"/>
        </w:rPr>
        <w:t>深交所</w:t>
      </w:r>
    </w:p>
    <w:p w:rsidR="002358D4" w:rsidRPr="003C19CC" w:rsidRDefault="002358D4" w:rsidP="002358D4">
      <w:pPr>
        <w:spacing w:line="276" w:lineRule="auto"/>
        <w:ind w:firstLine="60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color w:val="000000"/>
          <w:kern w:val="0"/>
          <w:sz w:val="24"/>
          <w:szCs w:val="20"/>
          <w:bdr w:val="none" w:sz="0" w:space="0" w:color="auto" w:frame="1"/>
        </w:rPr>
        <w:t xml:space="preserve">3.3.17 </w:t>
      </w:r>
      <w:r w:rsidRPr="003C19CC">
        <w:rPr>
          <w:rFonts w:asciiTheme="minorEastAsia" w:hAnsiTheme="minorEastAsia" w:cs="Times New Roman" w:hint="eastAsia"/>
          <w:color w:val="000000"/>
          <w:kern w:val="0"/>
          <w:sz w:val="24"/>
          <w:szCs w:val="20"/>
          <w:bdr w:val="none" w:sz="0" w:space="0" w:color="auto" w:frame="1"/>
        </w:rPr>
        <w:t>属于下列情形之一的，股票上市首日不实行价格涨跌幅限制：</w:t>
      </w:r>
    </w:p>
    <w:p w:rsidR="002358D4" w:rsidRPr="003C19CC" w:rsidRDefault="002358D4" w:rsidP="002358D4">
      <w:pPr>
        <w:spacing w:line="276" w:lineRule="auto"/>
        <w:ind w:firstLine="60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（一）首次公开发行股票上市的；</w:t>
      </w:r>
    </w:p>
    <w:p w:rsidR="002358D4" w:rsidRPr="003C19CC" w:rsidRDefault="002358D4" w:rsidP="002358D4">
      <w:pPr>
        <w:spacing w:line="276" w:lineRule="auto"/>
        <w:ind w:firstLine="60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（二）暂停上市后恢复上市的；</w:t>
      </w:r>
    </w:p>
    <w:p w:rsidR="000207B5" w:rsidRPr="003C19CC" w:rsidRDefault="002358D4" w:rsidP="002358D4">
      <w:pPr>
        <w:spacing w:line="276" w:lineRule="auto"/>
        <w:ind w:firstLine="60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（三）证监会或本所认定的其他情形。</w:t>
      </w:r>
    </w:p>
    <w:p w:rsidR="000207B5" w:rsidRPr="0053538B" w:rsidRDefault="002358D4" w:rsidP="002358D4">
      <w:pPr>
        <w:pStyle w:val="a5"/>
        <w:numPr>
          <w:ilvl w:val="0"/>
          <w:numId w:val="5"/>
        </w:numPr>
        <w:spacing w:line="276" w:lineRule="auto"/>
        <w:ind w:firstLineChars="0"/>
        <w:rPr>
          <w:rFonts w:asciiTheme="minorEastAsia" w:eastAsiaTheme="minorEastAsia" w:hAnsiTheme="minorEastAsia"/>
          <w:b/>
          <w:i/>
          <w:sz w:val="24"/>
          <w:szCs w:val="20"/>
        </w:rPr>
      </w:pPr>
      <w:r w:rsidRPr="0053538B">
        <w:rPr>
          <w:rFonts w:asciiTheme="minorEastAsia" w:eastAsiaTheme="minorEastAsia" w:hAnsiTheme="minorEastAsia" w:hint="eastAsia"/>
          <w:b/>
          <w:i/>
          <w:sz w:val="24"/>
          <w:szCs w:val="20"/>
        </w:rPr>
        <w:t>无涨跌幅限制的证券，有效申报价格</w:t>
      </w:r>
    </w:p>
    <w:p w:rsidR="007B1B0D" w:rsidRPr="0053538B" w:rsidRDefault="002358D4" w:rsidP="002358D4">
      <w:pPr>
        <w:pStyle w:val="a5"/>
        <w:spacing w:line="276" w:lineRule="auto"/>
        <w:ind w:left="902" w:firstLineChars="0" w:firstLine="0"/>
        <w:rPr>
          <w:rFonts w:asciiTheme="minorEastAsia" w:eastAsiaTheme="minorEastAsia" w:hAnsiTheme="minorEastAsia"/>
          <w:b/>
          <w:i/>
          <w:sz w:val="24"/>
          <w:szCs w:val="20"/>
        </w:rPr>
      </w:pPr>
      <w:r w:rsidRPr="0053538B">
        <w:rPr>
          <w:rFonts w:asciiTheme="minorEastAsia" w:eastAsiaTheme="minorEastAsia" w:hAnsiTheme="minorEastAsia" w:hint="eastAsia"/>
          <w:b/>
          <w:i/>
          <w:sz w:val="24"/>
          <w:szCs w:val="20"/>
        </w:rPr>
        <w:t>上交所</w:t>
      </w:r>
    </w:p>
    <w:p w:rsidR="006F102A" w:rsidRPr="0053538B" w:rsidRDefault="006F102A" w:rsidP="006F102A">
      <w:pPr>
        <w:spacing w:line="276" w:lineRule="auto"/>
        <w:ind w:firstLine="600"/>
        <w:rPr>
          <w:rFonts w:asciiTheme="minorEastAsia" w:hAnsiTheme="minorEastAsia" w:cs="Times New Roman"/>
          <w:i/>
          <w:color w:val="000000"/>
          <w:kern w:val="0"/>
          <w:sz w:val="24"/>
          <w:szCs w:val="20"/>
          <w:bdr w:val="none" w:sz="0" w:space="0" w:color="auto" w:frame="1"/>
        </w:rPr>
      </w:pPr>
      <w:r w:rsidRPr="0053538B">
        <w:rPr>
          <w:rFonts w:asciiTheme="minorEastAsia" w:hAnsiTheme="minorEastAsia" w:cs="Times New Roman" w:hint="eastAsia"/>
          <w:i/>
          <w:color w:val="000000"/>
          <w:kern w:val="0"/>
          <w:sz w:val="24"/>
          <w:szCs w:val="20"/>
          <w:bdr w:val="none" w:sz="0" w:space="0" w:color="auto" w:frame="1"/>
        </w:rPr>
        <w:t>3.4.15 买卖</w:t>
      </w:r>
      <w:proofErr w:type="gramStart"/>
      <w:r w:rsidRPr="0053538B">
        <w:rPr>
          <w:rFonts w:asciiTheme="minorEastAsia" w:hAnsiTheme="minorEastAsia" w:cs="Times New Roman" w:hint="eastAsia"/>
          <w:i/>
          <w:color w:val="000000"/>
          <w:kern w:val="0"/>
          <w:sz w:val="24"/>
          <w:szCs w:val="20"/>
          <w:bdr w:val="none" w:sz="0" w:space="0" w:color="auto" w:frame="1"/>
        </w:rPr>
        <w:t>无价格</w:t>
      </w:r>
      <w:proofErr w:type="gramEnd"/>
      <w:r w:rsidRPr="0053538B">
        <w:rPr>
          <w:rFonts w:asciiTheme="minorEastAsia" w:hAnsiTheme="minorEastAsia" w:cs="Times New Roman" w:hint="eastAsia"/>
          <w:i/>
          <w:color w:val="000000"/>
          <w:kern w:val="0"/>
          <w:sz w:val="24"/>
          <w:szCs w:val="20"/>
          <w:bdr w:val="none" w:sz="0" w:space="0" w:color="auto" w:frame="1"/>
        </w:rPr>
        <w:t>涨跌幅限制的证券，集合竞价阶段的有效申报价格应符合下列规定：</w:t>
      </w:r>
    </w:p>
    <w:p w:rsidR="006F102A" w:rsidRPr="0053538B" w:rsidRDefault="006F102A" w:rsidP="006F102A">
      <w:pPr>
        <w:spacing w:line="276" w:lineRule="auto"/>
        <w:ind w:firstLine="600"/>
        <w:rPr>
          <w:rFonts w:asciiTheme="minorEastAsia" w:hAnsiTheme="minorEastAsia" w:cs="Times New Roman"/>
          <w:i/>
          <w:color w:val="000000"/>
          <w:kern w:val="0"/>
          <w:sz w:val="24"/>
          <w:szCs w:val="20"/>
          <w:bdr w:val="none" w:sz="0" w:space="0" w:color="auto" w:frame="1"/>
        </w:rPr>
      </w:pPr>
      <w:r w:rsidRPr="0053538B">
        <w:rPr>
          <w:rFonts w:asciiTheme="minorEastAsia" w:hAnsiTheme="minorEastAsia" w:cs="Times New Roman" w:hint="eastAsia"/>
          <w:i/>
          <w:color w:val="000000"/>
          <w:kern w:val="0"/>
          <w:sz w:val="24"/>
          <w:szCs w:val="20"/>
          <w:bdr w:val="none" w:sz="0" w:space="0" w:color="auto" w:frame="1"/>
        </w:rPr>
        <w:t>（一）股票交易申报价格不高于前收盘价格的200%，并且不低于前收盘价格的50%；</w:t>
      </w:r>
    </w:p>
    <w:p w:rsidR="006F102A" w:rsidRPr="0053538B" w:rsidRDefault="006F102A" w:rsidP="006F102A">
      <w:pPr>
        <w:spacing w:line="276" w:lineRule="auto"/>
        <w:ind w:firstLine="600"/>
        <w:rPr>
          <w:rFonts w:asciiTheme="minorEastAsia" w:hAnsiTheme="minorEastAsia" w:cs="Times New Roman"/>
          <w:i/>
          <w:color w:val="000000"/>
          <w:kern w:val="0"/>
          <w:sz w:val="24"/>
          <w:szCs w:val="20"/>
          <w:bdr w:val="none" w:sz="0" w:space="0" w:color="auto" w:frame="1"/>
        </w:rPr>
      </w:pPr>
      <w:r w:rsidRPr="0053538B">
        <w:rPr>
          <w:rFonts w:asciiTheme="minorEastAsia" w:hAnsiTheme="minorEastAsia" w:cs="Times New Roman" w:hint="eastAsia"/>
          <w:i/>
          <w:color w:val="000000"/>
          <w:kern w:val="0"/>
          <w:sz w:val="24"/>
          <w:szCs w:val="20"/>
          <w:bdr w:val="none" w:sz="0" w:space="0" w:color="auto" w:frame="1"/>
        </w:rPr>
        <w:t>（二）基金、债券交易申报价格最高不高于前收盘价格的150%，并且不低于前收盘价格的70%。</w:t>
      </w:r>
    </w:p>
    <w:p w:rsidR="006F102A" w:rsidRPr="0053538B" w:rsidRDefault="006F102A" w:rsidP="006F102A">
      <w:pPr>
        <w:spacing w:line="276" w:lineRule="auto"/>
        <w:ind w:firstLine="600"/>
        <w:rPr>
          <w:rFonts w:asciiTheme="minorEastAsia" w:hAnsiTheme="minorEastAsia" w:cs="Times New Roman"/>
          <w:i/>
          <w:color w:val="000000"/>
          <w:kern w:val="0"/>
          <w:sz w:val="24"/>
          <w:szCs w:val="20"/>
          <w:bdr w:val="none" w:sz="0" w:space="0" w:color="auto" w:frame="1"/>
        </w:rPr>
      </w:pPr>
      <w:r w:rsidRPr="0053538B">
        <w:rPr>
          <w:rFonts w:asciiTheme="minorEastAsia" w:hAnsiTheme="minorEastAsia" w:cs="Times New Roman" w:hint="eastAsia"/>
          <w:i/>
          <w:color w:val="000000"/>
          <w:kern w:val="0"/>
          <w:sz w:val="24"/>
          <w:szCs w:val="20"/>
          <w:bdr w:val="none" w:sz="0" w:space="0" w:color="auto" w:frame="1"/>
        </w:rPr>
        <w:t>集合竞价阶段的债券回购交易申报</w:t>
      </w:r>
      <w:proofErr w:type="gramStart"/>
      <w:r w:rsidRPr="0053538B">
        <w:rPr>
          <w:rFonts w:asciiTheme="minorEastAsia" w:hAnsiTheme="minorEastAsia" w:cs="Times New Roman" w:hint="eastAsia"/>
          <w:i/>
          <w:color w:val="000000"/>
          <w:kern w:val="0"/>
          <w:sz w:val="24"/>
          <w:szCs w:val="20"/>
          <w:bdr w:val="none" w:sz="0" w:space="0" w:color="auto" w:frame="1"/>
        </w:rPr>
        <w:t>无价格</w:t>
      </w:r>
      <w:proofErr w:type="gramEnd"/>
      <w:r w:rsidRPr="0053538B">
        <w:rPr>
          <w:rFonts w:asciiTheme="minorEastAsia" w:hAnsiTheme="minorEastAsia" w:cs="Times New Roman" w:hint="eastAsia"/>
          <w:i/>
          <w:color w:val="000000"/>
          <w:kern w:val="0"/>
          <w:sz w:val="24"/>
          <w:szCs w:val="20"/>
          <w:bdr w:val="none" w:sz="0" w:space="0" w:color="auto" w:frame="1"/>
        </w:rPr>
        <w:t>限制。</w:t>
      </w:r>
    </w:p>
    <w:p w:rsidR="006F102A" w:rsidRPr="0053538B" w:rsidRDefault="006F102A" w:rsidP="006F102A">
      <w:pPr>
        <w:spacing w:line="276" w:lineRule="auto"/>
        <w:ind w:firstLine="600"/>
        <w:rPr>
          <w:rFonts w:asciiTheme="minorEastAsia" w:hAnsiTheme="minorEastAsia" w:cs="Times New Roman"/>
          <w:i/>
          <w:color w:val="000000"/>
          <w:kern w:val="0"/>
          <w:sz w:val="24"/>
          <w:szCs w:val="20"/>
          <w:bdr w:val="none" w:sz="0" w:space="0" w:color="auto" w:frame="1"/>
        </w:rPr>
      </w:pPr>
      <w:r w:rsidRPr="0053538B">
        <w:rPr>
          <w:rFonts w:asciiTheme="minorEastAsia" w:hAnsiTheme="minorEastAsia" w:cs="Times New Roman" w:hint="eastAsia"/>
          <w:i/>
          <w:color w:val="000000"/>
          <w:kern w:val="0"/>
          <w:sz w:val="24"/>
          <w:szCs w:val="20"/>
          <w:bdr w:val="none" w:sz="0" w:space="0" w:color="auto" w:frame="1"/>
        </w:rPr>
        <w:t>3.4.16 买卖</w:t>
      </w:r>
      <w:proofErr w:type="gramStart"/>
      <w:r w:rsidRPr="0053538B">
        <w:rPr>
          <w:rFonts w:asciiTheme="minorEastAsia" w:hAnsiTheme="minorEastAsia" w:cs="Times New Roman" w:hint="eastAsia"/>
          <w:i/>
          <w:color w:val="000000"/>
          <w:kern w:val="0"/>
          <w:sz w:val="24"/>
          <w:szCs w:val="20"/>
          <w:bdr w:val="none" w:sz="0" w:space="0" w:color="auto" w:frame="1"/>
        </w:rPr>
        <w:t>无价格</w:t>
      </w:r>
      <w:proofErr w:type="gramEnd"/>
      <w:r w:rsidRPr="0053538B">
        <w:rPr>
          <w:rFonts w:asciiTheme="minorEastAsia" w:hAnsiTheme="minorEastAsia" w:cs="Times New Roman" w:hint="eastAsia"/>
          <w:i/>
          <w:color w:val="000000"/>
          <w:kern w:val="0"/>
          <w:sz w:val="24"/>
          <w:szCs w:val="20"/>
          <w:bdr w:val="none" w:sz="0" w:space="0" w:color="auto" w:frame="1"/>
        </w:rPr>
        <w:t>涨跌幅限制的证券，连续竞价阶段的有效申报价格应符合下列规定：</w:t>
      </w:r>
    </w:p>
    <w:p w:rsidR="006F102A" w:rsidRPr="0053538B" w:rsidRDefault="006F102A" w:rsidP="006F102A">
      <w:pPr>
        <w:spacing w:line="276" w:lineRule="auto"/>
        <w:ind w:firstLine="600"/>
        <w:rPr>
          <w:rFonts w:asciiTheme="minorEastAsia" w:hAnsiTheme="minorEastAsia" w:cs="Times New Roman"/>
          <w:i/>
          <w:color w:val="000000"/>
          <w:kern w:val="0"/>
          <w:sz w:val="24"/>
          <w:szCs w:val="20"/>
          <w:bdr w:val="none" w:sz="0" w:space="0" w:color="auto" w:frame="1"/>
        </w:rPr>
      </w:pPr>
      <w:r w:rsidRPr="0053538B">
        <w:rPr>
          <w:rFonts w:asciiTheme="minorEastAsia" w:hAnsiTheme="minorEastAsia" w:cs="Times New Roman" w:hint="eastAsia"/>
          <w:i/>
          <w:color w:val="000000"/>
          <w:kern w:val="0"/>
          <w:sz w:val="24"/>
          <w:szCs w:val="20"/>
          <w:bdr w:val="none" w:sz="0" w:space="0" w:color="auto" w:frame="1"/>
        </w:rPr>
        <w:t>（一）申报价格不高于即时揭示的最低卖出价格的110%且不低于即时揭示的最高买入价格的90%；同时不高于上述最高申报价与最低申报价平均数的130%且不低于该平均数的70%；</w:t>
      </w:r>
    </w:p>
    <w:p w:rsidR="006F102A" w:rsidRPr="0053538B" w:rsidRDefault="006F102A" w:rsidP="006F102A">
      <w:pPr>
        <w:spacing w:line="276" w:lineRule="auto"/>
        <w:ind w:firstLine="600"/>
        <w:rPr>
          <w:rFonts w:asciiTheme="minorEastAsia" w:hAnsiTheme="minorEastAsia" w:cs="Times New Roman"/>
          <w:i/>
          <w:color w:val="000000"/>
          <w:kern w:val="0"/>
          <w:sz w:val="24"/>
          <w:szCs w:val="20"/>
          <w:bdr w:val="none" w:sz="0" w:space="0" w:color="auto" w:frame="1"/>
        </w:rPr>
      </w:pPr>
      <w:r w:rsidRPr="0053538B">
        <w:rPr>
          <w:rFonts w:asciiTheme="minorEastAsia" w:hAnsiTheme="minorEastAsia" w:cs="Times New Roman" w:hint="eastAsia"/>
          <w:i/>
          <w:color w:val="000000"/>
          <w:kern w:val="0"/>
          <w:sz w:val="24"/>
          <w:szCs w:val="20"/>
          <w:bdr w:val="none" w:sz="0" w:space="0" w:color="auto" w:frame="1"/>
        </w:rPr>
        <w:t>（二）即时揭示中无买入申报价格的，即时揭示的最低卖出价格、最新成交价格中较低者视为前项最高买入价格；</w:t>
      </w:r>
    </w:p>
    <w:p w:rsidR="006F102A" w:rsidRPr="0053538B" w:rsidRDefault="006F102A" w:rsidP="006F102A">
      <w:pPr>
        <w:spacing w:line="276" w:lineRule="auto"/>
        <w:ind w:firstLine="600"/>
        <w:rPr>
          <w:rFonts w:asciiTheme="minorEastAsia" w:hAnsiTheme="minorEastAsia" w:cs="Times New Roman"/>
          <w:i/>
          <w:color w:val="000000"/>
          <w:kern w:val="0"/>
          <w:sz w:val="24"/>
          <w:szCs w:val="20"/>
          <w:bdr w:val="none" w:sz="0" w:space="0" w:color="auto" w:frame="1"/>
        </w:rPr>
      </w:pPr>
      <w:r w:rsidRPr="0053538B">
        <w:rPr>
          <w:rFonts w:asciiTheme="minorEastAsia" w:hAnsiTheme="minorEastAsia" w:cs="Times New Roman" w:hint="eastAsia"/>
          <w:i/>
          <w:color w:val="000000"/>
          <w:kern w:val="0"/>
          <w:sz w:val="24"/>
          <w:szCs w:val="20"/>
          <w:bdr w:val="none" w:sz="0" w:space="0" w:color="auto" w:frame="1"/>
        </w:rPr>
        <w:t>（三）即时揭示中无卖出申报价格的，即时揭示的最高买入价格、最新成交价格中较高者视为前项最低卖出价格。</w:t>
      </w:r>
    </w:p>
    <w:p w:rsidR="006F102A" w:rsidRPr="0053538B" w:rsidRDefault="006F102A" w:rsidP="006F102A">
      <w:pPr>
        <w:spacing w:line="276" w:lineRule="auto"/>
        <w:ind w:firstLine="600"/>
        <w:rPr>
          <w:rFonts w:asciiTheme="minorEastAsia" w:hAnsiTheme="minorEastAsia" w:cs="Times New Roman"/>
          <w:i/>
          <w:color w:val="000000"/>
          <w:kern w:val="0"/>
          <w:sz w:val="24"/>
          <w:szCs w:val="20"/>
          <w:bdr w:val="none" w:sz="0" w:space="0" w:color="auto" w:frame="1"/>
        </w:rPr>
      </w:pPr>
      <w:r w:rsidRPr="0053538B">
        <w:rPr>
          <w:rFonts w:asciiTheme="minorEastAsia" w:hAnsiTheme="minorEastAsia" w:cs="Times New Roman" w:hint="eastAsia"/>
          <w:i/>
          <w:color w:val="000000"/>
          <w:kern w:val="0"/>
          <w:sz w:val="24"/>
          <w:szCs w:val="20"/>
          <w:bdr w:val="none" w:sz="0" w:space="0" w:color="auto" w:frame="1"/>
        </w:rPr>
        <w:t>当日无交易的，前收盘价格视为最新成交价格。</w:t>
      </w:r>
    </w:p>
    <w:p w:rsidR="006F102A" w:rsidRPr="0053538B" w:rsidRDefault="006F102A" w:rsidP="006F102A">
      <w:pPr>
        <w:spacing w:line="276" w:lineRule="auto"/>
        <w:ind w:firstLine="600"/>
        <w:rPr>
          <w:rFonts w:asciiTheme="minorEastAsia" w:hAnsiTheme="minorEastAsia" w:cs="Times New Roman"/>
          <w:i/>
          <w:color w:val="000000"/>
          <w:kern w:val="0"/>
          <w:sz w:val="24"/>
          <w:szCs w:val="20"/>
          <w:bdr w:val="none" w:sz="0" w:space="0" w:color="auto" w:frame="1"/>
        </w:rPr>
      </w:pPr>
      <w:r w:rsidRPr="0053538B">
        <w:rPr>
          <w:rFonts w:asciiTheme="minorEastAsia" w:hAnsiTheme="minorEastAsia" w:cs="Times New Roman" w:hint="eastAsia"/>
          <w:i/>
          <w:color w:val="000000"/>
          <w:kern w:val="0"/>
          <w:sz w:val="24"/>
          <w:szCs w:val="20"/>
          <w:bdr w:val="none" w:sz="0" w:space="0" w:color="auto" w:frame="1"/>
        </w:rPr>
        <w:lastRenderedPageBreak/>
        <w:t>根据市场需要，本所可以调整申报价格限制的规定。</w:t>
      </w:r>
    </w:p>
    <w:p w:rsidR="00304825" w:rsidRPr="0053538B" w:rsidRDefault="00304825" w:rsidP="00304825">
      <w:pPr>
        <w:pStyle w:val="a5"/>
        <w:spacing w:line="276" w:lineRule="auto"/>
        <w:ind w:left="902" w:firstLineChars="0" w:firstLine="0"/>
        <w:rPr>
          <w:rFonts w:asciiTheme="minorEastAsia" w:eastAsiaTheme="minorEastAsia" w:hAnsiTheme="minorEastAsia"/>
          <w:b/>
          <w:i/>
          <w:sz w:val="24"/>
          <w:szCs w:val="20"/>
        </w:rPr>
      </w:pPr>
      <w:r w:rsidRPr="0053538B">
        <w:rPr>
          <w:rFonts w:asciiTheme="minorEastAsia" w:eastAsiaTheme="minorEastAsia" w:hAnsiTheme="minorEastAsia" w:hint="eastAsia"/>
          <w:b/>
          <w:i/>
          <w:sz w:val="24"/>
          <w:szCs w:val="20"/>
        </w:rPr>
        <w:t>深交所</w:t>
      </w:r>
    </w:p>
    <w:p w:rsidR="006F102A" w:rsidRPr="0053538B" w:rsidRDefault="006F102A" w:rsidP="006F102A">
      <w:pPr>
        <w:spacing w:line="276" w:lineRule="auto"/>
        <w:ind w:firstLine="600"/>
        <w:rPr>
          <w:rFonts w:asciiTheme="minorEastAsia" w:hAnsiTheme="minorEastAsia" w:cs="Times New Roman"/>
          <w:i/>
          <w:color w:val="000000"/>
          <w:kern w:val="0"/>
          <w:sz w:val="24"/>
          <w:szCs w:val="20"/>
          <w:bdr w:val="none" w:sz="0" w:space="0" w:color="auto" w:frame="1"/>
        </w:rPr>
      </w:pPr>
      <w:r w:rsidRPr="0053538B">
        <w:rPr>
          <w:rFonts w:asciiTheme="minorEastAsia" w:hAnsiTheme="minorEastAsia" w:cs="Times New Roman"/>
          <w:i/>
          <w:color w:val="000000"/>
          <w:kern w:val="0"/>
          <w:sz w:val="24"/>
          <w:szCs w:val="20"/>
          <w:bdr w:val="none" w:sz="0" w:space="0" w:color="auto" w:frame="1"/>
        </w:rPr>
        <w:t xml:space="preserve">3.4.3 </w:t>
      </w:r>
      <w:r w:rsidRPr="0053538B">
        <w:rPr>
          <w:rFonts w:asciiTheme="minorEastAsia" w:hAnsiTheme="minorEastAsia" w:cs="Times New Roman" w:hint="eastAsia"/>
          <w:i/>
          <w:color w:val="000000"/>
          <w:kern w:val="0"/>
          <w:sz w:val="24"/>
          <w:szCs w:val="20"/>
          <w:bdr w:val="none" w:sz="0" w:space="0" w:color="auto" w:frame="1"/>
        </w:rPr>
        <w:t>买卖</w:t>
      </w:r>
      <w:proofErr w:type="gramStart"/>
      <w:r w:rsidRPr="0053538B">
        <w:rPr>
          <w:rFonts w:asciiTheme="minorEastAsia" w:hAnsiTheme="minorEastAsia" w:cs="Times New Roman" w:hint="eastAsia"/>
          <w:i/>
          <w:color w:val="000000"/>
          <w:kern w:val="0"/>
          <w:sz w:val="24"/>
          <w:szCs w:val="20"/>
          <w:bdr w:val="none" w:sz="0" w:space="0" w:color="auto" w:frame="1"/>
        </w:rPr>
        <w:t>无价格</w:t>
      </w:r>
      <w:proofErr w:type="gramEnd"/>
      <w:r w:rsidRPr="0053538B">
        <w:rPr>
          <w:rFonts w:asciiTheme="minorEastAsia" w:hAnsiTheme="minorEastAsia" w:cs="Times New Roman" w:hint="eastAsia"/>
          <w:i/>
          <w:color w:val="000000"/>
          <w:kern w:val="0"/>
          <w:sz w:val="24"/>
          <w:szCs w:val="20"/>
          <w:bdr w:val="none" w:sz="0" w:space="0" w:color="auto" w:frame="1"/>
        </w:rPr>
        <w:t>涨跌幅限制的证券，按下列方法确定有效竞价范围：</w:t>
      </w:r>
    </w:p>
    <w:p w:rsidR="006F102A" w:rsidRPr="0053538B" w:rsidRDefault="006F102A" w:rsidP="006F102A">
      <w:pPr>
        <w:spacing w:line="276" w:lineRule="auto"/>
        <w:ind w:firstLine="600"/>
        <w:rPr>
          <w:rFonts w:asciiTheme="minorEastAsia" w:hAnsiTheme="minorEastAsia" w:cs="Times New Roman"/>
          <w:i/>
          <w:color w:val="000000"/>
          <w:kern w:val="0"/>
          <w:sz w:val="24"/>
          <w:szCs w:val="20"/>
          <w:bdr w:val="none" w:sz="0" w:space="0" w:color="auto" w:frame="1"/>
        </w:rPr>
      </w:pPr>
      <w:r w:rsidRPr="0053538B">
        <w:rPr>
          <w:rFonts w:asciiTheme="minorEastAsia" w:hAnsiTheme="minorEastAsia" w:cs="Times New Roman" w:hint="eastAsia"/>
          <w:i/>
          <w:color w:val="000000"/>
          <w:kern w:val="0"/>
          <w:sz w:val="24"/>
          <w:szCs w:val="20"/>
          <w:bdr w:val="none" w:sz="0" w:space="0" w:color="auto" w:frame="1"/>
        </w:rPr>
        <w:t>（一）股票开盘集合竞价的有效竞价范围为即时行情显示的前收盘价的</w:t>
      </w:r>
      <w:r w:rsidRPr="0053538B">
        <w:rPr>
          <w:rFonts w:asciiTheme="minorEastAsia" w:hAnsiTheme="minorEastAsia" w:cs="Times New Roman"/>
          <w:i/>
          <w:color w:val="000000"/>
          <w:kern w:val="0"/>
          <w:sz w:val="24"/>
          <w:szCs w:val="20"/>
          <w:bdr w:val="none" w:sz="0" w:space="0" w:color="auto" w:frame="1"/>
        </w:rPr>
        <w:t>900%</w:t>
      </w:r>
      <w:r w:rsidRPr="0053538B">
        <w:rPr>
          <w:rFonts w:asciiTheme="minorEastAsia" w:hAnsiTheme="minorEastAsia" w:cs="Times New Roman" w:hint="eastAsia"/>
          <w:i/>
          <w:color w:val="000000"/>
          <w:kern w:val="0"/>
          <w:sz w:val="24"/>
          <w:szCs w:val="20"/>
          <w:bdr w:val="none" w:sz="0" w:space="0" w:color="auto" w:frame="1"/>
        </w:rPr>
        <w:t>以内，连续竞价、盘中临时停牌复牌集合竞价、收盘集合竞价的有效竞价范围为最近成交价的上下</w:t>
      </w:r>
      <w:r w:rsidRPr="0053538B">
        <w:rPr>
          <w:rFonts w:asciiTheme="minorEastAsia" w:hAnsiTheme="minorEastAsia" w:cs="Times New Roman"/>
          <w:i/>
          <w:color w:val="000000"/>
          <w:kern w:val="0"/>
          <w:sz w:val="24"/>
          <w:szCs w:val="20"/>
          <w:bdr w:val="none" w:sz="0" w:space="0" w:color="auto" w:frame="1"/>
        </w:rPr>
        <w:t>10%</w:t>
      </w:r>
      <w:r w:rsidRPr="0053538B">
        <w:rPr>
          <w:rFonts w:asciiTheme="minorEastAsia" w:hAnsiTheme="minorEastAsia" w:cs="Times New Roman" w:hint="eastAsia"/>
          <w:i/>
          <w:color w:val="000000"/>
          <w:kern w:val="0"/>
          <w:sz w:val="24"/>
          <w:szCs w:val="20"/>
          <w:bdr w:val="none" w:sz="0" w:space="0" w:color="auto" w:frame="1"/>
        </w:rPr>
        <w:t>；</w:t>
      </w:r>
    </w:p>
    <w:p w:rsidR="006F102A" w:rsidRPr="003C19CC" w:rsidRDefault="006F102A" w:rsidP="006F102A">
      <w:pPr>
        <w:spacing w:line="276" w:lineRule="auto"/>
        <w:ind w:firstLine="60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（二）</w:t>
      </w:r>
      <w:r w:rsidRPr="0053538B">
        <w:rPr>
          <w:rFonts w:asciiTheme="minorEastAsia" w:hAnsiTheme="minorEastAsia" w:cs="Times New Roman" w:hint="eastAsia"/>
          <w:color w:val="FF0000"/>
          <w:kern w:val="0"/>
          <w:sz w:val="24"/>
          <w:szCs w:val="20"/>
          <w:bdr w:val="none" w:sz="0" w:space="0" w:color="auto" w:frame="1"/>
        </w:rPr>
        <w:t>债券上市首日开盘集合竞价的有效竞价范围为发行价的上下</w:t>
      </w:r>
      <w:r w:rsidRPr="0053538B">
        <w:rPr>
          <w:rFonts w:asciiTheme="minorEastAsia" w:hAnsiTheme="minorEastAsia" w:cs="Times New Roman"/>
          <w:color w:val="FF0000"/>
          <w:kern w:val="0"/>
          <w:sz w:val="24"/>
          <w:szCs w:val="20"/>
          <w:bdr w:val="none" w:sz="0" w:space="0" w:color="auto" w:frame="1"/>
        </w:rPr>
        <w:t>30%</w:t>
      </w:r>
      <w:r w:rsidRPr="0053538B">
        <w:rPr>
          <w:rFonts w:asciiTheme="minorEastAsia" w:hAnsiTheme="minorEastAsia" w:cs="Times New Roman" w:hint="eastAsia"/>
          <w:color w:val="FF0000"/>
          <w:kern w:val="0"/>
          <w:sz w:val="24"/>
          <w:szCs w:val="20"/>
          <w:bdr w:val="none" w:sz="0" w:space="0" w:color="auto" w:frame="1"/>
        </w:rPr>
        <w:t>，连续竞价、收盘集合竞价的有效竞价范围为最近成交价的上下</w:t>
      </w:r>
      <w:r w:rsidRPr="0053538B">
        <w:rPr>
          <w:rFonts w:asciiTheme="minorEastAsia" w:hAnsiTheme="minorEastAsia" w:cs="Times New Roman"/>
          <w:color w:val="FF0000"/>
          <w:kern w:val="0"/>
          <w:sz w:val="24"/>
          <w:szCs w:val="20"/>
          <w:bdr w:val="none" w:sz="0" w:space="0" w:color="auto" w:frame="1"/>
        </w:rPr>
        <w:t>10%</w:t>
      </w:r>
      <w:r w:rsidRPr="0053538B">
        <w:rPr>
          <w:rFonts w:asciiTheme="minorEastAsia" w:hAnsiTheme="minorEastAsia" w:cs="Times New Roman" w:hint="eastAsia"/>
          <w:color w:val="FF0000"/>
          <w:kern w:val="0"/>
          <w:sz w:val="24"/>
          <w:szCs w:val="20"/>
          <w:bdr w:val="none" w:sz="0" w:space="0" w:color="auto" w:frame="1"/>
        </w:rPr>
        <w:t>；非上市首日开盘集合竞价的有效竞价范围为前收盘价的上下</w:t>
      </w:r>
      <w:r w:rsidRPr="0053538B">
        <w:rPr>
          <w:rFonts w:asciiTheme="minorEastAsia" w:hAnsiTheme="minorEastAsia" w:cs="Times New Roman"/>
          <w:color w:val="FF0000"/>
          <w:kern w:val="0"/>
          <w:sz w:val="24"/>
          <w:szCs w:val="20"/>
          <w:bdr w:val="none" w:sz="0" w:space="0" w:color="auto" w:frame="1"/>
        </w:rPr>
        <w:t>10%</w:t>
      </w:r>
      <w:r w:rsidRPr="0053538B">
        <w:rPr>
          <w:rFonts w:asciiTheme="minorEastAsia" w:hAnsiTheme="minorEastAsia" w:cs="Times New Roman" w:hint="eastAsia"/>
          <w:color w:val="FF0000"/>
          <w:kern w:val="0"/>
          <w:sz w:val="24"/>
          <w:szCs w:val="20"/>
          <w:bdr w:val="none" w:sz="0" w:space="0" w:color="auto" w:frame="1"/>
        </w:rPr>
        <w:t>，连续竞价、收盘集合竞价的有效竞价范围为最近成交价的上下</w:t>
      </w:r>
      <w:r w:rsidRPr="0053538B">
        <w:rPr>
          <w:rFonts w:asciiTheme="minorEastAsia" w:hAnsiTheme="minorEastAsia" w:cs="Times New Roman"/>
          <w:color w:val="FF0000"/>
          <w:kern w:val="0"/>
          <w:sz w:val="24"/>
          <w:szCs w:val="20"/>
          <w:bdr w:val="none" w:sz="0" w:space="0" w:color="auto" w:frame="1"/>
        </w:rPr>
        <w:t>10%</w:t>
      </w:r>
      <w:r w:rsidRPr="0053538B">
        <w:rPr>
          <w:rFonts w:asciiTheme="minorEastAsia" w:hAnsiTheme="minorEastAsia" w:cs="Times New Roman" w:hint="eastAsia"/>
          <w:color w:val="FF0000"/>
          <w:kern w:val="0"/>
          <w:sz w:val="24"/>
          <w:szCs w:val="20"/>
          <w:bdr w:val="none" w:sz="0" w:space="0" w:color="auto" w:frame="1"/>
        </w:rPr>
        <w:t>；</w:t>
      </w:r>
    </w:p>
    <w:p w:rsidR="006F102A" w:rsidRPr="003C19CC" w:rsidRDefault="006F102A" w:rsidP="006F102A">
      <w:pPr>
        <w:spacing w:line="276" w:lineRule="auto"/>
        <w:ind w:firstLine="60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（三）债券质押式回购非上市首日开盘集合竞价的有效竞价范围为前收盘价的上下</w:t>
      </w:r>
      <w:r w:rsidRPr="003C19CC">
        <w:rPr>
          <w:rFonts w:asciiTheme="minorEastAsia" w:hAnsiTheme="minorEastAsia" w:cs="Times New Roman"/>
          <w:color w:val="000000"/>
          <w:kern w:val="0"/>
          <w:sz w:val="24"/>
          <w:szCs w:val="20"/>
          <w:bdr w:val="none" w:sz="0" w:space="0" w:color="auto" w:frame="1"/>
        </w:rPr>
        <w:t>100%</w:t>
      </w:r>
      <w:r w:rsidRPr="003C19CC">
        <w:rPr>
          <w:rFonts w:asciiTheme="minorEastAsia" w:hAnsiTheme="minorEastAsia" w:cs="Times New Roman" w:hint="eastAsia"/>
          <w:color w:val="000000"/>
          <w:kern w:val="0"/>
          <w:sz w:val="24"/>
          <w:szCs w:val="20"/>
          <w:bdr w:val="none" w:sz="0" w:space="0" w:color="auto" w:frame="1"/>
        </w:rPr>
        <w:t>，连续竞价、收盘集合竞价的有效竞价范围为最近成交价的上下</w:t>
      </w:r>
      <w:r w:rsidRPr="003C19CC">
        <w:rPr>
          <w:rFonts w:asciiTheme="minorEastAsia" w:hAnsiTheme="minorEastAsia" w:cs="Times New Roman"/>
          <w:color w:val="000000"/>
          <w:kern w:val="0"/>
          <w:sz w:val="24"/>
          <w:szCs w:val="20"/>
          <w:bdr w:val="none" w:sz="0" w:space="0" w:color="auto" w:frame="1"/>
        </w:rPr>
        <w:t>100%</w:t>
      </w:r>
      <w:r w:rsidRPr="003C19CC">
        <w:rPr>
          <w:rFonts w:asciiTheme="minorEastAsia" w:hAnsiTheme="minorEastAsia" w:cs="Times New Roman" w:hint="eastAsia"/>
          <w:color w:val="000000"/>
          <w:kern w:val="0"/>
          <w:sz w:val="24"/>
          <w:szCs w:val="20"/>
          <w:bdr w:val="none" w:sz="0" w:space="0" w:color="auto" w:frame="1"/>
        </w:rPr>
        <w:t>。债券质押式回购上市首日的有效竞价范围设置，由本所另行规定。</w:t>
      </w:r>
    </w:p>
    <w:p w:rsidR="006F102A" w:rsidRPr="003C19CC" w:rsidRDefault="006F102A" w:rsidP="006F102A">
      <w:pPr>
        <w:spacing w:line="276" w:lineRule="auto"/>
        <w:ind w:firstLine="60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有效竞价范围计算结果按照四舍五入原则取</w:t>
      </w:r>
      <w:proofErr w:type="gramStart"/>
      <w:r w:rsidRPr="003C19CC">
        <w:rPr>
          <w:rFonts w:asciiTheme="minorEastAsia" w:hAnsiTheme="minorEastAsia" w:cs="Times New Roman" w:hint="eastAsia"/>
          <w:color w:val="000000"/>
          <w:kern w:val="0"/>
          <w:sz w:val="24"/>
          <w:szCs w:val="20"/>
          <w:bdr w:val="none" w:sz="0" w:space="0" w:color="auto" w:frame="1"/>
        </w:rPr>
        <w:t>至价格</w:t>
      </w:r>
      <w:proofErr w:type="gramEnd"/>
      <w:r w:rsidRPr="003C19CC">
        <w:rPr>
          <w:rFonts w:asciiTheme="minorEastAsia" w:hAnsiTheme="minorEastAsia" w:cs="Times New Roman" w:hint="eastAsia"/>
          <w:color w:val="000000"/>
          <w:kern w:val="0"/>
          <w:sz w:val="24"/>
          <w:szCs w:val="20"/>
          <w:bdr w:val="none" w:sz="0" w:space="0" w:color="auto" w:frame="1"/>
        </w:rPr>
        <w:t>最小变动单位。</w:t>
      </w:r>
    </w:p>
    <w:p w:rsidR="00304825" w:rsidRPr="003C19CC" w:rsidRDefault="006F102A" w:rsidP="006F102A">
      <w:pPr>
        <w:spacing w:line="276" w:lineRule="auto"/>
        <w:ind w:firstLine="600"/>
        <w:rPr>
          <w:rFonts w:asciiTheme="minorEastAsia" w:hAnsiTheme="minorEastAsia" w:cs="Times New Roman"/>
          <w:color w:val="000000"/>
          <w:kern w:val="0"/>
          <w:sz w:val="24"/>
          <w:szCs w:val="20"/>
          <w:bdr w:val="none" w:sz="0" w:space="0" w:color="auto" w:frame="1"/>
        </w:rPr>
      </w:pPr>
      <w:proofErr w:type="gramStart"/>
      <w:r w:rsidRPr="003C19CC">
        <w:rPr>
          <w:rFonts w:asciiTheme="minorEastAsia" w:hAnsiTheme="minorEastAsia" w:cs="Times New Roman" w:hint="eastAsia"/>
          <w:color w:val="000000"/>
          <w:kern w:val="0"/>
          <w:sz w:val="24"/>
          <w:szCs w:val="20"/>
          <w:bdr w:val="none" w:sz="0" w:space="0" w:color="auto" w:frame="1"/>
        </w:rPr>
        <w:t>无价格</w:t>
      </w:r>
      <w:proofErr w:type="gramEnd"/>
      <w:r w:rsidRPr="003C19CC">
        <w:rPr>
          <w:rFonts w:asciiTheme="minorEastAsia" w:hAnsiTheme="minorEastAsia" w:cs="Times New Roman" w:hint="eastAsia"/>
          <w:color w:val="000000"/>
          <w:kern w:val="0"/>
          <w:sz w:val="24"/>
          <w:szCs w:val="20"/>
          <w:bdr w:val="none" w:sz="0" w:space="0" w:color="auto" w:frame="1"/>
        </w:rPr>
        <w:t>涨跌幅限制证券有效竞价范围上限或下限与最近成交价之差的绝对值低于价格最小变动单位的，以最近成交价增减一个该证券的价格最小变动单位为有效竞价范围。</w:t>
      </w:r>
    </w:p>
    <w:p w:rsidR="00E50735" w:rsidRPr="003C19CC" w:rsidRDefault="00E50735" w:rsidP="00390F1D">
      <w:pPr>
        <w:spacing w:line="276" w:lineRule="auto"/>
        <w:ind w:firstLine="600"/>
        <w:rPr>
          <w:rFonts w:asciiTheme="minorEastAsia" w:hAnsiTheme="minorEastAsia" w:cs="Times New Roman"/>
          <w:color w:val="000000"/>
          <w:kern w:val="0"/>
          <w:sz w:val="24"/>
          <w:szCs w:val="20"/>
          <w:bdr w:val="none" w:sz="0" w:space="0" w:color="auto" w:frame="1"/>
        </w:rPr>
      </w:pPr>
    </w:p>
    <w:p w:rsidR="00C847DC" w:rsidRPr="003C19CC" w:rsidRDefault="00E276E5" w:rsidP="00390F1D">
      <w:pPr>
        <w:pStyle w:val="a5"/>
        <w:numPr>
          <w:ilvl w:val="0"/>
          <w:numId w:val="2"/>
        </w:numPr>
        <w:spacing w:line="276" w:lineRule="auto"/>
        <w:ind w:firstLineChars="0"/>
        <w:rPr>
          <w:rFonts w:asciiTheme="minorEastAsia" w:eastAsiaTheme="minorEastAsia" w:hAnsiTheme="minorEastAsia"/>
          <w:b/>
          <w:sz w:val="24"/>
          <w:szCs w:val="20"/>
        </w:rPr>
      </w:pPr>
      <w:r w:rsidRPr="003C19CC">
        <w:rPr>
          <w:rFonts w:asciiTheme="minorEastAsia" w:eastAsiaTheme="minorEastAsia" w:hAnsiTheme="minorEastAsia" w:hint="eastAsia"/>
          <w:b/>
          <w:sz w:val="24"/>
          <w:szCs w:val="20"/>
        </w:rPr>
        <w:t>掌握交易所对网上新股申购包括申购单位、申购上限以及申购限制等规定；</w:t>
      </w:r>
    </w:p>
    <w:p w:rsidR="00DF4899" w:rsidRPr="003C19CC" w:rsidRDefault="00473A8E" w:rsidP="00390F1D">
      <w:pPr>
        <w:pStyle w:val="a5"/>
        <w:spacing w:line="276" w:lineRule="auto"/>
        <w:ind w:left="902" w:firstLineChars="0" w:firstLine="0"/>
        <w:rPr>
          <w:rFonts w:asciiTheme="minorEastAsia" w:eastAsiaTheme="minorEastAsia" w:hAnsiTheme="minorEastAsia"/>
          <w:b/>
          <w:color w:val="000000"/>
          <w:kern w:val="0"/>
          <w:sz w:val="24"/>
          <w:szCs w:val="20"/>
          <w:bdr w:val="none" w:sz="0" w:space="0" w:color="auto" w:frame="1"/>
        </w:rPr>
      </w:pPr>
      <w:r w:rsidRPr="003C19CC">
        <w:rPr>
          <w:rFonts w:asciiTheme="minorEastAsia" w:eastAsiaTheme="minorEastAsia" w:hAnsiTheme="minorEastAsia" w:hint="eastAsia"/>
          <w:b/>
          <w:color w:val="000000"/>
          <w:kern w:val="0"/>
          <w:sz w:val="24"/>
          <w:szCs w:val="20"/>
          <w:bdr w:val="none" w:sz="0" w:space="0" w:color="auto" w:frame="1"/>
        </w:rPr>
        <w:t>《沪市股票上网发行资金申购实施办法》</w:t>
      </w:r>
    </w:p>
    <w:p w:rsidR="00473A8E" w:rsidRPr="003C19CC" w:rsidRDefault="00473A8E" w:rsidP="00390F1D">
      <w:pPr>
        <w:spacing w:line="276" w:lineRule="auto"/>
        <w:ind w:firstLine="60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（一）申购时间</w:t>
      </w:r>
    </w:p>
    <w:p w:rsidR="00473A8E" w:rsidRPr="003C19CC" w:rsidRDefault="00473A8E" w:rsidP="00390F1D">
      <w:pPr>
        <w:spacing w:line="276" w:lineRule="auto"/>
        <w:ind w:firstLine="60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沪市投资者可以使用所持上海证券账户在申购日（以下简称“T日”）向上交所申购在上交所发行的新股，申购时间为T日9:30-11:30，13:00-15:00。</w:t>
      </w:r>
    </w:p>
    <w:p w:rsidR="00473A8E" w:rsidRPr="003C19CC" w:rsidRDefault="00473A8E" w:rsidP="00390F1D">
      <w:pPr>
        <w:spacing w:line="276" w:lineRule="auto"/>
        <w:ind w:firstLine="60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（二）申购单位及上限</w:t>
      </w:r>
    </w:p>
    <w:p w:rsidR="00473A8E" w:rsidRPr="003C19CC" w:rsidRDefault="00473A8E" w:rsidP="00390F1D">
      <w:pPr>
        <w:spacing w:line="276" w:lineRule="auto"/>
        <w:ind w:firstLine="600"/>
        <w:rPr>
          <w:rFonts w:asciiTheme="minorEastAsia" w:hAnsiTheme="minorEastAsia" w:cs="Times New Roman"/>
          <w:color w:val="000000"/>
          <w:kern w:val="0"/>
          <w:sz w:val="24"/>
          <w:szCs w:val="20"/>
          <w:bdr w:val="none" w:sz="0" w:space="0" w:color="auto" w:frame="1"/>
        </w:rPr>
      </w:pPr>
      <w:r w:rsidRPr="0053538B">
        <w:rPr>
          <w:rFonts w:asciiTheme="minorEastAsia" w:hAnsiTheme="minorEastAsia" w:cs="Times New Roman" w:hint="eastAsia"/>
          <w:b/>
          <w:color w:val="FF0000"/>
          <w:kern w:val="0"/>
          <w:sz w:val="24"/>
          <w:szCs w:val="20"/>
          <w:bdr w:val="none" w:sz="0" w:space="0" w:color="auto" w:frame="1"/>
        </w:rPr>
        <w:t>每一申购单位为1000股，</w:t>
      </w:r>
      <w:r w:rsidRPr="003C19CC">
        <w:rPr>
          <w:rFonts w:asciiTheme="minorEastAsia" w:hAnsiTheme="minorEastAsia" w:cs="Times New Roman" w:hint="eastAsia"/>
          <w:color w:val="000000"/>
          <w:kern w:val="0"/>
          <w:sz w:val="24"/>
          <w:szCs w:val="20"/>
          <w:bdr w:val="none" w:sz="0" w:space="0" w:color="auto" w:frame="1"/>
        </w:rPr>
        <w:t>申购数量不少于1000股，超过1000股的必须是1000股的整数</w:t>
      </w:r>
      <w:proofErr w:type="gramStart"/>
      <w:r w:rsidRPr="003C19CC">
        <w:rPr>
          <w:rFonts w:asciiTheme="minorEastAsia" w:hAnsiTheme="minorEastAsia" w:cs="Times New Roman" w:hint="eastAsia"/>
          <w:color w:val="000000"/>
          <w:kern w:val="0"/>
          <w:sz w:val="24"/>
          <w:szCs w:val="20"/>
          <w:bdr w:val="none" w:sz="0" w:space="0" w:color="auto" w:frame="1"/>
        </w:rPr>
        <w:t>倍</w:t>
      </w:r>
      <w:proofErr w:type="gramEnd"/>
      <w:r w:rsidRPr="003C19CC">
        <w:rPr>
          <w:rFonts w:asciiTheme="minorEastAsia" w:hAnsiTheme="minorEastAsia" w:cs="Times New Roman" w:hint="eastAsia"/>
          <w:color w:val="000000"/>
          <w:kern w:val="0"/>
          <w:sz w:val="24"/>
          <w:szCs w:val="20"/>
          <w:bdr w:val="none" w:sz="0" w:space="0" w:color="auto" w:frame="1"/>
        </w:rPr>
        <w:t>，但最高不得超过当次社会公众股上网发行总量的千分之一，且不得超过9999.9万股。</w:t>
      </w:r>
    </w:p>
    <w:p w:rsidR="00E50735" w:rsidRPr="003C19CC" w:rsidRDefault="00473A8E" w:rsidP="00390F1D">
      <w:pPr>
        <w:spacing w:line="276" w:lineRule="auto"/>
        <w:ind w:firstLine="60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投资者参与网上公开发行股票的申购，只能使用一个证券账户。证券账户注册资料中“账户持有人名称”相同且“有效身份证明文件号码”相同的多个证券账户（以T-1日账户注册资料为准）参与同一只新股申购的，以及同一证券账户多次参与同一只新股申购的，以第一笔申购为有效申购，其余申购均为无效申购。</w:t>
      </w:r>
    </w:p>
    <w:p w:rsidR="00473A8E" w:rsidRPr="003C19CC" w:rsidRDefault="00473A8E" w:rsidP="00390F1D">
      <w:pPr>
        <w:spacing w:line="276" w:lineRule="auto"/>
        <w:ind w:firstLine="60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证券公司客户定向资产管理专用证券账户以及指定交易在不同证券公司的企业年金账户可按现有开立账户参与申购。</w:t>
      </w:r>
    </w:p>
    <w:p w:rsidR="00473A8E" w:rsidRPr="003C19CC" w:rsidRDefault="00E50735" w:rsidP="00390F1D">
      <w:pPr>
        <w:spacing w:line="276" w:lineRule="auto"/>
        <w:ind w:firstLine="600"/>
        <w:rPr>
          <w:rFonts w:asciiTheme="minorEastAsia" w:hAnsiTheme="minorEastAsia" w:cs="Times New Roman"/>
          <w:b/>
          <w:color w:val="000000"/>
          <w:kern w:val="0"/>
          <w:sz w:val="24"/>
          <w:szCs w:val="20"/>
          <w:bdr w:val="none" w:sz="0" w:space="0" w:color="auto" w:frame="1"/>
        </w:rPr>
      </w:pPr>
      <w:r w:rsidRPr="003C19CC">
        <w:rPr>
          <w:rFonts w:asciiTheme="minorEastAsia" w:hAnsiTheme="minorEastAsia" w:cs="Times New Roman" w:hint="eastAsia"/>
          <w:b/>
          <w:color w:val="000000"/>
          <w:kern w:val="0"/>
          <w:sz w:val="24"/>
          <w:szCs w:val="20"/>
          <w:bdr w:val="none" w:sz="0" w:space="0" w:color="auto" w:frame="1"/>
        </w:rPr>
        <w:t>《深交所资金申购上网公开发行股票实施办法》</w:t>
      </w:r>
    </w:p>
    <w:p w:rsidR="00E50735" w:rsidRPr="003C19CC" w:rsidRDefault="00E50735" w:rsidP="00390F1D">
      <w:pPr>
        <w:spacing w:line="276" w:lineRule="auto"/>
        <w:ind w:firstLine="60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1.申购单位及上限</w:t>
      </w:r>
    </w:p>
    <w:p w:rsidR="00E50735" w:rsidRPr="003C19CC" w:rsidRDefault="00E50735" w:rsidP="00390F1D">
      <w:pPr>
        <w:spacing w:line="276" w:lineRule="auto"/>
        <w:ind w:firstLine="600"/>
        <w:rPr>
          <w:rFonts w:asciiTheme="minorEastAsia" w:hAnsiTheme="minorEastAsia" w:cs="Times New Roman"/>
          <w:color w:val="000000"/>
          <w:kern w:val="0"/>
          <w:sz w:val="24"/>
          <w:szCs w:val="20"/>
          <w:bdr w:val="none" w:sz="0" w:space="0" w:color="auto" w:frame="1"/>
        </w:rPr>
      </w:pPr>
      <w:r w:rsidRPr="0053538B">
        <w:rPr>
          <w:rFonts w:asciiTheme="minorEastAsia" w:hAnsiTheme="minorEastAsia" w:cs="Times New Roman" w:hint="eastAsia"/>
          <w:b/>
          <w:color w:val="FF0000"/>
          <w:kern w:val="0"/>
          <w:sz w:val="24"/>
          <w:szCs w:val="20"/>
          <w:bdr w:val="none" w:sz="0" w:space="0" w:color="auto" w:frame="1"/>
        </w:rPr>
        <w:t>申购单位为500股，</w:t>
      </w:r>
      <w:r w:rsidRPr="003C19CC">
        <w:rPr>
          <w:rFonts w:asciiTheme="minorEastAsia" w:hAnsiTheme="minorEastAsia" w:cs="Times New Roman" w:hint="eastAsia"/>
          <w:color w:val="000000"/>
          <w:kern w:val="0"/>
          <w:sz w:val="24"/>
          <w:szCs w:val="20"/>
          <w:bdr w:val="none" w:sz="0" w:space="0" w:color="auto" w:frame="1"/>
        </w:rPr>
        <w:t>每一证券账户申购委托不少于500股；超过500股的必须是500股的整数</w:t>
      </w:r>
      <w:proofErr w:type="gramStart"/>
      <w:r w:rsidRPr="003C19CC">
        <w:rPr>
          <w:rFonts w:asciiTheme="minorEastAsia" w:hAnsiTheme="minorEastAsia" w:cs="Times New Roman" w:hint="eastAsia"/>
          <w:color w:val="000000"/>
          <w:kern w:val="0"/>
          <w:sz w:val="24"/>
          <w:szCs w:val="20"/>
          <w:bdr w:val="none" w:sz="0" w:space="0" w:color="auto" w:frame="1"/>
        </w:rPr>
        <w:t>倍</w:t>
      </w:r>
      <w:proofErr w:type="gramEnd"/>
      <w:r w:rsidRPr="003C19CC">
        <w:rPr>
          <w:rFonts w:asciiTheme="minorEastAsia" w:hAnsiTheme="minorEastAsia" w:cs="Times New Roman" w:hint="eastAsia"/>
          <w:color w:val="000000"/>
          <w:kern w:val="0"/>
          <w:sz w:val="24"/>
          <w:szCs w:val="20"/>
          <w:bdr w:val="none" w:sz="0" w:space="0" w:color="auto" w:frame="1"/>
        </w:rPr>
        <w:t>，但不得超过主承销商在发行公告中确定的申购上限，且不超过999,999,500股（9.99</w:t>
      </w:r>
      <w:r w:rsidRPr="003C19CC">
        <w:rPr>
          <w:rFonts w:asciiTheme="minorEastAsia" w:hAnsiTheme="minorEastAsia" w:cs="Times New Roman"/>
          <w:color w:val="000000"/>
          <w:kern w:val="0"/>
          <w:sz w:val="24"/>
          <w:szCs w:val="20"/>
          <w:bdr w:val="none" w:sz="0" w:space="0" w:color="auto" w:frame="1"/>
        </w:rPr>
        <w:t>…</w:t>
      </w:r>
      <w:r w:rsidRPr="003C19CC">
        <w:rPr>
          <w:rFonts w:asciiTheme="minorEastAsia" w:hAnsiTheme="minorEastAsia" w:cs="Times New Roman" w:hint="eastAsia"/>
          <w:color w:val="000000"/>
          <w:kern w:val="0"/>
          <w:sz w:val="24"/>
          <w:szCs w:val="20"/>
          <w:bdr w:val="none" w:sz="0" w:space="0" w:color="auto" w:frame="1"/>
        </w:rPr>
        <w:t>亿）。对于申购数量超过申购上限的新股申购委托，深交所交易系统将该委托视为无效委托予以自动撤销，不予确认。</w:t>
      </w:r>
    </w:p>
    <w:p w:rsidR="00E50735" w:rsidRPr="003C19CC" w:rsidRDefault="00E50735" w:rsidP="00390F1D">
      <w:pPr>
        <w:spacing w:line="276" w:lineRule="auto"/>
        <w:ind w:firstLine="60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2.申购次数</w:t>
      </w:r>
    </w:p>
    <w:p w:rsidR="00E50735" w:rsidRPr="003C19CC" w:rsidRDefault="00E50735" w:rsidP="00390F1D">
      <w:pPr>
        <w:widowControl/>
        <w:shd w:val="clear" w:color="auto" w:fill="FFFFFF"/>
        <w:spacing w:line="276" w:lineRule="auto"/>
        <w:ind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投资者参与网上公开发行股票的申购，只能使用一个证券账户。每只新股发行，每一证券账户只能申购一次。新股申购委托一经深交所交易系统确认，不得撤销。证券账户注册资料中</w:t>
      </w:r>
      <w:r w:rsidRPr="003C19CC">
        <w:rPr>
          <w:rFonts w:asciiTheme="minorEastAsia" w:hAnsiTheme="minorEastAsia" w:cs="Times New Roman" w:hint="eastAsia"/>
          <w:color w:val="000000"/>
          <w:kern w:val="0"/>
          <w:sz w:val="24"/>
          <w:szCs w:val="20"/>
          <w:bdr w:val="none" w:sz="0" w:space="0" w:color="auto" w:frame="1"/>
        </w:rPr>
        <w:lastRenderedPageBreak/>
        <w:t>“账户持有人名称”相同且“有效身份证明文件号码”相同的多个证券账户（以T-1日账户注册资料为准，T日为申购日）参与同一只新股申购的，以及同一证券账户多次参与同一只新股申购的，以深交所交易系统确认的该投</w:t>
      </w:r>
      <w:r w:rsidRPr="0053538B">
        <w:rPr>
          <w:rFonts w:asciiTheme="minorEastAsia" w:hAnsiTheme="minorEastAsia" w:cs="Times New Roman" w:hint="eastAsia"/>
          <w:b/>
          <w:color w:val="FF0000"/>
          <w:kern w:val="0"/>
          <w:sz w:val="24"/>
          <w:szCs w:val="20"/>
          <w:bdr w:val="none" w:sz="0" w:space="0" w:color="auto" w:frame="1"/>
        </w:rPr>
        <w:t>资者的第一笔申购为有效申购</w:t>
      </w:r>
      <w:r w:rsidRPr="003C19CC">
        <w:rPr>
          <w:rFonts w:asciiTheme="minorEastAsia" w:hAnsiTheme="minorEastAsia" w:cs="Times New Roman" w:hint="eastAsia"/>
          <w:color w:val="000000"/>
          <w:kern w:val="0"/>
          <w:sz w:val="24"/>
          <w:szCs w:val="20"/>
          <w:bdr w:val="none" w:sz="0" w:space="0" w:color="auto" w:frame="1"/>
        </w:rPr>
        <w:t>，其余申购均为无效申购。</w:t>
      </w:r>
    </w:p>
    <w:p w:rsidR="00E50735" w:rsidRPr="003C19CC" w:rsidRDefault="00E50735" w:rsidP="00390F1D">
      <w:pPr>
        <w:spacing w:line="276" w:lineRule="auto"/>
        <w:ind w:firstLine="60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证券公司客户定向资产管理专用证券账户以及企业年金账户，证券账户注册资料中“账户持有人名称”相同且“有效身份证明文件号码”相同的，可作为不同账户参与申购。</w:t>
      </w:r>
    </w:p>
    <w:p w:rsidR="00E50735" w:rsidRPr="003C19CC" w:rsidRDefault="00E50735" w:rsidP="00390F1D">
      <w:pPr>
        <w:spacing w:line="276" w:lineRule="auto"/>
        <w:ind w:firstLine="60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3.申购限制</w:t>
      </w:r>
    </w:p>
    <w:p w:rsidR="00E50735" w:rsidRPr="003C19CC" w:rsidRDefault="00E50735" w:rsidP="00390F1D">
      <w:pPr>
        <w:spacing w:line="276" w:lineRule="auto"/>
        <w:ind w:firstLine="60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对每只新股发行，已经参与网下初步询价的配售对象不得参与网上申购。中国证券登记结算有限责任公司深圳分公司（以下简称“中国结算深圳分公司”）根据主承销商提供的已参与网下初步询价的配售对象名单以及询价对象报送的配售对象证券账户信息对配售对象的违规申购作无效处理。</w:t>
      </w:r>
    </w:p>
    <w:p w:rsidR="00DF4899" w:rsidRPr="003C19CC" w:rsidRDefault="00DF4899" w:rsidP="00390F1D">
      <w:pPr>
        <w:pStyle w:val="a5"/>
        <w:spacing w:line="276" w:lineRule="auto"/>
        <w:ind w:left="902" w:firstLineChars="0" w:firstLine="0"/>
        <w:rPr>
          <w:rFonts w:asciiTheme="minorEastAsia" w:eastAsiaTheme="minorEastAsia" w:hAnsiTheme="minorEastAsia"/>
          <w:b/>
          <w:sz w:val="24"/>
          <w:szCs w:val="20"/>
        </w:rPr>
      </w:pPr>
    </w:p>
    <w:p w:rsidR="00B77F75" w:rsidRPr="003C19CC" w:rsidRDefault="00E276E5" w:rsidP="00390F1D">
      <w:pPr>
        <w:pStyle w:val="a5"/>
        <w:numPr>
          <w:ilvl w:val="0"/>
          <w:numId w:val="2"/>
        </w:numPr>
        <w:spacing w:line="276" w:lineRule="auto"/>
        <w:ind w:firstLineChars="0"/>
        <w:rPr>
          <w:rFonts w:asciiTheme="minorEastAsia" w:eastAsiaTheme="minorEastAsia" w:hAnsiTheme="minorEastAsia"/>
          <w:b/>
          <w:sz w:val="24"/>
          <w:szCs w:val="20"/>
        </w:rPr>
      </w:pPr>
      <w:r w:rsidRPr="003C19CC">
        <w:rPr>
          <w:rFonts w:asciiTheme="minorEastAsia" w:eastAsiaTheme="minorEastAsia" w:hAnsiTheme="minorEastAsia" w:hint="eastAsia"/>
          <w:b/>
          <w:sz w:val="24"/>
          <w:szCs w:val="20"/>
        </w:rPr>
        <w:t>掌握交易所对证券买卖的一般规定，对证券竞价交易的规定，大宗交易的交易规则，</w:t>
      </w:r>
    </w:p>
    <w:p w:rsidR="00DF4899" w:rsidRPr="003C19CC" w:rsidRDefault="0060015E" w:rsidP="00390F1D">
      <w:pPr>
        <w:pStyle w:val="a5"/>
        <w:spacing w:line="276" w:lineRule="auto"/>
        <w:ind w:left="902" w:firstLineChars="0" w:firstLine="0"/>
        <w:rPr>
          <w:rFonts w:asciiTheme="minorEastAsia" w:eastAsiaTheme="minorEastAsia" w:hAnsiTheme="minorEastAsia"/>
          <w:b/>
          <w:sz w:val="24"/>
          <w:szCs w:val="20"/>
        </w:rPr>
      </w:pPr>
      <w:r w:rsidRPr="003C19CC">
        <w:rPr>
          <w:rFonts w:asciiTheme="minorEastAsia" w:eastAsiaTheme="minorEastAsia" w:hAnsiTheme="minorEastAsia" w:hint="eastAsia"/>
          <w:b/>
          <w:sz w:val="24"/>
          <w:szCs w:val="20"/>
        </w:rPr>
        <w:t>《上交所》</w:t>
      </w:r>
    </w:p>
    <w:p w:rsidR="0060015E" w:rsidRPr="003C19CC" w:rsidRDefault="0060015E" w:rsidP="00390F1D">
      <w:pPr>
        <w:widowControl/>
        <w:shd w:val="clear" w:color="auto" w:fill="FFFFFF"/>
        <w:spacing w:line="276" w:lineRule="auto"/>
        <w:ind w:firstLine="480"/>
        <w:rPr>
          <w:rFonts w:asciiTheme="minorEastAsia" w:hAnsiTheme="minorEastAsia" w:cs="Times New Roman"/>
          <w:b/>
          <w:color w:val="000000"/>
          <w:kern w:val="0"/>
          <w:sz w:val="24"/>
          <w:szCs w:val="20"/>
          <w:bdr w:val="none" w:sz="0" w:space="0" w:color="auto" w:frame="1"/>
        </w:rPr>
      </w:pPr>
      <w:r w:rsidRPr="003C19CC">
        <w:rPr>
          <w:rFonts w:asciiTheme="minorEastAsia" w:hAnsiTheme="minorEastAsia" w:cs="Times New Roman" w:hint="eastAsia"/>
          <w:b/>
          <w:color w:val="000000"/>
          <w:kern w:val="0"/>
          <w:sz w:val="24"/>
          <w:szCs w:val="20"/>
          <w:bdr w:val="none" w:sz="0" w:space="0" w:color="auto" w:frame="1"/>
        </w:rPr>
        <w:t>第一节 一般规定</w:t>
      </w:r>
    </w:p>
    <w:p w:rsidR="0060015E" w:rsidRPr="003C19CC" w:rsidRDefault="0060015E" w:rsidP="00390F1D">
      <w:pPr>
        <w:widowControl/>
        <w:shd w:val="clear" w:color="auto" w:fill="FFFFFF"/>
        <w:spacing w:line="276" w:lineRule="auto"/>
        <w:ind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3.1.1会员接受投资者的买卖委托后，应当按照委托的内容向本所申报，并承担相应的交易、交收责任。</w:t>
      </w:r>
    </w:p>
    <w:p w:rsidR="0060015E" w:rsidRPr="003C19CC" w:rsidRDefault="0060015E" w:rsidP="00390F1D">
      <w:pPr>
        <w:widowControl/>
        <w:shd w:val="clear" w:color="auto" w:fill="FFFFFF"/>
        <w:spacing w:line="276" w:lineRule="auto"/>
        <w:ind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会员接受投资者买卖委托达成交易的，投资者应当向会员交付其委托会员卖出的证券或其委托会员买入证券的款项，会员应当向投资者交付卖出证券所得款项或买入的证券。</w:t>
      </w:r>
    </w:p>
    <w:p w:rsidR="0060015E" w:rsidRPr="003C19CC" w:rsidRDefault="0060015E" w:rsidP="00390F1D">
      <w:pPr>
        <w:widowControl/>
        <w:shd w:val="clear" w:color="auto" w:fill="FFFFFF"/>
        <w:spacing w:line="276" w:lineRule="auto"/>
        <w:ind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3.1.2 会员通过其拥有的参与者交易业务单元和相关的报送渠道向本所交易主机发送买卖申报指令，并按本规则达成交易，交易结果及其他交易记录由本所发送至会员。</w:t>
      </w:r>
    </w:p>
    <w:p w:rsidR="0060015E" w:rsidRPr="003C19CC" w:rsidRDefault="0060015E" w:rsidP="00390F1D">
      <w:pPr>
        <w:widowControl/>
        <w:shd w:val="clear" w:color="auto" w:fill="FFFFFF"/>
        <w:spacing w:line="276" w:lineRule="auto"/>
        <w:ind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3.1.3 会员应当按照有关规定妥善保管委托和申报记录。</w:t>
      </w:r>
    </w:p>
    <w:p w:rsidR="0060015E" w:rsidRPr="003C19CC" w:rsidRDefault="0060015E" w:rsidP="00390F1D">
      <w:pPr>
        <w:widowControl/>
        <w:shd w:val="clear" w:color="auto" w:fill="FFFFFF"/>
        <w:spacing w:line="276" w:lineRule="auto"/>
        <w:ind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3.1.4 投资者买入的证券，在交收前不得卖出，但实行回转交易的除外。</w:t>
      </w:r>
    </w:p>
    <w:p w:rsidR="0060015E" w:rsidRPr="003C19CC" w:rsidRDefault="0060015E" w:rsidP="00390F1D">
      <w:pPr>
        <w:widowControl/>
        <w:shd w:val="clear" w:color="auto" w:fill="FFFFFF"/>
        <w:spacing w:line="276" w:lineRule="auto"/>
        <w:ind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证券的回转交易是指投资者买入的证券，经确认成交后，在交收前全部或部分卖出。</w:t>
      </w:r>
    </w:p>
    <w:p w:rsidR="0060015E" w:rsidRPr="003C19CC" w:rsidRDefault="0060015E" w:rsidP="00390F1D">
      <w:pPr>
        <w:widowControl/>
        <w:shd w:val="clear" w:color="auto" w:fill="FFFFFF"/>
        <w:spacing w:line="276" w:lineRule="auto"/>
        <w:ind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3.1.5债券、跟踪债券指数的交易型开放式指数基金、交易型货币市场基金、黄金交易型开放式证券投资基金和权证实行当日回转交易，</w:t>
      </w:r>
      <w:hyperlink r:id="rId12" w:anchor="query=EQB" w:history="1">
        <w:r w:rsidRPr="003C19CC">
          <w:rPr>
            <w:rFonts w:asciiTheme="minorEastAsia" w:hAnsiTheme="minorEastAsia" w:cs="Times New Roman" w:hint="eastAsia"/>
            <w:color w:val="000000"/>
            <w:kern w:val="0"/>
            <w:sz w:val="24"/>
            <w:szCs w:val="20"/>
            <w:bdr w:val="none" w:sz="0" w:space="0" w:color="auto" w:frame="1"/>
          </w:rPr>
          <w:t>B股</w:t>
        </w:r>
      </w:hyperlink>
      <w:r w:rsidRPr="003C19CC">
        <w:rPr>
          <w:rFonts w:asciiTheme="minorEastAsia" w:hAnsiTheme="minorEastAsia" w:cs="Times New Roman" w:hint="eastAsia"/>
          <w:color w:val="000000"/>
          <w:kern w:val="0"/>
          <w:sz w:val="24"/>
          <w:szCs w:val="20"/>
          <w:bdr w:val="none" w:sz="0" w:space="0" w:color="auto" w:frame="1"/>
        </w:rPr>
        <w:t>实行次交易日起回转交易。</w:t>
      </w:r>
    </w:p>
    <w:p w:rsidR="0060015E" w:rsidRPr="003C19CC" w:rsidRDefault="0060015E" w:rsidP="00390F1D">
      <w:pPr>
        <w:widowControl/>
        <w:shd w:val="clear" w:color="auto" w:fill="FFFFFF"/>
        <w:spacing w:line="276" w:lineRule="auto"/>
        <w:ind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经证监会同意，本所可调整实行日内回转交易的证券品种。</w:t>
      </w:r>
    </w:p>
    <w:p w:rsidR="00E50735" w:rsidRPr="003C19CC" w:rsidRDefault="0060015E" w:rsidP="00390F1D">
      <w:pPr>
        <w:widowControl/>
        <w:shd w:val="clear" w:color="auto" w:fill="FFFFFF"/>
        <w:spacing w:line="276" w:lineRule="auto"/>
        <w:ind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3.1.6 根据市场需要，</w:t>
      </w:r>
      <w:r w:rsidRPr="00427D50">
        <w:rPr>
          <w:rFonts w:asciiTheme="minorEastAsia" w:hAnsiTheme="minorEastAsia" w:cs="Times New Roman" w:hint="eastAsia"/>
          <w:color w:val="FF0000"/>
          <w:kern w:val="0"/>
          <w:sz w:val="24"/>
          <w:szCs w:val="20"/>
          <w:bdr w:val="none" w:sz="0" w:space="0" w:color="auto" w:frame="1"/>
        </w:rPr>
        <w:t>本所可以实行一级交易商制度</w:t>
      </w:r>
      <w:r w:rsidRPr="003C19CC">
        <w:rPr>
          <w:rFonts w:asciiTheme="minorEastAsia" w:hAnsiTheme="minorEastAsia" w:cs="Times New Roman" w:hint="eastAsia"/>
          <w:color w:val="000000"/>
          <w:kern w:val="0"/>
          <w:sz w:val="24"/>
          <w:szCs w:val="20"/>
          <w:bdr w:val="none" w:sz="0" w:space="0" w:color="auto" w:frame="1"/>
        </w:rPr>
        <w:t>，具体办法由本所另行规定，报证监会批准后生效。</w:t>
      </w:r>
    </w:p>
    <w:p w:rsidR="008D653E" w:rsidRPr="003C19CC" w:rsidRDefault="008D653E" w:rsidP="008D653E">
      <w:pPr>
        <w:widowControl/>
        <w:shd w:val="clear" w:color="auto" w:fill="FFFFFF"/>
        <w:spacing w:line="276" w:lineRule="auto"/>
        <w:ind w:firstLine="480"/>
        <w:rPr>
          <w:rFonts w:asciiTheme="minorEastAsia" w:hAnsiTheme="minorEastAsia" w:cs="Times New Roman"/>
          <w:b/>
          <w:color w:val="000000"/>
          <w:kern w:val="0"/>
          <w:sz w:val="24"/>
          <w:szCs w:val="20"/>
          <w:bdr w:val="none" w:sz="0" w:space="0" w:color="auto" w:frame="1"/>
        </w:rPr>
      </w:pPr>
      <w:r w:rsidRPr="003C19CC">
        <w:rPr>
          <w:rFonts w:asciiTheme="minorEastAsia" w:hAnsiTheme="minorEastAsia" w:cs="Times New Roman" w:hint="eastAsia"/>
          <w:b/>
          <w:color w:val="000000"/>
          <w:kern w:val="0"/>
          <w:sz w:val="24"/>
          <w:szCs w:val="20"/>
          <w:bdr w:val="none" w:sz="0" w:space="0" w:color="auto" w:frame="1"/>
        </w:rPr>
        <w:t>第四节  申报</w:t>
      </w:r>
    </w:p>
    <w:p w:rsidR="008D653E" w:rsidRPr="003C19CC" w:rsidRDefault="008D653E" w:rsidP="008D653E">
      <w:pPr>
        <w:widowControl/>
        <w:shd w:val="clear" w:color="auto" w:fill="FFFFFF"/>
        <w:spacing w:line="276" w:lineRule="auto"/>
        <w:ind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3.4.14 买卖有价格涨跌幅限制的证券，在价格涨跌幅限制以内的申报为有效申报，超过价格涨跌幅限制的申报为无效申报。</w:t>
      </w:r>
    </w:p>
    <w:p w:rsidR="008D653E" w:rsidRPr="003C19CC" w:rsidRDefault="008D653E" w:rsidP="008D653E">
      <w:pPr>
        <w:widowControl/>
        <w:shd w:val="clear" w:color="auto" w:fill="FFFFFF"/>
        <w:spacing w:line="276" w:lineRule="auto"/>
        <w:ind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3.4.15 买卖</w:t>
      </w:r>
      <w:proofErr w:type="gramStart"/>
      <w:r w:rsidRPr="003C19CC">
        <w:rPr>
          <w:rFonts w:asciiTheme="minorEastAsia" w:hAnsiTheme="minorEastAsia" w:cs="Times New Roman" w:hint="eastAsia"/>
          <w:color w:val="000000"/>
          <w:kern w:val="0"/>
          <w:sz w:val="24"/>
          <w:szCs w:val="20"/>
          <w:bdr w:val="none" w:sz="0" w:space="0" w:color="auto" w:frame="1"/>
        </w:rPr>
        <w:t>无价格</w:t>
      </w:r>
      <w:proofErr w:type="gramEnd"/>
      <w:r w:rsidRPr="003C19CC">
        <w:rPr>
          <w:rFonts w:asciiTheme="minorEastAsia" w:hAnsiTheme="minorEastAsia" w:cs="Times New Roman" w:hint="eastAsia"/>
          <w:color w:val="000000"/>
          <w:kern w:val="0"/>
          <w:sz w:val="24"/>
          <w:szCs w:val="20"/>
          <w:bdr w:val="none" w:sz="0" w:space="0" w:color="auto" w:frame="1"/>
        </w:rPr>
        <w:t>涨跌幅限制的证券，集合竞价阶段的有效申报价格应符合下列规定：</w:t>
      </w:r>
    </w:p>
    <w:p w:rsidR="008D653E" w:rsidRPr="003C19CC" w:rsidRDefault="008D653E" w:rsidP="008D653E">
      <w:pPr>
        <w:widowControl/>
        <w:shd w:val="clear" w:color="auto" w:fill="FFFFFF"/>
        <w:spacing w:line="276" w:lineRule="auto"/>
        <w:ind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（一）股票交易申报价格不高于前收盘价格的200%，并且不低于前收盘价格的50%；</w:t>
      </w:r>
    </w:p>
    <w:p w:rsidR="008D653E" w:rsidRPr="003C19CC" w:rsidRDefault="008D653E" w:rsidP="008D653E">
      <w:pPr>
        <w:widowControl/>
        <w:shd w:val="clear" w:color="auto" w:fill="FFFFFF"/>
        <w:spacing w:line="276" w:lineRule="auto"/>
        <w:ind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（二）基金、债券交易申报价格最高不高于前收盘价格的150%，并且不低于前收盘价格的70%。</w:t>
      </w:r>
    </w:p>
    <w:p w:rsidR="008D653E" w:rsidRPr="003C19CC" w:rsidRDefault="008D653E" w:rsidP="008D653E">
      <w:pPr>
        <w:widowControl/>
        <w:shd w:val="clear" w:color="auto" w:fill="FFFFFF"/>
        <w:spacing w:line="276" w:lineRule="auto"/>
        <w:ind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集合竞价阶段的债券回购交易申报</w:t>
      </w:r>
      <w:proofErr w:type="gramStart"/>
      <w:r w:rsidRPr="003C19CC">
        <w:rPr>
          <w:rFonts w:asciiTheme="minorEastAsia" w:hAnsiTheme="minorEastAsia" w:cs="Times New Roman" w:hint="eastAsia"/>
          <w:color w:val="000000"/>
          <w:kern w:val="0"/>
          <w:sz w:val="24"/>
          <w:szCs w:val="20"/>
          <w:bdr w:val="none" w:sz="0" w:space="0" w:color="auto" w:frame="1"/>
        </w:rPr>
        <w:t>无价格</w:t>
      </w:r>
      <w:proofErr w:type="gramEnd"/>
      <w:r w:rsidRPr="003C19CC">
        <w:rPr>
          <w:rFonts w:asciiTheme="minorEastAsia" w:hAnsiTheme="minorEastAsia" w:cs="Times New Roman" w:hint="eastAsia"/>
          <w:color w:val="000000"/>
          <w:kern w:val="0"/>
          <w:sz w:val="24"/>
          <w:szCs w:val="20"/>
          <w:bdr w:val="none" w:sz="0" w:space="0" w:color="auto" w:frame="1"/>
        </w:rPr>
        <w:t>限制。</w:t>
      </w:r>
    </w:p>
    <w:p w:rsidR="008D653E" w:rsidRPr="003C19CC" w:rsidRDefault="008D653E" w:rsidP="008D653E">
      <w:pPr>
        <w:widowControl/>
        <w:shd w:val="clear" w:color="auto" w:fill="FFFFFF"/>
        <w:spacing w:line="276" w:lineRule="auto"/>
        <w:ind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3.4.16 买卖</w:t>
      </w:r>
      <w:proofErr w:type="gramStart"/>
      <w:r w:rsidRPr="003C19CC">
        <w:rPr>
          <w:rFonts w:asciiTheme="minorEastAsia" w:hAnsiTheme="minorEastAsia" w:cs="Times New Roman" w:hint="eastAsia"/>
          <w:color w:val="000000"/>
          <w:kern w:val="0"/>
          <w:sz w:val="24"/>
          <w:szCs w:val="20"/>
          <w:bdr w:val="none" w:sz="0" w:space="0" w:color="auto" w:frame="1"/>
        </w:rPr>
        <w:t>无价格</w:t>
      </w:r>
      <w:proofErr w:type="gramEnd"/>
      <w:r w:rsidRPr="003C19CC">
        <w:rPr>
          <w:rFonts w:asciiTheme="minorEastAsia" w:hAnsiTheme="minorEastAsia" w:cs="Times New Roman" w:hint="eastAsia"/>
          <w:color w:val="000000"/>
          <w:kern w:val="0"/>
          <w:sz w:val="24"/>
          <w:szCs w:val="20"/>
          <w:bdr w:val="none" w:sz="0" w:space="0" w:color="auto" w:frame="1"/>
        </w:rPr>
        <w:t>涨跌幅限制的证券，连续竞价阶段的有效申报价格应符合下列规定：</w:t>
      </w:r>
    </w:p>
    <w:p w:rsidR="008D653E" w:rsidRPr="003C19CC" w:rsidRDefault="008D653E" w:rsidP="008D653E">
      <w:pPr>
        <w:widowControl/>
        <w:shd w:val="clear" w:color="auto" w:fill="FFFFFF"/>
        <w:spacing w:line="276" w:lineRule="auto"/>
        <w:ind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lastRenderedPageBreak/>
        <w:t>（一）申报价格不高于即时揭示的最低卖出价格的110%且不低于即时揭示的最高买入价格的90%；同时不高于上述最高申报价与最低申报价平均数的130%且不低于该平均数的70%；</w:t>
      </w:r>
    </w:p>
    <w:p w:rsidR="008D653E" w:rsidRPr="003C19CC" w:rsidRDefault="008D653E" w:rsidP="008D653E">
      <w:pPr>
        <w:widowControl/>
        <w:shd w:val="clear" w:color="auto" w:fill="FFFFFF"/>
        <w:spacing w:line="276" w:lineRule="auto"/>
        <w:ind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（二）即时揭示中无买入申报价格的，即时揭示的最低卖出价格、最新成交价格中较低者视为前项最高买入价格；</w:t>
      </w:r>
    </w:p>
    <w:p w:rsidR="008D653E" w:rsidRPr="003C19CC" w:rsidRDefault="008D653E" w:rsidP="008D653E">
      <w:pPr>
        <w:widowControl/>
        <w:shd w:val="clear" w:color="auto" w:fill="FFFFFF"/>
        <w:spacing w:line="276" w:lineRule="auto"/>
        <w:ind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（三）即时揭示中无卖出申报价格的，即时揭示的最高买入价格、最新成交价格中较高者视为前项最低卖出价格。</w:t>
      </w:r>
    </w:p>
    <w:p w:rsidR="008D653E" w:rsidRPr="003C19CC" w:rsidRDefault="008D653E" w:rsidP="008D653E">
      <w:pPr>
        <w:widowControl/>
        <w:shd w:val="clear" w:color="auto" w:fill="FFFFFF"/>
        <w:spacing w:line="276" w:lineRule="auto"/>
        <w:ind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当日无交易的，前收盘价格视为最新成交价格。</w:t>
      </w:r>
    </w:p>
    <w:p w:rsidR="008D653E" w:rsidRPr="003C19CC" w:rsidRDefault="008D653E" w:rsidP="008D653E">
      <w:pPr>
        <w:widowControl/>
        <w:shd w:val="clear" w:color="auto" w:fill="FFFFFF"/>
        <w:spacing w:line="276" w:lineRule="auto"/>
        <w:ind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根据市场需要，本所可以调整申报价格限制的规定。</w:t>
      </w:r>
    </w:p>
    <w:p w:rsidR="008D653E" w:rsidRPr="003C19CC" w:rsidRDefault="008D653E" w:rsidP="008D653E">
      <w:pPr>
        <w:widowControl/>
        <w:shd w:val="clear" w:color="auto" w:fill="FFFFFF"/>
        <w:spacing w:line="276" w:lineRule="auto"/>
        <w:ind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3.4.17 申报当日有效。每笔参与竞价交易的申报不能一次全部成交时，未成交的部分继续参加当日竞价，本规则另有规定的除外。</w:t>
      </w:r>
    </w:p>
    <w:p w:rsidR="0060015E" w:rsidRPr="003C19CC" w:rsidRDefault="0060015E" w:rsidP="00390F1D">
      <w:pPr>
        <w:widowControl/>
        <w:shd w:val="clear" w:color="auto" w:fill="FFFFFF"/>
        <w:spacing w:line="276" w:lineRule="auto"/>
        <w:ind w:firstLine="480"/>
        <w:rPr>
          <w:rFonts w:asciiTheme="minorEastAsia" w:hAnsiTheme="minorEastAsia" w:cs="Times New Roman"/>
          <w:b/>
          <w:color w:val="000000"/>
          <w:kern w:val="0"/>
          <w:sz w:val="24"/>
          <w:szCs w:val="20"/>
          <w:bdr w:val="none" w:sz="0" w:space="0" w:color="auto" w:frame="1"/>
        </w:rPr>
      </w:pPr>
      <w:r w:rsidRPr="003C19CC">
        <w:rPr>
          <w:rFonts w:asciiTheme="minorEastAsia" w:hAnsiTheme="minorEastAsia" w:cs="Times New Roman" w:hint="eastAsia"/>
          <w:b/>
          <w:color w:val="000000"/>
          <w:kern w:val="0"/>
          <w:sz w:val="24"/>
          <w:szCs w:val="20"/>
          <w:bdr w:val="none" w:sz="0" w:space="0" w:color="auto" w:frame="1"/>
        </w:rPr>
        <w:t>第五节 竞价</w:t>
      </w:r>
    </w:p>
    <w:p w:rsidR="0060015E" w:rsidRPr="003C19CC" w:rsidRDefault="0060015E" w:rsidP="00390F1D">
      <w:pPr>
        <w:widowControl/>
        <w:shd w:val="clear" w:color="auto" w:fill="FFFFFF"/>
        <w:spacing w:line="276" w:lineRule="auto"/>
        <w:ind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3.5.1 证券竞价交易采用集合竞价和连续竞价两种方式。</w:t>
      </w:r>
    </w:p>
    <w:p w:rsidR="0060015E" w:rsidRPr="003C19CC" w:rsidRDefault="0060015E" w:rsidP="00390F1D">
      <w:pPr>
        <w:widowControl/>
        <w:shd w:val="clear" w:color="auto" w:fill="FFFFFF"/>
        <w:spacing w:line="276" w:lineRule="auto"/>
        <w:ind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集合竞价是指在规定时间内接受的买卖申报</w:t>
      </w:r>
      <w:r w:rsidRPr="00427D50">
        <w:rPr>
          <w:rFonts w:asciiTheme="minorEastAsia" w:hAnsiTheme="minorEastAsia" w:cs="Times New Roman" w:hint="eastAsia"/>
          <w:color w:val="FF0000"/>
          <w:kern w:val="0"/>
          <w:sz w:val="24"/>
          <w:szCs w:val="20"/>
          <w:bdr w:val="none" w:sz="0" w:space="0" w:color="auto" w:frame="1"/>
        </w:rPr>
        <w:t>一次性集中撮合的</w:t>
      </w:r>
      <w:r w:rsidRPr="003C19CC">
        <w:rPr>
          <w:rFonts w:asciiTheme="minorEastAsia" w:hAnsiTheme="minorEastAsia" w:cs="Times New Roman" w:hint="eastAsia"/>
          <w:color w:val="000000"/>
          <w:kern w:val="0"/>
          <w:sz w:val="24"/>
          <w:szCs w:val="20"/>
          <w:bdr w:val="none" w:sz="0" w:space="0" w:color="auto" w:frame="1"/>
        </w:rPr>
        <w:t>竞价方式。</w:t>
      </w:r>
    </w:p>
    <w:p w:rsidR="0060015E" w:rsidRPr="003C19CC" w:rsidRDefault="0060015E" w:rsidP="00390F1D">
      <w:pPr>
        <w:widowControl/>
        <w:shd w:val="clear" w:color="auto" w:fill="FFFFFF"/>
        <w:spacing w:line="276" w:lineRule="auto"/>
        <w:ind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连续竞价是指对</w:t>
      </w:r>
      <w:r w:rsidRPr="00427D50">
        <w:rPr>
          <w:rFonts w:asciiTheme="minorEastAsia" w:hAnsiTheme="minorEastAsia" w:cs="Times New Roman" w:hint="eastAsia"/>
          <w:color w:val="FF0000"/>
          <w:kern w:val="0"/>
          <w:sz w:val="24"/>
          <w:szCs w:val="20"/>
          <w:bdr w:val="none" w:sz="0" w:space="0" w:color="auto" w:frame="1"/>
        </w:rPr>
        <w:t>买卖申报逐笔连续撮合</w:t>
      </w:r>
      <w:r w:rsidRPr="003C19CC">
        <w:rPr>
          <w:rFonts w:asciiTheme="minorEastAsia" w:hAnsiTheme="minorEastAsia" w:cs="Times New Roman" w:hint="eastAsia"/>
          <w:color w:val="000000"/>
          <w:kern w:val="0"/>
          <w:sz w:val="24"/>
          <w:szCs w:val="20"/>
          <w:bdr w:val="none" w:sz="0" w:space="0" w:color="auto" w:frame="1"/>
        </w:rPr>
        <w:t>的竞价方式。</w:t>
      </w:r>
    </w:p>
    <w:p w:rsidR="0060015E" w:rsidRPr="003C19CC" w:rsidRDefault="0060015E" w:rsidP="00390F1D">
      <w:pPr>
        <w:widowControl/>
        <w:shd w:val="clear" w:color="auto" w:fill="FFFFFF"/>
        <w:spacing w:line="276" w:lineRule="auto"/>
        <w:ind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3.5.2 集合竞价期间未成交的买卖申报，自动进入连续竞价。</w:t>
      </w:r>
    </w:p>
    <w:p w:rsidR="0060015E" w:rsidRPr="003C19CC" w:rsidRDefault="0060015E" w:rsidP="00390F1D">
      <w:pPr>
        <w:widowControl/>
        <w:shd w:val="clear" w:color="auto" w:fill="FFFFFF"/>
        <w:spacing w:line="276" w:lineRule="auto"/>
        <w:ind w:firstLine="480"/>
        <w:rPr>
          <w:rFonts w:asciiTheme="minorEastAsia" w:hAnsiTheme="minorEastAsia" w:cs="Times New Roman"/>
          <w:b/>
          <w:color w:val="000000"/>
          <w:kern w:val="0"/>
          <w:sz w:val="24"/>
          <w:szCs w:val="20"/>
          <w:bdr w:val="none" w:sz="0" w:space="0" w:color="auto" w:frame="1"/>
        </w:rPr>
      </w:pPr>
      <w:r w:rsidRPr="003C19CC">
        <w:rPr>
          <w:rFonts w:asciiTheme="minorEastAsia" w:hAnsiTheme="minorEastAsia" w:cs="Times New Roman" w:hint="eastAsia"/>
          <w:b/>
          <w:color w:val="000000"/>
          <w:kern w:val="0"/>
          <w:sz w:val="24"/>
          <w:szCs w:val="20"/>
          <w:bdr w:val="none" w:sz="0" w:space="0" w:color="auto" w:frame="1"/>
        </w:rPr>
        <w:t>第七节 大宗交易</w:t>
      </w:r>
    </w:p>
    <w:p w:rsidR="0060015E" w:rsidRPr="003C19CC" w:rsidRDefault="0060015E" w:rsidP="00390F1D">
      <w:pPr>
        <w:widowControl/>
        <w:shd w:val="clear" w:color="auto" w:fill="FFFFFF"/>
        <w:spacing w:line="276" w:lineRule="auto"/>
        <w:ind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3.7.1在本所进行的证券买卖符合以下条件的，可以采</w:t>
      </w:r>
      <w:r w:rsidRPr="00427D50">
        <w:rPr>
          <w:rFonts w:asciiTheme="minorEastAsia" w:hAnsiTheme="minorEastAsia" w:cs="Times New Roman" w:hint="eastAsia"/>
          <w:b/>
          <w:color w:val="FF0000"/>
          <w:kern w:val="0"/>
          <w:sz w:val="24"/>
          <w:szCs w:val="20"/>
          <w:bdr w:val="none" w:sz="0" w:space="0" w:color="auto" w:frame="1"/>
        </w:rPr>
        <w:t>用大宗交易方式</w:t>
      </w:r>
      <w:r w:rsidRPr="003C19CC">
        <w:rPr>
          <w:rFonts w:asciiTheme="minorEastAsia" w:hAnsiTheme="minorEastAsia" w:cs="Times New Roman" w:hint="eastAsia"/>
          <w:color w:val="000000"/>
          <w:kern w:val="0"/>
          <w:sz w:val="24"/>
          <w:szCs w:val="20"/>
          <w:bdr w:val="none" w:sz="0" w:space="0" w:color="auto" w:frame="1"/>
        </w:rPr>
        <w:t>：</w:t>
      </w:r>
    </w:p>
    <w:p w:rsidR="0060015E" w:rsidRPr="003C19CC" w:rsidRDefault="0060015E" w:rsidP="00390F1D">
      <w:pPr>
        <w:widowControl/>
        <w:shd w:val="clear" w:color="auto" w:fill="FFFFFF"/>
        <w:spacing w:line="276" w:lineRule="auto"/>
        <w:ind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（一）</w:t>
      </w:r>
      <w:hyperlink r:id="rId13" w:tgtFrame="_blank" w:tooltip="财经知识_A股" w:history="1">
        <w:r w:rsidRPr="003C19CC">
          <w:rPr>
            <w:rFonts w:asciiTheme="minorEastAsia" w:hAnsiTheme="minorEastAsia" w:cs="Times New Roman" w:hint="eastAsia"/>
            <w:color w:val="000000"/>
            <w:kern w:val="0"/>
            <w:sz w:val="24"/>
            <w:szCs w:val="20"/>
            <w:bdr w:val="none" w:sz="0" w:space="0" w:color="auto" w:frame="1"/>
          </w:rPr>
          <w:t>A股</w:t>
        </w:r>
      </w:hyperlink>
      <w:r w:rsidRPr="003C19CC">
        <w:rPr>
          <w:rFonts w:asciiTheme="minorEastAsia" w:hAnsiTheme="minorEastAsia" w:cs="Times New Roman" w:hint="eastAsia"/>
          <w:color w:val="000000"/>
          <w:kern w:val="0"/>
          <w:sz w:val="24"/>
          <w:szCs w:val="20"/>
          <w:bdr w:val="none" w:sz="0" w:space="0" w:color="auto" w:frame="1"/>
        </w:rPr>
        <w:t>单笔买卖申报数量应当不低于30万股，或者交易金额不低于200万元人民币；</w:t>
      </w:r>
    </w:p>
    <w:p w:rsidR="0060015E" w:rsidRPr="003C19CC" w:rsidRDefault="0060015E" w:rsidP="00390F1D">
      <w:pPr>
        <w:widowControl/>
        <w:shd w:val="clear" w:color="auto" w:fill="FFFFFF"/>
        <w:spacing w:line="276" w:lineRule="auto"/>
        <w:ind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（二）B股单笔买卖申报数量应当不低于30万股，或者交易金额不低于20万元美元；</w:t>
      </w:r>
    </w:p>
    <w:p w:rsidR="0060015E" w:rsidRPr="003C19CC" w:rsidRDefault="0060015E" w:rsidP="00390F1D">
      <w:pPr>
        <w:widowControl/>
        <w:shd w:val="clear" w:color="auto" w:fill="FFFFFF"/>
        <w:spacing w:line="276" w:lineRule="auto"/>
        <w:ind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（三）基金大宗交易的单笔买卖申报数量应当不低于200万份，或者交易金额不低于200万元；</w:t>
      </w:r>
    </w:p>
    <w:p w:rsidR="0060015E" w:rsidRPr="003C19CC" w:rsidRDefault="0060015E" w:rsidP="00390F1D">
      <w:pPr>
        <w:widowControl/>
        <w:shd w:val="clear" w:color="auto" w:fill="FFFFFF"/>
        <w:spacing w:line="276" w:lineRule="auto"/>
        <w:ind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（四）债券及债券回购大宗交易的单笔买卖申报数量应当不低于1000手，或者交易金额不低于100万元；</w:t>
      </w:r>
    </w:p>
    <w:p w:rsidR="0060015E" w:rsidRPr="003C19CC" w:rsidRDefault="0060015E" w:rsidP="00390F1D">
      <w:pPr>
        <w:widowControl/>
        <w:shd w:val="clear" w:color="auto" w:fill="FFFFFF"/>
        <w:spacing w:line="276" w:lineRule="auto"/>
        <w:ind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本所可以根据市场情况调整大宗交易的最低限额。</w:t>
      </w:r>
    </w:p>
    <w:p w:rsidR="0060015E" w:rsidRPr="003C19CC" w:rsidRDefault="0060015E" w:rsidP="00390F1D">
      <w:pPr>
        <w:widowControl/>
        <w:shd w:val="clear" w:color="auto" w:fill="FFFFFF"/>
        <w:spacing w:line="276" w:lineRule="auto"/>
        <w:ind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3.7.2本所接受下列大宗交易申报：</w:t>
      </w:r>
    </w:p>
    <w:p w:rsidR="0060015E" w:rsidRPr="00427D50" w:rsidRDefault="0060015E" w:rsidP="00390F1D">
      <w:pPr>
        <w:widowControl/>
        <w:shd w:val="clear" w:color="auto" w:fill="FFFFFF"/>
        <w:spacing w:line="276" w:lineRule="auto"/>
        <w:ind w:firstLine="480"/>
        <w:rPr>
          <w:rFonts w:asciiTheme="minorEastAsia" w:hAnsiTheme="minorEastAsia" w:cs="Times New Roman"/>
          <w:color w:val="FF0000"/>
          <w:kern w:val="0"/>
          <w:sz w:val="24"/>
          <w:szCs w:val="20"/>
          <w:bdr w:val="none" w:sz="0" w:space="0" w:color="auto" w:frame="1"/>
        </w:rPr>
      </w:pPr>
      <w:r w:rsidRPr="00427D50">
        <w:rPr>
          <w:rFonts w:asciiTheme="minorEastAsia" w:hAnsiTheme="minorEastAsia" w:cs="Times New Roman" w:hint="eastAsia"/>
          <w:color w:val="FF0000"/>
          <w:kern w:val="0"/>
          <w:sz w:val="24"/>
          <w:szCs w:val="20"/>
          <w:bdr w:val="none" w:sz="0" w:space="0" w:color="auto" w:frame="1"/>
        </w:rPr>
        <w:t>（一）意向申报；</w:t>
      </w:r>
    </w:p>
    <w:p w:rsidR="0060015E" w:rsidRPr="00427D50" w:rsidRDefault="0060015E" w:rsidP="00390F1D">
      <w:pPr>
        <w:widowControl/>
        <w:shd w:val="clear" w:color="auto" w:fill="FFFFFF"/>
        <w:spacing w:line="276" w:lineRule="auto"/>
        <w:ind w:firstLine="480"/>
        <w:rPr>
          <w:rFonts w:asciiTheme="minorEastAsia" w:hAnsiTheme="minorEastAsia" w:cs="Times New Roman"/>
          <w:color w:val="FF0000"/>
          <w:kern w:val="0"/>
          <w:sz w:val="24"/>
          <w:szCs w:val="20"/>
          <w:bdr w:val="none" w:sz="0" w:space="0" w:color="auto" w:frame="1"/>
        </w:rPr>
      </w:pPr>
      <w:r w:rsidRPr="00427D50">
        <w:rPr>
          <w:rFonts w:asciiTheme="minorEastAsia" w:hAnsiTheme="minorEastAsia" w:cs="Times New Roman" w:hint="eastAsia"/>
          <w:color w:val="FF0000"/>
          <w:kern w:val="0"/>
          <w:sz w:val="24"/>
          <w:szCs w:val="20"/>
          <w:bdr w:val="none" w:sz="0" w:space="0" w:color="auto" w:frame="1"/>
        </w:rPr>
        <w:t>（二）成交申报；</w:t>
      </w:r>
    </w:p>
    <w:p w:rsidR="0060015E" w:rsidRPr="00427D50" w:rsidRDefault="0060015E" w:rsidP="00390F1D">
      <w:pPr>
        <w:widowControl/>
        <w:shd w:val="clear" w:color="auto" w:fill="FFFFFF"/>
        <w:spacing w:line="276" w:lineRule="auto"/>
        <w:ind w:firstLine="480"/>
        <w:rPr>
          <w:rFonts w:asciiTheme="minorEastAsia" w:hAnsiTheme="minorEastAsia" w:cs="Times New Roman"/>
          <w:color w:val="FF0000"/>
          <w:kern w:val="0"/>
          <w:sz w:val="24"/>
          <w:szCs w:val="20"/>
          <w:bdr w:val="none" w:sz="0" w:space="0" w:color="auto" w:frame="1"/>
        </w:rPr>
      </w:pPr>
      <w:r w:rsidRPr="00427D50">
        <w:rPr>
          <w:rFonts w:asciiTheme="minorEastAsia" w:hAnsiTheme="minorEastAsia" w:cs="Times New Roman" w:hint="eastAsia"/>
          <w:color w:val="FF0000"/>
          <w:kern w:val="0"/>
          <w:sz w:val="24"/>
          <w:szCs w:val="20"/>
          <w:bdr w:val="none" w:sz="0" w:space="0" w:color="auto" w:frame="1"/>
        </w:rPr>
        <w:t>（三）固定价格申报；</w:t>
      </w:r>
    </w:p>
    <w:p w:rsidR="0060015E" w:rsidRPr="003C19CC" w:rsidRDefault="0060015E" w:rsidP="00390F1D">
      <w:pPr>
        <w:widowControl/>
        <w:shd w:val="clear" w:color="auto" w:fill="FFFFFF"/>
        <w:spacing w:line="276" w:lineRule="auto"/>
        <w:ind w:firstLine="480"/>
        <w:rPr>
          <w:rFonts w:asciiTheme="minorEastAsia" w:hAnsiTheme="minorEastAsia" w:cs="Times New Roman"/>
          <w:color w:val="000000"/>
          <w:kern w:val="0"/>
          <w:sz w:val="24"/>
          <w:szCs w:val="20"/>
          <w:bdr w:val="none" w:sz="0" w:space="0" w:color="auto" w:frame="1"/>
        </w:rPr>
      </w:pPr>
      <w:r w:rsidRPr="00427D50">
        <w:rPr>
          <w:rFonts w:asciiTheme="minorEastAsia" w:hAnsiTheme="minorEastAsia" w:cs="Times New Roman" w:hint="eastAsia"/>
          <w:color w:val="FF0000"/>
          <w:kern w:val="0"/>
          <w:sz w:val="24"/>
          <w:szCs w:val="20"/>
          <w:bdr w:val="none" w:sz="0" w:space="0" w:color="auto" w:frame="1"/>
        </w:rPr>
        <w:t>（四）本所认可的其他大宗交易申报</w:t>
      </w:r>
      <w:r w:rsidRPr="003C19CC">
        <w:rPr>
          <w:rFonts w:asciiTheme="minorEastAsia" w:hAnsiTheme="minorEastAsia" w:cs="Times New Roman" w:hint="eastAsia"/>
          <w:color w:val="000000"/>
          <w:kern w:val="0"/>
          <w:sz w:val="24"/>
          <w:szCs w:val="20"/>
          <w:bdr w:val="none" w:sz="0" w:space="0" w:color="auto" w:frame="1"/>
        </w:rPr>
        <w:t>。</w:t>
      </w:r>
    </w:p>
    <w:p w:rsidR="0060015E" w:rsidRPr="003C19CC" w:rsidRDefault="0060015E" w:rsidP="00390F1D">
      <w:pPr>
        <w:widowControl/>
        <w:shd w:val="clear" w:color="auto" w:fill="FFFFFF"/>
        <w:spacing w:line="276" w:lineRule="auto"/>
        <w:ind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3.7.3本所每个交易日接受大宗交易申报的时间分别为：</w:t>
      </w:r>
    </w:p>
    <w:p w:rsidR="0060015E" w:rsidRPr="00427D50" w:rsidRDefault="0060015E" w:rsidP="00390F1D">
      <w:pPr>
        <w:widowControl/>
        <w:shd w:val="clear" w:color="auto" w:fill="FFFFFF"/>
        <w:spacing w:line="276" w:lineRule="auto"/>
        <w:ind w:firstLine="480"/>
        <w:rPr>
          <w:rFonts w:asciiTheme="minorEastAsia" w:hAnsiTheme="minorEastAsia" w:cs="Times New Roman"/>
          <w:color w:val="FF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（一）</w:t>
      </w:r>
      <w:r w:rsidRPr="00427D50">
        <w:rPr>
          <w:rFonts w:asciiTheme="minorEastAsia" w:hAnsiTheme="minorEastAsia" w:cs="Times New Roman" w:hint="eastAsia"/>
          <w:color w:val="FF0000"/>
          <w:kern w:val="0"/>
          <w:sz w:val="24"/>
          <w:szCs w:val="20"/>
          <w:bdr w:val="none" w:sz="0" w:space="0" w:color="auto" w:frame="1"/>
        </w:rPr>
        <w:t>9:30至11:30、13:00至15:30接受意向申报；</w:t>
      </w:r>
    </w:p>
    <w:p w:rsidR="0060015E" w:rsidRPr="00427D50" w:rsidRDefault="0060015E" w:rsidP="00390F1D">
      <w:pPr>
        <w:widowControl/>
        <w:shd w:val="clear" w:color="auto" w:fill="FFFFFF"/>
        <w:spacing w:line="276" w:lineRule="auto"/>
        <w:ind w:firstLine="480"/>
        <w:rPr>
          <w:rFonts w:asciiTheme="minorEastAsia" w:hAnsiTheme="minorEastAsia" w:cs="Times New Roman"/>
          <w:color w:val="FF0000"/>
          <w:kern w:val="0"/>
          <w:sz w:val="24"/>
          <w:szCs w:val="20"/>
          <w:bdr w:val="none" w:sz="0" w:space="0" w:color="auto" w:frame="1"/>
        </w:rPr>
      </w:pPr>
      <w:r w:rsidRPr="00427D50">
        <w:rPr>
          <w:rFonts w:asciiTheme="minorEastAsia" w:hAnsiTheme="minorEastAsia" w:cs="Times New Roman" w:hint="eastAsia"/>
          <w:color w:val="FF0000"/>
          <w:kern w:val="0"/>
          <w:sz w:val="24"/>
          <w:szCs w:val="20"/>
          <w:bdr w:val="none" w:sz="0" w:space="0" w:color="auto" w:frame="1"/>
        </w:rPr>
        <w:t>（二）9:30至11:30、13:00至15:30、16:00至17:00接受成交申报；</w:t>
      </w:r>
    </w:p>
    <w:p w:rsidR="0060015E" w:rsidRPr="003C19CC" w:rsidRDefault="0060015E" w:rsidP="00390F1D">
      <w:pPr>
        <w:widowControl/>
        <w:shd w:val="clear" w:color="auto" w:fill="FFFFFF"/>
        <w:spacing w:line="276" w:lineRule="auto"/>
        <w:ind w:firstLine="480"/>
        <w:rPr>
          <w:rFonts w:asciiTheme="minorEastAsia" w:hAnsiTheme="minorEastAsia" w:cs="Times New Roman"/>
          <w:color w:val="000000"/>
          <w:kern w:val="0"/>
          <w:sz w:val="24"/>
          <w:szCs w:val="20"/>
          <w:bdr w:val="none" w:sz="0" w:space="0" w:color="auto" w:frame="1"/>
        </w:rPr>
      </w:pPr>
      <w:r w:rsidRPr="00427D50">
        <w:rPr>
          <w:rFonts w:asciiTheme="minorEastAsia" w:hAnsiTheme="minorEastAsia" w:cs="Times New Roman" w:hint="eastAsia"/>
          <w:color w:val="FF0000"/>
          <w:kern w:val="0"/>
          <w:sz w:val="24"/>
          <w:szCs w:val="20"/>
          <w:bdr w:val="none" w:sz="0" w:space="0" w:color="auto" w:frame="1"/>
        </w:rPr>
        <w:t>（三）15：00至15：30接受固定价格申报</w:t>
      </w:r>
      <w:r w:rsidRPr="003C19CC">
        <w:rPr>
          <w:rFonts w:asciiTheme="minorEastAsia" w:hAnsiTheme="minorEastAsia" w:cs="Times New Roman" w:hint="eastAsia"/>
          <w:color w:val="000000"/>
          <w:kern w:val="0"/>
          <w:sz w:val="24"/>
          <w:szCs w:val="20"/>
          <w:bdr w:val="none" w:sz="0" w:space="0" w:color="auto" w:frame="1"/>
        </w:rPr>
        <w:t>。</w:t>
      </w:r>
    </w:p>
    <w:p w:rsidR="0060015E" w:rsidRPr="003C19CC" w:rsidRDefault="0060015E" w:rsidP="00390F1D">
      <w:pPr>
        <w:widowControl/>
        <w:shd w:val="clear" w:color="auto" w:fill="FFFFFF"/>
        <w:spacing w:line="276" w:lineRule="auto"/>
        <w:ind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交易日的15:00仍处于停牌状态的证券，本所当日不再接受其大宗交易的申报。</w:t>
      </w:r>
    </w:p>
    <w:p w:rsidR="0060015E" w:rsidRPr="003C19CC" w:rsidRDefault="0060015E" w:rsidP="00390F1D">
      <w:pPr>
        <w:widowControl/>
        <w:shd w:val="clear" w:color="auto" w:fill="FFFFFF"/>
        <w:spacing w:line="276" w:lineRule="auto"/>
        <w:ind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3.7.4每个交易日9:30至15:30时段确认的成交，于当日进行清算交收。</w:t>
      </w:r>
    </w:p>
    <w:p w:rsidR="0060015E" w:rsidRPr="003C19CC" w:rsidRDefault="0060015E" w:rsidP="00390F1D">
      <w:pPr>
        <w:widowControl/>
        <w:shd w:val="clear" w:color="auto" w:fill="FFFFFF"/>
        <w:spacing w:line="276" w:lineRule="auto"/>
        <w:ind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每个交易日16:00至17:00时段确认的成交，于次一交易日进行清算交收。</w:t>
      </w:r>
    </w:p>
    <w:p w:rsidR="0060015E" w:rsidRPr="003C19CC" w:rsidRDefault="0060015E" w:rsidP="00390F1D">
      <w:pPr>
        <w:widowControl/>
        <w:shd w:val="clear" w:color="auto" w:fill="FFFFFF"/>
        <w:spacing w:line="276" w:lineRule="auto"/>
        <w:ind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3.7.5意向申报指令应当包括证券账号、证券代码、买卖方向等。</w:t>
      </w:r>
    </w:p>
    <w:p w:rsidR="0060015E" w:rsidRPr="003C19CC" w:rsidRDefault="0060015E" w:rsidP="00390F1D">
      <w:pPr>
        <w:widowControl/>
        <w:shd w:val="clear" w:color="auto" w:fill="FFFFFF"/>
        <w:spacing w:line="276" w:lineRule="auto"/>
        <w:ind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lastRenderedPageBreak/>
        <w:t>意向申报应当真实有效。申报</w:t>
      </w:r>
      <w:proofErr w:type="gramStart"/>
      <w:r w:rsidRPr="003C19CC">
        <w:rPr>
          <w:rFonts w:asciiTheme="minorEastAsia" w:hAnsiTheme="minorEastAsia" w:cs="Times New Roman" w:hint="eastAsia"/>
          <w:color w:val="000000"/>
          <w:kern w:val="0"/>
          <w:sz w:val="24"/>
          <w:szCs w:val="20"/>
          <w:bdr w:val="none" w:sz="0" w:space="0" w:color="auto" w:frame="1"/>
        </w:rPr>
        <w:t>方价格</w:t>
      </w:r>
      <w:proofErr w:type="gramEnd"/>
      <w:r w:rsidRPr="003C19CC">
        <w:rPr>
          <w:rFonts w:asciiTheme="minorEastAsia" w:hAnsiTheme="minorEastAsia" w:cs="Times New Roman" w:hint="eastAsia"/>
          <w:color w:val="000000"/>
          <w:kern w:val="0"/>
          <w:sz w:val="24"/>
          <w:szCs w:val="20"/>
          <w:bdr w:val="none" w:sz="0" w:space="0" w:color="auto" w:frame="1"/>
        </w:rPr>
        <w:t>不明确的，视为至少愿以规定的最低价格买入或最高价格卖出；数量不明确的，视为至少愿以大宗交易单笔买卖最低申报数量成交。</w:t>
      </w:r>
    </w:p>
    <w:p w:rsidR="0060015E" w:rsidRPr="003C19CC" w:rsidRDefault="0060015E" w:rsidP="00390F1D">
      <w:pPr>
        <w:widowControl/>
        <w:shd w:val="clear" w:color="auto" w:fill="FFFFFF"/>
        <w:spacing w:line="276" w:lineRule="auto"/>
        <w:ind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3.7.6 当意向申报被会员接受（包括其他会员报出比意向申报更优的价格）时，申报方应当至少与一个接受意向申报的会员进行成交申报。</w:t>
      </w:r>
    </w:p>
    <w:p w:rsidR="0060015E" w:rsidRPr="003C19CC" w:rsidRDefault="0060015E" w:rsidP="00390F1D">
      <w:pPr>
        <w:widowControl/>
        <w:shd w:val="clear" w:color="auto" w:fill="FFFFFF"/>
        <w:spacing w:line="276" w:lineRule="auto"/>
        <w:ind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3.7.7 买卖双方就大宗交易达成一致后，应当委托会员通过交易业务单元向本所交易系统提出成交申报，申报指令应当包括以下内容：</w:t>
      </w:r>
    </w:p>
    <w:p w:rsidR="0060015E" w:rsidRPr="003C19CC" w:rsidRDefault="0060015E" w:rsidP="00390F1D">
      <w:pPr>
        <w:widowControl/>
        <w:shd w:val="clear" w:color="auto" w:fill="FFFFFF"/>
        <w:spacing w:line="276" w:lineRule="auto"/>
        <w:ind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（一）证券代码；</w:t>
      </w:r>
    </w:p>
    <w:p w:rsidR="0060015E" w:rsidRPr="003C19CC" w:rsidRDefault="0060015E" w:rsidP="00390F1D">
      <w:pPr>
        <w:widowControl/>
        <w:shd w:val="clear" w:color="auto" w:fill="FFFFFF"/>
        <w:spacing w:line="276" w:lineRule="auto"/>
        <w:ind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（二）证券账号；</w:t>
      </w:r>
    </w:p>
    <w:p w:rsidR="0060015E" w:rsidRPr="003C19CC" w:rsidRDefault="0060015E" w:rsidP="00390F1D">
      <w:pPr>
        <w:widowControl/>
        <w:shd w:val="clear" w:color="auto" w:fill="FFFFFF"/>
        <w:spacing w:line="276" w:lineRule="auto"/>
        <w:ind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（三）买卖方向；</w:t>
      </w:r>
    </w:p>
    <w:p w:rsidR="0060015E" w:rsidRPr="003C19CC" w:rsidRDefault="0060015E" w:rsidP="00390F1D">
      <w:pPr>
        <w:widowControl/>
        <w:shd w:val="clear" w:color="auto" w:fill="FFFFFF"/>
        <w:spacing w:line="276" w:lineRule="auto"/>
        <w:ind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（四）成交价格；</w:t>
      </w:r>
    </w:p>
    <w:p w:rsidR="0060015E" w:rsidRPr="003C19CC" w:rsidRDefault="0060015E" w:rsidP="00390F1D">
      <w:pPr>
        <w:widowControl/>
        <w:shd w:val="clear" w:color="auto" w:fill="FFFFFF"/>
        <w:spacing w:line="276" w:lineRule="auto"/>
        <w:ind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（五）成交数量；</w:t>
      </w:r>
    </w:p>
    <w:p w:rsidR="0060015E" w:rsidRPr="003C19CC" w:rsidRDefault="0060015E" w:rsidP="00390F1D">
      <w:pPr>
        <w:widowControl/>
        <w:shd w:val="clear" w:color="auto" w:fill="FFFFFF"/>
        <w:spacing w:line="276" w:lineRule="auto"/>
        <w:ind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（六）本所规定的其他内容。</w:t>
      </w:r>
    </w:p>
    <w:p w:rsidR="0060015E" w:rsidRPr="003C19CC" w:rsidRDefault="0060015E" w:rsidP="00390F1D">
      <w:pPr>
        <w:widowControl/>
        <w:shd w:val="clear" w:color="auto" w:fill="FFFFFF"/>
        <w:spacing w:line="276" w:lineRule="auto"/>
        <w:ind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成交申报的证券代码、成交价格和成交数量必须一致。</w:t>
      </w:r>
    </w:p>
    <w:p w:rsidR="0060015E" w:rsidRPr="003C19CC" w:rsidRDefault="0060015E" w:rsidP="00390F1D">
      <w:pPr>
        <w:widowControl/>
        <w:shd w:val="clear" w:color="auto" w:fill="FFFFFF"/>
        <w:spacing w:line="276" w:lineRule="auto"/>
        <w:ind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3.7.8买卖双方达成协议后，向本所交易系统提出成交申报，申报的交易价格和数量必须一致。</w:t>
      </w:r>
    </w:p>
    <w:p w:rsidR="0060015E" w:rsidRPr="003C19CC" w:rsidRDefault="0060015E" w:rsidP="00390F1D">
      <w:pPr>
        <w:widowControl/>
        <w:shd w:val="clear" w:color="auto" w:fill="FFFFFF"/>
        <w:spacing w:line="276" w:lineRule="auto"/>
        <w:ind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除本所另有规定外，大宗交易的成交申报、</w:t>
      </w:r>
      <w:r w:rsidRPr="00427D50">
        <w:rPr>
          <w:rFonts w:asciiTheme="minorEastAsia" w:hAnsiTheme="minorEastAsia" w:cs="Times New Roman" w:hint="eastAsia"/>
          <w:color w:val="FF0000"/>
          <w:kern w:val="0"/>
          <w:sz w:val="24"/>
          <w:szCs w:val="20"/>
          <w:bdr w:val="none" w:sz="0" w:space="0" w:color="auto" w:frame="1"/>
        </w:rPr>
        <w:t>成交结果一经本所确认，不得撤销或变更</w:t>
      </w:r>
      <w:r w:rsidRPr="003C19CC">
        <w:rPr>
          <w:rFonts w:asciiTheme="minorEastAsia" w:hAnsiTheme="minorEastAsia" w:cs="Times New Roman" w:hint="eastAsia"/>
          <w:color w:val="000000"/>
          <w:kern w:val="0"/>
          <w:sz w:val="24"/>
          <w:szCs w:val="20"/>
          <w:bdr w:val="none" w:sz="0" w:space="0" w:color="auto" w:frame="1"/>
        </w:rPr>
        <w:t>。买卖双方必须承认交易结果、履行清算交收义务。</w:t>
      </w:r>
    </w:p>
    <w:p w:rsidR="0060015E" w:rsidRPr="00427D50" w:rsidRDefault="0060015E" w:rsidP="00390F1D">
      <w:pPr>
        <w:widowControl/>
        <w:shd w:val="clear" w:color="auto" w:fill="FFFFFF"/>
        <w:spacing w:line="276" w:lineRule="auto"/>
        <w:ind w:firstLine="480"/>
        <w:rPr>
          <w:rFonts w:asciiTheme="minorEastAsia" w:hAnsiTheme="minorEastAsia" w:cs="Times New Roman"/>
          <w:color w:val="FF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3.7.9 提</w:t>
      </w:r>
      <w:r w:rsidRPr="00427D50">
        <w:rPr>
          <w:rFonts w:asciiTheme="minorEastAsia" w:hAnsiTheme="minorEastAsia" w:cs="Times New Roman" w:hint="eastAsia"/>
          <w:color w:val="FF0000"/>
          <w:kern w:val="0"/>
          <w:sz w:val="24"/>
          <w:szCs w:val="20"/>
          <w:bdr w:val="none" w:sz="0" w:space="0" w:color="auto" w:frame="1"/>
        </w:rPr>
        <w:t>出固定价格申报的，买卖双方可按当日竞价交易市场收盘价格或者当日全天成交量加权平均价格进行申报。</w:t>
      </w:r>
    </w:p>
    <w:p w:rsidR="0060015E" w:rsidRPr="003C19CC" w:rsidRDefault="0060015E" w:rsidP="00390F1D">
      <w:pPr>
        <w:widowControl/>
        <w:shd w:val="clear" w:color="auto" w:fill="FFFFFF"/>
        <w:spacing w:line="276" w:lineRule="auto"/>
        <w:ind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固定价格申报指令应当包括证券账号、证券代码、买卖方向、交易类型、交易数量等。</w:t>
      </w:r>
    </w:p>
    <w:p w:rsidR="0060015E" w:rsidRPr="003C19CC" w:rsidRDefault="0060015E" w:rsidP="00390F1D">
      <w:pPr>
        <w:widowControl/>
        <w:shd w:val="clear" w:color="auto" w:fill="FFFFFF"/>
        <w:spacing w:line="276" w:lineRule="auto"/>
        <w:ind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在接受固定价格申报期间内，固定价格申报可以撤销；申报时间结束后，本所根据时间优先的原则对固定价格申报进行匹配成交。未成交部分自动撤销。</w:t>
      </w:r>
    </w:p>
    <w:p w:rsidR="0060015E" w:rsidRPr="003C19CC" w:rsidRDefault="0060015E" w:rsidP="00390F1D">
      <w:pPr>
        <w:widowControl/>
        <w:shd w:val="clear" w:color="auto" w:fill="FFFFFF"/>
        <w:spacing w:line="276" w:lineRule="auto"/>
        <w:ind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3.7.10 有价格涨跌</w:t>
      </w:r>
      <w:proofErr w:type="gramStart"/>
      <w:r w:rsidRPr="003C19CC">
        <w:rPr>
          <w:rFonts w:asciiTheme="minorEastAsia" w:hAnsiTheme="minorEastAsia" w:cs="Times New Roman" w:hint="eastAsia"/>
          <w:color w:val="000000"/>
          <w:kern w:val="0"/>
          <w:sz w:val="24"/>
          <w:szCs w:val="20"/>
          <w:bdr w:val="none" w:sz="0" w:space="0" w:color="auto" w:frame="1"/>
        </w:rPr>
        <w:t>幅证券</w:t>
      </w:r>
      <w:proofErr w:type="gramEnd"/>
      <w:r w:rsidRPr="003C19CC">
        <w:rPr>
          <w:rFonts w:asciiTheme="minorEastAsia" w:hAnsiTheme="minorEastAsia" w:cs="Times New Roman" w:hint="eastAsia"/>
          <w:color w:val="000000"/>
          <w:kern w:val="0"/>
          <w:sz w:val="24"/>
          <w:szCs w:val="20"/>
          <w:bdr w:val="none" w:sz="0" w:space="0" w:color="auto" w:frame="1"/>
        </w:rPr>
        <w:t>的成交申报价格，由买方和卖方在当日价格涨跌幅限制范围内确定。</w:t>
      </w:r>
    </w:p>
    <w:p w:rsidR="0060015E" w:rsidRPr="00427D50" w:rsidRDefault="0060015E" w:rsidP="00390F1D">
      <w:pPr>
        <w:widowControl/>
        <w:shd w:val="clear" w:color="auto" w:fill="FFFFFF"/>
        <w:spacing w:line="276" w:lineRule="auto"/>
        <w:ind w:firstLine="480"/>
        <w:rPr>
          <w:rFonts w:asciiTheme="minorEastAsia" w:hAnsiTheme="minorEastAsia" w:cs="Times New Roman"/>
          <w:color w:val="FF0000"/>
          <w:kern w:val="0"/>
          <w:sz w:val="24"/>
          <w:szCs w:val="20"/>
          <w:bdr w:val="none" w:sz="0" w:space="0" w:color="auto" w:frame="1"/>
        </w:rPr>
      </w:pPr>
      <w:proofErr w:type="gramStart"/>
      <w:r w:rsidRPr="00427D50">
        <w:rPr>
          <w:rFonts w:asciiTheme="minorEastAsia" w:hAnsiTheme="minorEastAsia" w:cs="Times New Roman" w:hint="eastAsia"/>
          <w:color w:val="FF0000"/>
          <w:kern w:val="0"/>
          <w:sz w:val="24"/>
          <w:szCs w:val="20"/>
          <w:bdr w:val="none" w:sz="0" w:space="0" w:color="auto" w:frame="1"/>
        </w:rPr>
        <w:t>无价格</w:t>
      </w:r>
      <w:proofErr w:type="gramEnd"/>
      <w:r w:rsidRPr="00427D50">
        <w:rPr>
          <w:rFonts w:asciiTheme="minorEastAsia" w:hAnsiTheme="minorEastAsia" w:cs="Times New Roman" w:hint="eastAsia"/>
          <w:color w:val="FF0000"/>
          <w:kern w:val="0"/>
          <w:sz w:val="24"/>
          <w:szCs w:val="20"/>
          <w:bdr w:val="none" w:sz="0" w:space="0" w:color="auto" w:frame="1"/>
        </w:rPr>
        <w:t>涨跌幅限制证券的成交申报价格，由买卖双方在前收盘价格的上下30%或当日已成交的最高、最低价格之间自行协商确定。</w:t>
      </w:r>
    </w:p>
    <w:p w:rsidR="0060015E" w:rsidRPr="00427D50" w:rsidRDefault="0060015E" w:rsidP="00390F1D">
      <w:pPr>
        <w:widowControl/>
        <w:shd w:val="clear" w:color="auto" w:fill="FFFFFF"/>
        <w:spacing w:line="276" w:lineRule="auto"/>
        <w:ind w:firstLine="480"/>
        <w:rPr>
          <w:rFonts w:asciiTheme="minorEastAsia" w:hAnsiTheme="minorEastAsia" w:cs="Times New Roman"/>
          <w:color w:val="FF0000"/>
          <w:kern w:val="0"/>
          <w:sz w:val="24"/>
          <w:szCs w:val="20"/>
          <w:bdr w:val="none" w:sz="0" w:space="0" w:color="auto" w:frame="1"/>
        </w:rPr>
      </w:pPr>
      <w:r w:rsidRPr="00427D50">
        <w:rPr>
          <w:rFonts w:asciiTheme="minorEastAsia" w:hAnsiTheme="minorEastAsia" w:cs="Times New Roman" w:hint="eastAsia"/>
          <w:color w:val="FF0000"/>
          <w:kern w:val="0"/>
          <w:sz w:val="24"/>
          <w:szCs w:val="20"/>
          <w:bdr w:val="none" w:sz="0" w:space="0" w:color="auto" w:frame="1"/>
        </w:rPr>
        <w:t>每个交易日16：00至17：00接受的申报，适用于当日其他交易时段接受的涨跌幅价格。</w:t>
      </w:r>
    </w:p>
    <w:p w:rsidR="0060015E" w:rsidRPr="003C19CC" w:rsidRDefault="0060015E" w:rsidP="00390F1D">
      <w:pPr>
        <w:widowControl/>
        <w:shd w:val="clear" w:color="auto" w:fill="FFFFFF"/>
        <w:spacing w:line="276" w:lineRule="auto"/>
        <w:ind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3.7.11 会员应当保证大宗交易参与者实际拥有与其申报相对应的证券或者资金。</w:t>
      </w:r>
    </w:p>
    <w:p w:rsidR="0060015E" w:rsidRPr="003C19CC" w:rsidRDefault="0060015E" w:rsidP="00390F1D">
      <w:pPr>
        <w:widowControl/>
        <w:shd w:val="clear" w:color="auto" w:fill="FFFFFF"/>
        <w:spacing w:line="276" w:lineRule="auto"/>
        <w:ind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持有或者租用本所交易业务单元的机构参与大宗交易，应当通过持有或者租用的交易业务单元提出申报，并确保拥有与申报相对应的证券或者资金。</w:t>
      </w:r>
    </w:p>
    <w:p w:rsidR="0060015E" w:rsidRPr="003C19CC" w:rsidRDefault="0060015E" w:rsidP="00390F1D">
      <w:pPr>
        <w:widowControl/>
        <w:shd w:val="clear" w:color="auto" w:fill="FFFFFF"/>
        <w:spacing w:line="276" w:lineRule="auto"/>
        <w:ind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3.7.12 本所债券大宗交易实行一级交易商制度。</w:t>
      </w:r>
    </w:p>
    <w:p w:rsidR="0060015E" w:rsidRPr="003C19CC" w:rsidRDefault="0060015E" w:rsidP="00390F1D">
      <w:pPr>
        <w:widowControl/>
        <w:shd w:val="clear" w:color="auto" w:fill="FFFFFF"/>
        <w:spacing w:line="276" w:lineRule="auto"/>
        <w:ind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经本所认可的会员，可以担任一级交易商，通过本所大宗交易系统进行债券双边报价业务。</w:t>
      </w:r>
    </w:p>
    <w:p w:rsidR="0060015E" w:rsidRPr="003C19CC" w:rsidRDefault="0060015E" w:rsidP="00390F1D">
      <w:pPr>
        <w:widowControl/>
        <w:shd w:val="clear" w:color="auto" w:fill="FFFFFF"/>
        <w:spacing w:line="276" w:lineRule="auto"/>
        <w:ind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3.7.13 大宗交易不纳入本所即时行情和指数的计算，成交量在大宗交易结束后计入该证券成交总量。</w:t>
      </w:r>
    </w:p>
    <w:p w:rsidR="0060015E" w:rsidRPr="003C19CC" w:rsidRDefault="0060015E" w:rsidP="00390F1D">
      <w:pPr>
        <w:widowControl/>
        <w:shd w:val="clear" w:color="auto" w:fill="FFFFFF"/>
        <w:spacing w:line="276" w:lineRule="auto"/>
        <w:ind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3.7.14 本所在每个交易日结束后通过本交易所网站公布以下交易信息：</w:t>
      </w:r>
    </w:p>
    <w:p w:rsidR="0060015E" w:rsidRPr="003C19CC" w:rsidRDefault="0060015E" w:rsidP="00390F1D">
      <w:pPr>
        <w:widowControl/>
        <w:shd w:val="clear" w:color="auto" w:fill="FFFFFF"/>
        <w:spacing w:line="276" w:lineRule="auto"/>
        <w:ind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（一）股票和基金的成交申报大宗交易，内容包括：证券代码、证券简称、成交量、成交价格以及买卖双方所在会员证券营业部的名称；</w:t>
      </w:r>
    </w:p>
    <w:p w:rsidR="0060015E" w:rsidRPr="003C19CC" w:rsidRDefault="0060015E" w:rsidP="00390F1D">
      <w:pPr>
        <w:widowControl/>
        <w:shd w:val="clear" w:color="auto" w:fill="FFFFFF"/>
        <w:spacing w:line="276" w:lineRule="auto"/>
        <w:ind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（二）债券和债券回购的成交申报大宗交易，内容包括：证券名称、成交价和成交量；</w:t>
      </w:r>
    </w:p>
    <w:p w:rsidR="0060015E" w:rsidRPr="003C19CC" w:rsidRDefault="0060015E" w:rsidP="00390F1D">
      <w:pPr>
        <w:widowControl/>
        <w:shd w:val="clear" w:color="auto" w:fill="FFFFFF"/>
        <w:spacing w:line="276" w:lineRule="auto"/>
        <w:ind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lastRenderedPageBreak/>
        <w:t>（三）单只证券的固定价格申报的成交量、成交金额，及该证券当日买入、卖出金额最大五家会员证券营业部的名称和各自的买入、卖出金额。</w:t>
      </w:r>
    </w:p>
    <w:p w:rsidR="0060015E" w:rsidRPr="003C19CC" w:rsidRDefault="0060015E" w:rsidP="00390F1D">
      <w:pPr>
        <w:widowControl/>
        <w:shd w:val="clear" w:color="auto" w:fill="FFFFFF"/>
        <w:spacing w:line="276" w:lineRule="auto"/>
        <w:ind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3.7.15 大宗交易涉及法定信息披露要求的，买卖双方应依照有关法律法规履行信息披露义务。</w:t>
      </w:r>
    </w:p>
    <w:p w:rsidR="00E50735" w:rsidRPr="003C19CC" w:rsidRDefault="00E50735" w:rsidP="00390F1D">
      <w:pPr>
        <w:pStyle w:val="a5"/>
        <w:spacing w:line="276" w:lineRule="auto"/>
        <w:ind w:left="902" w:firstLineChars="0" w:firstLine="0"/>
        <w:rPr>
          <w:rFonts w:asciiTheme="minorEastAsia" w:eastAsiaTheme="minorEastAsia" w:hAnsiTheme="minorEastAsia"/>
          <w:b/>
          <w:sz w:val="24"/>
          <w:szCs w:val="20"/>
        </w:rPr>
      </w:pPr>
      <w:r w:rsidRPr="003C19CC">
        <w:rPr>
          <w:rFonts w:asciiTheme="minorEastAsia" w:eastAsiaTheme="minorEastAsia" w:hAnsiTheme="minorEastAsia" w:hint="eastAsia"/>
          <w:b/>
          <w:sz w:val="24"/>
          <w:szCs w:val="20"/>
        </w:rPr>
        <w:t>《深交所》</w:t>
      </w:r>
    </w:p>
    <w:p w:rsidR="00E50735" w:rsidRPr="003C19CC" w:rsidRDefault="00E50735" w:rsidP="00390F1D">
      <w:pPr>
        <w:autoSpaceDE w:val="0"/>
        <w:autoSpaceDN w:val="0"/>
        <w:adjustRightInd w:val="0"/>
        <w:spacing w:line="276" w:lineRule="auto"/>
        <w:jc w:val="left"/>
        <w:rPr>
          <w:rFonts w:asciiTheme="minorEastAsia" w:hAnsiTheme="minorEastAsia" w:cs="Times New Roman"/>
          <w:b/>
          <w:color w:val="000000"/>
          <w:kern w:val="0"/>
          <w:sz w:val="24"/>
          <w:szCs w:val="20"/>
          <w:bdr w:val="none" w:sz="0" w:space="0" w:color="auto" w:frame="1"/>
        </w:rPr>
      </w:pPr>
      <w:r w:rsidRPr="003C19CC">
        <w:rPr>
          <w:rFonts w:asciiTheme="minorEastAsia" w:hAnsiTheme="minorEastAsia" w:cs="Times New Roman" w:hint="eastAsia"/>
          <w:b/>
          <w:color w:val="000000"/>
          <w:kern w:val="0"/>
          <w:sz w:val="24"/>
          <w:szCs w:val="20"/>
          <w:bdr w:val="none" w:sz="0" w:space="0" w:color="auto" w:frame="1"/>
        </w:rPr>
        <w:t>第一节</w:t>
      </w:r>
      <w:r w:rsidRPr="003C19CC">
        <w:rPr>
          <w:rFonts w:asciiTheme="minorEastAsia" w:hAnsiTheme="minorEastAsia" w:cs="Times New Roman"/>
          <w:b/>
          <w:color w:val="000000"/>
          <w:kern w:val="0"/>
          <w:sz w:val="24"/>
          <w:szCs w:val="20"/>
          <w:bdr w:val="none" w:sz="0" w:space="0" w:color="auto" w:frame="1"/>
        </w:rPr>
        <w:t xml:space="preserve"> </w:t>
      </w:r>
      <w:r w:rsidRPr="003C19CC">
        <w:rPr>
          <w:rFonts w:asciiTheme="minorEastAsia" w:hAnsiTheme="minorEastAsia" w:cs="Times New Roman" w:hint="eastAsia"/>
          <w:b/>
          <w:color w:val="000000"/>
          <w:kern w:val="0"/>
          <w:sz w:val="24"/>
          <w:szCs w:val="20"/>
          <w:bdr w:val="none" w:sz="0" w:space="0" w:color="auto" w:frame="1"/>
        </w:rPr>
        <w:t>一般规定</w:t>
      </w:r>
    </w:p>
    <w:p w:rsidR="00E50735" w:rsidRPr="003C19CC" w:rsidRDefault="00E50735" w:rsidP="00390F1D">
      <w:pPr>
        <w:widowControl/>
        <w:shd w:val="clear" w:color="auto" w:fill="FFFFFF"/>
        <w:spacing w:line="276" w:lineRule="auto"/>
        <w:ind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color w:val="000000"/>
          <w:kern w:val="0"/>
          <w:sz w:val="24"/>
          <w:szCs w:val="20"/>
          <w:bdr w:val="none" w:sz="0" w:space="0" w:color="auto" w:frame="1"/>
        </w:rPr>
        <w:t xml:space="preserve">3.1.1 </w:t>
      </w:r>
      <w:r w:rsidRPr="003C19CC">
        <w:rPr>
          <w:rFonts w:asciiTheme="minorEastAsia" w:hAnsiTheme="minorEastAsia" w:cs="Times New Roman" w:hint="eastAsia"/>
          <w:color w:val="000000"/>
          <w:kern w:val="0"/>
          <w:sz w:val="24"/>
          <w:szCs w:val="20"/>
          <w:bdr w:val="none" w:sz="0" w:space="0" w:color="auto" w:frame="1"/>
        </w:rPr>
        <w:t>会员接受投资者的买卖委托后，应当确认投资者具备相应证券或资金，并按照委托的内容向本所申报，承担相应的交易、交收责任。</w:t>
      </w:r>
    </w:p>
    <w:p w:rsidR="00DF4899" w:rsidRPr="003C19CC" w:rsidRDefault="00E50735" w:rsidP="00390F1D">
      <w:pPr>
        <w:widowControl/>
        <w:shd w:val="clear" w:color="auto" w:fill="FFFFFF"/>
        <w:spacing w:line="276" w:lineRule="auto"/>
        <w:ind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会员接受投资者买卖委托达成交易的，投资者应当向会员交付其委托会员卖出的证券或其委托会员买入证券的款项，会员应当向投资者交付卖出证券所得款项或买入的证券。</w:t>
      </w:r>
    </w:p>
    <w:p w:rsidR="00E50735" w:rsidRPr="003C19CC" w:rsidRDefault="00E50735" w:rsidP="00390F1D">
      <w:pPr>
        <w:widowControl/>
        <w:shd w:val="clear" w:color="auto" w:fill="FFFFFF"/>
        <w:spacing w:line="276" w:lineRule="auto"/>
        <w:ind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color w:val="000000"/>
          <w:kern w:val="0"/>
          <w:sz w:val="24"/>
          <w:szCs w:val="20"/>
          <w:bdr w:val="none" w:sz="0" w:space="0" w:color="auto" w:frame="1"/>
        </w:rPr>
        <w:t xml:space="preserve">3.1.2 </w:t>
      </w:r>
      <w:r w:rsidRPr="003C19CC">
        <w:rPr>
          <w:rFonts w:asciiTheme="minorEastAsia" w:hAnsiTheme="minorEastAsia" w:cs="Times New Roman" w:hint="eastAsia"/>
          <w:color w:val="000000"/>
          <w:kern w:val="0"/>
          <w:sz w:val="24"/>
          <w:szCs w:val="20"/>
          <w:bdr w:val="none" w:sz="0" w:space="0" w:color="auto" w:frame="1"/>
        </w:rPr>
        <w:t>会员通过报盘系统向本所交易主机发送买卖申报指令，</w:t>
      </w:r>
    </w:p>
    <w:p w:rsidR="00E50735" w:rsidRPr="003C19CC" w:rsidRDefault="00E50735" w:rsidP="00390F1D">
      <w:pPr>
        <w:widowControl/>
        <w:shd w:val="clear" w:color="auto" w:fill="FFFFFF"/>
        <w:spacing w:line="276" w:lineRule="auto"/>
        <w:ind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并按本规则达成交易，交易记录由本所发送至会员。</w:t>
      </w:r>
    </w:p>
    <w:p w:rsidR="00E50735" w:rsidRPr="003C19CC" w:rsidRDefault="00E50735" w:rsidP="00390F1D">
      <w:pPr>
        <w:widowControl/>
        <w:shd w:val="clear" w:color="auto" w:fill="FFFFFF"/>
        <w:spacing w:line="276" w:lineRule="auto"/>
        <w:ind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color w:val="000000"/>
          <w:kern w:val="0"/>
          <w:sz w:val="24"/>
          <w:szCs w:val="20"/>
          <w:bdr w:val="none" w:sz="0" w:space="0" w:color="auto" w:frame="1"/>
        </w:rPr>
        <w:t xml:space="preserve">3.1.3 </w:t>
      </w:r>
      <w:r w:rsidRPr="003C19CC">
        <w:rPr>
          <w:rFonts w:asciiTheme="minorEastAsia" w:hAnsiTheme="minorEastAsia" w:cs="Times New Roman" w:hint="eastAsia"/>
          <w:color w:val="000000"/>
          <w:kern w:val="0"/>
          <w:sz w:val="24"/>
          <w:szCs w:val="20"/>
          <w:bdr w:val="none" w:sz="0" w:space="0" w:color="auto" w:frame="1"/>
        </w:rPr>
        <w:t>会员应当按有关规定妥善保管委托和申报记录。</w:t>
      </w:r>
    </w:p>
    <w:p w:rsidR="00E50735" w:rsidRPr="003C19CC" w:rsidRDefault="00E50735" w:rsidP="00390F1D">
      <w:pPr>
        <w:widowControl/>
        <w:shd w:val="clear" w:color="auto" w:fill="FFFFFF"/>
        <w:spacing w:line="276" w:lineRule="auto"/>
        <w:ind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color w:val="000000"/>
          <w:kern w:val="0"/>
          <w:sz w:val="24"/>
          <w:szCs w:val="20"/>
          <w:bdr w:val="none" w:sz="0" w:space="0" w:color="auto" w:frame="1"/>
        </w:rPr>
        <w:t xml:space="preserve">3.1.4 </w:t>
      </w:r>
      <w:r w:rsidRPr="003C19CC">
        <w:rPr>
          <w:rFonts w:asciiTheme="minorEastAsia" w:hAnsiTheme="minorEastAsia" w:cs="Times New Roman" w:hint="eastAsia"/>
          <w:color w:val="000000"/>
          <w:kern w:val="0"/>
          <w:sz w:val="24"/>
          <w:szCs w:val="20"/>
          <w:bdr w:val="none" w:sz="0" w:space="0" w:color="auto" w:frame="1"/>
        </w:rPr>
        <w:t>投资者买入的证券，在交收前不得卖出，但实行回转交易的除外。</w:t>
      </w:r>
    </w:p>
    <w:p w:rsidR="00E50735" w:rsidRPr="003C19CC" w:rsidRDefault="00E50735" w:rsidP="00390F1D">
      <w:pPr>
        <w:widowControl/>
        <w:shd w:val="clear" w:color="auto" w:fill="FFFFFF"/>
        <w:spacing w:line="276" w:lineRule="auto"/>
        <w:ind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证券的回转交易，是指投资者买入的证券，经确认成交后，在交</w:t>
      </w:r>
      <w:proofErr w:type="gramStart"/>
      <w:r w:rsidRPr="003C19CC">
        <w:rPr>
          <w:rFonts w:asciiTheme="minorEastAsia" w:hAnsiTheme="minorEastAsia" w:cs="Times New Roman" w:hint="eastAsia"/>
          <w:color w:val="000000"/>
          <w:kern w:val="0"/>
          <w:sz w:val="24"/>
          <w:szCs w:val="20"/>
          <w:bdr w:val="none" w:sz="0" w:space="0" w:color="auto" w:frame="1"/>
        </w:rPr>
        <w:t>收完成</w:t>
      </w:r>
      <w:proofErr w:type="gramEnd"/>
      <w:r w:rsidRPr="003C19CC">
        <w:rPr>
          <w:rFonts w:asciiTheme="minorEastAsia" w:hAnsiTheme="minorEastAsia" w:cs="Times New Roman" w:hint="eastAsia"/>
          <w:color w:val="000000"/>
          <w:kern w:val="0"/>
          <w:sz w:val="24"/>
          <w:szCs w:val="20"/>
          <w:bdr w:val="none" w:sz="0" w:space="0" w:color="auto" w:frame="1"/>
        </w:rPr>
        <w:t>前全部或部分卖出。</w:t>
      </w:r>
    </w:p>
    <w:p w:rsidR="00E50735" w:rsidRPr="003C19CC" w:rsidRDefault="00E50735" w:rsidP="00390F1D">
      <w:pPr>
        <w:widowControl/>
        <w:shd w:val="clear" w:color="auto" w:fill="FFFFFF"/>
        <w:spacing w:line="276" w:lineRule="auto"/>
        <w:ind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债券、债券交易型开放式指数证券投资基金、黄金交易型开放式证券投资基金、上市交易的货币市场基金竞价交易实行当日回转交易，</w:t>
      </w:r>
      <w:r w:rsidRPr="003C19CC">
        <w:rPr>
          <w:rFonts w:asciiTheme="minorEastAsia" w:hAnsiTheme="minorEastAsia" w:cs="Times New Roman"/>
          <w:color w:val="000000"/>
          <w:kern w:val="0"/>
          <w:sz w:val="24"/>
          <w:szCs w:val="20"/>
          <w:bdr w:val="none" w:sz="0" w:space="0" w:color="auto" w:frame="1"/>
        </w:rPr>
        <w:t xml:space="preserve">B </w:t>
      </w:r>
      <w:r w:rsidRPr="003C19CC">
        <w:rPr>
          <w:rFonts w:asciiTheme="minorEastAsia" w:hAnsiTheme="minorEastAsia" w:cs="Times New Roman" w:hint="eastAsia"/>
          <w:color w:val="000000"/>
          <w:kern w:val="0"/>
          <w:sz w:val="24"/>
          <w:szCs w:val="20"/>
          <w:bdr w:val="none" w:sz="0" w:space="0" w:color="auto" w:frame="1"/>
        </w:rPr>
        <w:t>股实行次交易日起回转交易。</w:t>
      </w:r>
    </w:p>
    <w:p w:rsidR="00E50735" w:rsidRPr="003C19CC" w:rsidRDefault="00E50735" w:rsidP="00390F1D">
      <w:pPr>
        <w:widowControl/>
        <w:shd w:val="clear" w:color="auto" w:fill="FFFFFF"/>
        <w:spacing w:line="276" w:lineRule="auto"/>
        <w:ind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经证监会批准，本所可以调整实行回转交易的证券品种和回转方式。</w:t>
      </w:r>
    </w:p>
    <w:p w:rsidR="00E50735" w:rsidRPr="003C19CC" w:rsidRDefault="00E50735" w:rsidP="00390F1D">
      <w:pPr>
        <w:widowControl/>
        <w:shd w:val="clear" w:color="auto" w:fill="FFFFFF"/>
        <w:spacing w:line="276" w:lineRule="auto"/>
        <w:ind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color w:val="000000"/>
          <w:kern w:val="0"/>
          <w:sz w:val="24"/>
          <w:szCs w:val="20"/>
          <w:bdr w:val="none" w:sz="0" w:space="0" w:color="auto" w:frame="1"/>
        </w:rPr>
        <w:t xml:space="preserve">3.1.5 </w:t>
      </w:r>
      <w:r w:rsidRPr="003C19CC">
        <w:rPr>
          <w:rFonts w:asciiTheme="minorEastAsia" w:hAnsiTheme="minorEastAsia" w:cs="Times New Roman" w:hint="eastAsia"/>
          <w:color w:val="000000"/>
          <w:kern w:val="0"/>
          <w:sz w:val="24"/>
          <w:szCs w:val="20"/>
          <w:bdr w:val="none" w:sz="0" w:space="0" w:color="auto" w:frame="1"/>
        </w:rPr>
        <w:t>本所可以根据市场需要，实行主交易商制度，具体规定由本所另行制定，报证监会批准后生效。</w:t>
      </w:r>
    </w:p>
    <w:p w:rsidR="00EC7F97" w:rsidRPr="003C19CC" w:rsidRDefault="00EC7F97" w:rsidP="00390F1D">
      <w:pPr>
        <w:autoSpaceDE w:val="0"/>
        <w:autoSpaceDN w:val="0"/>
        <w:adjustRightInd w:val="0"/>
        <w:spacing w:line="276" w:lineRule="auto"/>
        <w:jc w:val="left"/>
        <w:rPr>
          <w:rFonts w:asciiTheme="minorEastAsia" w:hAnsiTheme="minorEastAsia" w:cs="Times New Roman"/>
          <w:b/>
          <w:color w:val="000000"/>
          <w:kern w:val="0"/>
          <w:sz w:val="24"/>
          <w:szCs w:val="20"/>
          <w:bdr w:val="none" w:sz="0" w:space="0" w:color="auto" w:frame="1"/>
        </w:rPr>
      </w:pPr>
      <w:r w:rsidRPr="003C19CC">
        <w:rPr>
          <w:rFonts w:asciiTheme="minorEastAsia" w:hAnsiTheme="minorEastAsia" w:cs="Times New Roman" w:hint="eastAsia"/>
          <w:b/>
          <w:color w:val="000000"/>
          <w:kern w:val="0"/>
          <w:sz w:val="24"/>
          <w:szCs w:val="20"/>
          <w:bdr w:val="none" w:sz="0" w:space="0" w:color="auto" w:frame="1"/>
        </w:rPr>
        <w:t>第四节</w:t>
      </w:r>
      <w:r w:rsidRPr="003C19CC">
        <w:rPr>
          <w:rFonts w:asciiTheme="minorEastAsia" w:hAnsiTheme="minorEastAsia" w:cs="Times New Roman"/>
          <w:b/>
          <w:color w:val="000000"/>
          <w:kern w:val="0"/>
          <w:sz w:val="24"/>
          <w:szCs w:val="20"/>
          <w:bdr w:val="none" w:sz="0" w:space="0" w:color="auto" w:frame="1"/>
        </w:rPr>
        <w:t xml:space="preserve"> </w:t>
      </w:r>
      <w:r w:rsidRPr="003C19CC">
        <w:rPr>
          <w:rFonts w:asciiTheme="minorEastAsia" w:hAnsiTheme="minorEastAsia" w:cs="Times New Roman" w:hint="eastAsia"/>
          <w:b/>
          <w:color w:val="000000"/>
          <w:kern w:val="0"/>
          <w:sz w:val="24"/>
          <w:szCs w:val="20"/>
          <w:bdr w:val="none" w:sz="0" w:space="0" w:color="auto" w:frame="1"/>
        </w:rPr>
        <w:t>竞价</w:t>
      </w:r>
    </w:p>
    <w:p w:rsidR="00EC7F97" w:rsidRPr="003C19CC" w:rsidRDefault="00EC7F97" w:rsidP="00390F1D">
      <w:pPr>
        <w:widowControl/>
        <w:shd w:val="clear" w:color="auto" w:fill="FFFFFF"/>
        <w:spacing w:line="276" w:lineRule="auto"/>
        <w:ind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color w:val="000000"/>
          <w:kern w:val="0"/>
          <w:sz w:val="24"/>
          <w:szCs w:val="20"/>
          <w:bdr w:val="none" w:sz="0" w:space="0" w:color="auto" w:frame="1"/>
        </w:rPr>
        <w:t xml:space="preserve">3.4.1 </w:t>
      </w:r>
      <w:r w:rsidRPr="003C19CC">
        <w:rPr>
          <w:rFonts w:asciiTheme="minorEastAsia" w:hAnsiTheme="minorEastAsia" w:cs="Times New Roman" w:hint="eastAsia"/>
          <w:color w:val="000000"/>
          <w:kern w:val="0"/>
          <w:sz w:val="24"/>
          <w:szCs w:val="20"/>
          <w:bdr w:val="none" w:sz="0" w:space="0" w:color="auto" w:frame="1"/>
        </w:rPr>
        <w:t>证券竞价交易采用集合竞价和连续竞价两种方式。</w:t>
      </w:r>
    </w:p>
    <w:p w:rsidR="00EC7F97" w:rsidRPr="003C19CC" w:rsidRDefault="00EC7F97" w:rsidP="00390F1D">
      <w:pPr>
        <w:widowControl/>
        <w:shd w:val="clear" w:color="auto" w:fill="FFFFFF"/>
        <w:spacing w:line="276" w:lineRule="auto"/>
        <w:ind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集合竞价，是指对一段时间内接受的买卖申报一次性集中撮合的竞价方式。</w:t>
      </w:r>
    </w:p>
    <w:p w:rsidR="00EC7F97" w:rsidRPr="003C19CC" w:rsidRDefault="00EC7F97" w:rsidP="00390F1D">
      <w:pPr>
        <w:widowControl/>
        <w:shd w:val="clear" w:color="auto" w:fill="FFFFFF"/>
        <w:spacing w:line="276" w:lineRule="auto"/>
        <w:ind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连续竞价，是指对买卖申报逐笔连续撮合的竞价方式。</w:t>
      </w:r>
    </w:p>
    <w:p w:rsidR="00EC7F97" w:rsidRPr="003C19CC" w:rsidRDefault="00EC7F97" w:rsidP="00390F1D">
      <w:pPr>
        <w:widowControl/>
        <w:shd w:val="clear" w:color="auto" w:fill="FFFFFF"/>
        <w:spacing w:line="276" w:lineRule="auto"/>
        <w:ind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color w:val="000000"/>
          <w:kern w:val="0"/>
          <w:sz w:val="24"/>
          <w:szCs w:val="20"/>
          <w:bdr w:val="none" w:sz="0" w:space="0" w:color="auto" w:frame="1"/>
        </w:rPr>
        <w:t xml:space="preserve">3.4.2 </w:t>
      </w:r>
      <w:r w:rsidRPr="003C19CC">
        <w:rPr>
          <w:rFonts w:asciiTheme="minorEastAsia" w:hAnsiTheme="minorEastAsia" w:cs="Times New Roman" w:hint="eastAsia"/>
          <w:color w:val="000000"/>
          <w:kern w:val="0"/>
          <w:sz w:val="24"/>
          <w:szCs w:val="20"/>
          <w:bdr w:val="none" w:sz="0" w:space="0" w:color="auto" w:frame="1"/>
        </w:rPr>
        <w:t>买卖有价格涨跌幅限制的证券，其有效竞价范围与涨跌</w:t>
      </w:r>
    </w:p>
    <w:p w:rsidR="00EC7F97" w:rsidRPr="003C19CC" w:rsidRDefault="00EC7F97" w:rsidP="00390F1D">
      <w:pPr>
        <w:widowControl/>
        <w:shd w:val="clear" w:color="auto" w:fill="FFFFFF"/>
        <w:spacing w:line="276" w:lineRule="auto"/>
        <w:ind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幅限制范围一致，在价格涨跌幅限制以内的申报为有效申报，超过涨跌幅限制的申报为无效申报。</w:t>
      </w:r>
    </w:p>
    <w:p w:rsidR="00EC7F97" w:rsidRPr="003C19CC" w:rsidRDefault="00EC7F97" w:rsidP="00390F1D">
      <w:pPr>
        <w:widowControl/>
        <w:shd w:val="clear" w:color="auto" w:fill="FFFFFF"/>
        <w:spacing w:line="276" w:lineRule="auto"/>
        <w:ind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color w:val="000000"/>
          <w:kern w:val="0"/>
          <w:sz w:val="24"/>
          <w:szCs w:val="20"/>
          <w:bdr w:val="none" w:sz="0" w:space="0" w:color="auto" w:frame="1"/>
        </w:rPr>
        <w:t xml:space="preserve">3.4.3 </w:t>
      </w:r>
      <w:r w:rsidRPr="003C19CC">
        <w:rPr>
          <w:rFonts w:asciiTheme="minorEastAsia" w:hAnsiTheme="minorEastAsia" w:cs="Times New Roman" w:hint="eastAsia"/>
          <w:color w:val="000000"/>
          <w:kern w:val="0"/>
          <w:sz w:val="24"/>
          <w:szCs w:val="20"/>
          <w:bdr w:val="none" w:sz="0" w:space="0" w:color="auto" w:frame="1"/>
        </w:rPr>
        <w:t>买卖</w:t>
      </w:r>
      <w:proofErr w:type="gramStart"/>
      <w:r w:rsidRPr="003C19CC">
        <w:rPr>
          <w:rFonts w:asciiTheme="minorEastAsia" w:hAnsiTheme="minorEastAsia" w:cs="Times New Roman" w:hint="eastAsia"/>
          <w:color w:val="000000"/>
          <w:kern w:val="0"/>
          <w:sz w:val="24"/>
          <w:szCs w:val="20"/>
          <w:bdr w:val="none" w:sz="0" w:space="0" w:color="auto" w:frame="1"/>
        </w:rPr>
        <w:t>无价格</w:t>
      </w:r>
      <w:proofErr w:type="gramEnd"/>
      <w:r w:rsidRPr="003C19CC">
        <w:rPr>
          <w:rFonts w:asciiTheme="minorEastAsia" w:hAnsiTheme="minorEastAsia" w:cs="Times New Roman" w:hint="eastAsia"/>
          <w:color w:val="000000"/>
          <w:kern w:val="0"/>
          <w:sz w:val="24"/>
          <w:szCs w:val="20"/>
          <w:bdr w:val="none" w:sz="0" w:space="0" w:color="auto" w:frame="1"/>
        </w:rPr>
        <w:t>涨跌幅限制的证券，按下列方法确定有效竞价范围：</w:t>
      </w:r>
    </w:p>
    <w:p w:rsidR="00EC7F97" w:rsidRPr="003C19CC" w:rsidRDefault="00EC7F97" w:rsidP="00390F1D">
      <w:pPr>
        <w:widowControl/>
        <w:shd w:val="clear" w:color="auto" w:fill="FFFFFF"/>
        <w:spacing w:line="276" w:lineRule="auto"/>
        <w:ind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（一）股票开盘集合竞价的有效竞价范围为即时行情显示的前收盘价的</w:t>
      </w:r>
      <w:r w:rsidRPr="003C19CC">
        <w:rPr>
          <w:rFonts w:asciiTheme="minorEastAsia" w:hAnsiTheme="minorEastAsia" w:cs="Times New Roman"/>
          <w:color w:val="000000"/>
          <w:kern w:val="0"/>
          <w:sz w:val="24"/>
          <w:szCs w:val="20"/>
          <w:bdr w:val="none" w:sz="0" w:space="0" w:color="auto" w:frame="1"/>
        </w:rPr>
        <w:t>900%</w:t>
      </w:r>
      <w:r w:rsidRPr="003C19CC">
        <w:rPr>
          <w:rFonts w:asciiTheme="minorEastAsia" w:hAnsiTheme="minorEastAsia" w:cs="Times New Roman" w:hint="eastAsia"/>
          <w:color w:val="000000"/>
          <w:kern w:val="0"/>
          <w:sz w:val="24"/>
          <w:szCs w:val="20"/>
          <w:bdr w:val="none" w:sz="0" w:space="0" w:color="auto" w:frame="1"/>
        </w:rPr>
        <w:t>以内，连续竞价、盘中临时停牌复牌集合竞价、收盘集合竞价的有效竞价范围为最近成交价的上下</w:t>
      </w:r>
      <w:r w:rsidRPr="003C19CC">
        <w:rPr>
          <w:rFonts w:asciiTheme="minorEastAsia" w:hAnsiTheme="minorEastAsia" w:cs="Times New Roman"/>
          <w:color w:val="000000"/>
          <w:kern w:val="0"/>
          <w:sz w:val="24"/>
          <w:szCs w:val="20"/>
          <w:bdr w:val="none" w:sz="0" w:space="0" w:color="auto" w:frame="1"/>
        </w:rPr>
        <w:t>10%</w:t>
      </w:r>
      <w:r w:rsidRPr="003C19CC">
        <w:rPr>
          <w:rFonts w:asciiTheme="minorEastAsia" w:hAnsiTheme="minorEastAsia" w:cs="Times New Roman" w:hint="eastAsia"/>
          <w:color w:val="000000"/>
          <w:kern w:val="0"/>
          <w:sz w:val="24"/>
          <w:szCs w:val="20"/>
          <w:bdr w:val="none" w:sz="0" w:space="0" w:color="auto" w:frame="1"/>
        </w:rPr>
        <w:t>；</w:t>
      </w:r>
    </w:p>
    <w:p w:rsidR="00EC7F97" w:rsidRPr="003C19CC" w:rsidRDefault="00EC7F97" w:rsidP="00390F1D">
      <w:pPr>
        <w:widowControl/>
        <w:shd w:val="clear" w:color="auto" w:fill="FFFFFF"/>
        <w:spacing w:line="276" w:lineRule="auto"/>
        <w:ind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（二）债券上市首日开盘集合竞价的有效竞价范围为发行价的上下</w:t>
      </w:r>
      <w:r w:rsidRPr="003C19CC">
        <w:rPr>
          <w:rFonts w:asciiTheme="minorEastAsia" w:hAnsiTheme="minorEastAsia" w:cs="Times New Roman"/>
          <w:color w:val="000000"/>
          <w:kern w:val="0"/>
          <w:sz w:val="24"/>
          <w:szCs w:val="20"/>
          <w:bdr w:val="none" w:sz="0" w:space="0" w:color="auto" w:frame="1"/>
        </w:rPr>
        <w:t>30%</w:t>
      </w:r>
      <w:r w:rsidRPr="003C19CC">
        <w:rPr>
          <w:rFonts w:asciiTheme="minorEastAsia" w:hAnsiTheme="minorEastAsia" w:cs="Times New Roman" w:hint="eastAsia"/>
          <w:color w:val="000000"/>
          <w:kern w:val="0"/>
          <w:sz w:val="24"/>
          <w:szCs w:val="20"/>
          <w:bdr w:val="none" w:sz="0" w:space="0" w:color="auto" w:frame="1"/>
        </w:rPr>
        <w:t>，连续竞价、收盘集合竞价的有效竞价范围为最近成交价的上下</w:t>
      </w:r>
      <w:r w:rsidRPr="003C19CC">
        <w:rPr>
          <w:rFonts w:asciiTheme="minorEastAsia" w:hAnsiTheme="minorEastAsia" w:cs="Times New Roman"/>
          <w:color w:val="000000"/>
          <w:kern w:val="0"/>
          <w:sz w:val="24"/>
          <w:szCs w:val="20"/>
          <w:bdr w:val="none" w:sz="0" w:space="0" w:color="auto" w:frame="1"/>
        </w:rPr>
        <w:t>10%</w:t>
      </w:r>
      <w:r w:rsidRPr="003C19CC">
        <w:rPr>
          <w:rFonts w:asciiTheme="minorEastAsia" w:hAnsiTheme="minorEastAsia" w:cs="Times New Roman" w:hint="eastAsia"/>
          <w:color w:val="000000"/>
          <w:kern w:val="0"/>
          <w:sz w:val="24"/>
          <w:szCs w:val="20"/>
          <w:bdr w:val="none" w:sz="0" w:space="0" w:color="auto" w:frame="1"/>
        </w:rPr>
        <w:t>；非上市首日开盘集合竞价的有效竞价范围为前收盘价的上下</w:t>
      </w:r>
      <w:r w:rsidRPr="003C19CC">
        <w:rPr>
          <w:rFonts w:asciiTheme="minorEastAsia" w:hAnsiTheme="minorEastAsia" w:cs="Times New Roman"/>
          <w:color w:val="000000"/>
          <w:kern w:val="0"/>
          <w:sz w:val="24"/>
          <w:szCs w:val="20"/>
          <w:bdr w:val="none" w:sz="0" w:space="0" w:color="auto" w:frame="1"/>
        </w:rPr>
        <w:t>10%</w:t>
      </w:r>
      <w:r w:rsidRPr="003C19CC">
        <w:rPr>
          <w:rFonts w:asciiTheme="minorEastAsia" w:hAnsiTheme="minorEastAsia" w:cs="Times New Roman" w:hint="eastAsia"/>
          <w:color w:val="000000"/>
          <w:kern w:val="0"/>
          <w:sz w:val="24"/>
          <w:szCs w:val="20"/>
          <w:bdr w:val="none" w:sz="0" w:space="0" w:color="auto" w:frame="1"/>
        </w:rPr>
        <w:t>，连续竞价、收盘集合竞价的有效竞价范围为最近成交价的上下</w:t>
      </w:r>
      <w:r w:rsidRPr="003C19CC">
        <w:rPr>
          <w:rFonts w:asciiTheme="minorEastAsia" w:hAnsiTheme="minorEastAsia" w:cs="Times New Roman"/>
          <w:color w:val="000000"/>
          <w:kern w:val="0"/>
          <w:sz w:val="24"/>
          <w:szCs w:val="20"/>
          <w:bdr w:val="none" w:sz="0" w:space="0" w:color="auto" w:frame="1"/>
        </w:rPr>
        <w:t>10%</w:t>
      </w:r>
      <w:r w:rsidRPr="003C19CC">
        <w:rPr>
          <w:rFonts w:asciiTheme="minorEastAsia" w:hAnsiTheme="minorEastAsia" w:cs="Times New Roman" w:hint="eastAsia"/>
          <w:color w:val="000000"/>
          <w:kern w:val="0"/>
          <w:sz w:val="24"/>
          <w:szCs w:val="20"/>
          <w:bdr w:val="none" w:sz="0" w:space="0" w:color="auto" w:frame="1"/>
        </w:rPr>
        <w:t>；</w:t>
      </w:r>
    </w:p>
    <w:p w:rsidR="00EC7F97" w:rsidRPr="003C19CC" w:rsidRDefault="00EC7F97" w:rsidP="00390F1D">
      <w:pPr>
        <w:widowControl/>
        <w:shd w:val="clear" w:color="auto" w:fill="FFFFFF"/>
        <w:spacing w:line="276" w:lineRule="auto"/>
        <w:ind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（三）债券质押式回购非上市首日开盘集合竞价的有效竞价范围为前收盘价的上下</w:t>
      </w:r>
      <w:r w:rsidRPr="003C19CC">
        <w:rPr>
          <w:rFonts w:asciiTheme="minorEastAsia" w:hAnsiTheme="minorEastAsia" w:cs="Times New Roman"/>
          <w:color w:val="000000"/>
          <w:kern w:val="0"/>
          <w:sz w:val="24"/>
          <w:szCs w:val="20"/>
          <w:bdr w:val="none" w:sz="0" w:space="0" w:color="auto" w:frame="1"/>
        </w:rPr>
        <w:t>100%</w:t>
      </w:r>
      <w:r w:rsidRPr="003C19CC">
        <w:rPr>
          <w:rFonts w:asciiTheme="minorEastAsia" w:hAnsiTheme="minorEastAsia" w:cs="Times New Roman" w:hint="eastAsia"/>
          <w:color w:val="000000"/>
          <w:kern w:val="0"/>
          <w:sz w:val="24"/>
          <w:szCs w:val="20"/>
          <w:bdr w:val="none" w:sz="0" w:space="0" w:color="auto" w:frame="1"/>
        </w:rPr>
        <w:t>，连续竞价、收盘集合竞价的有效竞价范围为最近成交价的上下</w:t>
      </w:r>
      <w:r w:rsidRPr="003C19CC">
        <w:rPr>
          <w:rFonts w:asciiTheme="minorEastAsia" w:hAnsiTheme="minorEastAsia" w:cs="Times New Roman"/>
          <w:color w:val="000000"/>
          <w:kern w:val="0"/>
          <w:sz w:val="24"/>
          <w:szCs w:val="20"/>
          <w:bdr w:val="none" w:sz="0" w:space="0" w:color="auto" w:frame="1"/>
        </w:rPr>
        <w:t>100%</w:t>
      </w:r>
      <w:r w:rsidRPr="003C19CC">
        <w:rPr>
          <w:rFonts w:asciiTheme="minorEastAsia" w:hAnsiTheme="minorEastAsia" w:cs="Times New Roman" w:hint="eastAsia"/>
          <w:color w:val="000000"/>
          <w:kern w:val="0"/>
          <w:sz w:val="24"/>
          <w:szCs w:val="20"/>
          <w:bdr w:val="none" w:sz="0" w:space="0" w:color="auto" w:frame="1"/>
        </w:rPr>
        <w:t>。债券质押式回购上市首日的有效竞价范围设置，由本所另行规定。</w:t>
      </w:r>
    </w:p>
    <w:p w:rsidR="00EC7F97" w:rsidRPr="003C19CC" w:rsidRDefault="00EC7F97" w:rsidP="00390F1D">
      <w:pPr>
        <w:widowControl/>
        <w:shd w:val="clear" w:color="auto" w:fill="FFFFFF"/>
        <w:spacing w:line="276" w:lineRule="auto"/>
        <w:ind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有效竞价范围计算结果按照四舍五入原则取</w:t>
      </w:r>
      <w:proofErr w:type="gramStart"/>
      <w:r w:rsidRPr="003C19CC">
        <w:rPr>
          <w:rFonts w:asciiTheme="minorEastAsia" w:hAnsiTheme="minorEastAsia" w:cs="Times New Roman" w:hint="eastAsia"/>
          <w:color w:val="000000"/>
          <w:kern w:val="0"/>
          <w:sz w:val="24"/>
          <w:szCs w:val="20"/>
          <w:bdr w:val="none" w:sz="0" w:space="0" w:color="auto" w:frame="1"/>
        </w:rPr>
        <w:t>至价格</w:t>
      </w:r>
      <w:proofErr w:type="gramEnd"/>
      <w:r w:rsidRPr="003C19CC">
        <w:rPr>
          <w:rFonts w:asciiTheme="minorEastAsia" w:hAnsiTheme="minorEastAsia" w:cs="Times New Roman" w:hint="eastAsia"/>
          <w:color w:val="000000"/>
          <w:kern w:val="0"/>
          <w:sz w:val="24"/>
          <w:szCs w:val="20"/>
          <w:bdr w:val="none" w:sz="0" w:space="0" w:color="auto" w:frame="1"/>
        </w:rPr>
        <w:t>最小变动单位。</w:t>
      </w:r>
    </w:p>
    <w:p w:rsidR="00EC7F97" w:rsidRPr="003C19CC" w:rsidRDefault="00EC7F97" w:rsidP="00390F1D">
      <w:pPr>
        <w:widowControl/>
        <w:shd w:val="clear" w:color="auto" w:fill="FFFFFF"/>
        <w:spacing w:line="276" w:lineRule="auto"/>
        <w:ind w:firstLine="480"/>
        <w:rPr>
          <w:rFonts w:asciiTheme="minorEastAsia" w:hAnsiTheme="minorEastAsia" w:cs="Times New Roman"/>
          <w:color w:val="000000"/>
          <w:kern w:val="0"/>
          <w:sz w:val="24"/>
          <w:szCs w:val="20"/>
          <w:bdr w:val="none" w:sz="0" w:space="0" w:color="auto" w:frame="1"/>
        </w:rPr>
      </w:pPr>
      <w:proofErr w:type="gramStart"/>
      <w:r w:rsidRPr="003C19CC">
        <w:rPr>
          <w:rFonts w:asciiTheme="minorEastAsia" w:hAnsiTheme="minorEastAsia" w:cs="Times New Roman" w:hint="eastAsia"/>
          <w:color w:val="000000"/>
          <w:kern w:val="0"/>
          <w:sz w:val="24"/>
          <w:szCs w:val="20"/>
          <w:bdr w:val="none" w:sz="0" w:space="0" w:color="auto" w:frame="1"/>
        </w:rPr>
        <w:lastRenderedPageBreak/>
        <w:t>无价格</w:t>
      </w:r>
      <w:proofErr w:type="gramEnd"/>
      <w:r w:rsidRPr="003C19CC">
        <w:rPr>
          <w:rFonts w:asciiTheme="minorEastAsia" w:hAnsiTheme="minorEastAsia" w:cs="Times New Roman" w:hint="eastAsia"/>
          <w:color w:val="000000"/>
          <w:kern w:val="0"/>
          <w:sz w:val="24"/>
          <w:szCs w:val="20"/>
          <w:bdr w:val="none" w:sz="0" w:space="0" w:color="auto" w:frame="1"/>
        </w:rPr>
        <w:t>涨跌幅限制证券有效竞价范围上限或下限与最近成交价之差的绝对值低于价格最小变动单位的，以最近成交价增减一个该证券的价格最小变动单位为有效竞价范围。</w:t>
      </w:r>
    </w:p>
    <w:p w:rsidR="00EC7F97" w:rsidRPr="003C19CC" w:rsidRDefault="00EC7F97" w:rsidP="00390F1D">
      <w:pPr>
        <w:widowControl/>
        <w:shd w:val="clear" w:color="auto" w:fill="FFFFFF"/>
        <w:spacing w:line="276" w:lineRule="auto"/>
        <w:ind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color w:val="000000"/>
          <w:kern w:val="0"/>
          <w:sz w:val="24"/>
          <w:szCs w:val="20"/>
          <w:bdr w:val="none" w:sz="0" w:space="0" w:color="auto" w:frame="1"/>
        </w:rPr>
        <w:t xml:space="preserve">3.4.4 </w:t>
      </w:r>
      <w:r w:rsidRPr="003C19CC">
        <w:rPr>
          <w:rFonts w:asciiTheme="minorEastAsia" w:hAnsiTheme="minorEastAsia" w:cs="Times New Roman" w:hint="eastAsia"/>
          <w:color w:val="000000"/>
          <w:kern w:val="0"/>
          <w:sz w:val="24"/>
          <w:szCs w:val="20"/>
          <w:bdr w:val="none" w:sz="0" w:space="0" w:color="auto" w:frame="1"/>
        </w:rPr>
        <w:t>买卖</w:t>
      </w:r>
      <w:proofErr w:type="gramStart"/>
      <w:r w:rsidRPr="003C19CC">
        <w:rPr>
          <w:rFonts w:asciiTheme="minorEastAsia" w:hAnsiTheme="minorEastAsia" w:cs="Times New Roman" w:hint="eastAsia"/>
          <w:color w:val="000000"/>
          <w:kern w:val="0"/>
          <w:sz w:val="24"/>
          <w:szCs w:val="20"/>
          <w:bdr w:val="none" w:sz="0" w:space="0" w:color="auto" w:frame="1"/>
        </w:rPr>
        <w:t>无价格</w:t>
      </w:r>
      <w:proofErr w:type="gramEnd"/>
      <w:r w:rsidRPr="003C19CC">
        <w:rPr>
          <w:rFonts w:asciiTheme="minorEastAsia" w:hAnsiTheme="minorEastAsia" w:cs="Times New Roman" w:hint="eastAsia"/>
          <w:color w:val="000000"/>
          <w:kern w:val="0"/>
          <w:sz w:val="24"/>
          <w:szCs w:val="20"/>
          <w:bdr w:val="none" w:sz="0" w:space="0" w:color="auto" w:frame="1"/>
        </w:rPr>
        <w:t>涨跌幅限制的证券，超过有效竞价范围的申报不能即时参加竞价，暂存于交易主机；当成交价波动使其进入有效竞价范围时，交易主机自动取出申报，参加竞价。</w:t>
      </w:r>
    </w:p>
    <w:p w:rsidR="00EC7F97" w:rsidRPr="003C19CC" w:rsidRDefault="00EC7F97" w:rsidP="00390F1D">
      <w:pPr>
        <w:widowControl/>
        <w:shd w:val="clear" w:color="auto" w:fill="FFFFFF"/>
        <w:spacing w:line="276" w:lineRule="auto"/>
        <w:ind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color w:val="000000"/>
          <w:kern w:val="0"/>
          <w:sz w:val="24"/>
          <w:szCs w:val="20"/>
          <w:bdr w:val="none" w:sz="0" w:space="0" w:color="auto" w:frame="1"/>
        </w:rPr>
        <w:t xml:space="preserve">3.4.5 </w:t>
      </w:r>
      <w:proofErr w:type="gramStart"/>
      <w:r w:rsidRPr="003C19CC">
        <w:rPr>
          <w:rFonts w:asciiTheme="minorEastAsia" w:hAnsiTheme="minorEastAsia" w:cs="Times New Roman" w:hint="eastAsia"/>
          <w:color w:val="000000"/>
          <w:kern w:val="0"/>
          <w:sz w:val="24"/>
          <w:szCs w:val="20"/>
          <w:bdr w:val="none" w:sz="0" w:space="0" w:color="auto" w:frame="1"/>
        </w:rPr>
        <w:t>无价格</w:t>
      </w:r>
      <w:proofErr w:type="gramEnd"/>
      <w:r w:rsidRPr="003C19CC">
        <w:rPr>
          <w:rFonts w:asciiTheme="minorEastAsia" w:hAnsiTheme="minorEastAsia" w:cs="Times New Roman" w:hint="eastAsia"/>
          <w:color w:val="000000"/>
          <w:kern w:val="0"/>
          <w:sz w:val="24"/>
          <w:szCs w:val="20"/>
          <w:bdr w:val="none" w:sz="0" w:space="0" w:color="auto" w:frame="1"/>
        </w:rPr>
        <w:t>涨跌幅限制的证券在集合竞价期间没有产生成交的，继续交易时，按下列方式调整有效竞价范围：</w:t>
      </w:r>
    </w:p>
    <w:p w:rsidR="00EC7F97" w:rsidRPr="003C19CC" w:rsidRDefault="00EC7F97" w:rsidP="00390F1D">
      <w:pPr>
        <w:widowControl/>
        <w:shd w:val="clear" w:color="auto" w:fill="FFFFFF"/>
        <w:spacing w:line="276" w:lineRule="auto"/>
        <w:ind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（一）有效竞价范围内的最高买入申报价高于即时行情显示的前收盘价或最近成交价，以最高买入申报价为基准调整有效竞价范围；</w:t>
      </w:r>
    </w:p>
    <w:p w:rsidR="00EC7F97" w:rsidRPr="003C19CC" w:rsidRDefault="00EC7F97" w:rsidP="00390F1D">
      <w:pPr>
        <w:widowControl/>
        <w:shd w:val="clear" w:color="auto" w:fill="FFFFFF"/>
        <w:spacing w:line="276" w:lineRule="auto"/>
        <w:ind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（二）有效竞价范围内的最低卖出申报价低于即时行情显示的前收盘价或最近成交价，以最低卖出申报价为基准调整有效竞价范围。</w:t>
      </w:r>
    </w:p>
    <w:p w:rsidR="00DF4899" w:rsidRPr="003C19CC" w:rsidRDefault="00EC7F97" w:rsidP="00390F1D">
      <w:pPr>
        <w:widowControl/>
        <w:shd w:val="clear" w:color="auto" w:fill="FFFFFF"/>
        <w:spacing w:line="276" w:lineRule="auto"/>
        <w:ind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color w:val="000000"/>
          <w:kern w:val="0"/>
          <w:sz w:val="24"/>
          <w:szCs w:val="20"/>
          <w:bdr w:val="none" w:sz="0" w:space="0" w:color="auto" w:frame="1"/>
        </w:rPr>
        <w:t xml:space="preserve">3.4.6 </w:t>
      </w:r>
      <w:r w:rsidRPr="003C19CC">
        <w:rPr>
          <w:rFonts w:asciiTheme="minorEastAsia" w:hAnsiTheme="minorEastAsia" w:cs="Times New Roman" w:hint="eastAsia"/>
          <w:color w:val="000000"/>
          <w:kern w:val="0"/>
          <w:sz w:val="24"/>
          <w:szCs w:val="20"/>
          <w:bdr w:val="none" w:sz="0" w:space="0" w:color="auto" w:frame="1"/>
        </w:rPr>
        <w:t>本所可以根据市场需要，调整证券的有效竞价范围。</w:t>
      </w:r>
    </w:p>
    <w:p w:rsidR="00EC7F97" w:rsidRPr="003C19CC" w:rsidRDefault="00EC7F97" w:rsidP="00390F1D">
      <w:pPr>
        <w:autoSpaceDE w:val="0"/>
        <w:autoSpaceDN w:val="0"/>
        <w:adjustRightInd w:val="0"/>
        <w:spacing w:line="276" w:lineRule="auto"/>
        <w:jc w:val="left"/>
        <w:rPr>
          <w:rFonts w:asciiTheme="minorEastAsia" w:hAnsiTheme="minorEastAsia" w:cs="Times New Roman"/>
          <w:b/>
          <w:color w:val="000000"/>
          <w:kern w:val="0"/>
          <w:sz w:val="24"/>
          <w:szCs w:val="20"/>
          <w:bdr w:val="none" w:sz="0" w:space="0" w:color="auto" w:frame="1"/>
        </w:rPr>
      </w:pPr>
      <w:r w:rsidRPr="003C19CC">
        <w:rPr>
          <w:rFonts w:asciiTheme="minorEastAsia" w:hAnsiTheme="minorEastAsia" w:cs="Times New Roman" w:hint="eastAsia"/>
          <w:b/>
          <w:color w:val="000000"/>
          <w:kern w:val="0"/>
          <w:sz w:val="24"/>
          <w:szCs w:val="20"/>
          <w:bdr w:val="none" w:sz="0" w:space="0" w:color="auto" w:frame="1"/>
        </w:rPr>
        <w:t>第六节大宗交易</w:t>
      </w:r>
    </w:p>
    <w:p w:rsidR="00EC7F97" w:rsidRPr="003C19CC" w:rsidRDefault="00EC7F97" w:rsidP="00390F1D">
      <w:pPr>
        <w:widowControl/>
        <w:shd w:val="clear" w:color="auto" w:fill="FFFFFF"/>
        <w:spacing w:line="276" w:lineRule="auto"/>
        <w:ind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color w:val="000000"/>
          <w:kern w:val="0"/>
          <w:sz w:val="24"/>
          <w:szCs w:val="20"/>
          <w:bdr w:val="none" w:sz="0" w:space="0" w:color="auto" w:frame="1"/>
        </w:rPr>
        <w:t xml:space="preserve">3.6.1 </w:t>
      </w:r>
      <w:r w:rsidRPr="003C19CC">
        <w:rPr>
          <w:rFonts w:asciiTheme="minorEastAsia" w:hAnsiTheme="minorEastAsia" w:cs="Times New Roman" w:hint="eastAsia"/>
          <w:color w:val="000000"/>
          <w:kern w:val="0"/>
          <w:sz w:val="24"/>
          <w:szCs w:val="20"/>
          <w:bdr w:val="none" w:sz="0" w:space="0" w:color="auto" w:frame="1"/>
        </w:rPr>
        <w:t>在本所进行的证券交易符合以下条件的，可以采用大宗交易方式：</w:t>
      </w:r>
    </w:p>
    <w:p w:rsidR="00EC7F97" w:rsidRPr="003C19CC" w:rsidRDefault="00EC7F97" w:rsidP="00390F1D">
      <w:pPr>
        <w:widowControl/>
        <w:shd w:val="clear" w:color="auto" w:fill="FFFFFF"/>
        <w:spacing w:line="276" w:lineRule="auto"/>
        <w:ind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（一）</w:t>
      </w:r>
      <w:r w:rsidRPr="003C19CC">
        <w:rPr>
          <w:rFonts w:asciiTheme="minorEastAsia" w:hAnsiTheme="minorEastAsia" w:cs="Times New Roman"/>
          <w:color w:val="000000"/>
          <w:kern w:val="0"/>
          <w:sz w:val="24"/>
          <w:szCs w:val="20"/>
          <w:bdr w:val="none" w:sz="0" w:space="0" w:color="auto" w:frame="1"/>
        </w:rPr>
        <w:t xml:space="preserve">A </w:t>
      </w:r>
      <w:r w:rsidRPr="003C19CC">
        <w:rPr>
          <w:rFonts w:asciiTheme="minorEastAsia" w:hAnsiTheme="minorEastAsia" w:cs="Times New Roman" w:hint="eastAsia"/>
          <w:color w:val="000000"/>
          <w:kern w:val="0"/>
          <w:sz w:val="24"/>
          <w:szCs w:val="20"/>
          <w:bdr w:val="none" w:sz="0" w:space="0" w:color="auto" w:frame="1"/>
        </w:rPr>
        <w:t>股单笔交易数量不低于</w:t>
      </w:r>
      <w:r w:rsidRPr="003C19CC">
        <w:rPr>
          <w:rFonts w:asciiTheme="minorEastAsia" w:hAnsiTheme="minorEastAsia" w:cs="Times New Roman"/>
          <w:color w:val="000000"/>
          <w:kern w:val="0"/>
          <w:sz w:val="24"/>
          <w:szCs w:val="20"/>
          <w:bdr w:val="none" w:sz="0" w:space="0" w:color="auto" w:frame="1"/>
        </w:rPr>
        <w:t xml:space="preserve">30 </w:t>
      </w:r>
      <w:r w:rsidRPr="003C19CC">
        <w:rPr>
          <w:rFonts w:asciiTheme="minorEastAsia" w:hAnsiTheme="minorEastAsia" w:cs="Times New Roman" w:hint="eastAsia"/>
          <w:color w:val="000000"/>
          <w:kern w:val="0"/>
          <w:sz w:val="24"/>
          <w:szCs w:val="20"/>
          <w:bdr w:val="none" w:sz="0" w:space="0" w:color="auto" w:frame="1"/>
        </w:rPr>
        <w:t>万股，或者交易金额不低于</w:t>
      </w:r>
      <w:r w:rsidRPr="003C19CC">
        <w:rPr>
          <w:rFonts w:asciiTheme="minorEastAsia" w:hAnsiTheme="minorEastAsia" w:cs="Times New Roman"/>
          <w:color w:val="000000"/>
          <w:kern w:val="0"/>
          <w:sz w:val="24"/>
          <w:szCs w:val="20"/>
          <w:bdr w:val="none" w:sz="0" w:space="0" w:color="auto" w:frame="1"/>
        </w:rPr>
        <w:t xml:space="preserve">200 </w:t>
      </w:r>
      <w:r w:rsidRPr="003C19CC">
        <w:rPr>
          <w:rFonts w:asciiTheme="minorEastAsia" w:hAnsiTheme="minorEastAsia" w:cs="Times New Roman" w:hint="eastAsia"/>
          <w:color w:val="000000"/>
          <w:kern w:val="0"/>
          <w:sz w:val="24"/>
          <w:szCs w:val="20"/>
          <w:bdr w:val="none" w:sz="0" w:space="0" w:color="auto" w:frame="1"/>
        </w:rPr>
        <w:t>万元人民币；</w:t>
      </w:r>
    </w:p>
    <w:p w:rsidR="00EC7F97" w:rsidRPr="003C19CC" w:rsidRDefault="00EC7F97" w:rsidP="00390F1D">
      <w:pPr>
        <w:widowControl/>
        <w:shd w:val="clear" w:color="auto" w:fill="FFFFFF"/>
        <w:spacing w:line="276" w:lineRule="auto"/>
        <w:ind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（二）</w:t>
      </w:r>
      <w:r w:rsidRPr="003C19CC">
        <w:rPr>
          <w:rFonts w:asciiTheme="minorEastAsia" w:hAnsiTheme="minorEastAsia" w:cs="Times New Roman"/>
          <w:color w:val="000000"/>
          <w:kern w:val="0"/>
          <w:sz w:val="24"/>
          <w:szCs w:val="20"/>
          <w:bdr w:val="none" w:sz="0" w:space="0" w:color="auto" w:frame="1"/>
        </w:rPr>
        <w:t>B</w:t>
      </w:r>
      <w:r w:rsidRPr="003C19CC">
        <w:rPr>
          <w:rFonts w:asciiTheme="minorEastAsia" w:hAnsiTheme="minorEastAsia" w:cs="Times New Roman" w:hint="eastAsia"/>
          <w:color w:val="000000"/>
          <w:kern w:val="0"/>
          <w:sz w:val="24"/>
          <w:szCs w:val="20"/>
          <w:bdr w:val="none" w:sz="0" w:space="0" w:color="auto" w:frame="1"/>
        </w:rPr>
        <w:t>股单笔交易数量不低于</w:t>
      </w:r>
      <w:r w:rsidRPr="003C19CC">
        <w:rPr>
          <w:rFonts w:asciiTheme="minorEastAsia" w:hAnsiTheme="minorEastAsia" w:cs="Times New Roman"/>
          <w:color w:val="000000"/>
          <w:kern w:val="0"/>
          <w:sz w:val="24"/>
          <w:szCs w:val="20"/>
          <w:bdr w:val="none" w:sz="0" w:space="0" w:color="auto" w:frame="1"/>
        </w:rPr>
        <w:t xml:space="preserve">3 </w:t>
      </w:r>
      <w:r w:rsidRPr="003C19CC">
        <w:rPr>
          <w:rFonts w:asciiTheme="minorEastAsia" w:hAnsiTheme="minorEastAsia" w:cs="Times New Roman" w:hint="eastAsia"/>
          <w:color w:val="000000"/>
          <w:kern w:val="0"/>
          <w:sz w:val="24"/>
          <w:szCs w:val="20"/>
          <w:bdr w:val="none" w:sz="0" w:space="0" w:color="auto" w:frame="1"/>
        </w:rPr>
        <w:t>万股，或者交易金额不低于</w:t>
      </w:r>
      <w:r w:rsidRPr="003C19CC">
        <w:rPr>
          <w:rFonts w:asciiTheme="minorEastAsia" w:hAnsiTheme="minorEastAsia" w:cs="Times New Roman"/>
          <w:color w:val="000000"/>
          <w:kern w:val="0"/>
          <w:sz w:val="24"/>
          <w:szCs w:val="20"/>
          <w:bdr w:val="none" w:sz="0" w:space="0" w:color="auto" w:frame="1"/>
        </w:rPr>
        <w:t>20</w:t>
      </w:r>
      <w:r w:rsidRPr="003C19CC">
        <w:rPr>
          <w:rFonts w:asciiTheme="minorEastAsia" w:hAnsiTheme="minorEastAsia" w:cs="Times New Roman" w:hint="eastAsia"/>
          <w:color w:val="000000"/>
          <w:kern w:val="0"/>
          <w:sz w:val="24"/>
          <w:szCs w:val="20"/>
          <w:bdr w:val="none" w:sz="0" w:space="0" w:color="auto" w:frame="1"/>
        </w:rPr>
        <w:t>万元港币；</w:t>
      </w:r>
    </w:p>
    <w:p w:rsidR="00EC7F97" w:rsidRPr="003C19CC" w:rsidRDefault="00EC7F97" w:rsidP="00390F1D">
      <w:pPr>
        <w:widowControl/>
        <w:shd w:val="clear" w:color="auto" w:fill="FFFFFF"/>
        <w:spacing w:line="276" w:lineRule="auto"/>
        <w:ind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（三）基金单笔交易数量不低于</w:t>
      </w:r>
      <w:r w:rsidRPr="003C19CC">
        <w:rPr>
          <w:rFonts w:asciiTheme="minorEastAsia" w:hAnsiTheme="minorEastAsia" w:cs="Times New Roman"/>
          <w:color w:val="000000"/>
          <w:kern w:val="0"/>
          <w:sz w:val="24"/>
          <w:szCs w:val="20"/>
          <w:bdr w:val="none" w:sz="0" w:space="0" w:color="auto" w:frame="1"/>
        </w:rPr>
        <w:t xml:space="preserve">200 </w:t>
      </w:r>
      <w:r w:rsidRPr="003C19CC">
        <w:rPr>
          <w:rFonts w:asciiTheme="minorEastAsia" w:hAnsiTheme="minorEastAsia" w:cs="Times New Roman" w:hint="eastAsia"/>
          <w:color w:val="000000"/>
          <w:kern w:val="0"/>
          <w:sz w:val="24"/>
          <w:szCs w:val="20"/>
          <w:bdr w:val="none" w:sz="0" w:space="0" w:color="auto" w:frame="1"/>
        </w:rPr>
        <w:t>万份，或者交易金额不低于</w:t>
      </w:r>
      <w:r w:rsidRPr="003C19CC">
        <w:rPr>
          <w:rFonts w:asciiTheme="minorEastAsia" w:hAnsiTheme="minorEastAsia" w:cs="Times New Roman"/>
          <w:color w:val="000000"/>
          <w:kern w:val="0"/>
          <w:sz w:val="24"/>
          <w:szCs w:val="20"/>
          <w:bdr w:val="none" w:sz="0" w:space="0" w:color="auto" w:frame="1"/>
        </w:rPr>
        <w:t xml:space="preserve">200 </w:t>
      </w:r>
      <w:r w:rsidRPr="003C19CC">
        <w:rPr>
          <w:rFonts w:asciiTheme="minorEastAsia" w:hAnsiTheme="minorEastAsia" w:cs="Times New Roman" w:hint="eastAsia"/>
          <w:color w:val="000000"/>
          <w:kern w:val="0"/>
          <w:sz w:val="24"/>
          <w:szCs w:val="20"/>
          <w:bdr w:val="none" w:sz="0" w:space="0" w:color="auto" w:frame="1"/>
        </w:rPr>
        <w:t>万元人民币；</w:t>
      </w:r>
    </w:p>
    <w:p w:rsidR="00EC7F97" w:rsidRPr="003C19CC" w:rsidRDefault="00EC7F97" w:rsidP="00390F1D">
      <w:pPr>
        <w:widowControl/>
        <w:shd w:val="clear" w:color="auto" w:fill="FFFFFF"/>
        <w:spacing w:line="276" w:lineRule="auto"/>
        <w:ind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（四）债券单笔交易数量不低于</w:t>
      </w:r>
      <w:r w:rsidRPr="003C19CC">
        <w:rPr>
          <w:rFonts w:asciiTheme="minorEastAsia" w:hAnsiTheme="minorEastAsia" w:cs="Times New Roman"/>
          <w:color w:val="000000"/>
          <w:kern w:val="0"/>
          <w:sz w:val="24"/>
          <w:szCs w:val="20"/>
          <w:bdr w:val="none" w:sz="0" w:space="0" w:color="auto" w:frame="1"/>
        </w:rPr>
        <w:t xml:space="preserve">5 </w:t>
      </w:r>
      <w:r w:rsidRPr="003C19CC">
        <w:rPr>
          <w:rFonts w:asciiTheme="minorEastAsia" w:hAnsiTheme="minorEastAsia" w:cs="Times New Roman" w:hint="eastAsia"/>
          <w:color w:val="000000"/>
          <w:kern w:val="0"/>
          <w:sz w:val="24"/>
          <w:szCs w:val="20"/>
          <w:bdr w:val="none" w:sz="0" w:space="0" w:color="auto" w:frame="1"/>
        </w:rPr>
        <w:t>千张，或者交易金额不低于</w:t>
      </w:r>
      <w:r w:rsidRPr="003C19CC">
        <w:rPr>
          <w:rFonts w:asciiTheme="minorEastAsia" w:hAnsiTheme="minorEastAsia" w:cs="Times New Roman"/>
          <w:color w:val="000000"/>
          <w:kern w:val="0"/>
          <w:sz w:val="24"/>
          <w:szCs w:val="20"/>
          <w:bdr w:val="none" w:sz="0" w:space="0" w:color="auto" w:frame="1"/>
        </w:rPr>
        <w:t xml:space="preserve">50 </w:t>
      </w:r>
      <w:r w:rsidRPr="003C19CC">
        <w:rPr>
          <w:rFonts w:asciiTheme="minorEastAsia" w:hAnsiTheme="minorEastAsia" w:cs="Times New Roman" w:hint="eastAsia"/>
          <w:color w:val="000000"/>
          <w:kern w:val="0"/>
          <w:sz w:val="24"/>
          <w:szCs w:val="20"/>
          <w:bdr w:val="none" w:sz="0" w:space="0" w:color="auto" w:frame="1"/>
        </w:rPr>
        <w:t>万元人民币；</w:t>
      </w:r>
    </w:p>
    <w:p w:rsidR="00EC7F97" w:rsidRPr="003C19CC" w:rsidRDefault="00EC7F97" w:rsidP="00390F1D">
      <w:pPr>
        <w:widowControl/>
        <w:shd w:val="clear" w:color="auto" w:fill="FFFFFF"/>
        <w:spacing w:line="276" w:lineRule="auto"/>
        <w:ind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（五）债券质押式回购单笔交易数量不低于</w:t>
      </w:r>
      <w:r w:rsidRPr="003C19CC">
        <w:rPr>
          <w:rFonts w:asciiTheme="minorEastAsia" w:hAnsiTheme="minorEastAsia" w:cs="Times New Roman"/>
          <w:color w:val="000000"/>
          <w:kern w:val="0"/>
          <w:sz w:val="24"/>
          <w:szCs w:val="20"/>
          <w:bdr w:val="none" w:sz="0" w:space="0" w:color="auto" w:frame="1"/>
        </w:rPr>
        <w:t xml:space="preserve">5 </w:t>
      </w:r>
      <w:r w:rsidRPr="003C19CC">
        <w:rPr>
          <w:rFonts w:asciiTheme="minorEastAsia" w:hAnsiTheme="minorEastAsia" w:cs="Times New Roman" w:hint="eastAsia"/>
          <w:color w:val="000000"/>
          <w:kern w:val="0"/>
          <w:sz w:val="24"/>
          <w:szCs w:val="20"/>
          <w:bdr w:val="none" w:sz="0" w:space="0" w:color="auto" w:frame="1"/>
        </w:rPr>
        <w:t>千张，或者交易金额不低于</w:t>
      </w:r>
      <w:r w:rsidRPr="003C19CC">
        <w:rPr>
          <w:rFonts w:asciiTheme="minorEastAsia" w:hAnsiTheme="minorEastAsia" w:cs="Times New Roman"/>
          <w:color w:val="000000"/>
          <w:kern w:val="0"/>
          <w:sz w:val="24"/>
          <w:szCs w:val="20"/>
          <w:bdr w:val="none" w:sz="0" w:space="0" w:color="auto" w:frame="1"/>
        </w:rPr>
        <w:t xml:space="preserve">50 </w:t>
      </w:r>
      <w:r w:rsidRPr="003C19CC">
        <w:rPr>
          <w:rFonts w:asciiTheme="minorEastAsia" w:hAnsiTheme="minorEastAsia" w:cs="Times New Roman" w:hint="eastAsia"/>
          <w:color w:val="000000"/>
          <w:kern w:val="0"/>
          <w:sz w:val="24"/>
          <w:szCs w:val="20"/>
          <w:bdr w:val="none" w:sz="0" w:space="0" w:color="auto" w:frame="1"/>
        </w:rPr>
        <w:t>万元人民币；</w:t>
      </w:r>
    </w:p>
    <w:p w:rsidR="00EC7F97" w:rsidRPr="00427D50" w:rsidRDefault="00EC7F97" w:rsidP="00390F1D">
      <w:pPr>
        <w:widowControl/>
        <w:shd w:val="clear" w:color="auto" w:fill="FFFFFF"/>
        <w:spacing w:line="276" w:lineRule="auto"/>
        <w:ind w:firstLine="480"/>
        <w:rPr>
          <w:rFonts w:asciiTheme="minorEastAsia" w:hAnsiTheme="minorEastAsia" w:cs="Times New Roman"/>
          <w:color w:val="000000"/>
          <w:kern w:val="0"/>
          <w:sz w:val="24"/>
          <w:szCs w:val="20"/>
          <w:u w:val="single"/>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w:t>
      </w:r>
      <w:r w:rsidRPr="00427D50">
        <w:rPr>
          <w:rFonts w:asciiTheme="minorEastAsia" w:hAnsiTheme="minorEastAsia" w:cs="Times New Roman" w:hint="eastAsia"/>
          <w:color w:val="000000"/>
          <w:kern w:val="0"/>
          <w:sz w:val="24"/>
          <w:szCs w:val="20"/>
          <w:u w:val="single"/>
          <w:bdr w:val="none" w:sz="0" w:space="0" w:color="auto" w:frame="1"/>
        </w:rPr>
        <w:t>六）多只</w:t>
      </w:r>
      <w:r w:rsidRPr="00427D50">
        <w:rPr>
          <w:rFonts w:asciiTheme="minorEastAsia" w:hAnsiTheme="minorEastAsia" w:cs="Times New Roman"/>
          <w:color w:val="000000"/>
          <w:kern w:val="0"/>
          <w:sz w:val="24"/>
          <w:szCs w:val="20"/>
          <w:u w:val="single"/>
          <w:bdr w:val="none" w:sz="0" w:space="0" w:color="auto" w:frame="1"/>
        </w:rPr>
        <w:t xml:space="preserve">A </w:t>
      </w:r>
      <w:r w:rsidRPr="00427D50">
        <w:rPr>
          <w:rFonts w:asciiTheme="minorEastAsia" w:hAnsiTheme="minorEastAsia" w:cs="Times New Roman" w:hint="eastAsia"/>
          <w:color w:val="000000"/>
          <w:kern w:val="0"/>
          <w:sz w:val="24"/>
          <w:szCs w:val="20"/>
          <w:u w:val="single"/>
          <w:bdr w:val="none" w:sz="0" w:space="0" w:color="auto" w:frame="1"/>
        </w:rPr>
        <w:t>股合计单</w:t>
      </w:r>
      <w:r w:rsidRPr="00427D50">
        <w:rPr>
          <w:rFonts w:asciiTheme="minorEastAsia" w:hAnsiTheme="minorEastAsia" w:cs="Times New Roman" w:hint="eastAsia"/>
          <w:color w:val="FF0000"/>
          <w:kern w:val="0"/>
          <w:sz w:val="24"/>
          <w:szCs w:val="20"/>
          <w:u w:val="single"/>
          <w:bdr w:val="none" w:sz="0" w:space="0" w:color="auto" w:frame="1"/>
        </w:rPr>
        <w:t>向买入或卖出的交易金额不低于</w:t>
      </w:r>
      <w:r w:rsidRPr="00427D50">
        <w:rPr>
          <w:rFonts w:asciiTheme="minorEastAsia" w:hAnsiTheme="minorEastAsia" w:cs="Times New Roman"/>
          <w:color w:val="FF0000"/>
          <w:kern w:val="0"/>
          <w:sz w:val="24"/>
          <w:szCs w:val="20"/>
          <w:u w:val="single"/>
          <w:bdr w:val="none" w:sz="0" w:space="0" w:color="auto" w:frame="1"/>
        </w:rPr>
        <w:t>300</w:t>
      </w:r>
      <w:r w:rsidRPr="00427D50">
        <w:rPr>
          <w:rFonts w:asciiTheme="minorEastAsia" w:hAnsiTheme="minorEastAsia" w:cs="Times New Roman" w:hint="eastAsia"/>
          <w:color w:val="FF0000"/>
          <w:kern w:val="0"/>
          <w:sz w:val="24"/>
          <w:szCs w:val="20"/>
          <w:u w:val="single"/>
          <w:bdr w:val="none" w:sz="0" w:space="0" w:color="auto" w:frame="1"/>
        </w:rPr>
        <w:t>万元人民币</w:t>
      </w:r>
      <w:r w:rsidRPr="00427D50">
        <w:rPr>
          <w:rFonts w:asciiTheme="minorEastAsia" w:hAnsiTheme="minorEastAsia" w:cs="Times New Roman" w:hint="eastAsia"/>
          <w:color w:val="000000"/>
          <w:kern w:val="0"/>
          <w:sz w:val="24"/>
          <w:szCs w:val="20"/>
          <w:u w:val="single"/>
          <w:bdr w:val="none" w:sz="0" w:space="0" w:color="auto" w:frame="1"/>
        </w:rPr>
        <w:t>，且其中单只</w:t>
      </w:r>
      <w:r w:rsidRPr="00427D50">
        <w:rPr>
          <w:rFonts w:asciiTheme="minorEastAsia" w:hAnsiTheme="minorEastAsia" w:cs="Times New Roman"/>
          <w:color w:val="000000"/>
          <w:kern w:val="0"/>
          <w:sz w:val="24"/>
          <w:szCs w:val="20"/>
          <w:u w:val="single"/>
          <w:bdr w:val="none" w:sz="0" w:space="0" w:color="auto" w:frame="1"/>
        </w:rPr>
        <w:t xml:space="preserve">A </w:t>
      </w:r>
      <w:r w:rsidRPr="00427D50">
        <w:rPr>
          <w:rFonts w:asciiTheme="minorEastAsia" w:hAnsiTheme="minorEastAsia" w:cs="Times New Roman" w:hint="eastAsia"/>
          <w:color w:val="000000"/>
          <w:kern w:val="0"/>
          <w:sz w:val="24"/>
          <w:szCs w:val="20"/>
          <w:u w:val="single"/>
          <w:bdr w:val="none" w:sz="0" w:space="0" w:color="auto" w:frame="1"/>
        </w:rPr>
        <w:t>股的交易数量不低于</w:t>
      </w:r>
      <w:r w:rsidRPr="00427D50">
        <w:rPr>
          <w:rFonts w:asciiTheme="minorEastAsia" w:hAnsiTheme="minorEastAsia" w:cs="Times New Roman"/>
          <w:color w:val="000000"/>
          <w:kern w:val="0"/>
          <w:sz w:val="24"/>
          <w:szCs w:val="20"/>
          <w:u w:val="single"/>
          <w:bdr w:val="none" w:sz="0" w:space="0" w:color="auto" w:frame="1"/>
        </w:rPr>
        <w:t>10</w:t>
      </w:r>
      <w:r w:rsidRPr="00427D50">
        <w:rPr>
          <w:rFonts w:asciiTheme="minorEastAsia" w:hAnsiTheme="minorEastAsia" w:cs="Times New Roman" w:hint="eastAsia"/>
          <w:color w:val="000000"/>
          <w:kern w:val="0"/>
          <w:sz w:val="24"/>
          <w:szCs w:val="20"/>
          <w:u w:val="single"/>
          <w:bdr w:val="none" w:sz="0" w:space="0" w:color="auto" w:frame="1"/>
        </w:rPr>
        <w:t>万股；</w:t>
      </w:r>
    </w:p>
    <w:p w:rsidR="00EC7F97" w:rsidRPr="00427D50" w:rsidRDefault="00EC7F97" w:rsidP="00390F1D">
      <w:pPr>
        <w:widowControl/>
        <w:shd w:val="clear" w:color="auto" w:fill="FFFFFF"/>
        <w:spacing w:line="276" w:lineRule="auto"/>
        <w:ind w:firstLine="480"/>
        <w:rPr>
          <w:rFonts w:asciiTheme="minorEastAsia" w:hAnsiTheme="minorEastAsia" w:cs="Times New Roman"/>
          <w:color w:val="000000"/>
          <w:kern w:val="0"/>
          <w:sz w:val="24"/>
          <w:szCs w:val="20"/>
          <w:u w:val="single"/>
          <w:bdr w:val="none" w:sz="0" w:space="0" w:color="auto" w:frame="1"/>
        </w:rPr>
      </w:pPr>
      <w:r w:rsidRPr="00427D50">
        <w:rPr>
          <w:rFonts w:asciiTheme="minorEastAsia" w:hAnsiTheme="minorEastAsia" w:cs="Times New Roman" w:hint="eastAsia"/>
          <w:color w:val="000000"/>
          <w:kern w:val="0"/>
          <w:sz w:val="24"/>
          <w:szCs w:val="20"/>
          <w:u w:val="single"/>
          <w:bdr w:val="none" w:sz="0" w:space="0" w:color="auto" w:frame="1"/>
        </w:rPr>
        <w:t>（七）多只基金合计单向买入或卖出的交易金额不低于</w:t>
      </w:r>
      <w:r w:rsidRPr="00427D50">
        <w:rPr>
          <w:rFonts w:asciiTheme="minorEastAsia" w:hAnsiTheme="minorEastAsia" w:cs="Times New Roman"/>
          <w:color w:val="000000"/>
          <w:kern w:val="0"/>
          <w:sz w:val="24"/>
          <w:szCs w:val="20"/>
          <w:u w:val="single"/>
          <w:bdr w:val="none" w:sz="0" w:space="0" w:color="auto" w:frame="1"/>
        </w:rPr>
        <w:t>300</w:t>
      </w:r>
      <w:r w:rsidRPr="00427D50">
        <w:rPr>
          <w:rFonts w:asciiTheme="minorEastAsia" w:hAnsiTheme="minorEastAsia" w:cs="Times New Roman" w:hint="eastAsia"/>
          <w:color w:val="000000"/>
          <w:kern w:val="0"/>
          <w:sz w:val="24"/>
          <w:szCs w:val="20"/>
          <w:u w:val="single"/>
          <w:bdr w:val="none" w:sz="0" w:space="0" w:color="auto" w:frame="1"/>
        </w:rPr>
        <w:t>万元人民币，且其中单只基金的交易数量不低于</w:t>
      </w:r>
      <w:r w:rsidRPr="00427D50">
        <w:rPr>
          <w:rFonts w:asciiTheme="minorEastAsia" w:hAnsiTheme="minorEastAsia" w:cs="Times New Roman"/>
          <w:color w:val="000000"/>
          <w:kern w:val="0"/>
          <w:sz w:val="24"/>
          <w:szCs w:val="20"/>
          <w:u w:val="single"/>
          <w:bdr w:val="none" w:sz="0" w:space="0" w:color="auto" w:frame="1"/>
        </w:rPr>
        <w:t>60</w:t>
      </w:r>
      <w:r w:rsidRPr="00427D50">
        <w:rPr>
          <w:rFonts w:asciiTheme="minorEastAsia" w:hAnsiTheme="minorEastAsia" w:cs="Times New Roman" w:hint="eastAsia"/>
          <w:color w:val="000000"/>
          <w:kern w:val="0"/>
          <w:sz w:val="24"/>
          <w:szCs w:val="20"/>
          <w:u w:val="single"/>
          <w:bdr w:val="none" w:sz="0" w:space="0" w:color="auto" w:frame="1"/>
        </w:rPr>
        <w:t>万份；</w:t>
      </w:r>
    </w:p>
    <w:p w:rsidR="00EC7F97" w:rsidRPr="00427D50" w:rsidRDefault="00EC7F97" w:rsidP="00390F1D">
      <w:pPr>
        <w:widowControl/>
        <w:shd w:val="clear" w:color="auto" w:fill="FFFFFF"/>
        <w:spacing w:line="276" w:lineRule="auto"/>
        <w:ind w:firstLine="480"/>
        <w:rPr>
          <w:rFonts w:asciiTheme="minorEastAsia" w:hAnsiTheme="minorEastAsia" w:cs="Times New Roman"/>
          <w:color w:val="000000"/>
          <w:kern w:val="0"/>
          <w:sz w:val="24"/>
          <w:szCs w:val="20"/>
          <w:u w:val="single"/>
          <w:bdr w:val="none" w:sz="0" w:space="0" w:color="auto" w:frame="1"/>
        </w:rPr>
      </w:pPr>
      <w:r w:rsidRPr="00427D50">
        <w:rPr>
          <w:rFonts w:asciiTheme="minorEastAsia" w:hAnsiTheme="minorEastAsia" w:cs="Times New Roman" w:hint="eastAsia"/>
          <w:color w:val="000000"/>
          <w:kern w:val="0"/>
          <w:sz w:val="24"/>
          <w:szCs w:val="20"/>
          <w:u w:val="single"/>
          <w:bdr w:val="none" w:sz="0" w:space="0" w:color="auto" w:frame="1"/>
        </w:rPr>
        <w:t>（八）多只债券合计单向买入或卖出的交易金额不低于</w:t>
      </w:r>
      <w:r w:rsidRPr="00427D50">
        <w:rPr>
          <w:rFonts w:asciiTheme="minorEastAsia" w:hAnsiTheme="minorEastAsia" w:cs="Times New Roman"/>
          <w:color w:val="000000"/>
          <w:kern w:val="0"/>
          <w:sz w:val="24"/>
          <w:szCs w:val="20"/>
          <w:u w:val="single"/>
          <w:bdr w:val="none" w:sz="0" w:space="0" w:color="auto" w:frame="1"/>
        </w:rPr>
        <w:t>100</w:t>
      </w:r>
      <w:r w:rsidRPr="00427D50">
        <w:rPr>
          <w:rFonts w:asciiTheme="minorEastAsia" w:hAnsiTheme="minorEastAsia" w:cs="Times New Roman" w:hint="eastAsia"/>
          <w:color w:val="000000"/>
          <w:kern w:val="0"/>
          <w:sz w:val="24"/>
          <w:szCs w:val="20"/>
          <w:u w:val="single"/>
          <w:bdr w:val="none" w:sz="0" w:space="0" w:color="auto" w:frame="1"/>
        </w:rPr>
        <w:t>万元人民币，且其中单只债券的交易数量不低于</w:t>
      </w:r>
      <w:r w:rsidRPr="00427D50">
        <w:rPr>
          <w:rFonts w:asciiTheme="minorEastAsia" w:hAnsiTheme="minorEastAsia" w:cs="Times New Roman"/>
          <w:color w:val="000000"/>
          <w:kern w:val="0"/>
          <w:sz w:val="24"/>
          <w:szCs w:val="20"/>
          <w:u w:val="single"/>
          <w:bdr w:val="none" w:sz="0" w:space="0" w:color="auto" w:frame="1"/>
        </w:rPr>
        <w:t>2</w:t>
      </w:r>
      <w:r w:rsidRPr="00427D50">
        <w:rPr>
          <w:rFonts w:asciiTheme="minorEastAsia" w:hAnsiTheme="minorEastAsia" w:cs="Times New Roman" w:hint="eastAsia"/>
          <w:color w:val="000000"/>
          <w:kern w:val="0"/>
          <w:sz w:val="24"/>
          <w:szCs w:val="20"/>
          <w:u w:val="single"/>
          <w:bdr w:val="none" w:sz="0" w:space="0" w:color="auto" w:frame="1"/>
        </w:rPr>
        <w:t>千张。</w:t>
      </w:r>
    </w:p>
    <w:p w:rsidR="00EC7F97" w:rsidRPr="003C19CC" w:rsidRDefault="00EC7F97" w:rsidP="00390F1D">
      <w:pPr>
        <w:widowControl/>
        <w:shd w:val="clear" w:color="auto" w:fill="FFFFFF"/>
        <w:spacing w:line="276" w:lineRule="auto"/>
        <w:ind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本所可以根据市场需要，调整大宗交易的最低限额。</w:t>
      </w:r>
    </w:p>
    <w:p w:rsidR="00EC7F97" w:rsidRPr="003C19CC" w:rsidRDefault="00EC7F97" w:rsidP="00390F1D">
      <w:pPr>
        <w:widowControl/>
        <w:shd w:val="clear" w:color="auto" w:fill="FFFFFF"/>
        <w:spacing w:line="276" w:lineRule="auto"/>
        <w:ind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color w:val="000000"/>
          <w:kern w:val="0"/>
          <w:sz w:val="24"/>
          <w:szCs w:val="20"/>
          <w:bdr w:val="none" w:sz="0" w:space="0" w:color="auto" w:frame="1"/>
        </w:rPr>
        <w:t xml:space="preserve">3.6.2 </w:t>
      </w:r>
      <w:r w:rsidRPr="003C19CC">
        <w:rPr>
          <w:rFonts w:asciiTheme="minorEastAsia" w:hAnsiTheme="minorEastAsia" w:cs="Times New Roman" w:hint="eastAsia"/>
          <w:color w:val="000000"/>
          <w:kern w:val="0"/>
          <w:sz w:val="24"/>
          <w:szCs w:val="20"/>
          <w:bdr w:val="none" w:sz="0" w:space="0" w:color="auto" w:frame="1"/>
        </w:rPr>
        <w:t>本所大宗交易采用协议大宗交易和盘后定价大宗交易方式。</w:t>
      </w:r>
    </w:p>
    <w:p w:rsidR="00EC7F97" w:rsidRPr="003C19CC" w:rsidRDefault="00EC7F97" w:rsidP="00390F1D">
      <w:pPr>
        <w:widowControl/>
        <w:shd w:val="clear" w:color="auto" w:fill="FFFFFF"/>
        <w:spacing w:line="276" w:lineRule="auto"/>
        <w:ind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协议大宗交易，是指大宗交易双方互为指定交易对手方，协商确定交易价格及数量的交易方式。</w:t>
      </w:r>
    </w:p>
    <w:p w:rsidR="00EC7F97" w:rsidRPr="003C19CC" w:rsidRDefault="00EC7F97" w:rsidP="00390F1D">
      <w:pPr>
        <w:widowControl/>
        <w:shd w:val="clear" w:color="auto" w:fill="FFFFFF"/>
        <w:spacing w:line="276" w:lineRule="auto"/>
        <w:ind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盘后定价大宗交易，是指证券交易收盘后按照时间优先的原则，以证券当日收盘价或证券当日成交量加权平均价格对大宗交易买卖申报逐笔连续撮合的交易方式。</w:t>
      </w:r>
    </w:p>
    <w:p w:rsidR="00EC7F97" w:rsidRPr="003C19CC" w:rsidRDefault="00EC7F97" w:rsidP="00390F1D">
      <w:pPr>
        <w:widowControl/>
        <w:shd w:val="clear" w:color="auto" w:fill="FFFFFF"/>
        <w:spacing w:line="276" w:lineRule="auto"/>
        <w:ind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color w:val="000000"/>
          <w:kern w:val="0"/>
          <w:sz w:val="24"/>
          <w:szCs w:val="20"/>
          <w:bdr w:val="none" w:sz="0" w:space="0" w:color="auto" w:frame="1"/>
        </w:rPr>
        <w:t xml:space="preserve">3.6.3 </w:t>
      </w:r>
      <w:r w:rsidRPr="003C19CC">
        <w:rPr>
          <w:rFonts w:asciiTheme="minorEastAsia" w:hAnsiTheme="minorEastAsia" w:cs="Times New Roman" w:hint="eastAsia"/>
          <w:color w:val="000000"/>
          <w:kern w:val="0"/>
          <w:sz w:val="24"/>
          <w:szCs w:val="20"/>
          <w:bdr w:val="none" w:sz="0" w:space="0" w:color="auto" w:frame="1"/>
        </w:rPr>
        <w:t>采用协议大宗交易方式的，本所接受申报的时间为每个交易日</w:t>
      </w:r>
      <w:r w:rsidRPr="003C19CC">
        <w:rPr>
          <w:rFonts w:asciiTheme="minorEastAsia" w:hAnsiTheme="minorEastAsia" w:cs="Times New Roman"/>
          <w:color w:val="000000"/>
          <w:kern w:val="0"/>
          <w:sz w:val="24"/>
          <w:szCs w:val="20"/>
          <w:bdr w:val="none" w:sz="0" w:space="0" w:color="auto" w:frame="1"/>
        </w:rPr>
        <w:t xml:space="preserve">9:15 </w:t>
      </w:r>
      <w:r w:rsidRPr="003C19CC">
        <w:rPr>
          <w:rFonts w:asciiTheme="minorEastAsia" w:hAnsiTheme="minorEastAsia" w:cs="Times New Roman" w:hint="eastAsia"/>
          <w:color w:val="000000"/>
          <w:kern w:val="0"/>
          <w:sz w:val="24"/>
          <w:szCs w:val="20"/>
          <w:bdr w:val="none" w:sz="0" w:space="0" w:color="auto" w:frame="1"/>
        </w:rPr>
        <w:t>至</w:t>
      </w:r>
      <w:r w:rsidRPr="003C19CC">
        <w:rPr>
          <w:rFonts w:asciiTheme="minorEastAsia" w:hAnsiTheme="minorEastAsia" w:cs="Times New Roman"/>
          <w:color w:val="000000"/>
          <w:kern w:val="0"/>
          <w:sz w:val="24"/>
          <w:szCs w:val="20"/>
          <w:bdr w:val="none" w:sz="0" w:space="0" w:color="auto" w:frame="1"/>
        </w:rPr>
        <w:t>11:30</w:t>
      </w:r>
      <w:r w:rsidRPr="003C19CC">
        <w:rPr>
          <w:rFonts w:asciiTheme="minorEastAsia" w:hAnsiTheme="minorEastAsia" w:cs="Times New Roman" w:hint="eastAsia"/>
          <w:color w:val="000000"/>
          <w:kern w:val="0"/>
          <w:sz w:val="24"/>
          <w:szCs w:val="20"/>
          <w:bdr w:val="none" w:sz="0" w:space="0" w:color="auto" w:frame="1"/>
        </w:rPr>
        <w:t>、</w:t>
      </w:r>
      <w:r w:rsidRPr="003C19CC">
        <w:rPr>
          <w:rFonts w:asciiTheme="minorEastAsia" w:hAnsiTheme="minorEastAsia" w:cs="Times New Roman"/>
          <w:color w:val="000000"/>
          <w:kern w:val="0"/>
          <w:sz w:val="24"/>
          <w:szCs w:val="20"/>
          <w:bdr w:val="none" w:sz="0" w:space="0" w:color="auto" w:frame="1"/>
        </w:rPr>
        <w:t xml:space="preserve">13:00 </w:t>
      </w:r>
      <w:r w:rsidRPr="003C19CC">
        <w:rPr>
          <w:rFonts w:asciiTheme="minorEastAsia" w:hAnsiTheme="minorEastAsia" w:cs="Times New Roman" w:hint="eastAsia"/>
          <w:color w:val="000000"/>
          <w:kern w:val="0"/>
          <w:sz w:val="24"/>
          <w:szCs w:val="20"/>
          <w:bdr w:val="none" w:sz="0" w:space="0" w:color="auto" w:frame="1"/>
        </w:rPr>
        <w:t>至</w:t>
      </w:r>
      <w:r w:rsidRPr="003C19CC">
        <w:rPr>
          <w:rFonts w:asciiTheme="minorEastAsia" w:hAnsiTheme="minorEastAsia" w:cs="Times New Roman"/>
          <w:color w:val="000000"/>
          <w:kern w:val="0"/>
          <w:sz w:val="24"/>
          <w:szCs w:val="20"/>
          <w:bdr w:val="none" w:sz="0" w:space="0" w:color="auto" w:frame="1"/>
        </w:rPr>
        <w:t>15:30</w:t>
      </w:r>
      <w:r w:rsidRPr="003C19CC">
        <w:rPr>
          <w:rFonts w:asciiTheme="minorEastAsia" w:hAnsiTheme="minorEastAsia" w:cs="Times New Roman" w:hint="eastAsia"/>
          <w:color w:val="000000"/>
          <w:kern w:val="0"/>
          <w:sz w:val="24"/>
          <w:szCs w:val="20"/>
          <w:bdr w:val="none" w:sz="0" w:space="0" w:color="auto" w:frame="1"/>
        </w:rPr>
        <w:t>。</w:t>
      </w:r>
    </w:p>
    <w:p w:rsidR="00EC7F97" w:rsidRPr="003C19CC" w:rsidRDefault="00EC7F97" w:rsidP="00390F1D">
      <w:pPr>
        <w:widowControl/>
        <w:shd w:val="clear" w:color="auto" w:fill="FFFFFF"/>
        <w:spacing w:line="276" w:lineRule="auto"/>
        <w:ind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采用盘后定价大宗交易方式的，本所接受申报的时间为每个交易日</w:t>
      </w:r>
      <w:r w:rsidRPr="003C19CC">
        <w:rPr>
          <w:rFonts w:asciiTheme="minorEastAsia" w:hAnsiTheme="minorEastAsia" w:cs="Times New Roman"/>
          <w:color w:val="000000"/>
          <w:kern w:val="0"/>
          <w:sz w:val="24"/>
          <w:szCs w:val="20"/>
          <w:bdr w:val="none" w:sz="0" w:space="0" w:color="auto" w:frame="1"/>
        </w:rPr>
        <w:t>15:05</w:t>
      </w:r>
      <w:r w:rsidRPr="003C19CC">
        <w:rPr>
          <w:rFonts w:asciiTheme="minorEastAsia" w:hAnsiTheme="minorEastAsia" w:cs="Times New Roman" w:hint="eastAsia"/>
          <w:color w:val="000000"/>
          <w:kern w:val="0"/>
          <w:sz w:val="24"/>
          <w:szCs w:val="20"/>
          <w:bdr w:val="none" w:sz="0" w:space="0" w:color="auto" w:frame="1"/>
        </w:rPr>
        <w:t>至</w:t>
      </w:r>
      <w:r w:rsidRPr="003C19CC">
        <w:rPr>
          <w:rFonts w:asciiTheme="minorEastAsia" w:hAnsiTheme="minorEastAsia" w:cs="Times New Roman"/>
          <w:color w:val="000000"/>
          <w:kern w:val="0"/>
          <w:sz w:val="24"/>
          <w:szCs w:val="20"/>
          <w:bdr w:val="none" w:sz="0" w:space="0" w:color="auto" w:frame="1"/>
        </w:rPr>
        <w:t>15:30</w:t>
      </w:r>
      <w:r w:rsidRPr="003C19CC">
        <w:rPr>
          <w:rFonts w:asciiTheme="minorEastAsia" w:hAnsiTheme="minorEastAsia" w:cs="Times New Roman" w:hint="eastAsia"/>
          <w:color w:val="000000"/>
          <w:kern w:val="0"/>
          <w:sz w:val="24"/>
          <w:szCs w:val="20"/>
          <w:bdr w:val="none" w:sz="0" w:space="0" w:color="auto" w:frame="1"/>
        </w:rPr>
        <w:t>。</w:t>
      </w:r>
    </w:p>
    <w:p w:rsidR="00EC7F97" w:rsidRPr="003C19CC" w:rsidRDefault="00EC7F97" w:rsidP="00390F1D">
      <w:pPr>
        <w:widowControl/>
        <w:shd w:val="clear" w:color="auto" w:fill="FFFFFF"/>
        <w:spacing w:line="276" w:lineRule="auto"/>
        <w:ind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当天全天停牌的证券，本所不接受其大宗交易申报。</w:t>
      </w:r>
    </w:p>
    <w:p w:rsidR="00EC7F97" w:rsidRPr="003C19CC" w:rsidRDefault="00EC7F97" w:rsidP="00390F1D">
      <w:pPr>
        <w:widowControl/>
        <w:shd w:val="clear" w:color="auto" w:fill="FFFFFF"/>
        <w:spacing w:line="276" w:lineRule="auto"/>
        <w:ind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color w:val="000000"/>
          <w:kern w:val="0"/>
          <w:sz w:val="24"/>
          <w:szCs w:val="20"/>
          <w:bdr w:val="none" w:sz="0" w:space="0" w:color="auto" w:frame="1"/>
        </w:rPr>
        <w:t xml:space="preserve">3.6.4 </w:t>
      </w:r>
      <w:r w:rsidRPr="003C19CC">
        <w:rPr>
          <w:rFonts w:asciiTheme="minorEastAsia" w:hAnsiTheme="minorEastAsia" w:cs="Times New Roman" w:hint="eastAsia"/>
          <w:color w:val="000000"/>
          <w:kern w:val="0"/>
          <w:sz w:val="24"/>
          <w:szCs w:val="20"/>
          <w:bdr w:val="none" w:sz="0" w:space="0" w:color="auto" w:frame="1"/>
        </w:rPr>
        <w:t>有价格涨跌幅限制证券的协议大宗交易的成交价格，在该证券当日涨跌幅限制价格范围内确定。</w:t>
      </w:r>
    </w:p>
    <w:p w:rsidR="00EC7F97" w:rsidRPr="003C19CC" w:rsidRDefault="00EC7F97" w:rsidP="00390F1D">
      <w:pPr>
        <w:widowControl/>
        <w:shd w:val="clear" w:color="auto" w:fill="FFFFFF"/>
        <w:spacing w:line="276" w:lineRule="auto"/>
        <w:ind w:firstLine="480"/>
        <w:rPr>
          <w:rFonts w:asciiTheme="minorEastAsia" w:hAnsiTheme="minorEastAsia" w:cs="Times New Roman"/>
          <w:color w:val="000000"/>
          <w:kern w:val="0"/>
          <w:sz w:val="24"/>
          <w:szCs w:val="20"/>
          <w:bdr w:val="none" w:sz="0" w:space="0" w:color="auto" w:frame="1"/>
        </w:rPr>
      </w:pPr>
      <w:proofErr w:type="gramStart"/>
      <w:r w:rsidRPr="003C19CC">
        <w:rPr>
          <w:rFonts w:asciiTheme="minorEastAsia" w:hAnsiTheme="minorEastAsia" w:cs="Times New Roman" w:hint="eastAsia"/>
          <w:color w:val="000000"/>
          <w:kern w:val="0"/>
          <w:sz w:val="24"/>
          <w:szCs w:val="20"/>
          <w:bdr w:val="none" w:sz="0" w:space="0" w:color="auto" w:frame="1"/>
        </w:rPr>
        <w:t>无价格</w:t>
      </w:r>
      <w:proofErr w:type="gramEnd"/>
      <w:r w:rsidRPr="003C19CC">
        <w:rPr>
          <w:rFonts w:asciiTheme="minorEastAsia" w:hAnsiTheme="minorEastAsia" w:cs="Times New Roman" w:hint="eastAsia"/>
          <w:color w:val="000000"/>
          <w:kern w:val="0"/>
          <w:sz w:val="24"/>
          <w:szCs w:val="20"/>
          <w:bdr w:val="none" w:sz="0" w:space="0" w:color="auto" w:frame="1"/>
        </w:rPr>
        <w:t>涨跌幅限制证券的协议大宗交易的成交价格，在前收盘价的上下</w:t>
      </w:r>
      <w:r w:rsidRPr="003C19CC">
        <w:rPr>
          <w:rFonts w:asciiTheme="minorEastAsia" w:hAnsiTheme="minorEastAsia" w:cs="Times New Roman"/>
          <w:color w:val="000000"/>
          <w:kern w:val="0"/>
          <w:sz w:val="24"/>
          <w:szCs w:val="20"/>
          <w:bdr w:val="none" w:sz="0" w:space="0" w:color="auto" w:frame="1"/>
        </w:rPr>
        <w:t>30%</w:t>
      </w:r>
      <w:r w:rsidRPr="003C19CC">
        <w:rPr>
          <w:rFonts w:asciiTheme="minorEastAsia" w:hAnsiTheme="minorEastAsia" w:cs="Times New Roman" w:hint="eastAsia"/>
          <w:color w:val="000000"/>
          <w:kern w:val="0"/>
          <w:sz w:val="24"/>
          <w:szCs w:val="20"/>
          <w:bdr w:val="none" w:sz="0" w:space="0" w:color="auto" w:frame="1"/>
        </w:rPr>
        <w:t>之间确定。</w:t>
      </w:r>
    </w:p>
    <w:p w:rsidR="00EC7F97" w:rsidRPr="003C19CC" w:rsidRDefault="00EC7F97" w:rsidP="00390F1D">
      <w:pPr>
        <w:widowControl/>
        <w:shd w:val="clear" w:color="auto" w:fill="FFFFFF"/>
        <w:spacing w:line="276" w:lineRule="auto"/>
        <w:ind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color w:val="000000"/>
          <w:kern w:val="0"/>
          <w:sz w:val="24"/>
          <w:szCs w:val="20"/>
          <w:bdr w:val="none" w:sz="0" w:space="0" w:color="auto" w:frame="1"/>
        </w:rPr>
        <w:t xml:space="preserve">3.6.5 </w:t>
      </w:r>
      <w:r w:rsidRPr="003C19CC">
        <w:rPr>
          <w:rFonts w:asciiTheme="minorEastAsia" w:hAnsiTheme="minorEastAsia" w:cs="Times New Roman" w:hint="eastAsia"/>
          <w:color w:val="000000"/>
          <w:kern w:val="0"/>
          <w:sz w:val="24"/>
          <w:szCs w:val="20"/>
          <w:bdr w:val="none" w:sz="0" w:space="0" w:color="auto" w:frame="1"/>
        </w:rPr>
        <w:t>本所接受下列类型的协议大宗交易申报：</w:t>
      </w:r>
    </w:p>
    <w:p w:rsidR="00EC7F97" w:rsidRPr="003C19CC" w:rsidRDefault="00EC7F97" w:rsidP="00390F1D">
      <w:pPr>
        <w:widowControl/>
        <w:shd w:val="clear" w:color="auto" w:fill="FFFFFF"/>
        <w:spacing w:line="276" w:lineRule="auto"/>
        <w:ind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lastRenderedPageBreak/>
        <w:t>（一）意向申报；</w:t>
      </w:r>
    </w:p>
    <w:p w:rsidR="00EC7F97" w:rsidRPr="003C19CC" w:rsidRDefault="00EC7F97" w:rsidP="00390F1D">
      <w:pPr>
        <w:widowControl/>
        <w:shd w:val="clear" w:color="auto" w:fill="FFFFFF"/>
        <w:spacing w:line="276" w:lineRule="auto"/>
        <w:ind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（二）成交申报；</w:t>
      </w:r>
    </w:p>
    <w:p w:rsidR="00EC7F97" w:rsidRPr="003C19CC" w:rsidRDefault="00EC7F97" w:rsidP="00390F1D">
      <w:pPr>
        <w:widowControl/>
        <w:shd w:val="clear" w:color="auto" w:fill="FFFFFF"/>
        <w:spacing w:line="276" w:lineRule="auto"/>
        <w:ind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（三）定价申报；</w:t>
      </w:r>
    </w:p>
    <w:p w:rsidR="00EC7F97" w:rsidRPr="003C19CC" w:rsidRDefault="00EC7F97" w:rsidP="00390F1D">
      <w:pPr>
        <w:widowControl/>
        <w:shd w:val="clear" w:color="auto" w:fill="FFFFFF"/>
        <w:spacing w:line="276" w:lineRule="auto"/>
        <w:ind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（四）其他申报。</w:t>
      </w:r>
    </w:p>
    <w:p w:rsidR="00EC7F97" w:rsidRPr="003C19CC" w:rsidRDefault="00EC7F97" w:rsidP="00390F1D">
      <w:pPr>
        <w:widowControl/>
        <w:shd w:val="clear" w:color="auto" w:fill="FFFFFF"/>
        <w:spacing w:line="276" w:lineRule="auto"/>
        <w:ind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color w:val="000000"/>
          <w:kern w:val="0"/>
          <w:sz w:val="24"/>
          <w:szCs w:val="20"/>
          <w:bdr w:val="none" w:sz="0" w:space="0" w:color="auto" w:frame="1"/>
        </w:rPr>
        <w:t xml:space="preserve">3.6.6 </w:t>
      </w:r>
      <w:r w:rsidRPr="003C19CC">
        <w:rPr>
          <w:rFonts w:asciiTheme="minorEastAsia" w:hAnsiTheme="minorEastAsia" w:cs="Times New Roman" w:hint="eastAsia"/>
          <w:color w:val="000000"/>
          <w:kern w:val="0"/>
          <w:sz w:val="24"/>
          <w:szCs w:val="20"/>
          <w:bdr w:val="none" w:sz="0" w:space="0" w:color="auto" w:frame="1"/>
        </w:rPr>
        <w:t>协议大宗交易意向申报指令应当包括证券账户号码、证券代码、买卖方向和本方交易单元代码等内容。意向申报不承担成交义务，意向申报指令可以撤销。</w:t>
      </w:r>
    </w:p>
    <w:p w:rsidR="00597B61" w:rsidRPr="003C19CC" w:rsidRDefault="00EC7F97" w:rsidP="00390F1D">
      <w:pPr>
        <w:widowControl/>
        <w:shd w:val="clear" w:color="auto" w:fill="FFFFFF"/>
        <w:spacing w:line="276" w:lineRule="auto"/>
        <w:ind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协议大宗交易成交申报指令应当包括证券账户号码、证券代码、买卖方向、价格、数量、对手方交易单元代码、约定号等内容。</w:t>
      </w:r>
    </w:p>
    <w:p w:rsidR="00EC7F97" w:rsidRPr="003C19CC" w:rsidRDefault="00EC7F97" w:rsidP="00390F1D">
      <w:pPr>
        <w:widowControl/>
        <w:shd w:val="clear" w:color="auto" w:fill="FFFFFF"/>
        <w:spacing w:line="276" w:lineRule="auto"/>
        <w:ind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成交申报要求明确指定价格和数量。成交申报可以撤销，但在对手方提交匹配的申报后不得撤销。本所对约定号、证券代码、买卖方向、价格、数量等各项要素均匹配的成交申报进行成交确认。</w:t>
      </w:r>
    </w:p>
    <w:p w:rsidR="00EC7F97" w:rsidRPr="003C19CC" w:rsidRDefault="00EC7F97" w:rsidP="00390F1D">
      <w:pPr>
        <w:widowControl/>
        <w:shd w:val="clear" w:color="auto" w:fill="FFFFFF"/>
        <w:spacing w:line="276" w:lineRule="auto"/>
        <w:ind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协议大宗交易定价申报指令应当包括证券账户号码、证券代码、买卖方向、价格、数量和本方交易单元代码等内容。市场所有参与者可以提交成交申报，按指定的价格与定价申报全部或部分成交，本所按时间优先顺序进行成交确认。定价申报的未成交部分可以撤销。定价申报每笔成交的数量或交易金额，应当满足协议大宗交易最低限额的要求。</w:t>
      </w:r>
    </w:p>
    <w:p w:rsidR="00EC7F97" w:rsidRPr="003C19CC" w:rsidRDefault="00EC7F97" w:rsidP="00390F1D">
      <w:pPr>
        <w:widowControl/>
        <w:shd w:val="clear" w:color="auto" w:fill="FFFFFF"/>
        <w:spacing w:line="276" w:lineRule="auto"/>
        <w:ind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color w:val="000000"/>
          <w:kern w:val="0"/>
          <w:sz w:val="24"/>
          <w:szCs w:val="20"/>
          <w:bdr w:val="none" w:sz="0" w:space="0" w:color="auto" w:frame="1"/>
        </w:rPr>
        <w:t xml:space="preserve">3.6.7 </w:t>
      </w:r>
      <w:r w:rsidRPr="003C19CC">
        <w:rPr>
          <w:rFonts w:asciiTheme="minorEastAsia" w:hAnsiTheme="minorEastAsia" w:cs="Times New Roman" w:hint="eastAsia"/>
          <w:color w:val="000000"/>
          <w:kern w:val="0"/>
          <w:sz w:val="24"/>
          <w:szCs w:val="20"/>
          <w:bdr w:val="none" w:sz="0" w:space="0" w:color="auto" w:frame="1"/>
        </w:rPr>
        <w:t>权益类证券协议大宗交易、债券（公司债券除外）协议大宗交易的成交确认时间为每个交易日</w:t>
      </w:r>
      <w:r w:rsidRPr="003C19CC">
        <w:rPr>
          <w:rFonts w:asciiTheme="minorEastAsia" w:hAnsiTheme="minorEastAsia" w:cs="Times New Roman"/>
          <w:color w:val="000000"/>
          <w:kern w:val="0"/>
          <w:sz w:val="24"/>
          <w:szCs w:val="20"/>
          <w:bdr w:val="none" w:sz="0" w:space="0" w:color="auto" w:frame="1"/>
        </w:rPr>
        <w:t>15</w:t>
      </w:r>
      <w:r w:rsidRPr="003C19CC">
        <w:rPr>
          <w:rFonts w:asciiTheme="minorEastAsia" w:hAnsiTheme="minorEastAsia" w:cs="Times New Roman" w:hint="eastAsia"/>
          <w:color w:val="000000"/>
          <w:kern w:val="0"/>
          <w:sz w:val="24"/>
          <w:szCs w:val="20"/>
          <w:bdr w:val="none" w:sz="0" w:space="0" w:color="auto" w:frame="1"/>
        </w:rPr>
        <w:t>︰</w:t>
      </w:r>
      <w:r w:rsidRPr="003C19CC">
        <w:rPr>
          <w:rFonts w:asciiTheme="minorEastAsia" w:hAnsiTheme="minorEastAsia" w:cs="Times New Roman"/>
          <w:color w:val="000000"/>
          <w:kern w:val="0"/>
          <w:sz w:val="24"/>
          <w:szCs w:val="20"/>
          <w:bdr w:val="none" w:sz="0" w:space="0" w:color="auto" w:frame="1"/>
        </w:rPr>
        <w:t>00</w:t>
      </w:r>
      <w:r w:rsidRPr="003C19CC">
        <w:rPr>
          <w:rFonts w:asciiTheme="minorEastAsia" w:hAnsiTheme="minorEastAsia" w:cs="Times New Roman" w:hint="eastAsia"/>
          <w:color w:val="000000"/>
          <w:kern w:val="0"/>
          <w:sz w:val="24"/>
          <w:szCs w:val="20"/>
          <w:bdr w:val="none" w:sz="0" w:space="0" w:color="auto" w:frame="1"/>
        </w:rPr>
        <w:t>至</w:t>
      </w:r>
      <w:r w:rsidRPr="003C19CC">
        <w:rPr>
          <w:rFonts w:asciiTheme="minorEastAsia" w:hAnsiTheme="minorEastAsia" w:cs="Times New Roman"/>
          <w:color w:val="000000"/>
          <w:kern w:val="0"/>
          <w:sz w:val="24"/>
          <w:szCs w:val="20"/>
          <w:bdr w:val="none" w:sz="0" w:space="0" w:color="auto" w:frame="1"/>
        </w:rPr>
        <w:t>15</w:t>
      </w:r>
      <w:r w:rsidRPr="003C19CC">
        <w:rPr>
          <w:rFonts w:asciiTheme="minorEastAsia" w:hAnsiTheme="minorEastAsia" w:cs="Times New Roman" w:hint="eastAsia"/>
          <w:color w:val="000000"/>
          <w:kern w:val="0"/>
          <w:sz w:val="24"/>
          <w:szCs w:val="20"/>
          <w:bdr w:val="none" w:sz="0" w:space="0" w:color="auto" w:frame="1"/>
        </w:rPr>
        <w:t>︰</w:t>
      </w:r>
      <w:r w:rsidRPr="003C19CC">
        <w:rPr>
          <w:rFonts w:asciiTheme="minorEastAsia" w:hAnsiTheme="minorEastAsia" w:cs="Times New Roman"/>
          <w:color w:val="000000"/>
          <w:kern w:val="0"/>
          <w:sz w:val="24"/>
          <w:szCs w:val="20"/>
          <w:bdr w:val="none" w:sz="0" w:space="0" w:color="auto" w:frame="1"/>
        </w:rPr>
        <w:t>30</w:t>
      </w:r>
      <w:r w:rsidRPr="003C19CC">
        <w:rPr>
          <w:rFonts w:asciiTheme="minorEastAsia" w:hAnsiTheme="minorEastAsia" w:cs="Times New Roman" w:hint="eastAsia"/>
          <w:color w:val="000000"/>
          <w:kern w:val="0"/>
          <w:sz w:val="24"/>
          <w:szCs w:val="20"/>
          <w:bdr w:val="none" w:sz="0" w:space="0" w:color="auto" w:frame="1"/>
        </w:rPr>
        <w:t>；公司债券协议大宗交易的成交确认时间为每个交易日</w:t>
      </w:r>
      <w:r w:rsidRPr="003C19CC">
        <w:rPr>
          <w:rFonts w:asciiTheme="minorEastAsia" w:hAnsiTheme="minorEastAsia" w:cs="Times New Roman"/>
          <w:color w:val="000000"/>
          <w:kern w:val="0"/>
          <w:sz w:val="24"/>
          <w:szCs w:val="20"/>
          <w:bdr w:val="none" w:sz="0" w:space="0" w:color="auto" w:frame="1"/>
        </w:rPr>
        <w:t>9</w:t>
      </w:r>
      <w:r w:rsidRPr="003C19CC">
        <w:rPr>
          <w:rFonts w:asciiTheme="minorEastAsia" w:hAnsiTheme="minorEastAsia" w:cs="Times New Roman" w:hint="eastAsia"/>
          <w:color w:val="000000"/>
          <w:kern w:val="0"/>
          <w:sz w:val="24"/>
          <w:szCs w:val="20"/>
          <w:bdr w:val="none" w:sz="0" w:space="0" w:color="auto" w:frame="1"/>
        </w:rPr>
        <w:t>︰</w:t>
      </w:r>
      <w:r w:rsidRPr="003C19CC">
        <w:rPr>
          <w:rFonts w:asciiTheme="minorEastAsia" w:hAnsiTheme="minorEastAsia" w:cs="Times New Roman"/>
          <w:color w:val="000000"/>
          <w:kern w:val="0"/>
          <w:sz w:val="24"/>
          <w:szCs w:val="20"/>
          <w:bdr w:val="none" w:sz="0" w:space="0" w:color="auto" w:frame="1"/>
        </w:rPr>
        <w:t xml:space="preserve">15 </w:t>
      </w:r>
      <w:r w:rsidRPr="003C19CC">
        <w:rPr>
          <w:rFonts w:asciiTheme="minorEastAsia" w:hAnsiTheme="minorEastAsia" w:cs="Times New Roman" w:hint="eastAsia"/>
          <w:color w:val="000000"/>
          <w:kern w:val="0"/>
          <w:sz w:val="24"/>
          <w:szCs w:val="20"/>
          <w:bdr w:val="none" w:sz="0" w:space="0" w:color="auto" w:frame="1"/>
        </w:rPr>
        <w:t>至</w:t>
      </w:r>
      <w:r w:rsidRPr="003C19CC">
        <w:rPr>
          <w:rFonts w:asciiTheme="minorEastAsia" w:hAnsiTheme="minorEastAsia" w:cs="Times New Roman"/>
          <w:color w:val="000000"/>
          <w:kern w:val="0"/>
          <w:sz w:val="24"/>
          <w:szCs w:val="20"/>
          <w:bdr w:val="none" w:sz="0" w:space="0" w:color="auto" w:frame="1"/>
        </w:rPr>
        <w:t>11</w:t>
      </w:r>
      <w:r w:rsidRPr="003C19CC">
        <w:rPr>
          <w:rFonts w:asciiTheme="minorEastAsia" w:hAnsiTheme="minorEastAsia" w:cs="Times New Roman" w:hint="eastAsia"/>
          <w:color w:val="000000"/>
          <w:kern w:val="0"/>
          <w:sz w:val="24"/>
          <w:szCs w:val="20"/>
          <w:bdr w:val="none" w:sz="0" w:space="0" w:color="auto" w:frame="1"/>
        </w:rPr>
        <w:t>︰</w:t>
      </w:r>
      <w:r w:rsidRPr="003C19CC">
        <w:rPr>
          <w:rFonts w:asciiTheme="minorEastAsia" w:hAnsiTheme="minorEastAsia" w:cs="Times New Roman"/>
          <w:color w:val="000000"/>
          <w:kern w:val="0"/>
          <w:sz w:val="24"/>
          <w:szCs w:val="20"/>
          <w:bdr w:val="none" w:sz="0" w:space="0" w:color="auto" w:frame="1"/>
        </w:rPr>
        <w:t>30</w:t>
      </w:r>
      <w:r w:rsidRPr="003C19CC">
        <w:rPr>
          <w:rFonts w:asciiTheme="minorEastAsia" w:hAnsiTheme="minorEastAsia" w:cs="Times New Roman" w:hint="eastAsia"/>
          <w:color w:val="000000"/>
          <w:kern w:val="0"/>
          <w:sz w:val="24"/>
          <w:szCs w:val="20"/>
          <w:bdr w:val="none" w:sz="0" w:space="0" w:color="auto" w:frame="1"/>
        </w:rPr>
        <w:t>、</w:t>
      </w:r>
      <w:r w:rsidRPr="003C19CC">
        <w:rPr>
          <w:rFonts w:asciiTheme="minorEastAsia" w:hAnsiTheme="minorEastAsia" w:cs="Times New Roman"/>
          <w:color w:val="000000"/>
          <w:kern w:val="0"/>
          <w:sz w:val="24"/>
          <w:szCs w:val="20"/>
          <w:bdr w:val="none" w:sz="0" w:space="0" w:color="auto" w:frame="1"/>
        </w:rPr>
        <w:t>13</w:t>
      </w:r>
      <w:r w:rsidRPr="003C19CC">
        <w:rPr>
          <w:rFonts w:asciiTheme="minorEastAsia" w:hAnsiTheme="minorEastAsia" w:cs="Times New Roman" w:hint="eastAsia"/>
          <w:color w:val="000000"/>
          <w:kern w:val="0"/>
          <w:sz w:val="24"/>
          <w:szCs w:val="20"/>
          <w:bdr w:val="none" w:sz="0" w:space="0" w:color="auto" w:frame="1"/>
        </w:rPr>
        <w:t>︰</w:t>
      </w:r>
      <w:r w:rsidRPr="003C19CC">
        <w:rPr>
          <w:rFonts w:asciiTheme="minorEastAsia" w:hAnsiTheme="minorEastAsia" w:cs="Times New Roman"/>
          <w:color w:val="000000"/>
          <w:kern w:val="0"/>
          <w:sz w:val="24"/>
          <w:szCs w:val="20"/>
          <w:bdr w:val="none" w:sz="0" w:space="0" w:color="auto" w:frame="1"/>
        </w:rPr>
        <w:t xml:space="preserve">00 </w:t>
      </w:r>
      <w:r w:rsidRPr="003C19CC">
        <w:rPr>
          <w:rFonts w:asciiTheme="minorEastAsia" w:hAnsiTheme="minorEastAsia" w:cs="Times New Roman" w:hint="eastAsia"/>
          <w:color w:val="000000"/>
          <w:kern w:val="0"/>
          <w:sz w:val="24"/>
          <w:szCs w:val="20"/>
          <w:bdr w:val="none" w:sz="0" w:space="0" w:color="auto" w:frame="1"/>
        </w:rPr>
        <w:t>至</w:t>
      </w:r>
      <w:r w:rsidRPr="003C19CC">
        <w:rPr>
          <w:rFonts w:asciiTheme="minorEastAsia" w:hAnsiTheme="minorEastAsia" w:cs="Times New Roman"/>
          <w:color w:val="000000"/>
          <w:kern w:val="0"/>
          <w:sz w:val="24"/>
          <w:szCs w:val="20"/>
          <w:bdr w:val="none" w:sz="0" w:space="0" w:color="auto" w:frame="1"/>
        </w:rPr>
        <w:t>15</w:t>
      </w:r>
      <w:r w:rsidRPr="003C19CC">
        <w:rPr>
          <w:rFonts w:asciiTheme="minorEastAsia" w:hAnsiTheme="minorEastAsia" w:cs="Times New Roman" w:hint="eastAsia"/>
          <w:color w:val="000000"/>
          <w:kern w:val="0"/>
          <w:sz w:val="24"/>
          <w:szCs w:val="20"/>
          <w:bdr w:val="none" w:sz="0" w:space="0" w:color="auto" w:frame="1"/>
        </w:rPr>
        <w:t>︰</w:t>
      </w:r>
      <w:r w:rsidRPr="003C19CC">
        <w:rPr>
          <w:rFonts w:asciiTheme="minorEastAsia" w:hAnsiTheme="minorEastAsia" w:cs="Times New Roman"/>
          <w:color w:val="000000"/>
          <w:kern w:val="0"/>
          <w:sz w:val="24"/>
          <w:szCs w:val="20"/>
          <w:bdr w:val="none" w:sz="0" w:space="0" w:color="auto" w:frame="1"/>
        </w:rPr>
        <w:t>30</w:t>
      </w:r>
      <w:r w:rsidRPr="003C19CC">
        <w:rPr>
          <w:rFonts w:asciiTheme="minorEastAsia" w:hAnsiTheme="minorEastAsia" w:cs="Times New Roman" w:hint="eastAsia"/>
          <w:color w:val="000000"/>
          <w:kern w:val="0"/>
          <w:sz w:val="24"/>
          <w:szCs w:val="20"/>
          <w:bdr w:val="none" w:sz="0" w:space="0" w:color="auto" w:frame="1"/>
        </w:rPr>
        <w:t>。</w:t>
      </w:r>
    </w:p>
    <w:p w:rsidR="00EC7F97" w:rsidRPr="003C19CC" w:rsidRDefault="00EC7F97" w:rsidP="00390F1D">
      <w:pPr>
        <w:widowControl/>
        <w:shd w:val="clear" w:color="auto" w:fill="FFFFFF"/>
        <w:spacing w:line="276" w:lineRule="auto"/>
        <w:ind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color w:val="000000"/>
          <w:kern w:val="0"/>
          <w:sz w:val="24"/>
          <w:szCs w:val="20"/>
          <w:bdr w:val="none" w:sz="0" w:space="0" w:color="auto" w:frame="1"/>
        </w:rPr>
        <w:t xml:space="preserve">3.6.8 </w:t>
      </w:r>
      <w:r w:rsidRPr="003C19CC">
        <w:rPr>
          <w:rFonts w:asciiTheme="minorEastAsia" w:hAnsiTheme="minorEastAsia" w:cs="Times New Roman" w:hint="eastAsia"/>
          <w:color w:val="000000"/>
          <w:kern w:val="0"/>
          <w:sz w:val="24"/>
          <w:szCs w:val="20"/>
          <w:bdr w:val="none" w:sz="0" w:space="0" w:color="auto" w:frame="1"/>
        </w:rPr>
        <w:t>盘后定价大宗交易的申报指令应当包括证券账户号码、证券代码、交易单元代码、证券营业部识别码、买卖方向、数量、价格类型等内容。</w:t>
      </w:r>
    </w:p>
    <w:p w:rsidR="00EC7F97" w:rsidRPr="003C19CC" w:rsidRDefault="00EC7F97" w:rsidP="00390F1D">
      <w:pPr>
        <w:widowControl/>
        <w:shd w:val="clear" w:color="auto" w:fill="FFFFFF"/>
        <w:spacing w:line="276" w:lineRule="auto"/>
        <w:ind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盘后定价大宗交易的价格类型包括：</w:t>
      </w:r>
    </w:p>
    <w:p w:rsidR="00EC7F97" w:rsidRPr="003C19CC" w:rsidRDefault="00EC7F97" w:rsidP="00390F1D">
      <w:pPr>
        <w:widowControl/>
        <w:shd w:val="clear" w:color="auto" w:fill="FFFFFF"/>
        <w:spacing w:line="276" w:lineRule="auto"/>
        <w:ind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（一）证券当日收盘价；</w:t>
      </w:r>
    </w:p>
    <w:p w:rsidR="00EC7F97" w:rsidRPr="003C19CC" w:rsidRDefault="00EC7F97" w:rsidP="00390F1D">
      <w:pPr>
        <w:widowControl/>
        <w:shd w:val="clear" w:color="auto" w:fill="FFFFFF"/>
        <w:spacing w:line="276" w:lineRule="auto"/>
        <w:ind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（二）证券当日成交量加权平均价格。</w:t>
      </w:r>
    </w:p>
    <w:p w:rsidR="00EC7F97" w:rsidRPr="003C19CC" w:rsidRDefault="00EC7F97" w:rsidP="00390F1D">
      <w:pPr>
        <w:widowControl/>
        <w:shd w:val="clear" w:color="auto" w:fill="FFFFFF"/>
        <w:spacing w:line="276" w:lineRule="auto"/>
        <w:ind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在接受申报的时间内，未成交申报可以撤销。</w:t>
      </w:r>
    </w:p>
    <w:p w:rsidR="00EC7F97" w:rsidRPr="003C19CC" w:rsidRDefault="00EC7F97" w:rsidP="00390F1D">
      <w:pPr>
        <w:widowControl/>
        <w:shd w:val="clear" w:color="auto" w:fill="FFFFFF"/>
        <w:spacing w:line="276" w:lineRule="auto"/>
        <w:ind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color w:val="000000"/>
          <w:kern w:val="0"/>
          <w:sz w:val="24"/>
          <w:szCs w:val="20"/>
          <w:bdr w:val="none" w:sz="0" w:space="0" w:color="auto" w:frame="1"/>
        </w:rPr>
        <w:t xml:space="preserve">3.6.9 </w:t>
      </w:r>
      <w:r w:rsidRPr="003C19CC">
        <w:rPr>
          <w:rFonts w:asciiTheme="minorEastAsia" w:hAnsiTheme="minorEastAsia" w:cs="Times New Roman" w:hint="eastAsia"/>
          <w:color w:val="000000"/>
          <w:kern w:val="0"/>
          <w:sz w:val="24"/>
          <w:szCs w:val="20"/>
          <w:bdr w:val="none" w:sz="0" w:space="0" w:color="auto" w:frame="1"/>
        </w:rPr>
        <w:t>本所在交易时间内通过交易系统或交易所网站即时公布以下交易信息：</w:t>
      </w:r>
    </w:p>
    <w:p w:rsidR="00EC7F97" w:rsidRPr="003C19CC" w:rsidRDefault="00EC7F97" w:rsidP="00390F1D">
      <w:pPr>
        <w:widowControl/>
        <w:shd w:val="clear" w:color="auto" w:fill="FFFFFF"/>
        <w:spacing w:line="276" w:lineRule="auto"/>
        <w:ind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（一）公司债券协议大宗交易的报价信息，内容包括：证券代码、证券简称、申报类型、买卖方向、数量、价格等；公司债券协议大宗交易的成交信息，内容包括：证券代码、证券简称、开盘价、当日</w:t>
      </w:r>
      <w:proofErr w:type="gramStart"/>
      <w:r w:rsidRPr="003C19CC">
        <w:rPr>
          <w:rFonts w:asciiTheme="minorEastAsia" w:hAnsiTheme="minorEastAsia" w:cs="Times New Roman" w:hint="eastAsia"/>
          <w:color w:val="000000"/>
          <w:kern w:val="0"/>
          <w:sz w:val="24"/>
          <w:szCs w:val="20"/>
          <w:bdr w:val="none" w:sz="0" w:space="0" w:color="auto" w:frame="1"/>
        </w:rPr>
        <w:t>最</w:t>
      </w:r>
      <w:proofErr w:type="gramEnd"/>
      <w:r w:rsidRPr="003C19CC">
        <w:rPr>
          <w:rFonts w:asciiTheme="minorEastAsia" w:hAnsiTheme="minorEastAsia" w:cs="Times New Roman" w:hint="eastAsia"/>
          <w:color w:val="000000"/>
          <w:kern w:val="0"/>
          <w:sz w:val="24"/>
          <w:szCs w:val="20"/>
          <w:bdr w:val="none" w:sz="0" w:space="0" w:color="auto" w:frame="1"/>
        </w:rPr>
        <w:t>高价、当日最低价、总成交数量、总成交金额、总成交笔数等；</w:t>
      </w:r>
    </w:p>
    <w:p w:rsidR="00EC7F97" w:rsidRPr="003C19CC" w:rsidRDefault="00EC7F97" w:rsidP="00390F1D">
      <w:pPr>
        <w:widowControl/>
        <w:shd w:val="clear" w:color="auto" w:fill="FFFFFF"/>
        <w:spacing w:line="276" w:lineRule="auto"/>
        <w:ind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（二）盘后定价大宗交易的交易信息，内容包括：证券代码、证券简称、价格、当日累计成交数量、当日累计成交金额以及实时买入或卖出的申报数量等。</w:t>
      </w:r>
    </w:p>
    <w:p w:rsidR="00EC7F97" w:rsidRPr="003C19CC" w:rsidRDefault="00EC7F97" w:rsidP="00390F1D">
      <w:pPr>
        <w:widowControl/>
        <w:shd w:val="clear" w:color="auto" w:fill="FFFFFF"/>
        <w:spacing w:line="276" w:lineRule="auto"/>
        <w:ind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color w:val="000000"/>
          <w:kern w:val="0"/>
          <w:sz w:val="24"/>
          <w:szCs w:val="20"/>
          <w:bdr w:val="none" w:sz="0" w:space="0" w:color="auto" w:frame="1"/>
        </w:rPr>
        <w:t xml:space="preserve">3.6.10 </w:t>
      </w:r>
      <w:r w:rsidRPr="003C19CC">
        <w:rPr>
          <w:rFonts w:asciiTheme="minorEastAsia" w:hAnsiTheme="minorEastAsia" w:cs="Times New Roman" w:hint="eastAsia"/>
          <w:color w:val="000000"/>
          <w:kern w:val="0"/>
          <w:sz w:val="24"/>
          <w:szCs w:val="20"/>
          <w:bdr w:val="none" w:sz="0" w:space="0" w:color="auto" w:frame="1"/>
        </w:rPr>
        <w:t>本所在每个交易日结束后通过交易所网站公布以下交易信息：</w:t>
      </w:r>
    </w:p>
    <w:p w:rsidR="00EC7F97" w:rsidRPr="003C19CC" w:rsidRDefault="00EC7F97" w:rsidP="00390F1D">
      <w:pPr>
        <w:widowControl/>
        <w:shd w:val="clear" w:color="auto" w:fill="FFFFFF"/>
        <w:spacing w:line="276" w:lineRule="auto"/>
        <w:ind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（一）协议大宗交易的每笔成交信息，内容包括：证券代码、证券简称、成交量、成交价格以及买卖双方所在会员证券营业部或交易单元的名称；</w:t>
      </w:r>
    </w:p>
    <w:p w:rsidR="00EC7F97" w:rsidRPr="003C19CC" w:rsidRDefault="00EC7F97" w:rsidP="00390F1D">
      <w:pPr>
        <w:widowControl/>
        <w:shd w:val="clear" w:color="auto" w:fill="FFFFFF"/>
        <w:spacing w:line="276" w:lineRule="auto"/>
        <w:ind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（二）单只证券盘后定价大宗交易的累计成交量、累计成交金额，及该证券当日买入、卖出金额最大五家会员证券营业部或交易单元的名称和各自的买入、卖出金额；</w:t>
      </w:r>
    </w:p>
    <w:p w:rsidR="00EC7F97" w:rsidRPr="003C19CC" w:rsidRDefault="00EC7F97" w:rsidP="00390F1D">
      <w:pPr>
        <w:widowControl/>
        <w:shd w:val="clear" w:color="auto" w:fill="FFFFFF"/>
        <w:spacing w:line="276" w:lineRule="auto"/>
        <w:ind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（三）单只证券大宗交易的累计成交量、累计成交金额，及该证券当日买入、卖出金额最大五家会员证券营业部或交易单元的名称和各自的买入、卖出金额。</w:t>
      </w:r>
    </w:p>
    <w:p w:rsidR="00EC7F97" w:rsidRPr="003C19CC" w:rsidRDefault="00EC7F97" w:rsidP="00390F1D">
      <w:pPr>
        <w:widowControl/>
        <w:shd w:val="clear" w:color="auto" w:fill="FFFFFF"/>
        <w:spacing w:line="276" w:lineRule="auto"/>
        <w:ind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color w:val="000000"/>
          <w:kern w:val="0"/>
          <w:sz w:val="24"/>
          <w:szCs w:val="20"/>
          <w:bdr w:val="none" w:sz="0" w:space="0" w:color="auto" w:frame="1"/>
        </w:rPr>
        <w:lastRenderedPageBreak/>
        <w:t xml:space="preserve">3.6.11 </w:t>
      </w:r>
      <w:r w:rsidRPr="003C19CC">
        <w:rPr>
          <w:rFonts w:asciiTheme="minorEastAsia" w:hAnsiTheme="minorEastAsia" w:cs="Times New Roman" w:hint="eastAsia"/>
          <w:color w:val="000000"/>
          <w:kern w:val="0"/>
          <w:sz w:val="24"/>
          <w:szCs w:val="20"/>
          <w:bdr w:val="none" w:sz="0" w:space="0" w:color="auto" w:frame="1"/>
        </w:rPr>
        <w:t>大宗交易不纳入本所即时行情和指数的计算，成交量在大宗交易结束后计入当日该证券成交总量。</w:t>
      </w:r>
    </w:p>
    <w:p w:rsidR="00EC7F97" w:rsidRPr="003C19CC" w:rsidRDefault="00EC7F97" w:rsidP="00390F1D">
      <w:pPr>
        <w:widowControl/>
        <w:shd w:val="clear" w:color="auto" w:fill="FFFFFF"/>
        <w:spacing w:line="276" w:lineRule="auto"/>
        <w:ind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color w:val="000000"/>
          <w:kern w:val="0"/>
          <w:sz w:val="24"/>
          <w:szCs w:val="20"/>
          <w:bdr w:val="none" w:sz="0" w:space="0" w:color="auto" w:frame="1"/>
        </w:rPr>
        <w:t xml:space="preserve">3.6.12 </w:t>
      </w:r>
      <w:r w:rsidRPr="003C19CC">
        <w:rPr>
          <w:rFonts w:asciiTheme="minorEastAsia" w:hAnsiTheme="minorEastAsia" w:cs="Times New Roman" w:hint="eastAsia"/>
          <w:color w:val="000000"/>
          <w:kern w:val="0"/>
          <w:sz w:val="24"/>
          <w:szCs w:val="20"/>
          <w:bdr w:val="none" w:sz="0" w:space="0" w:color="auto" w:frame="1"/>
        </w:rPr>
        <w:t>会员应当保证大宗交易参与者实际拥有与交易申报相对应的证券或资金。</w:t>
      </w:r>
    </w:p>
    <w:p w:rsidR="00EC7F97" w:rsidRPr="003C19CC" w:rsidRDefault="00EC7F97" w:rsidP="00390F1D">
      <w:pPr>
        <w:widowControl/>
        <w:shd w:val="clear" w:color="auto" w:fill="FFFFFF"/>
        <w:spacing w:line="276" w:lineRule="auto"/>
        <w:ind w:firstLine="480"/>
        <w:rPr>
          <w:rFonts w:asciiTheme="minorEastAsia" w:hAnsiTheme="minorEastAsia" w:cs="Times New Roman"/>
          <w:color w:val="000000"/>
          <w:kern w:val="0"/>
          <w:sz w:val="24"/>
          <w:szCs w:val="20"/>
          <w:bdr w:val="none" w:sz="0" w:space="0" w:color="auto" w:frame="1"/>
        </w:rPr>
      </w:pPr>
    </w:p>
    <w:p w:rsidR="00B77F75" w:rsidRPr="003C19CC" w:rsidRDefault="00E276E5" w:rsidP="00390F1D">
      <w:pPr>
        <w:pStyle w:val="a5"/>
        <w:numPr>
          <w:ilvl w:val="0"/>
          <w:numId w:val="2"/>
        </w:numPr>
        <w:spacing w:line="276" w:lineRule="auto"/>
        <w:ind w:firstLineChars="0"/>
        <w:rPr>
          <w:rFonts w:asciiTheme="minorEastAsia" w:eastAsiaTheme="minorEastAsia" w:hAnsiTheme="minorEastAsia"/>
          <w:b/>
          <w:sz w:val="24"/>
          <w:szCs w:val="20"/>
        </w:rPr>
      </w:pPr>
      <w:r w:rsidRPr="003C19CC">
        <w:rPr>
          <w:rFonts w:asciiTheme="minorEastAsia" w:eastAsiaTheme="minorEastAsia" w:hAnsiTheme="minorEastAsia" w:hint="eastAsia"/>
          <w:b/>
          <w:sz w:val="24"/>
          <w:szCs w:val="20"/>
        </w:rPr>
        <w:t>了解证券交易所对基金和基金管理公司的交易监控，</w:t>
      </w:r>
    </w:p>
    <w:p w:rsidR="00DF4899" w:rsidRPr="003C19CC" w:rsidRDefault="00270942" w:rsidP="00390F1D">
      <w:pPr>
        <w:widowControl/>
        <w:shd w:val="clear" w:color="auto" w:fill="FFFFFF"/>
        <w:spacing w:line="276" w:lineRule="auto"/>
        <w:ind w:firstLine="480"/>
        <w:rPr>
          <w:rFonts w:asciiTheme="minorEastAsia" w:hAnsiTheme="minorEastAsia" w:cs="Times New Roman"/>
          <w:b/>
          <w:color w:val="000000"/>
          <w:kern w:val="0"/>
          <w:sz w:val="24"/>
          <w:szCs w:val="20"/>
          <w:bdr w:val="none" w:sz="0" w:space="0" w:color="auto" w:frame="1"/>
        </w:rPr>
      </w:pPr>
      <w:r w:rsidRPr="003C19CC">
        <w:rPr>
          <w:rFonts w:asciiTheme="minorEastAsia" w:hAnsiTheme="minorEastAsia" w:cs="Times New Roman" w:hint="eastAsia"/>
          <w:b/>
          <w:color w:val="000000"/>
          <w:kern w:val="0"/>
          <w:sz w:val="24"/>
          <w:szCs w:val="20"/>
          <w:bdr w:val="none" w:sz="0" w:space="0" w:color="auto" w:frame="1"/>
        </w:rPr>
        <w:t>《关于规范证券投资基金运作中证券交易行为的通知》</w:t>
      </w:r>
    </w:p>
    <w:p w:rsidR="00270942" w:rsidRPr="003C19CC" w:rsidRDefault="00270942" w:rsidP="00390F1D">
      <w:pPr>
        <w:widowControl/>
        <w:shd w:val="clear" w:color="auto" w:fill="FFFFFF"/>
        <w:spacing w:line="276" w:lineRule="auto"/>
        <w:ind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五、证券交易所在日常交易监控中,应当将一</w:t>
      </w:r>
      <w:r w:rsidRPr="009C5CC2">
        <w:rPr>
          <w:rFonts w:asciiTheme="minorEastAsia" w:hAnsiTheme="minorEastAsia" w:cs="Times New Roman" w:hint="eastAsia"/>
          <w:color w:val="FF0000"/>
          <w:kern w:val="0"/>
          <w:sz w:val="24"/>
          <w:szCs w:val="20"/>
          <w:bdr w:val="none" w:sz="0" w:space="0" w:color="auto" w:frame="1"/>
        </w:rPr>
        <w:t>个基金视为单一的投资人,将一个基金管理公司视为持有不同账户的单一投资人,比照同一投资人进行监控。</w:t>
      </w:r>
      <w:r w:rsidRPr="003C19CC">
        <w:rPr>
          <w:rFonts w:asciiTheme="minorEastAsia" w:hAnsiTheme="minorEastAsia" w:cs="Times New Roman" w:hint="eastAsia"/>
          <w:color w:val="000000"/>
          <w:kern w:val="0"/>
          <w:sz w:val="24"/>
          <w:szCs w:val="20"/>
          <w:bdr w:val="none" w:sz="0" w:space="0" w:color="auto" w:frame="1"/>
        </w:rPr>
        <w:t>当</w:t>
      </w:r>
      <w:proofErr w:type="gramStart"/>
      <w:r w:rsidRPr="003C19CC">
        <w:rPr>
          <w:rFonts w:asciiTheme="minorEastAsia" w:hAnsiTheme="minorEastAsia" w:cs="Times New Roman" w:hint="eastAsia"/>
          <w:color w:val="000000"/>
          <w:kern w:val="0"/>
          <w:sz w:val="24"/>
          <w:szCs w:val="20"/>
          <w:bdr w:val="none" w:sz="0" w:space="0" w:color="auto" w:frame="1"/>
        </w:rPr>
        <w:t>单一基金</w:t>
      </w:r>
      <w:proofErr w:type="gramEnd"/>
      <w:r w:rsidRPr="003C19CC">
        <w:rPr>
          <w:rFonts w:asciiTheme="minorEastAsia" w:hAnsiTheme="minorEastAsia" w:cs="Times New Roman" w:hint="eastAsia"/>
          <w:color w:val="000000"/>
          <w:kern w:val="0"/>
          <w:sz w:val="24"/>
          <w:szCs w:val="20"/>
          <w:bdr w:val="none" w:sz="0" w:space="0" w:color="auto" w:frame="1"/>
        </w:rPr>
        <w:t>或基金管理公司管理的不同基金出现异常交易行为时,证券交易所应根据不同情况进行以下处理:</w:t>
      </w:r>
    </w:p>
    <w:p w:rsidR="00270942" w:rsidRPr="009C5CC2" w:rsidRDefault="00270942" w:rsidP="00390F1D">
      <w:pPr>
        <w:widowControl/>
        <w:shd w:val="clear" w:color="auto" w:fill="FFFFFF"/>
        <w:spacing w:line="276" w:lineRule="auto"/>
        <w:ind w:firstLine="480"/>
        <w:rPr>
          <w:rFonts w:asciiTheme="minorEastAsia" w:hAnsiTheme="minorEastAsia" w:cs="Times New Roman"/>
          <w:color w:val="FF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 xml:space="preserve">    1、</w:t>
      </w:r>
      <w:r w:rsidRPr="009C5CC2">
        <w:rPr>
          <w:rFonts w:asciiTheme="minorEastAsia" w:hAnsiTheme="minorEastAsia" w:cs="Times New Roman" w:hint="eastAsia"/>
          <w:color w:val="FF0000"/>
          <w:kern w:val="0"/>
          <w:sz w:val="24"/>
          <w:szCs w:val="20"/>
          <w:bdr w:val="none" w:sz="0" w:space="0" w:color="auto" w:frame="1"/>
        </w:rPr>
        <w:t>电话提示,要求基金管理公司或有关基金经理做出解释;</w:t>
      </w:r>
    </w:p>
    <w:p w:rsidR="00270942" w:rsidRPr="009C5CC2" w:rsidRDefault="00270942" w:rsidP="00390F1D">
      <w:pPr>
        <w:widowControl/>
        <w:shd w:val="clear" w:color="auto" w:fill="FFFFFF"/>
        <w:spacing w:line="276" w:lineRule="auto"/>
        <w:ind w:firstLine="480"/>
        <w:rPr>
          <w:rFonts w:asciiTheme="minorEastAsia" w:hAnsiTheme="minorEastAsia" w:cs="Times New Roman"/>
          <w:color w:val="FF0000"/>
          <w:kern w:val="0"/>
          <w:sz w:val="24"/>
          <w:szCs w:val="20"/>
          <w:bdr w:val="none" w:sz="0" w:space="0" w:color="auto" w:frame="1"/>
        </w:rPr>
      </w:pPr>
      <w:r w:rsidRPr="009C5CC2">
        <w:rPr>
          <w:rFonts w:asciiTheme="minorEastAsia" w:hAnsiTheme="minorEastAsia" w:cs="Times New Roman" w:hint="eastAsia"/>
          <w:color w:val="FF0000"/>
          <w:kern w:val="0"/>
          <w:sz w:val="24"/>
          <w:szCs w:val="20"/>
          <w:bdr w:val="none" w:sz="0" w:space="0" w:color="auto" w:frame="1"/>
        </w:rPr>
        <w:t xml:space="preserve">    2、书面警告;</w:t>
      </w:r>
    </w:p>
    <w:p w:rsidR="00270942" w:rsidRPr="009C5CC2" w:rsidRDefault="00270942" w:rsidP="00390F1D">
      <w:pPr>
        <w:widowControl/>
        <w:shd w:val="clear" w:color="auto" w:fill="FFFFFF"/>
        <w:spacing w:line="276" w:lineRule="auto"/>
        <w:ind w:firstLine="480"/>
        <w:rPr>
          <w:rFonts w:asciiTheme="minorEastAsia" w:hAnsiTheme="minorEastAsia" w:cs="Times New Roman"/>
          <w:color w:val="FF0000"/>
          <w:kern w:val="0"/>
          <w:sz w:val="24"/>
          <w:szCs w:val="20"/>
          <w:bdr w:val="none" w:sz="0" w:space="0" w:color="auto" w:frame="1"/>
        </w:rPr>
      </w:pPr>
      <w:r w:rsidRPr="009C5CC2">
        <w:rPr>
          <w:rFonts w:asciiTheme="minorEastAsia" w:hAnsiTheme="minorEastAsia" w:cs="Times New Roman" w:hint="eastAsia"/>
          <w:color w:val="FF0000"/>
          <w:kern w:val="0"/>
          <w:sz w:val="24"/>
          <w:szCs w:val="20"/>
          <w:bdr w:val="none" w:sz="0" w:space="0" w:color="auto" w:frame="1"/>
        </w:rPr>
        <w:t xml:space="preserve">    3、公开谴责;</w:t>
      </w:r>
    </w:p>
    <w:p w:rsidR="00DF4899" w:rsidRPr="009C5CC2" w:rsidRDefault="00270942" w:rsidP="00390F1D">
      <w:pPr>
        <w:widowControl/>
        <w:shd w:val="clear" w:color="auto" w:fill="FFFFFF"/>
        <w:spacing w:line="276" w:lineRule="auto"/>
        <w:ind w:firstLine="480"/>
        <w:rPr>
          <w:rFonts w:asciiTheme="minorEastAsia" w:hAnsiTheme="minorEastAsia" w:cs="Times New Roman"/>
          <w:color w:val="FF0000"/>
          <w:kern w:val="0"/>
          <w:sz w:val="24"/>
          <w:szCs w:val="20"/>
          <w:bdr w:val="none" w:sz="0" w:space="0" w:color="auto" w:frame="1"/>
        </w:rPr>
      </w:pPr>
      <w:r w:rsidRPr="009C5CC2">
        <w:rPr>
          <w:rFonts w:asciiTheme="minorEastAsia" w:hAnsiTheme="minorEastAsia" w:cs="Times New Roman" w:hint="eastAsia"/>
          <w:color w:val="FF0000"/>
          <w:kern w:val="0"/>
          <w:sz w:val="24"/>
          <w:szCs w:val="20"/>
          <w:bdr w:val="none" w:sz="0" w:space="0" w:color="auto" w:frame="1"/>
        </w:rPr>
        <w:t xml:space="preserve">    4、对异常交易程度和性质的认定有争议的,书面报告中国证监会。</w:t>
      </w:r>
    </w:p>
    <w:p w:rsidR="00DF4899" w:rsidRPr="003C19CC" w:rsidRDefault="007E3810" w:rsidP="00390F1D">
      <w:pPr>
        <w:widowControl/>
        <w:shd w:val="clear" w:color="auto" w:fill="FFFFFF"/>
        <w:spacing w:line="276" w:lineRule="auto"/>
        <w:ind w:firstLine="480"/>
        <w:rPr>
          <w:rFonts w:asciiTheme="minorEastAsia" w:hAnsiTheme="minorEastAsia" w:cs="Times New Roman"/>
          <w:b/>
          <w:color w:val="000000"/>
          <w:kern w:val="0"/>
          <w:sz w:val="24"/>
          <w:szCs w:val="20"/>
          <w:bdr w:val="none" w:sz="0" w:space="0" w:color="auto" w:frame="1"/>
        </w:rPr>
      </w:pPr>
      <w:r w:rsidRPr="003C19CC">
        <w:rPr>
          <w:rFonts w:asciiTheme="minorEastAsia" w:hAnsiTheme="minorEastAsia" w:cs="Times New Roman"/>
          <w:b/>
          <w:color w:val="000000"/>
          <w:kern w:val="0"/>
          <w:sz w:val="24"/>
          <w:szCs w:val="20"/>
          <w:bdr w:val="none" w:sz="0" w:space="0" w:color="auto" w:frame="1"/>
        </w:rPr>
        <w:t>《证券交易所基金投资监管工作规程》</w:t>
      </w:r>
    </w:p>
    <w:p w:rsidR="007E3810" w:rsidRPr="003C19CC" w:rsidRDefault="007E3810" w:rsidP="00390F1D">
      <w:pPr>
        <w:widowControl/>
        <w:shd w:val="clear" w:color="auto" w:fill="FFFFFF"/>
        <w:spacing w:line="276" w:lineRule="auto"/>
        <w:ind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color w:val="000000"/>
          <w:kern w:val="0"/>
          <w:sz w:val="24"/>
          <w:szCs w:val="20"/>
          <w:bdr w:val="none" w:sz="0" w:space="0" w:color="auto" w:frame="1"/>
        </w:rPr>
        <w:t xml:space="preserve">　一、证券交易所应依法对证券投资基金交易行为进行监管，建立基金交易监控体系，防范由于基金不当投资交易引发的风险。</w:t>
      </w:r>
    </w:p>
    <w:p w:rsidR="007E3810" w:rsidRPr="003C19CC" w:rsidRDefault="007E3810" w:rsidP="00390F1D">
      <w:pPr>
        <w:widowControl/>
        <w:shd w:val="clear" w:color="auto" w:fill="FFFFFF"/>
        <w:spacing w:line="276" w:lineRule="auto"/>
        <w:ind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color w:val="000000"/>
          <w:kern w:val="0"/>
          <w:sz w:val="24"/>
          <w:szCs w:val="20"/>
          <w:bdr w:val="none" w:sz="0" w:space="0" w:color="auto" w:frame="1"/>
        </w:rPr>
        <w:t>二、证券交易所对基金交易监管的主要职能是实时监控，发现异常交易行为及时上报基金部，会同基金部建立对证券投资基金的联合监管制度。</w:t>
      </w:r>
    </w:p>
    <w:p w:rsidR="007E3810" w:rsidRPr="003C19CC" w:rsidRDefault="007E3810" w:rsidP="00390F1D">
      <w:pPr>
        <w:widowControl/>
        <w:shd w:val="clear" w:color="auto" w:fill="FFFFFF"/>
        <w:spacing w:line="276" w:lineRule="auto"/>
        <w:ind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color w:val="000000"/>
          <w:kern w:val="0"/>
          <w:sz w:val="24"/>
          <w:szCs w:val="20"/>
          <w:bdr w:val="none" w:sz="0" w:space="0" w:color="auto" w:frame="1"/>
        </w:rPr>
        <w:t>三、鉴于基金管理公司非交易所会员，证券交易所应妥善处置发现的问题，避免监管越位，干涉基金的正常投资。</w:t>
      </w:r>
    </w:p>
    <w:p w:rsidR="007E3810" w:rsidRPr="003C19CC" w:rsidRDefault="007E3810" w:rsidP="00390F1D">
      <w:pPr>
        <w:widowControl/>
        <w:shd w:val="clear" w:color="auto" w:fill="FFFFFF"/>
        <w:spacing w:line="276" w:lineRule="auto"/>
        <w:ind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color w:val="000000"/>
          <w:kern w:val="0"/>
          <w:sz w:val="24"/>
          <w:szCs w:val="20"/>
          <w:bdr w:val="none" w:sz="0" w:space="0" w:color="auto" w:frame="1"/>
        </w:rPr>
        <w:t>(一)对可即时认定的违法违规行为，交易所应按《证券交易所管理办法》有关规定执行;</w:t>
      </w:r>
    </w:p>
    <w:p w:rsidR="007E3810" w:rsidRPr="003C19CC" w:rsidRDefault="007E3810" w:rsidP="00390F1D">
      <w:pPr>
        <w:widowControl/>
        <w:shd w:val="clear" w:color="auto" w:fill="FFFFFF"/>
        <w:spacing w:line="276" w:lineRule="auto"/>
        <w:ind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color w:val="000000"/>
          <w:kern w:val="0"/>
          <w:sz w:val="24"/>
          <w:szCs w:val="20"/>
          <w:bdr w:val="none" w:sz="0" w:space="0" w:color="auto" w:frame="1"/>
        </w:rPr>
        <w:t>(二)对日常监管中偶发的异常交易，交易所仅履行上报职责;</w:t>
      </w:r>
    </w:p>
    <w:p w:rsidR="007E3810" w:rsidRPr="003C19CC" w:rsidRDefault="007E3810" w:rsidP="00390F1D">
      <w:pPr>
        <w:widowControl/>
        <w:shd w:val="clear" w:color="auto" w:fill="FFFFFF"/>
        <w:spacing w:line="276" w:lineRule="auto"/>
        <w:ind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color w:val="000000"/>
          <w:kern w:val="0"/>
          <w:sz w:val="24"/>
          <w:szCs w:val="20"/>
          <w:bdr w:val="none" w:sz="0" w:space="0" w:color="auto" w:frame="1"/>
        </w:rPr>
        <w:t>(三)对确有重大违规嫌疑的异常交易，交易所应在证监会授权范围内实施监管措施，并同时上报基金部;</w:t>
      </w:r>
    </w:p>
    <w:p w:rsidR="007E3810" w:rsidRPr="003C19CC" w:rsidRDefault="007E3810" w:rsidP="00390F1D">
      <w:pPr>
        <w:widowControl/>
        <w:shd w:val="clear" w:color="auto" w:fill="FFFFFF"/>
        <w:spacing w:line="276" w:lineRule="auto"/>
        <w:ind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color w:val="000000"/>
          <w:kern w:val="0"/>
          <w:sz w:val="24"/>
          <w:szCs w:val="20"/>
          <w:bdr w:val="none" w:sz="0" w:space="0" w:color="auto" w:frame="1"/>
        </w:rPr>
        <w:t>(四)基金异常交易的标准应在基金部的指导下确定，并根据市场情况实时调整，动态监控。</w:t>
      </w:r>
    </w:p>
    <w:p w:rsidR="007E3810" w:rsidRPr="003C19CC" w:rsidRDefault="007E3810" w:rsidP="00390F1D">
      <w:pPr>
        <w:widowControl/>
        <w:shd w:val="clear" w:color="auto" w:fill="FFFFFF"/>
        <w:spacing w:line="276" w:lineRule="auto"/>
        <w:ind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color w:val="000000"/>
          <w:kern w:val="0"/>
          <w:sz w:val="24"/>
          <w:szCs w:val="20"/>
          <w:bdr w:val="none" w:sz="0" w:space="0" w:color="auto" w:frame="1"/>
        </w:rPr>
        <w:t>四、证券交易所应重点监控的基金异常交易行为：</w:t>
      </w:r>
    </w:p>
    <w:p w:rsidR="007E3810" w:rsidRPr="003C19CC" w:rsidRDefault="007E3810" w:rsidP="00390F1D">
      <w:pPr>
        <w:widowControl/>
        <w:shd w:val="clear" w:color="auto" w:fill="FFFFFF"/>
        <w:spacing w:line="276" w:lineRule="auto"/>
        <w:ind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color w:val="000000"/>
          <w:kern w:val="0"/>
          <w:sz w:val="24"/>
          <w:szCs w:val="20"/>
          <w:bdr w:val="none" w:sz="0" w:space="0" w:color="auto" w:frame="1"/>
        </w:rPr>
        <w:t>(</w:t>
      </w:r>
      <w:proofErr w:type="gramStart"/>
      <w:r w:rsidRPr="003C19CC">
        <w:rPr>
          <w:rFonts w:asciiTheme="minorEastAsia" w:hAnsiTheme="minorEastAsia" w:cs="Times New Roman"/>
          <w:color w:val="000000"/>
          <w:kern w:val="0"/>
          <w:sz w:val="24"/>
          <w:szCs w:val="20"/>
          <w:bdr w:val="none" w:sz="0" w:space="0" w:color="auto" w:frame="1"/>
        </w:rPr>
        <w:t>一</w:t>
      </w:r>
      <w:proofErr w:type="gramEnd"/>
      <w:r w:rsidRPr="003C19CC">
        <w:rPr>
          <w:rFonts w:asciiTheme="minorEastAsia" w:hAnsiTheme="minorEastAsia" w:cs="Times New Roman"/>
          <w:color w:val="000000"/>
          <w:kern w:val="0"/>
          <w:sz w:val="24"/>
          <w:szCs w:val="20"/>
          <w:bdr w:val="none" w:sz="0" w:space="0" w:color="auto" w:frame="1"/>
        </w:rPr>
        <w:t>)单只基金的异常交易;</w:t>
      </w:r>
    </w:p>
    <w:p w:rsidR="007E3810" w:rsidRPr="003C19CC" w:rsidRDefault="007E3810" w:rsidP="00390F1D">
      <w:pPr>
        <w:widowControl/>
        <w:shd w:val="clear" w:color="auto" w:fill="FFFFFF"/>
        <w:spacing w:line="276" w:lineRule="auto"/>
        <w:ind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color w:val="000000"/>
          <w:kern w:val="0"/>
          <w:sz w:val="24"/>
          <w:szCs w:val="20"/>
          <w:bdr w:val="none" w:sz="0" w:space="0" w:color="auto" w:frame="1"/>
        </w:rPr>
        <w:t>(二)同一基金管理公司不同基金或</w:t>
      </w:r>
      <w:proofErr w:type="gramStart"/>
      <w:r w:rsidRPr="003C19CC">
        <w:rPr>
          <w:rFonts w:asciiTheme="minorEastAsia" w:hAnsiTheme="minorEastAsia" w:cs="Times New Roman"/>
          <w:color w:val="000000"/>
          <w:kern w:val="0"/>
          <w:sz w:val="24"/>
          <w:szCs w:val="20"/>
          <w:bdr w:val="none" w:sz="0" w:space="0" w:color="auto" w:frame="1"/>
        </w:rPr>
        <w:t>帐户</w:t>
      </w:r>
      <w:proofErr w:type="gramEnd"/>
      <w:r w:rsidRPr="003C19CC">
        <w:rPr>
          <w:rFonts w:asciiTheme="minorEastAsia" w:hAnsiTheme="minorEastAsia" w:cs="Times New Roman"/>
          <w:color w:val="000000"/>
          <w:kern w:val="0"/>
          <w:sz w:val="24"/>
          <w:szCs w:val="20"/>
          <w:bdr w:val="none" w:sz="0" w:space="0" w:color="auto" w:frame="1"/>
        </w:rPr>
        <w:t>间的异常交易;</w:t>
      </w:r>
    </w:p>
    <w:p w:rsidR="007E3810" w:rsidRPr="003C19CC" w:rsidRDefault="007E3810" w:rsidP="00390F1D">
      <w:pPr>
        <w:widowControl/>
        <w:shd w:val="clear" w:color="auto" w:fill="FFFFFF"/>
        <w:spacing w:line="276" w:lineRule="auto"/>
        <w:ind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color w:val="000000"/>
          <w:kern w:val="0"/>
          <w:sz w:val="24"/>
          <w:szCs w:val="20"/>
          <w:bdr w:val="none" w:sz="0" w:space="0" w:color="auto" w:frame="1"/>
        </w:rPr>
        <w:t>(三)基金与</w:t>
      </w:r>
      <w:r w:rsidRPr="009C5CC2">
        <w:rPr>
          <w:rFonts w:asciiTheme="minorEastAsia" w:hAnsiTheme="minorEastAsia" w:cs="Times New Roman"/>
          <w:color w:val="FF0000"/>
          <w:kern w:val="0"/>
          <w:sz w:val="24"/>
          <w:szCs w:val="20"/>
          <w:bdr w:val="none" w:sz="0" w:space="0" w:color="auto" w:frame="1"/>
        </w:rPr>
        <w:t>关联方</w:t>
      </w:r>
      <w:proofErr w:type="gramStart"/>
      <w:r w:rsidRPr="009C5CC2">
        <w:rPr>
          <w:rFonts w:asciiTheme="minorEastAsia" w:hAnsiTheme="minorEastAsia" w:cs="Times New Roman"/>
          <w:color w:val="FF0000"/>
          <w:kern w:val="0"/>
          <w:sz w:val="24"/>
          <w:szCs w:val="20"/>
          <w:bdr w:val="none" w:sz="0" w:space="0" w:color="auto" w:frame="1"/>
        </w:rPr>
        <w:t>帐</w:t>
      </w:r>
      <w:r w:rsidRPr="003C19CC">
        <w:rPr>
          <w:rFonts w:asciiTheme="minorEastAsia" w:hAnsiTheme="minorEastAsia" w:cs="Times New Roman"/>
          <w:color w:val="000000"/>
          <w:kern w:val="0"/>
          <w:sz w:val="24"/>
          <w:szCs w:val="20"/>
          <w:bdr w:val="none" w:sz="0" w:space="0" w:color="auto" w:frame="1"/>
        </w:rPr>
        <w:t>户</w:t>
      </w:r>
      <w:proofErr w:type="gramEnd"/>
      <w:r w:rsidRPr="003C19CC">
        <w:rPr>
          <w:rFonts w:asciiTheme="minorEastAsia" w:hAnsiTheme="minorEastAsia" w:cs="Times New Roman"/>
          <w:color w:val="000000"/>
          <w:kern w:val="0"/>
          <w:sz w:val="24"/>
          <w:szCs w:val="20"/>
          <w:bdr w:val="none" w:sz="0" w:space="0" w:color="auto" w:frame="1"/>
        </w:rPr>
        <w:t>间的异常交易;</w:t>
      </w:r>
    </w:p>
    <w:p w:rsidR="007E3810" w:rsidRPr="003C19CC" w:rsidRDefault="007E3810" w:rsidP="00390F1D">
      <w:pPr>
        <w:widowControl/>
        <w:shd w:val="clear" w:color="auto" w:fill="FFFFFF"/>
        <w:spacing w:line="276" w:lineRule="auto"/>
        <w:ind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color w:val="000000"/>
          <w:kern w:val="0"/>
          <w:sz w:val="24"/>
          <w:szCs w:val="20"/>
          <w:bdr w:val="none" w:sz="0" w:space="0" w:color="auto" w:frame="1"/>
        </w:rPr>
        <w:t>(四)</w:t>
      </w:r>
      <w:r w:rsidRPr="009C5CC2">
        <w:rPr>
          <w:rFonts w:asciiTheme="minorEastAsia" w:hAnsiTheme="minorEastAsia" w:cs="Times New Roman"/>
          <w:color w:val="FF0000"/>
          <w:kern w:val="0"/>
          <w:sz w:val="24"/>
          <w:szCs w:val="20"/>
          <w:bdr w:val="none" w:sz="0" w:space="0" w:color="auto" w:frame="1"/>
        </w:rPr>
        <w:t>不同基金公</w:t>
      </w:r>
      <w:r w:rsidRPr="003C19CC">
        <w:rPr>
          <w:rFonts w:asciiTheme="minorEastAsia" w:hAnsiTheme="minorEastAsia" w:cs="Times New Roman"/>
          <w:color w:val="000000"/>
          <w:kern w:val="0"/>
          <w:sz w:val="24"/>
          <w:szCs w:val="20"/>
          <w:bdr w:val="none" w:sz="0" w:space="0" w:color="auto" w:frame="1"/>
        </w:rPr>
        <w:t>司之间的异常交易;</w:t>
      </w:r>
    </w:p>
    <w:p w:rsidR="007E3810" w:rsidRPr="003C19CC" w:rsidRDefault="007E3810" w:rsidP="00390F1D">
      <w:pPr>
        <w:widowControl/>
        <w:shd w:val="clear" w:color="auto" w:fill="FFFFFF"/>
        <w:spacing w:line="276" w:lineRule="auto"/>
        <w:ind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color w:val="000000"/>
          <w:kern w:val="0"/>
          <w:sz w:val="24"/>
          <w:szCs w:val="20"/>
          <w:bdr w:val="none" w:sz="0" w:space="0" w:color="auto" w:frame="1"/>
        </w:rPr>
        <w:t>(五)基金公司</w:t>
      </w:r>
      <w:r w:rsidRPr="009C5CC2">
        <w:rPr>
          <w:rFonts w:asciiTheme="minorEastAsia" w:hAnsiTheme="minorEastAsia" w:cs="Times New Roman"/>
          <w:color w:val="FF0000"/>
          <w:kern w:val="0"/>
          <w:sz w:val="24"/>
          <w:szCs w:val="20"/>
          <w:bdr w:val="none" w:sz="0" w:space="0" w:color="auto" w:frame="1"/>
        </w:rPr>
        <w:t>股东</w:t>
      </w:r>
      <w:proofErr w:type="gramStart"/>
      <w:r w:rsidRPr="009C5CC2">
        <w:rPr>
          <w:rFonts w:asciiTheme="minorEastAsia" w:hAnsiTheme="minorEastAsia" w:cs="Times New Roman"/>
          <w:color w:val="FF0000"/>
          <w:kern w:val="0"/>
          <w:sz w:val="24"/>
          <w:szCs w:val="20"/>
          <w:bdr w:val="none" w:sz="0" w:space="0" w:color="auto" w:frame="1"/>
        </w:rPr>
        <w:t>帐户</w:t>
      </w:r>
      <w:proofErr w:type="gramEnd"/>
      <w:r w:rsidRPr="003C19CC">
        <w:rPr>
          <w:rFonts w:asciiTheme="minorEastAsia" w:hAnsiTheme="minorEastAsia" w:cs="Times New Roman"/>
          <w:color w:val="000000"/>
          <w:kern w:val="0"/>
          <w:sz w:val="24"/>
          <w:szCs w:val="20"/>
          <w:bdr w:val="none" w:sz="0" w:space="0" w:color="auto" w:frame="1"/>
        </w:rPr>
        <w:t>的异常交易</w:t>
      </w:r>
      <w:r w:rsidR="009C5CC2">
        <w:rPr>
          <w:rFonts w:asciiTheme="minorEastAsia" w:hAnsiTheme="minorEastAsia" w:cs="Times New Roman" w:hint="eastAsia"/>
          <w:color w:val="000000"/>
          <w:kern w:val="0"/>
          <w:sz w:val="24"/>
          <w:szCs w:val="20"/>
          <w:bdr w:val="none" w:sz="0" w:space="0" w:color="auto" w:frame="1"/>
        </w:rPr>
        <w:t>；通道、信托</w:t>
      </w:r>
    </w:p>
    <w:p w:rsidR="007E3810" w:rsidRPr="003C19CC" w:rsidRDefault="007E3810" w:rsidP="00390F1D">
      <w:pPr>
        <w:widowControl/>
        <w:shd w:val="clear" w:color="auto" w:fill="FFFFFF"/>
        <w:spacing w:line="276" w:lineRule="auto"/>
        <w:ind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color w:val="000000"/>
          <w:kern w:val="0"/>
          <w:sz w:val="24"/>
          <w:szCs w:val="20"/>
          <w:bdr w:val="none" w:sz="0" w:space="0" w:color="auto" w:frame="1"/>
        </w:rPr>
        <w:t>(六)基金</w:t>
      </w:r>
      <w:r w:rsidRPr="009C5CC2">
        <w:rPr>
          <w:rFonts w:asciiTheme="minorEastAsia" w:hAnsiTheme="minorEastAsia" w:cs="Times New Roman"/>
          <w:color w:val="FF0000"/>
          <w:kern w:val="0"/>
          <w:sz w:val="24"/>
          <w:szCs w:val="20"/>
          <w:bdr w:val="none" w:sz="0" w:space="0" w:color="auto" w:frame="1"/>
        </w:rPr>
        <w:t>与可疑</w:t>
      </w:r>
      <w:proofErr w:type="gramStart"/>
      <w:r w:rsidRPr="009C5CC2">
        <w:rPr>
          <w:rFonts w:asciiTheme="minorEastAsia" w:hAnsiTheme="minorEastAsia" w:cs="Times New Roman"/>
          <w:color w:val="FF0000"/>
          <w:kern w:val="0"/>
          <w:sz w:val="24"/>
          <w:szCs w:val="20"/>
          <w:bdr w:val="none" w:sz="0" w:space="0" w:color="auto" w:frame="1"/>
        </w:rPr>
        <w:t>帐户</w:t>
      </w:r>
      <w:proofErr w:type="gramEnd"/>
      <w:r w:rsidRPr="009C5CC2">
        <w:rPr>
          <w:rFonts w:asciiTheme="minorEastAsia" w:hAnsiTheme="minorEastAsia" w:cs="Times New Roman"/>
          <w:color w:val="FF0000"/>
          <w:kern w:val="0"/>
          <w:sz w:val="24"/>
          <w:szCs w:val="20"/>
          <w:bdr w:val="none" w:sz="0" w:space="0" w:color="auto" w:frame="1"/>
        </w:rPr>
        <w:t>间</w:t>
      </w:r>
      <w:r w:rsidRPr="003C19CC">
        <w:rPr>
          <w:rFonts w:asciiTheme="minorEastAsia" w:hAnsiTheme="minorEastAsia" w:cs="Times New Roman"/>
          <w:color w:val="000000"/>
          <w:kern w:val="0"/>
          <w:sz w:val="24"/>
          <w:szCs w:val="20"/>
          <w:bdr w:val="none" w:sz="0" w:space="0" w:color="auto" w:frame="1"/>
        </w:rPr>
        <w:t>的异常交易。</w:t>
      </w:r>
    </w:p>
    <w:p w:rsidR="007E3810" w:rsidRPr="003C19CC" w:rsidRDefault="007E3810" w:rsidP="00390F1D">
      <w:pPr>
        <w:widowControl/>
        <w:shd w:val="clear" w:color="auto" w:fill="FFFFFF"/>
        <w:spacing w:line="276" w:lineRule="auto"/>
        <w:ind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color w:val="000000"/>
          <w:kern w:val="0"/>
          <w:sz w:val="24"/>
          <w:szCs w:val="20"/>
          <w:bdr w:val="none" w:sz="0" w:space="0" w:color="auto" w:frame="1"/>
        </w:rPr>
        <w:t>五、证券交易所应重点监控基金交易以下股票：</w:t>
      </w:r>
    </w:p>
    <w:p w:rsidR="007E3810" w:rsidRPr="009C5CC2" w:rsidRDefault="007E3810" w:rsidP="00390F1D">
      <w:pPr>
        <w:widowControl/>
        <w:shd w:val="clear" w:color="auto" w:fill="FFFFFF"/>
        <w:spacing w:line="276" w:lineRule="auto"/>
        <w:ind w:firstLine="480"/>
        <w:rPr>
          <w:rFonts w:asciiTheme="minorEastAsia" w:hAnsiTheme="minorEastAsia" w:cs="Times New Roman"/>
          <w:b/>
          <w:color w:val="FF0000"/>
          <w:kern w:val="0"/>
          <w:sz w:val="24"/>
          <w:szCs w:val="20"/>
          <w:bdr w:val="none" w:sz="0" w:space="0" w:color="auto" w:frame="1"/>
        </w:rPr>
      </w:pPr>
      <w:r w:rsidRPr="003C19CC">
        <w:rPr>
          <w:rFonts w:asciiTheme="minorEastAsia" w:hAnsiTheme="minorEastAsia" w:cs="Times New Roman"/>
          <w:color w:val="000000"/>
          <w:kern w:val="0"/>
          <w:sz w:val="24"/>
          <w:szCs w:val="20"/>
          <w:bdr w:val="none" w:sz="0" w:space="0" w:color="auto" w:frame="1"/>
        </w:rPr>
        <w:t>(</w:t>
      </w:r>
      <w:proofErr w:type="gramStart"/>
      <w:r w:rsidRPr="003C19CC">
        <w:rPr>
          <w:rFonts w:asciiTheme="minorEastAsia" w:hAnsiTheme="minorEastAsia" w:cs="Times New Roman"/>
          <w:color w:val="000000"/>
          <w:kern w:val="0"/>
          <w:sz w:val="24"/>
          <w:szCs w:val="20"/>
          <w:bdr w:val="none" w:sz="0" w:space="0" w:color="auto" w:frame="1"/>
        </w:rPr>
        <w:t>一</w:t>
      </w:r>
      <w:proofErr w:type="gramEnd"/>
      <w:r w:rsidRPr="003C19CC">
        <w:rPr>
          <w:rFonts w:asciiTheme="minorEastAsia" w:hAnsiTheme="minorEastAsia" w:cs="Times New Roman"/>
          <w:color w:val="000000"/>
          <w:kern w:val="0"/>
          <w:sz w:val="24"/>
          <w:szCs w:val="20"/>
          <w:bdr w:val="none" w:sz="0" w:space="0" w:color="auto" w:frame="1"/>
        </w:rPr>
        <w:t>)</w:t>
      </w:r>
      <w:r w:rsidRPr="009C5CC2">
        <w:rPr>
          <w:rFonts w:asciiTheme="minorEastAsia" w:hAnsiTheme="minorEastAsia" w:cs="Times New Roman"/>
          <w:b/>
          <w:color w:val="FF0000"/>
          <w:kern w:val="0"/>
          <w:sz w:val="24"/>
          <w:szCs w:val="20"/>
          <w:bdr w:val="none" w:sz="0" w:space="0" w:color="auto" w:frame="1"/>
        </w:rPr>
        <w:t>风险股(庄股)</w:t>
      </w:r>
      <w:r w:rsidR="009C5CC2">
        <w:rPr>
          <w:rFonts w:asciiTheme="minorEastAsia" w:hAnsiTheme="minorEastAsia" w:cs="Times New Roman" w:hint="eastAsia"/>
          <w:b/>
          <w:color w:val="FF0000"/>
          <w:kern w:val="0"/>
          <w:sz w:val="24"/>
          <w:szCs w:val="20"/>
          <w:bdr w:val="none" w:sz="0" w:space="0" w:color="auto" w:frame="1"/>
        </w:rPr>
        <w:t xml:space="preserve">  </w:t>
      </w:r>
      <w:proofErr w:type="gramStart"/>
      <w:r w:rsidR="009C5CC2">
        <w:rPr>
          <w:rFonts w:asciiTheme="minorEastAsia" w:hAnsiTheme="minorEastAsia" w:cs="Times New Roman" w:hint="eastAsia"/>
          <w:b/>
          <w:color w:val="FF0000"/>
          <w:kern w:val="0"/>
          <w:sz w:val="24"/>
          <w:szCs w:val="20"/>
          <w:bdr w:val="none" w:sz="0" w:space="0" w:color="auto" w:frame="1"/>
        </w:rPr>
        <w:t>爆拉的</w:t>
      </w:r>
      <w:proofErr w:type="gramEnd"/>
      <w:r w:rsidR="009C5CC2">
        <w:rPr>
          <w:rFonts w:asciiTheme="minorEastAsia" w:hAnsiTheme="minorEastAsia" w:cs="Times New Roman" w:hint="eastAsia"/>
          <w:b/>
          <w:color w:val="FF0000"/>
          <w:kern w:val="0"/>
          <w:sz w:val="24"/>
          <w:szCs w:val="20"/>
          <w:bdr w:val="none" w:sz="0" w:space="0" w:color="auto" w:frame="1"/>
        </w:rPr>
        <w:t>基金</w:t>
      </w:r>
    </w:p>
    <w:p w:rsidR="007E3810" w:rsidRPr="003C19CC" w:rsidRDefault="007E3810" w:rsidP="00390F1D">
      <w:pPr>
        <w:widowControl/>
        <w:shd w:val="clear" w:color="auto" w:fill="FFFFFF"/>
        <w:spacing w:line="276" w:lineRule="auto"/>
        <w:ind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color w:val="000000"/>
          <w:kern w:val="0"/>
          <w:sz w:val="24"/>
          <w:szCs w:val="20"/>
          <w:bdr w:val="none" w:sz="0" w:space="0" w:color="auto" w:frame="1"/>
        </w:rPr>
        <w:t>交易所应按照持股集中度、交易集中度、市盈率等客观指标及其它渠道获取的信息，综合定义出风险股票库。</w:t>
      </w:r>
    </w:p>
    <w:p w:rsidR="007E3810" w:rsidRPr="009C5CC2" w:rsidRDefault="007E3810" w:rsidP="00390F1D">
      <w:pPr>
        <w:widowControl/>
        <w:shd w:val="clear" w:color="auto" w:fill="FFFFFF"/>
        <w:spacing w:line="276" w:lineRule="auto"/>
        <w:ind w:firstLine="480"/>
        <w:rPr>
          <w:rFonts w:asciiTheme="minorEastAsia" w:hAnsiTheme="minorEastAsia" w:cs="Times New Roman"/>
          <w:b/>
          <w:color w:val="FF0000"/>
          <w:kern w:val="0"/>
          <w:sz w:val="24"/>
          <w:szCs w:val="20"/>
          <w:bdr w:val="none" w:sz="0" w:space="0" w:color="auto" w:frame="1"/>
        </w:rPr>
      </w:pPr>
      <w:r w:rsidRPr="003C19CC">
        <w:rPr>
          <w:rFonts w:asciiTheme="minorEastAsia" w:hAnsiTheme="minorEastAsia" w:cs="Times New Roman"/>
          <w:color w:val="000000"/>
          <w:kern w:val="0"/>
          <w:sz w:val="24"/>
          <w:szCs w:val="20"/>
          <w:bdr w:val="none" w:sz="0" w:space="0" w:color="auto" w:frame="1"/>
        </w:rPr>
        <w:t>(二)</w:t>
      </w:r>
      <w:r w:rsidRPr="009C5CC2">
        <w:rPr>
          <w:rFonts w:asciiTheme="minorEastAsia" w:hAnsiTheme="minorEastAsia" w:cs="Times New Roman"/>
          <w:b/>
          <w:color w:val="FF0000"/>
          <w:kern w:val="0"/>
          <w:sz w:val="24"/>
          <w:szCs w:val="20"/>
          <w:bdr w:val="none" w:sz="0" w:space="0" w:color="auto" w:frame="1"/>
        </w:rPr>
        <w:t>问题股</w:t>
      </w:r>
      <w:r w:rsidR="009C5CC2">
        <w:rPr>
          <w:rFonts w:asciiTheme="minorEastAsia" w:hAnsiTheme="minorEastAsia" w:cs="Times New Roman" w:hint="eastAsia"/>
          <w:b/>
          <w:color w:val="FF0000"/>
          <w:kern w:val="0"/>
          <w:sz w:val="24"/>
          <w:szCs w:val="20"/>
          <w:bdr w:val="none" w:sz="0" w:space="0" w:color="auto" w:frame="1"/>
        </w:rPr>
        <w:t xml:space="preserve">  神雾</w:t>
      </w:r>
    </w:p>
    <w:p w:rsidR="007E3810" w:rsidRPr="003C19CC" w:rsidRDefault="007E3810" w:rsidP="00390F1D">
      <w:pPr>
        <w:widowControl/>
        <w:shd w:val="clear" w:color="auto" w:fill="FFFFFF"/>
        <w:spacing w:line="276" w:lineRule="auto"/>
        <w:ind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color w:val="000000"/>
          <w:kern w:val="0"/>
          <w:sz w:val="24"/>
          <w:szCs w:val="20"/>
          <w:bdr w:val="none" w:sz="0" w:space="0" w:color="auto" w:frame="1"/>
        </w:rPr>
        <w:lastRenderedPageBreak/>
        <w:t>证监会稽查局、市场部、基金部将协调确定因涉嫌市场操纵等行为已被我会立案稽查的问题股票名单，交易所应在此基础上综合其它信息，建立</w:t>
      </w:r>
      <w:r w:rsidRPr="009C5CC2">
        <w:rPr>
          <w:rFonts w:asciiTheme="minorEastAsia" w:hAnsiTheme="minorEastAsia" w:cs="Times New Roman"/>
          <w:b/>
          <w:color w:val="FF0000"/>
          <w:kern w:val="0"/>
          <w:sz w:val="24"/>
          <w:szCs w:val="20"/>
          <w:bdr w:val="none" w:sz="0" w:space="0" w:color="auto" w:frame="1"/>
        </w:rPr>
        <w:t>问题股票库</w:t>
      </w:r>
      <w:r w:rsidRPr="003C19CC">
        <w:rPr>
          <w:rFonts w:asciiTheme="minorEastAsia" w:hAnsiTheme="minorEastAsia" w:cs="Times New Roman"/>
          <w:color w:val="000000"/>
          <w:kern w:val="0"/>
          <w:sz w:val="24"/>
          <w:szCs w:val="20"/>
          <w:bdr w:val="none" w:sz="0" w:space="0" w:color="auto" w:frame="1"/>
        </w:rPr>
        <w:t>。</w:t>
      </w:r>
    </w:p>
    <w:p w:rsidR="007E3810" w:rsidRPr="003C19CC" w:rsidRDefault="007E3810" w:rsidP="00390F1D">
      <w:pPr>
        <w:widowControl/>
        <w:shd w:val="clear" w:color="auto" w:fill="FFFFFF"/>
        <w:spacing w:line="276" w:lineRule="auto"/>
        <w:ind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color w:val="000000"/>
          <w:kern w:val="0"/>
          <w:sz w:val="24"/>
          <w:szCs w:val="20"/>
          <w:bdr w:val="none" w:sz="0" w:space="0" w:color="auto" w:frame="1"/>
        </w:rPr>
        <w:t>(三)异动股</w:t>
      </w:r>
    </w:p>
    <w:p w:rsidR="00407BEA" w:rsidRPr="003C19CC" w:rsidRDefault="007E3810" w:rsidP="00390F1D">
      <w:pPr>
        <w:widowControl/>
        <w:shd w:val="clear" w:color="auto" w:fill="FFFFFF"/>
        <w:spacing w:line="276" w:lineRule="auto"/>
        <w:ind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color w:val="000000"/>
          <w:kern w:val="0"/>
          <w:sz w:val="24"/>
          <w:szCs w:val="20"/>
          <w:bdr w:val="none" w:sz="0" w:space="0" w:color="auto" w:frame="1"/>
        </w:rPr>
        <w:t>交易所应根据确定期间内个股的涨跌幅度、价格振幅、交易量、基金交易比重等指标，确定异动股票标准。</w:t>
      </w:r>
    </w:p>
    <w:p w:rsidR="00407BEA" w:rsidRPr="003C19CC" w:rsidRDefault="007E3810" w:rsidP="00390F1D">
      <w:pPr>
        <w:widowControl/>
        <w:shd w:val="clear" w:color="auto" w:fill="FFFFFF"/>
        <w:spacing w:line="276" w:lineRule="auto"/>
        <w:ind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color w:val="000000"/>
          <w:kern w:val="0"/>
          <w:sz w:val="24"/>
          <w:szCs w:val="20"/>
          <w:bdr w:val="none" w:sz="0" w:space="0" w:color="auto" w:frame="1"/>
        </w:rPr>
        <w:t>六、证券交易所应对基金投资交易情况定期进行汇总分析，包括：</w:t>
      </w:r>
    </w:p>
    <w:p w:rsidR="00407BEA" w:rsidRPr="003C19CC" w:rsidRDefault="007E3810" w:rsidP="00390F1D">
      <w:pPr>
        <w:widowControl/>
        <w:shd w:val="clear" w:color="auto" w:fill="FFFFFF"/>
        <w:spacing w:line="276" w:lineRule="auto"/>
        <w:ind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color w:val="000000"/>
          <w:kern w:val="0"/>
          <w:sz w:val="24"/>
          <w:szCs w:val="20"/>
          <w:bdr w:val="none" w:sz="0" w:space="0" w:color="auto" w:frame="1"/>
        </w:rPr>
        <w:t>(</w:t>
      </w:r>
      <w:proofErr w:type="gramStart"/>
      <w:r w:rsidRPr="003C19CC">
        <w:rPr>
          <w:rFonts w:asciiTheme="minorEastAsia" w:hAnsiTheme="minorEastAsia" w:cs="Times New Roman"/>
          <w:color w:val="000000"/>
          <w:kern w:val="0"/>
          <w:sz w:val="24"/>
          <w:szCs w:val="20"/>
          <w:bdr w:val="none" w:sz="0" w:space="0" w:color="auto" w:frame="1"/>
        </w:rPr>
        <w:t>一</w:t>
      </w:r>
      <w:proofErr w:type="gramEnd"/>
      <w:r w:rsidRPr="003C19CC">
        <w:rPr>
          <w:rFonts w:asciiTheme="minorEastAsia" w:hAnsiTheme="minorEastAsia" w:cs="Times New Roman"/>
          <w:color w:val="000000"/>
          <w:kern w:val="0"/>
          <w:sz w:val="24"/>
          <w:szCs w:val="20"/>
          <w:bdr w:val="none" w:sz="0" w:space="0" w:color="auto" w:frame="1"/>
        </w:rPr>
        <w:t>)报告期内基金整体交易金额</w:t>
      </w:r>
      <w:r w:rsidR="00407BEA" w:rsidRPr="003C19CC">
        <w:rPr>
          <w:rFonts w:asciiTheme="minorEastAsia" w:hAnsiTheme="minorEastAsia" w:cs="Times New Roman"/>
          <w:color w:val="000000"/>
          <w:kern w:val="0"/>
          <w:sz w:val="24"/>
          <w:szCs w:val="20"/>
          <w:bdr w:val="none" w:sz="0" w:space="0" w:color="auto" w:frame="1"/>
        </w:rPr>
        <w:t>;</w:t>
      </w:r>
    </w:p>
    <w:p w:rsidR="00407BEA" w:rsidRPr="003C19CC" w:rsidRDefault="007E3810" w:rsidP="00390F1D">
      <w:pPr>
        <w:widowControl/>
        <w:shd w:val="clear" w:color="auto" w:fill="FFFFFF"/>
        <w:spacing w:line="276" w:lineRule="auto"/>
        <w:ind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color w:val="000000"/>
          <w:kern w:val="0"/>
          <w:sz w:val="24"/>
          <w:szCs w:val="20"/>
          <w:bdr w:val="none" w:sz="0" w:space="0" w:color="auto" w:frame="1"/>
        </w:rPr>
        <w:t>(二)报告期内各基金管理公司买卖金额</w:t>
      </w:r>
      <w:r w:rsidR="00407BEA" w:rsidRPr="003C19CC">
        <w:rPr>
          <w:rFonts w:asciiTheme="minorEastAsia" w:hAnsiTheme="minorEastAsia" w:cs="Times New Roman"/>
          <w:color w:val="000000"/>
          <w:kern w:val="0"/>
          <w:sz w:val="24"/>
          <w:szCs w:val="20"/>
          <w:bdr w:val="none" w:sz="0" w:space="0" w:color="auto" w:frame="1"/>
        </w:rPr>
        <w:t>;</w:t>
      </w:r>
    </w:p>
    <w:p w:rsidR="00407BEA" w:rsidRPr="003C19CC" w:rsidRDefault="007E3810" w:rsidP="00390F1D">
      <w:pPr>
        <w:widowControl/>
        <w:shd w:val="clear" w:color="auto" w:fill="FFFFFF"/>
        <w:spacing w:line="276" w:lineRule="auto"/>
        <w:ind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color w:val="000000"/>
          <w:kern w:val="0"/>
          <w:sz w:val="24"/>
          <w:szCs w:val="20"/>
          <w:bdr w:val="none" w:sz="0" w:space="0" w:color="auto" w:frame="1"/>
        </w:rPr>
        <w:t>(三)报告期内各基金买卖金额</w:t>
      </w:r>
      <w:r w:rsidR="00407BEA" w:rsidRPr="003C19CC">
        <w:rPr>
          <w:rFonts w:asciiTheme="minorEastAsia" w:hAnsiTheme="minorEastAsia" w:cs="Times New Roman"/>
          <w:color w:val="000000"/>
          <w:kern w:val="0"/>
          <w:sz w:val="24"/>
          <w:szCs w:val="20"/>
          <w:bdr w:val="none" w:sz="0" w:space="0" w:color="auto" w:frame="1"/>
        </w:rPr>
        <w:t>;</w:t>
      </w:r>
    </w:p>
    <w:p w:rsidR="00407BEA" w:rsidRPr="003C19CC" w:rsidRDefault="007E3810" w:rsidP="00390F1D">
      <w:pPr>
        <w:widowControl/>
        <w:shd w:val="clear" w:color="auto" w:fill="FFFFFF"/>
        <w:spacing w:line="276" w:lineRule="auto"/>
        <w:ind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color w:val="000000"/>
          <w:kern w:val="0"/>
          <w:sz w:val="24"/>
          <w:szCs w:val="20"/>
          <w:bdr w:val="none" w:sz="0" w:space="0" w:color="auto" w:frame="1"/>
        </w:rPr>
        <w:t>(四)报告期内基金买卖证券的情况</w:t>
      </w:r>
      <w:r w:rsidR="00407BEA" w:rsidRPr="003C19CC">
        <w:rPr>
          <w:rFonts w:asciiTheme="minorEastAsia" w:hAnsiTheme="minorEastAsia" w:cs="Times New Roman"/>
          <w:color w:val="000000"/>
          <w:kern w:val="0"/>
          <w:sz w:val="24"/>
          <w:szCs w:val="20"/>
          <w:bdr w:val="none" w:sz="0" w:space="0" w:color="auto" w:frame="1"/>
        </w:rPr>
        <w:t>;</w:t>
      </w:r>
    </w:p>
    <w:p w:rsidR="00407BEA" w:rsidRPr="003C19CC" w:rsidRDefault="007E3810" w:rsidP="00390F1D">
      <w:pPr>
        <w:widowControl/>
        <w:shd w:val="clear" w:color="auto" w:fill="FFFFFF"/>
        <w:spacing w:line="276" w:lineRule="auto"/>
        <w:ind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color w:val="000000"/>
          <w:kern w:val="0"/>
          <w:sz w:val="24"/>
          <w:szCs w:val="20"/>
          <w:bdr w:val="none" w:sz="0" w:space="0" w:color="auto" w:frame="1"/>
        </w:rPr>
        <w:t>(五)报告期内基金重仓持有股票的情况</w:t>
      </w:r>
      <w:r w:rsidR="00407BEA" w:rsidRPr="003C19CC">
        <w:rPr>
          <w:rFonts w:asciiTheme="minorEastAsia" w:hAnsiTheme="minorEastAsia" w:cs="Times New Roman"/>
          <w:color w:val="000000"/>
          <w:kern w:val="0"/>
          <w:sz w:val="24"/>
          <w:szCs w:val="20"/>
          <w:bdr w:val="none" w:sz="0" w:space="0" w:color="auto" w:frame="1"/>
        </w:rPr>
        <w:t>;</w:t>
      </w:r>
    </w:p>
    <w:p w:rsidR="00407BEA" w:rsidRPr="005C7F62" w:rsidRDefault="007E3810" w:rsidP="00390F1D">
      <w:pPr>
        <w:widowControl/>
        <w:shd w:val="clear" w:color="auto" w:fill="FFFFFF"/>
        <w:spacing w:line="276" w:lineRule="auto"/>
        <w:ind w:firstLine="480"/>
        <w:rPr>
          <w:rFonts w:asciiTheme="minorEastAsia" w:hAnsiTheme="minorEastAsia" w:cs="Times New Roman"/>
          <w:color w:val="FF0000"/>
          <w:kern w:val="0"/>
          <w:sz w:val="24"/>
          <w:szCs w:val="20"/>
          <w:bdr w:val="none" w:sz="0" w:space="0" w:color="auto" w:frame="1"/>
        </w:rPr>
      </w:pPr>
      <w:r w:rsidRPr="003C19CC">
        <w:rPr>
          <w:rFonts w:asciiTheme="minorEastAsia" w:hAnsiTheme="minorEastAsia" w:cs="Times New Roman"/>
          <w:color w:val="000000"/>
          <w:kern w:val="0"/>
          <w:sz w:val="24"/>
          <w:szCs w:val="20"/>
          <w:bdr w:val="none" w:sz="0" w:space="0" w:color="auto" w:frame="1"/>
        </w:rPr>
        <w:t>(六)报告期内基</w:t>
      </w:r>
      <w:r w:rsidRPr="005C7F62">
        <w:rPr>
          <w:rFonts w:asciiTheme="minorEastAsia" w:hAnsiTheme="minorEastAsia" w:cs="Times New Roman"/>
          <w:color w:val="FF0000"/>
          <w:kern w:val="0"/>
          <w:sz w:val="24"/>
          <w:szCs w:val="20"/>
          <w:bdr w:val="none" w:sz="0" w:space="0" w:color="auto" w:frame="1"/>
        </w:rPr>
        <w:t>金异常交易、买卖风险股票的情况。</w:t>
      </w:r>
    </w:p>
    <w:p w:rsidR="00407BEA" w:rsidRPr="003C19CC" w:rsidRDefault="007E3810" w:rsidP="00390F1D">
      <w:pPr>
        <w:widowControl/>
        <w:shd w:val="clear" w:color="auto" w:fill="FFFFFF"/>
        <w:spacing w:line="276" w:lineRule="auto"/>
        <w:ind w:firstLine="480"/>
        <w:rPr>
          <w:rFonts w:asciiTheme="minorEastAsia" w:hAnsiTheme="minorEastAsia" w:cs="Times New Roman"/>
          <w:color w:val="000000"/>
          <w:kern w:val="0"/>
          <w:sz w:val="24"/>
          <w:szCs w:val="20"/>
          <w:bdr w:val="none" w:sz="0" w:space="0" w:color="auto" w:frame="1"/>
        </w:rPr>
      </w:pPr>
      <w:r w:rsidRPr="005C7F62">
        <w:rPr>
          <w:rFonts w:asciiTheme="minorEastAsia" w:hAnsiTheme="minorEastAsia" w:cs="Times New Roman"/>
          <w:color w:val="FF0000"/>
          <w:kern w:val="0"/>
          <w:sz w:val="24"/>
          <w:szCs w:val="20"/>
          <w:bdr w:val="none" w:sz="0" w:space="0" w:color="auto" w:frame="1"/>
        </w:rPr>
        <w:t>七、证券交易所应建立基金交易监控数据报备体</w:t>
      </w:r>
      <w:r w:rsidRPr="003C19CC">
        <w:rPr>
          <w:rFonts w:asciiTheme="minorEastAsia" w:hAnsiTheme="minorEastAsia" w:cs="Times New Roman"/>
          <w:color w:val="000000"/>
          <w:kern w:val="0"/>
          <w:sz w:val="24"/>
          <w:szCs w:val="20"/>
          <w:bdr w:val="none" w:sz="0" w:space="0" w:color="auto" w:frame="1"/>
        </w:rPr>
        <w:t>系，并按规定向证监会基金部报送。(格式</w:t>
      </w:r>
      <w:proofErr w:type="gramStart"/>
      <w:r w:rsidRPr="003C19CC">
        <w:rPr>
          <w:rFonts w:asciiTheme="minorEastAsia" w:hAnsiTheme="minorEastAsia" w:cs="Times New Roman"/>
          <w:color w:val="000000"/>
          <w:kern w:val="0"/>
          <w:sz w:val="24"/>
          <w:szCs w:val="20"/>
          <w:bdr w:val="none" w:sz="0" w:space="0" w:color="auto" w:frame="1"/>
        </w:rPr>
        <w:t>见电子</w:t>
      </w:r>
      <w:proofErr w:type="gramEnd"/>
      <w:r w:rsidRPr="003C19CC">
        <w:rPr>
          <w:rFonts w:asciiTheme="minorEastAsia" w:hAnsiTheme="minorEastAsia" w:cs="Times New Roman"/>
          <w:color w:val="000000"/>
          <w:kern w:val="0"/>
          <w:sz w:val="24"/>
          <w:szCs w:val="20"/>
          <w:bdr w:val="none" w:sz="0" w:space="0" w:color="auto" w:frame="1"/>
        </w:rPr>
        <w:t>档案附件</w:t>
      </w:r>
      <w:r w:rsidR="00407BEA" w:rsidRPr="003C19CC">
        <w:rPr>
          <w:rFonts w:asciiTheme="minorEastAsia" w:hAnsiTheme="minorEastAsia" w:cs="Times New Roman"/>
          <w:color w:val="000000"/>
          <w:kern w:val="0"/>
          <w:sz w:val="24"/>
          <w:szCs w:val="20"/>
          <w:bdr w:val="none" w:sz="0" w:space="0" w:color="auto" w:frame="1"/>
        </w:rPr>
        <w:t>)</w:t>
      </w:r>
    </w:p>
    <w:p w:rsidR="00407BEA" w:rsidRPr="003C19CC" w:rsidRDefault="007E3810" w:rsidP="00390F1D">
      <w:pPr>
        <w:widowControl/>
        <w:shd w:val="clear" w:color="auto" w:fill="FFFFFF"/>
        <w:spacing w:line="276" w:lineRule="auto"/>
        <w:ind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color w:val="000000"/>
          <w:kern w:val="0"/>
          <w:sz w:val="24"/>
          <w:szCs w:val="20"/>
          <w:bdr w:val="none" w:sz="0" w:space="0" w:color="auto" w:frame="1"/>
        </w:rPr>
        <w:t>(</w:t>
      </w:r>
      <w:proofErr w:type="gramStart"/>
      <w:r w:rsidRPr="003C19CC">
        <w:rPr>
          <w:rFonts w:asciiTheme="minorEastAsia" w:hAnsiTheme="minorEastAsia" w:cs="Times New Roman"/>
          <w:color w:val="000000"/>
          <w:kern w:val="0"/>
          <w:sz w:val="24"/>
          <w:szCs w:val="20"/>
          <w:bdr w:val="none" w:sz="0" w:space="0" w:color="auto" w:frame="1"/>
        </w:rPr>
        <w:t>一</w:t>
      </w:r>
      <w:proofErr w:type="gramEnd"/>
      <w:r w:rsidRPr="003C19CC">
        <w:rPr>
          <w:rFonts w:asciiTheme="minorEastAsia" w:hAnsiTheme="minorEastAsia" w:cs="Times New Roman"/>
          <w:color w:val="000000"/>
          <w:kern w:val="0"/>
          <w:sz w:val="24"/>
          <w:szCs w:val="20"/>
          <w:bdr w:val="none" w:sz="0" w:space="0" w:color="auto" w:frame="1"/>
        </w:rPr>
        <w:t>)临时日报 在市场涨跌超过2%或两市成交量超过200亿元的当日报送。</w:t>
      </w:r>
    </w:p>
    <w:p w:rsidR="00407BEA" w:rsidRPr="003C19CC" w:rsidRDefault="007E3810" w:rsidP="00390F1D">
      <w:pPr>
        <w:widowControl/>
        <w:shd w:val="clear" w:color="auto" w:fill="FFFFFF"/>
        <w:spacing w:line="276" w:lineRule="auto"/>
        <w:ind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color w:val="000000"/>
          <w:kern w:val="0"/>
          <w:sz w:val="24"/>
          <w:szCs w:val="20"/>
          <w:bdr w:val="none" w:sz="0" w:space="0" w:color="auto" w:frame="1"/>
        </w:rPr>
        <w:t>(二)周报 在下一交易周的第一个交易日报送。</w:t>
      </w:r>
    </w:p>
    <w:p w:rsidR="00407BEA" w:rsidRPr="003C19CC" w:rsidRDefault="007E3810" w:rsidP="00390F1D">
      <w:pPr>
        <w:widowControl/>
        <w:shd w:val="clear" w:color="auto" w:fill="FFFFFF"/>
        <w:spacing w:line="276" w:lineRule="auto"/>
        <w:ind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color w:val="000000"/>
          <w:kern w:val="0"/>
          <w:sz w:val="24"/>
          <w:szCs w:val="20"/>
          <w:bdr w:val="none" w:sz="0" w:space="0" w:color="auto" w:frame="1"/>
        </w:rPr>
        <w:t>(三)月报 在下一月的第一个交易周内报送。</w:t>
      </w:r>
    </w:p>
    <w:p w:rsidR="00407BEA" w:rsidRPr="003C19CC" w:rsidRDefault="007E3810" w:rsidP="00390F1D">
      <w:pPr>
        <w:widowControl/>
        <w:shd w:val="clear" w:color="auto" w:fill="FFFFFF"/>
        <w:spacing w:line="276" w:lineRule="auto"/>
        <w:ind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color w:val="000000"/>
          <w:kern w:val="0"/>
          <w:sz w:val="24"/>
          <w:szCs w:val="20"/>
          <w:bdr w:val="none" w:sz="0" w:space="0" w:color="auto" w:frame="1"/>
        </w:rPr>
        <w:t>八、证券交易所发现基金涉嫌违法违规的交易行为，可视不同情况进行如下处理，并同时报告基金部：</w:t>
      </w:r>
    </w:p>
    <w:p w:rsidR="00407BEA" w:rsidRPr="003C19CC" w:rsidRDefault="007E3810" w:rsidP="00390F1D">
      <w:pPr>
        <w:widowControl/>
        <w:shd w:val="clear" w:color="auto" w:fill="FFFFFF"/>
        <w:spacing w:line="276" w:lineRule="auto"/>
        <w:ind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color w:val="000000"/>
          <w:kern w:val="0"/>
          <w:sz w:val="24"/>
          <w:szCs w:val="20"/>
          <w:bdr w:val="none" w:sz="0" w:space="0" w:color="auto" w:frame="1"/>
        </w:rPr>
        <w:t>(</w:t>
      </w:r>
      <w:proofErr w:type="gramStart"/>
      <w:r w:rsidRPr="003C19CC">
        <w:rPr>
          <w:rFonts w:asciiTheme="minorEastAsia" w:hAnsiTheme="minorEastAsia" w:cs="Times New Roman"/>
          <w:color w:val="000000"/>
          <w:kern w:val="0"/>
          <w:sz w:val="24"/>
          <w:szCs w:val="20"/>
          <w:bdr w:val="none" w:sz="0" w:space="0" w:color="auto" w:frame="1"/>
        </w:rPr>
        <w:t>一</w:t>
      </w:r>
      <w:proofErr w:type="gramEnd"/>
      <w:r w:rsidRPr="003C19CC">
        <w:rPr>
          <w:rFonts w:asciiTheme="minorEastAsia" w:hAnsiTheme="minorEastAsia" w:cs="Times New Roman"/>
          <w:color w:val="000000"/>
          <w:kern w:val="0"/>
          <w:sz w:val="24"/>
          <w:szCs w:val="20"/>
          <w:bdr w:val="none" w:sz="0" w:space="0" w:color="auto" w:frame="1"/>
        </w:rPr>
        <w:t>)电话提示，要求基金管理公司</w:t>
      </w:r>
      <w:proofErr w:type="gramStart"/>
      <w:r w:rsidRPr="003C19CC">
        <w:rPr>
          <w:rFonts w:asciiTheme="minorEastAsia" w:hAnsiTheme="minorEastAsia" w:cs="Times New Roman"/>
          <w:color w:val="000000"/>
          <w:kern w:val="0"/>
          <w:sz w:val="24"/>
          <w:szCs w:val="20"/>
          <w:bdr w:val="none" w:sz="0" w:space="0" w:color="auto" w:frame="1"/>
        </w:rPr>
        <w:t>作出</w:t>
      </w:r>
      <w:proofErr w:type="gramEnd"/>
      <w:r w:rsidRPr="003C19CC">
        <w:rPr>
          <w:rFonts w:asciiTheme="minorEastAsia" w:hAnsiTheme="minorEastAsia" w:cs="Times New Roman"/>
          <w:color w:val="000000"/>
          <w:kern w:val="0"/>
          <w:sz w:val="24"/>
          <w:szCs w:val="20"/>
          <w:bdr w:val="none" w:sz="0" w:space="0" w:color="auto" w:frame="1"/>
        </w:rPr>
        <w:t>解释</w:t>
      </w:r>
      <w:r w:rsidR="00407BEA" w:rsidRPr="003C19CC">
        <w:rPr>
          <w:rFonts w:asciiTheme="minorEastAsia" w:hAnsiTheme="minorEastAsia" w:cs="Times New Roman"/>
          <w:color w:val="000000"/>
          <w:kern w:val="0"/>
          <w:sz w:val="24"/>
          <w:szCs w:val="20"/>
          <w:bdr w:val="none" w:sz="0" w:space="0" w:color="auto" w:frame="1"/>
        </w:rPr>
        <w:t>;</w:t>
      </w:r>
    </w:p>
    <w:p w:rsidR="00407BEA" w:rsidRPr="003C19CC" w:rsidRDefault="007E3810" w:rsidP="00390F1D">
      <w:pPr>
        <w:widowControl/>
        <w:shd w:val="clear" w:color="auto" w:fill="FFFFFF"/>
        <w:spacing w:line="276" w:lineRule="auto"/>
        <w:ind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color w:val="000000"/>
          <w:kern w:val="0"/>
          <w:sz w:val="24"/>
          <w:szCs w:val="20"/>
          <w:bdr w:val="none" w:sz="0" w:space="0" w:color="auto" w:frame="1"/>
        </w:rPr>
        <w:t>(二)书面警告</w:t>
      </w:r>
      <w:r w:rsidR="00407BEA" w:rsidRPr="003C19CC">
        <w:rPr>
          <w:rFonts w:asciiTheme="minorEastAsia" w:hAnsiTheme="minorEastAsia" w:cs="Times New Roman"/>
          <w:color w:val="000000"/>
          <w:kern w:val="0"/>
          <w:sz w:val="24"/>
          <w:szCs w:val="20"/>
          <w:bdr w:val="none" w:sz="0" w:space="0" w:color="auto" w:frame="1"/>
        </w:rPr>
        <w:t>;</w:t>
      </w:r>
    </w:p>
    <w:p w:rsidR="00407BEA" w:rsidRPr="003C19CC" w:rsidRDefault="007E3810" w:rsidP="00390F1D">
      <w:pPr>
        <w:widowControl/>
        <w:shd w:val="clear" w:color="auto" w:fill="FFFFFF"/>
        <w:spacing w:line="276" w:lineRule="auto"/>
        <w:ind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color w:val="000000"/>
          <w:kern w:val="0"/>
          <w:sz w:val="24"/>
          <w:szCs w:val="20"/>
          <w:bdr w:val="none" w:sz="0" w:space="0" w:color="auto" w:frame="1"/>
        </w:rPr>
        <w:t>(三)约见谈话</w:t>
      </w:r>
      <w:r w:rsidR="00407BEA" w:rsidRPr="003C19CC">
        <w:rPr>
          <w:rFonts w:asciiTheme="minorEastAsia" w:hAnsiTheme="minorEastAsia" w:cs="Times New Roman"/>
          <w:color w:val="000000"/>
          <w:kern w:val="0"/>
          <w:sz w:val="24"/>
          <w:szCs w:val="20"/>
          <w:bdr w:val="none" w:sz="0" w:space="0" w:color="auto" w:frame="1"/>
        </w:rPr>
        <w:t>;</w:t>
      </w:r>
    </w:p>
    <w:p w:rsidR="00407BEA" w:rsidRPr="003C19CC" w:rsidRDefault="007E3810" w:rsidP="00390F1D">
      <w:pPr>
        <w:widowControl/>
        <w:shd w:val="clear" w:color="auto" w:fill="FFFFFF"/>
        <w:spacing w:line="276" w:lineRule="auto"/>
        <w:ind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color w:val="000000"/>
          <w:kern w:val="0"/>
          <w:sz w:val="24"/>
          <w:szCs w:val="20"/>
          <w:bdr w:val="none" w:sz="0" w:space="0" w:color="auto" w:frame="1"/>
        </w:rPr>
        <w:t>(四)公开谴责。</w:t>
      </w:r>
    </w:p>
    <w:p w:rsidR="00DF4899" w:rsidRPr="003C19CC" w:rsidRDefault="007E3810" w:rsidP="00390F1D">
      <w:pPr>
        <w:widowControl/>
        <w:shd w:val="clear" w:color="auto" w:fill="FFFFFF"/>
        <w:spacing w:line="276" w:lineRule="auto"/>
        <w:ind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color w:val="000000"/>
          <w:kern w:val="0"/>
          <w:sz w:val="24"/>
          <w:szCs w:val="20"/>
          <w:bdr w:val="none" w:sz="0" w:space="0" w:color="auto" w:frame="1"/>
        </w:rPr>
        <w:t>九、证券交易所应根据市场实际状况，会同基金部及时更新完善基金交易监控指标，对基金涉嫌违规的交易行为实时跟踪，迅速处置。</w:t>
      </w:r>
    </w:p>
    <w:p w:rsidR="007E3810" w:rsidRPr="003C19CC" w:rsidRDefault="007E3810" w:rsidP="00390F1D">
      <w:pPr>
        <w:pStyle w:val="a5"/>
        <w:spacing w:line="276" w:lineRule="auto"/>
        <w:ind w:left="902" w:firstLineChars="0" w:firstLine="0"/>
        <w:rPr>
          <w:rFonts w:asciiTheme="minorEastAsia" w:eastAsiaTheme="minorEastAsia" w:hAnsiTheme="minorEastAsia"/>
          <w:b/>
          <w:sz w:val="24"/>
          <w:szCs w:val="20"/>
        </w:rPr>
      </w:pPr>
    </w:p>
    <w:p w:rsidR="00C847DC" w:rsidRPr="003C19CC" w:rsidRDefault="00E276E5" w:rsidP="00390F1D">
      <w:pPr>
        <w:pStyle w:val="a5"/>
        <w:numPr>
          <w:ilvl w:val="0"/>
          <w:numId w:val="2"/>
        </w:numPr>
        <w:spacing w:line="276" w:lineRule="auto"/>
        <w:ind w:firstLineChars="0"/>
        <w:rPr>
          <w:rFonts w:asciiTheme="minorEastAsia" w:eastAsiaTheme="minorEastAsia" w:hAnsiTheme="minorEastAsia"/>
          <w:b/>
          <w:sz w:val="24"/>
          <w:szCs w:val="20"/>
        </w:rPr>
      </w:pPr>
      <w:r w:rsidRPr="003C19CC">
        <w:rPr>
          <w:rFonts w:asciiTheme="minorEastAsia" w:eastAsiaTheme="minorEastAsia" w:hAnsiTheme="minorEastAsia" w:hint="eastAsia"/>
          <w:b/>
          <w:sz w:val="24"/>
          <w:szCs w:val="20"/>
        </w:rPr>
        <w:t>掌握交易所对异常交易监控标准和监管措施；</w:t>
      </w:r>
    </w:p>
    <w:p w:rsidR="00CB181D" w:rsidRPr="003C19CC" w:rsidRDefault="00CB181D" w:rsidP="00390F1D">
      <w:pPr>
        <w:widowControl/>
        <w:shd w:val="clear" w:color="auto" w:fill="FFFFFF"/>
        <w:spacing w:line="276" w:lineRule="auto"/>
        <w:ind w:firstLine="480"/>
        <w:rPr>
          <w:rFonts w:asciiTheme="minorEastAsia" w:hAnsiTheme="minorEastAsia" w:cs="Times New Roman"/>
          <w:b/>
          <w:color w:val="000000"/>
          <w:kern w:val="0"/>
          <w:sz w:val="24"/>
          <w:szCs w:val="20"/>
          <w:bdr w:val="none" w:sz="0" w:space="0" w:color="auto" w:frame="1"/>
        </w:rPr>
      </w:pPr>
      <w:r w:rsidRPr="003C19CC">
        <w:rPr>
          <w:rFonts w:asciiTheme="minorEastAsia" w:hAnsiTheme="minorEastAsia" w:cs="Times New Roman" w:hint="eastAsia"/>
          <w:b/>
          <w:color w:val="000000"/>
          <w:kern w:val="0"/>
          <w:sz w:val="24"/>
          <w:szCs w:val="20"/>
          <w:bdr w:val="none" w:sz="0" w:space="0" w:color="auto" w:frame="1"/>
        </w:rPr>
        <w:t>《上海证券交易所证券异常交易实时监控细则（</w:t>
      </w:r>
      <w:r w:rsidRPr="003C19CC">
        <w:rPr>
          <w:rFonts w:asciiTheme="minorEastAsia" w:hAnsiTheme="minorEastAsia" w:cs="Times New Roman"/>
          <w:b/>
          <w:color w:val="000000"/>
          <w:kern w:val="0"/>
          <w:sz w:val="24"/>
          <w:szCs w:val="20"/>
          <w:bdr w:val="none" w:sz="0" w:space="0" w:color="auto" w:frame="1"/>
        </w:rPr>
        <w:t>2015</w:t>
      </w:r>
      <w:r w:rsidRPr="003C19CC">
        <w:rPr>
          <w:rFonts w:asciiTheme="minorEastAsia" w:hAnsiTheme="minorEastAsia" w:cs="Times New Roman" w:hint="eastAsia"/>
          <w:b/>
          <w:color w:val="000000"/>
          <w:kern w:val="0"/>
          <w:sz w:val="24"/>
          <w:szCs w:val="20"/>
          <w:bdr w:val="none" w:sz="0" w:space="0" w:color="auto" w:frame="1"/>
        </w:rPr>
        <w:t>年修订）》</w:t>
      </w:r>
    </w:p>
    <w:p w:rsidR="00CB181D" w:rsidRPr="003C19CC" w:rsidRDefault="00CB181D" w:rsidP="00390F1D">
      <w:pPr>
        <w:widowControl/>
        <w:shd w:val="clear" w:color="auto" w:fill="FFFFFF"/>
        <w:spacing w:line="276" w:lineRule="auto"/>
        <w:ind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第二条</w:t>
      </w:r>
      <w:r w:rsidRPr="003C19CC">
        <w:rPr>
          <w:rFonts w:asciiTheme="minorEastAsia" w:hAnsiTheme="minorEastAsia" w:cs="Times New Roman"/>
          <w:color w:val="000000"/>
          <w:kern w:val="0"/>
          <w:sz w:val="24"/>
          <w:szCs w:val="20"/>
          <w:bdr w:val="none" w:sz="0" w:space="0" w:color="auto" w:frame="1"/>
        </w:rPr>
        <w:t xml:space="preserve"> </w:t>
      </w:r>
      <w:r w:rsidRPr="003C19CC">
        <w:rPr>
          <w:rFonts w:asciiTheme="minorEastAsia" w:hAnsiTheme="minorEastAsia" w:cs="Times New Roman" w:hint="eastAsia"/>
          <w:color w:val="000000"/>
          <w:kern w:val="0"/>
          <w:sz w:val="24"/>
          <w:szCs w:val="20"/>
          <w:bdr w:val="none" w:sz="0" w:space="0" w:color="auto" w:frame="1"/>
        </w:rPr>
        <w:t>上海证券交易所（以下简称</w:t>
      </w:r>
      <w:r w:rsidRPr="003C19CC">
        <w:rPr>
          <w:rFonts w:asciiTheme="minorEastAsia" w:hAnsiTheme="minorEastAsia" w:cs="Times New Roman"/>
          <w:color w:val="000000"/>
          <w:kern w:val="0"/>
          <w:sz w:val="24"/>
          <w:szCs w:val="20"/>
          <w:bdr w:val="none" w:sz="0" w:space="0" w:color="auto" w:frame="1"/>
        </w:rPr>
        <w:t>“</w:t>
      </w:r>
      <w:r w:rsidRPr="003C19CC">
        <w:rPr>
          <w:rFonts w:asciiTheme="minorEastAsia" w:hAnsiTheme="minorEastAsia" w:cs="Times New Roman" w:hint="eastAsia"/>
          <w:color w:val="000000"/>
          <w:kern w:val="0"/>
          <w:sz w:val="24"/>
          <w:szCs w:val="20"/>
          <w:bdr w:val="none" w:sz="0" w:space="0" w:color="auto" w:frame="1"/>
        </w:rPr>
        <w:t>本所</w:t>
      </w:r>
      <w:r w:rsidRPr="003C19CC">
        <w:rPr>
          <w:rFonts w:asciiTheme="minorEastAsia" w:hAnsiTheme="minorEastAsia" w:cs="Times New Roman"/>
          <w:color w:val="000000"/>
          <w:kern w:val="0"/>
          <w:sz w:val="24"/>
          <w:szCs w:val="20"/>
          <w:bdr w:val="none" w:sz="0" w:space="0" w:color="auto" w:frame="1"/>
        </w:rPr>
        <w:t>”</w:t>
      </w:r>
      <w:r w:rsidRPr="003C19CC">
        <w:rPr>
          <w:rFonts w:asciiTheme="minorEastAsia" w:hAnsiTheme="minorEastAsia" w:cs="Times New Roman" w:hint="eastAsia"/>
          <w:color w:val="000000"/>
          <w:kern w:val="0"/>
          <w:sz w:val="24"/>
          <w:szCs w:val="20"/>
          <w:bdr w:val="none" w:sz="0" w:space="0" w:color="auto" w:frame="1"/>
        </w:rPr>
        <w:t>）在实时监控中，发现证券价格出现异常波动或者证券交易出现异常的，有权采取盘中临时停牌、口头或书面警示、要求提交合</w:t>
      </w:r>
      <w:proofErr w:type="gramStart"/>
      <w:r w:rsidRPr="003C19CC">
        <w:rPr>
          <w:rFonts w:asciiTheme="minorEastAsia" w:hAnsiTheme="minorEastAsia" w:cs="Times New Roman" w:hint="eastAsia"/>
          <w:color w:val="000000"/>
          <w:kern w:val="0"/>
          <w:sz w:val="24"/>
          <w:szCs w:val="20"/>
          <w:bdr w:val="none" w:sz="0" w:space="0" w:color="auto" w:frame="1"/>
        </w:rPr>
        <w:t>规</w:t>
      </w:r>
      <w:proofErr w:type="gramEnd"/>
      <w:r w:rsidRPr="003C19CC">
        <w:rPr>
          <w:rFonts w:asciiTheme="minorEastAsia" w:hAnsiTheme="minorEastAsia" w:cs="Times New Roman" w:hint="eastAsia"/>
          <w:color w:val="000000"/>
          <w:kern w:val="0"/>
          <w:sz w:val="24"/>
          <w:szCs w:val="20"/>
          <w:bdr w:val="none" w:sz="0" w:space="0" w:color="auto" w:frame="1"/>
        </w:rPr>
        <w:t>交易承诺、盘中暂停相关证券账户当日交易、限制相关证券账户交易等措施。</w:t>
      </w:r>
      <w:bookmarkStart w:id="0" w:name="start_a509926653_att-1_i2"/>
      <w:bookmarkStart w:id="1" w:name="end_a509926653_att-1_i2"/>
      <w:bookmarkEnd w:id="0"/>
      <w:bookmarkEnd w:id="1"/>
    </w:p>
    <w:p w:rsidR="00CB181D" w:rsidRPr="005C7F62" w:rsidRDefault="00CB181D" w:rsidP="00390F1D">
      <w:pPr>
        <w:widowControl/>
        <w:shd w:val="clear" w:color="auto" w:fill="FFFFFF"/>
        <w:spacing w:line="276" w:lineRule="auto"/>
        <w:ind w:firstLine="480"/>
        <w:rPr>
          <w:rFonts w:asciiTheme="minorEastAsia" w:hAnsiTheme="minorEastAsia" w:cs="Times New Roman"/>
          <w:b/>
          <w:color w:val="FF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第三条</w:t>
      </w:r>
      <w:r w:rsidRPr="003C19CC">
        <w:rPr>
          <w:rFonts w:asciiTheme="minorEastAsia" w:hAnsiTheme="minorEastAsia" w:cs="Times New Roman"/>
          <w:color w:val="000000"/>
          <w:kern w:val="0"/>
          <w:sz w:val="24"/>
          <w:szCs w:val="20"/>
          <w:bdr w:val="none" w:sz="0" w:space="0" w:color="auto" w:frame="1"/>
        </w:rPr>
        <w:t xml:space="preserve"> </w:t>
      </w:r>
      <w:r w:rsidRPr="005C7F62">
        <w:rPr>
          <w:rFonts w:asciiTheme="minorEastAsia" w:hAnsiTheme="minorEastAsia" w:cs="Times New Roman" w:hint="eastAsia"/>
          <w:b/>
          <w:color w:val="FF0000"/>
          <w:kern w:val="0"/>
          <w:sz w:val="24"/>
          <w:szCs w:val="20"/>
          <w:bdr w:val="none" w:sz="0" w:space="0" w:color="auto" w:frame="1"/>
        </w:rPr>
        <w:t>证券竞价交易出现以下异常波动情形之一的，本所可以根据市场需要，实施盘中临时停牌：</w:t>
      </w:r>
    </w:p>
    <w:p w:rsidR="00CB181D" w:rsidRPr="003C19CC" w:rsidRDefault="00CB181D" w:rsidP="00390F1D">
      <w:pPr>
        <w:widowControl/>
        <w:shd w:val="clear" w:color="auto" w:fill="FFFFFF"/>
        <w:spacing w:line="276" w:lineRule="auto"/>
        <w:ind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（一）</w:t>
      </w:r>
      <w:proofErr w:type="gramStart"/>
      <w:r w:rsidRPr="003C19CC">
        <w:rPr>
          <w:rFonts w:asciiTheme="minorEastAsia" w:hAnsiTheme="minorEastAsia" w:cs="Times New Roman" w:hint="eastAsia"/>
          <w:color w:val="000000"/>
          <w:kern w:val="0"/>
          <w:sz w:val="24"/>
          <w:szCs w:val="20"/>
          <w:bdr w:val="none" w:sz="0" w:space="0" w:color="auto" w:frame="1"/>
        </w:rPr>
        <w:t>无价格</w:t>
      </w:r>
      <w:proofErr w:type="gramEnd"/>
      <w:r w:rsidRPr="003C19CC">
        <w:rPr>
          <w:rFonts w:asciiTheme="minorEastAsia" w:hAnsiTheme="minorEastAsia" w:cs="Times New Roman" w:hint="eastAsia"/>
          <w:color w:val="000000"/>
          <w:kern w:val="0"/>
          <w:sz w:val="24"/>
          <w:szCs w:val="20"/>
          <w:bdr w:val="none" w:sz="0" w:space="0" w:color="auto" w:frame="1"/>
        </w:rPr>
        <w:t>涨跌幅限制的股票盘中交易价格较当日开盘价首次上涨或下跌超过</w:t>
      </w:r>
      <w:r w:rsidRPr="003C19CC">
        <w:rPr>
          <w:rFonts w:asciiTheme="minorEastAsia" w:hAnsiTheme="minorEastAsia" w:cs="Times New Roman"/>
          <w:color w:val="000000"/>
          <w:kern w:val="0"/>
          <w:sz w:val="24"/>
          <w:szCs w:val="20"/>
          <w:bdr w:val="none" w:sz="0" w:space="0" w:color="auto" w:frame="1"/>
        </w:rPr>
        <w:t>10%</w:t>
      </w:r>
      <w:r w:rsidRPr="003C19CC">
        <w:rPr>
          <w:rFonts w:asciiTheme="minorEastAsia" w:hAnsiTheme="minorEastAsia" w:cs="Times New Roman" w:hint="eastAsia"/>
          <w:color w:val="000000"/>
          <w:kern w:val="0"/>
          <w:sz w:val="24"/>
          <w:szCs w:val="20"/>
          <w:bdr w:val="none" w:sz="0" w:space="0" w:color="auto" w:frame="1"/>
        </w:rPr>
        <w:t>（含）、单次上涨或下跌超过</w:t>
      </w:r>
      <w:r w:rsidRPr="003C19CC">
        <w:rPr>
          <w:rFonts w:asciiTheme="minorEastAsia" w:hAnsiTheme="minorEastAsia" w:cs="Times New Roman"/>
          <w:color w:val="000000"/>
          <w:kern w:val="0"/>
          <w:sz w:val="24"/>
          <w:szCs w:val="20"/>
          <w:bdr w:val="none" w:sz="0" w:space="0" w:color="auto" w:frame="1"/>
        </w:rPr>
        <w:t>20%</w:t>
      </w:r>
      <w:r w:rsidRPr="003C19CC">
        <w:rPr>
          <w:rFonts w:asciiTheme="minorEastAsia" w:hAnsiTheme="minorEastAsia" w:cs="Times New Roman" w:hint="eastAsia"/>
          <w:color w:val="000000"/>
          <w:kern w:val="0"/>
          <w:sz w:val="24"/>
          <w:szCs w:val="20"/>
          <w:bdr w:val="none" w:sz="0" w:space="0" w:color="auto" w:frame="1"/>
        </w:rPr>
        <w:t>（含）的；</w:t>
      </w:r>
    </w:p>
    <w:p w:rsidR="00CB181D" w:rsidRPr="003C19CC" w:rsidRDefault="00CB181D" w:rsidP="00390F1D">
      <w:pPr>
        <w:widowControl/>
        <w:shd w:val="clear" w:color="auto" w:fill="FFFFFF"/>
        <w:spacing w:line="276" w:lineRule="auto"/>
        <w:ind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（二）</w:t>
      </w:r>
      <w:proofErr w:type="gramStart"/>
      <w:r w:rsidRPr="003C19CC">
        <w:rPr>
          <w:rFonts w:asciiTheme="minorEastAsia" w:hAnsiTheme="minorEastAsia" w:cs="Times New Roman" w:hint="eastAsia"/>
          <w:color w:val="000000"/>
          <w:kern w:val="0"/>
          <w:sz w:val="24"/>
          <w:szCs w:val="20"/>
          <w:bdr w:val="none" w:sz="0" w:space="0" w:color="auto" w:frame="1"/>
        </w:rPr>
        <w:t>无价格</w:t>
      </w:r>
      <w:proofErr w:type="gramEnd"/>
      <w:r w:rsidRPr="003C19CC">
        <w:rPr>
          <w:rFonts w:asciiTheme="minorEastAsia" w:hAnsiTheme="minorEastAsia" w:cs="Times New Roman" w:hint="eastAsia"/>
          <w:color w:val="000000"/>
          <w:kern w:val="0"/>
          <w:sz w:val="24"/>
          <w:szCs w:val="20"/>
          <w:bdr w:val="none" w:sz="0" w:space="0" w:color="auto" w:frame="1"/>
        </w:rPr>
        <w:t>涨跌幅限制的国债、地方政府债和政策性金融债盘中交易价格较前收盘价首次上涨或下跌超过</w:t>
      </w:r>
      <w:r w:rsidRPr="003C19CC">
        <w:rPr>
          <w:rFonts w:asciiTheme="minorEastAsia" w:hAnsiTheme="minorEastAsia" w:cs="Times New Roman"/>
          <w:color w:val="000000"/>
          <w:kern w:val="0"/>
          <w:sz w:val="24"/>
          <w:szCs w:val="20"/>
          <w:bdr w:val="none" w:sz="0" w:space="0" w:color="auto" w:frame="1"/>
        </w:rPr>
        <w:t>10%</w:t>
      </w:r>
      <w:r w:rsidRPr="003C19CC">
        <w:rPr>
          <w:rFonts w:asciiTheme="minorEastAsia" w:hAnsiTheme="minorEastAsia" w:cs="Times New Roman" w:hint="eastAsia"/>
          <w:color w:val="000000"/>
          <w:kern w:val="0"/>
          <w:sz w:val="24"/>
          <w:szCs w:val="20"/>
          <w:bdr w:val="none" w:sz="0" w:space="0" w:color="auto" w:frame="1"/>
        </w:rPr>
        <w:t>（含）、单次上涨或下跌超过</w:t>
      </w:r>
      <w:r w:rsidRPr="003C19CC">
        <w:rPr>
          <w:rFonts w:asciiTheme="minorEastAsia" w:hAnsiTheme="minorEastAsia" w:cs="Times New Roman"/>
          <w:color w:val="000000"/>
          <w:kern w:val="0"/>
          <w:sz w:val="24"/>
          <w:szCs w:val="20"/>
          <w:bdr w:val="none" w:sz="0" w:space="0" w:color="auto" w:frame="1"/>
        </w:rPr>
        <w:t>20%</w:t>
      </w:r>
      <w:r w:rsidRPr="003C19CC">
        <w:rPr>
          <w:rFonts w:asciiTheme="minorEastAsia" w:hAnsiTheme="minorEastAsia" w:cs="Times New Roman" w:hint="eastAsia"/>
          <w:color w:val="000000"/>
          <w:kern w:val="0"/>
          <w:sz w:val="24"/>
          <w:szCs w:val="20"/>
          <w:bdr w:val="none" w:sz="0" w:space="0" w:color="auto" w:frame="1"/>
        </w:rPr>
        <w:t>（含）的；</w:t>
      </w:r>
    </w:p>
    <w:p w:rsidR="00CB181D" w:rsidRPr="003C19CC" w:rsidRDefault="00CB181D" w:rsidP="00390F1D">
      <w:pPr>
        <w:widowControl/>
        <w:shd w:val="clear" w:color="auto" w:fill="FFFFFF"/>
        <w:spacing w:line="276" w:lineRule="auto"/>
        <w:ind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lastRenderedPageBreak/>
        <w:t>（三）</w:t>
      </w:r>
      <w:proofErr w:type="gramStart"/>
      <w:r w:rsidRPr="003C19CC">
        <w:rPr>
          <w:rFonts w:asciiTheme="minorEastAsia" w:hAnsiTheme="minorEastAsia" w:cs="Times New Roman" w:hint="eastAsia"/>
          <w:color w:val="000000"/>
          <w:kern w:val="0"/>
          <w:sz w:val="24"/>
          <w:szCs w:val="20"/>
          <w:bdr w:val="none" w:sz="0" w:space="0" w:color="auto" w:frame="1"/>
        </w:rPr>
        <w:t>无价格</w:t>
      </w:r>
      <w:proofErr w:type="gramEnd"/>
      <w:r w:rsidRPr="003C19CC">
        <w:rPr>
          <w:rFonts w:asciiTheme="minorEastAsia" w:hAnsiTheme="minorEastAsia" w:cs="Times New Roman" w:hint="eastAsia"/>
          <w:color w:val="000000"/>
          <w:kern w:val="0"/>
          <w:sz w:val="24"/>
          <w:szCs w:val="20"/>
          <w:bdr w:val="none" w:sz="0" w:space="0" w:color="auto" w:frame="1"/>
        </w:rPr>
        <w:t>涨跌幅限制的其他债券盘中交易价格较前收盘价首次上涨或下跌超过</w:t>
      </w:r>
      <w:r w:rsidRPr="003C19CC">
        <w:rPr>
          <w:rFonts w:asciiTheme="minorEastAsia" w:hAnsiTheme="minorEastAsia" w:cs="Times New Roman"/>
          <w:color w:val="000000"/>
          <w:kern w:val="0"/>
          <w:sz w:val="24"/>
          <w:szCs w:val="20"/>
          <w:bdr w:val="none" w:sz="0" w:space="0" w:color="auto" w:frame="1"/>
        </w:rPr>
        <w:t>20%</w:t>
      </w:r>
      <w:r w:rsidRPr="003C19CC">
        <w:rPr>
          <w:rFonts w:asciiTheme="minorEastAsia" w:hAnsiTheme="minorEastAsia" w:cs="Times New Roman" w:hint="eastAsia"/>
          <w:color w:val="000000"/>
          <w:kern w:val="0"/>
          <w:sz w:val="24"/>
          <w:szCs w:val="20"/>
          <w:bdr w:val="none" w:sz="0" w:space="0" w:color="auto" w:frame="1"/>
        </w:rPr>
        <w:t>（含）、单次上涨或下跌超过</w:t>
      </w:r>
      <w:r w:rsidRPr="003C19CC">
        <w:rPr>
          <w:rFonts w:asciiTheme="minorEastAsia" w:hAnsiTheme="minorEastAsia" w:cs="Times New Roman"/>
          <w:color w:val="000000"/>
          <w:kern w:val="0"/>
          <w:sz w:val="24"/>
          <w:szCs w:val="20"/>
          <w:bdr w:val="none" w:sz="0" w:space="0" w:color="auto" w:frame="1"/>
        </w:rPr>
        <w:t>30%</w:t>
      </w:r>
      <w:r w:rsidRPr="003C19CC">
        <w:rPr>
          <w:rFonts w:asciiTheme="minorEastAsia" w:hAnsiTheme="minorEastAsia" w:cs="Times New Roman" w:hint="eastAsia"/>
          <w:color w:val="000000"/>
          <w:kern w:val="0"/>
          <w:sz w:val="24"/>
          <w:szCs w:val="20"/>
          <w:bdr w:val="none" w:sz="0" w:space="0" w:color="auto" w:frame="1"/>
        </w:rPr>
        <w:t>（含）的；</w:t>
      </w:r>
    </w:p>
    <w:p w:rsidR="00CB181D" w:rsidRPr="003C19CC" w:rsidRDefault="00CB181D" w:rsidP="00390F1D">
      <w:pPr>
        <w:widowControl/>
        <w:shd w:val="clear" w:color="auto" w:fill="FFFFFF"/>
        <w:spacing w:line="276" w:lineRule="auto"/>
        <w:ind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（四）</w:t>
      </w:r>
      <w:proofErr w:type="gramStart"/>
      <w:r w:rsidRPr="003C19CC">
        <w:rPr>
          <w:rFonts w:asciiTheme="minorEastAsia" w:hAnsiTheme="minorEastAsia" w:cs="Times New Roman" w:hint="eastAsia"/>
          <w:color w:val="000000"/>
          <w:kern w:val="0"/>
          <w:sz w:val="24"/>
          <w:szCs w:val="20"/>
          <w:bdr w:val="none" w:sz="0" w:space="0" w:color="auto" w:frame="1"/>
        </w:rPr>
        <w:t>无价格</w:t>
      </w:r>
      <w:proofErr w:type="gramEnd"/>
      <w:r w:rsidRPr="003C19CC">
        <w:rPr>
          <w:rFonts w:asciiTheme="minorEastAsia" w:hAnsiTheme="minorEastAsia" w:cs="Times New Roman" w:hint="eastAsia"/>
          <w:color w:val="000000"/>
          <w:kern w:val="0"/>
          <w:sz w:val="24"/>
          <w:szCs w:val="20"/>
          <w:bdr w:val="none" w:sz="0" w:space="0" w:color="auto" w:frame="1"/>
        </w:rPr>
        <w:t>涨跌幅限制的股票盘中换手率（成交量除以当日实际上市流通量）超过</w:t>
      </w:r>
      <w:r w:rsidRPr="003C19CC">
        <w:rPr>
          <w:rFonts w:asciiTheme="minorEastAsia" w:hAnsiTheme="minorEastAsia" w:cs="Times New Roman"/>
          <w:color w:val="000000"/>
          <w:kern w:val="0"/>
          <w:sz w:val="24"/>
          <w:szCs w:val="20"/>
          <w:bdr w:val="none" w:sz="0" w:space="0" w:color="auto" w:frame="1"/>
        </w:rPr>
        <w:t>80%</w:t>
      </w:r>
      <w:r w:rsidRPr="003C19CC">
        <w:rPr>
          <w:rFonts w:asciiTheme="minorEastAsia" w:hAnsiTheme="minorEastAsia" w:cs="Times New Roman" w:hint="eastAsia"/>
          <w:color w:val="000000"/>
          <w:kern w:val="0"/>
          <w:sz w:val="24"/>
          <w:szCs w:val="20"/>
          <w:bdr w:val="none" w:sz="0" w:space="0" w:color="auto" w:frame="1"/>
        </w:rPr>
        <w:t>（含）的；</w:t>
      </w:r>
      <w:r w:rsidRPr="003C19CC">
        <w:rPr>
          <w:rFonts w:asciiTheme="minorEastAsia" w:hAnsiTheme="minorEastAsia" w:cs="Times New Roman"/>
          <w:color w:val="000000"/>
          <w:kern w:val="0"/>
          <w:sz w:val="24"/>
          <w:szCs w:val="20"/>
          <w:bdr w:val="none" w:sz="0" w:space="0" w:color="auto" w:frame="1"/>
        </w:rPr>
        <w:t xml:space="preserve"> </w:t>
      </w:r>
    </w:p>
    <w:p w:rsidR="00CB181D" w:rsidRPr="003C19CC" w:rsidRDefault="00CB181D" w:rsidP="00390F1D">
      <w:pPr>
        <w:widowControl/>
        <w:shd w:val="clear" w:color="auto" w:fill="FFFFFF"/>
        <w:spacing w:line="276" w:lineRule="auto"/>
        <w:ind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（五）有价格涨跌幅限制的风险警示股票盘中换</w:t>
      </w:r>
      <w:r w:rsidRPr="005C7F62">
        <w:rPr>
          <w:rFonts w:asciiTheme="minorEastAsia" w:hAnsiTheme="minorEastAsia" w:cs="Times New Roman" w:hint="eastAsia"/>
          <w:color w:val="FF0000"/>
          <w:kern w:val="0"/>
          <w:sz w:val="24"/>
          <w:szCs w:val="20"/>
          <w:bdr w:val="none" w:sz="0" w:space="0" w:color="auto" w:frame="1"/>
        </w:rPr>
        <w:t>手率超过</w:t>
      </w:r>
      <w:r w:rsidRPr="005C7F62">
        <w:rPr>
          <w:rFonts w:asciiTheme="minorEastAsia" w:hAnsiTheme="minorEastAsia" w:cs="Times New Roman"/>
          <w:color w:val="FF0000"/>
          <w:kern w:val="0"/>
          <w:sz w:val="24"/>
          <w:szCs w:val="20"/>
          <w:bdr w:val="none" w:sz="0" w:space="0" w:color="auto" w:frame="1"/>
        </w:rPr>
        <w:t>30%</w:t>
      </w:r>
      <w:r w:rsidRPr="005C7F62">
        <w:rPr>
          <w:rFonts w:asciiTheme="minorEastAsia" w:hAnsiTheme="minorEastAsia" w:cs="Times New Roman" w:hint="eastAsia"/>
          <w:color w:val="FF0000"/>
          <w:kern w:val="0"/>
          <w:sz w:val="24"/>
          <w:szCs w:val="20"/>
          <w:bdr w:val="none" w:sz="0" w:space="0" w:color="auto" w:frame="1"/>
        </w:rPr>
        <w:t>（含）的；</w:t>
      </w:r>
    </w:p>
    <w:p w:rsidR="00CB181D" w:rsidRPr="003C19CC" w:rsidRDefault="00CB181D" w:rsidP="00390F1D">
      <w:pPr>
        <w:widowControl/>
        <w:shd w:val="clear" w:color="auto" w:fill="FFFFFF"/>
        <w:spacing w:line="276" w:lineRule="auto"/>
        <w:ind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（六）涉嫌存在违法违规交易行为，且可能对交易价格产生严重影响或者严重误导其他投资者的；</w:t>
      </w:r>
    </w:p>
    <w:p w:rsidR="00CB181D" w:rsidRPr="003C19CC" w:rsidRDefault="00CB181D" w:rsidP="00390F1D">
      <w:pPr>
        <w:widowControl/>
        <w:shd w:val="clear" w:color="auto" w:fill="FFFFFF"/>
        <w:spacing w:line="276" w:lineRule="auto"/>
        <w:ind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（七）中国证监会或者本所认为可以实施盘中临时停牌的其他情形。</w:t>
      </w:r>
    </w:p>
    <w:p w:rsidR="00CB181D" w:rsidRPr="003C19CC" w:rsidRDefault="00CB181D" w:rsidP="00390F1D">
      <w:pPr>
        <w:widowControl/>
        <w:shd w:val="clear" w:color="auto" w:fill="FFFFFF"/>
        <w:spacing w:line="276" w:lineRule="auto"/>
        <w:ind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前款第（四）项不适用</w:t>
      </w:r>
      <w:proofErr w:type="gramStart"/>
      <w:r w:rsidRPr="003C19CC">
        <w:rPr>
          <w:rFonts w:asciiTheme="minorEastAsia" w:hAnsiTheme="minorEastAsia" w:cs="Times New Roman" w:hint="eastAsia"/>
          <w:color w:val="000000"/>
          <w:kern w:val="0"/>
          <w:sz w:val="24"/>
          <w:szCs w:val="20"/>
          <w:bdr w:val="none" w:sz="0" w:space="0" w:color="auto" w:frame="1"/>
        </w:rPr>
        <w:t>于首次</w:t>
      </w:r>
      <w:proofErr w:type="gramEnd"/>
      <w:r w:rsidRPr="003C19CC">
        <w:rPr>
          <w:rFonts w:asciiTheme="minorEastAsia" w:hAnsiTheme="minorEastAsia" w:cs="Times New Roman" w:hint="eastAsia"/>
          <w:color w:val="000000"/>
          <w:kern w:val="0"/>
          <w:sz w:val="24"/>
          <w:szCs w:val="20"/>
          <w:bdr w:val="none" w:sz="0" w:space="0" w:color="auto" w:frame="1"/>
        </w:rPr>
        <w:t>公开发行股票上市首日的交易。</w:t>
      </w:r>
      <w:bookmarkStart w:id="2" w:name="start_a509926653_att-1_i3"/>
      <w:bookmarkStart w:id="3" w:name="end_a509926653_att-1_i3"/>
      <w:bookmarkEnd w:id="2"/>
      <w:bookmarkEnd w:id="3"/>
    </w:p>
    <w:p w:rsidR="00CB181D" w:rsidRPr="003C19CC" w:rsidRDefault="00CB181D" w:rsidP="00390F1D">
      <w:pPr>
        <w:widowControl/>
        <w:shd w:val="clear" w:color="auto" w:fill="FFFFFF"/>
        <w:spacing w:line="276" w:lineRule="auto"/>
        <w:ind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第四条</w:t>
      </w:r>
      <w:r w:rsidRPr="003C19CC">
        <w:rPr>
          <w:rFonts w:asciiTheme="minorEastAsia" w:hAnsiTheme="minorEastAsia" w:cs="Times New Roman"/>
          <w:color w:val="000000"/>
          <w:kern w:val="0"/>
          <w:sz w:val="24"/>
          <w:szCs w:val="20"/>
          <w:bdr w:val="none" w:sz="0" w:space="0" w:color="auto" w:frame="1"/>
        </w:rPr>
        <w:t xml:space="preserve"> </w:t>
      </w:r>
      <w:r w:rsidRPr="003C19CC">
        <w:rPr>
          <w:rFonts w:asciiTheme="minorEastAsia" w:hAnsiTheme="minorEastAsia" w:cs="Times New Roman" w:hint="eastAsia"/>
          <w:color w:val="000000"/>
          <w:kern w:val="0"/>
          <w:sz w:val="24"/>
          <w:szCs w:val="20"/>
          <w:bdr w:val="none" w:sz="0" w:space="0" w:color="auto" w:frame="1"/>
        </w:rPr>
        <w:t>盘中临时停牌时间按下列标准执行：</w:t>
      </w:r>
    </w:p>
    <w:p w:rsidR="00CB181D" w:rsidRPr="003C19CC" w:rsidRDefault="00CB181D" w:rsidP="00390F1D">
      <w:pPr>
        <w:widowControl/>
        <w:shd w:val="clear" w:color="auto" w:fill="FFFFFF"/>
        <w:spacing w:line="276" w:lineRule="auto"/>
        <w:ind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（一）首次盘中临时停牌持续时间为</w:t>
      </w:r>
      <w:r w:rsidRPr="003C19CC">
        <w:rPr>
          <w:rFonts w:asciiTheme="minorEastAsia" w:hAnsiTheme="minorEastAsia" w:cs="Times New Roman"/>
          <w:color w:val="000000"/>
          <w:kern w:val="0"/>
          <w:sz w:val="24"/>
          <w:szCs w:val="20"/>
          <w:bdr w:val="none" w:sz="0" w:space="0" w:color="auto" w:frame="1"/>
        </w:rPr>
        <w:t>30</w:t>
      </w:r>
      <w:r w:rsidRPr="003C19CC">
        <w:rPr>
          <w:rFonts w:asciiTheme="minorEastAsia" w:hAnsiTheme="minorEastAsia" w:cs="Times New Roman" w:hint="eastAsia"/>
          <w:color w:val="000000"/>
          <w:kern w:val="0"/>
          <w:sz w:val="24"/>
          <w:szCs w:val="20"/>
          <w:bdr w:val="none" w:sz="0" w:space="0" w:color="auto" w:frame="1"/>
        </w:rPr>
        <w:t>分钟；</w:t>
      </w:r>
    </w:p>
    <w:p w:rsidR="00CB181D" w:rsidRPr="003C19CC" w:rsidRDefault="00CB181D" w:rsidP="00390F1D">
      <w:pPr>
        <w:widowControl/>
        <w:shd w:val="clear" w:color="auto" w:fill="FFFFFF"/>
        <w:spacing w:line="276" w:lineRule="auto"/>
        <w:ind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（二）首次停牌时间达到或超过</w:t>
      </w:r>
      <w:r w:rsidRPr="003C19CC">
        <w:rPr>
          <w:rFonts w:asciiTheme="minorEastAsia" w:hAnsiTheme="minorEastAsia" w:cs="Times New Roman"/>
          <w:color w:val="000000"/>
          <w:kern w:val="0"/>
          <w:sz w:val="24"/>
          <w:szCs w:val="20"/>
          <w:bdr w:val="none" w:sz="0" w:space="0" w:color="auto" w:frame="1"/>
        </w:rPr>
        <w:t>14:55</w:t>
      </w:r>
      <w:r w:rsidRPr="003C19CC">
        <w:rPr>
          <w:rFonts w:asciiTheme="minorEastAsia" w:hAnsiTheme="minorEastAsia" w:cs="Times New Roman" w:hint="eastAsia"/>
          <w:color w:val="000000"/>
          <w:kern w:val="0"/>
          <w:sz w:val="24"/>
          <w:szCs w:val="20"/>
          <w:bdr w:val="none" w:sz="0" w:space="0" w:color="auto" w:frame="1"/>
        </w:rPr>
        <w:t>的，当日</w:t>
      </w:r>
      <w:r w:rsidRPr="003C19CC">
        <w:rPr>
          <w:rFonts w:asciiTheme="minorEastAsia" w:hAnsiTheme="minorEastAsia" w:cs="Times New Roman"/>
          <w:color w:val="000000"/>
          <w:kern w:val="0"/>
          <w:sz w:val="24"/>
          <w:szCs w:val="20"/>
          <w:bdr w:val="none" w:sz="0" w:space="0" w:color="auto" w:frame="1"/>
        </w:rPr>
        <w:t>14:55</w:t>
      </w:r>
      <w:r w:rsidRPr="003C19CC">
        <w:rPr>
          <w:rFonts w:asciiTheme="minorEastAsia" w:hAnsiTheme="minorEastAsia" w:cs="Times New Roman" w:hint="eastAsia"/>
          <w:color w:val="000000"/>
          <w:kern w:val="0"/>
          <w:sz w:val="24"/>
          <w:szCs w:val="20"/>
          <w:bdr w:val="none" w:sz="0" w:space="0" w:color="auto" w:frame="1"/>
        </w:rPr>
        <w:t>复牌；</w:t>
      </w:r>
    </w:p>
    <w:p w:rsidR="00CB181D" w:rsidRPr="003C19CC" w:rsidRDefault="00CB181D" w:rsidP="00390F1D">
      <w:pPr>
        <w:widowControl/>
        <w:shd w:val="clear" w:color="auto" w:fill="FFFFFF"/>
        <w:spacing w:line="276" w:lineRule="auto"/>
        <w:ind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（三）因第三条第（四）、（五）项停牌的，首次盘中临时停牌持续至当日</w:t>
      </w:r>
      <w:r w:rsidRPr="003C19CC">
        <w:rPr>
          <w:rFonts w:asciiTheme="minorEastAsia" w:hAnsiTheme="minorEastAsia" w:cs="Times New Roman"/>
          <w:color w:val="000000"/>
          <w:kern w:val="0"/>
          <w:sz w:val="24"/>
          <w:szCs w:val="20"/>
          <w:bdr w:val="none" w:sz="0" w:space="0" w:color="auto" w:frame="1"/>
        </w:rPr>
        <w:t>14:55</w:t>
      </w:r>
      <w:r w:rsidRPr="003C19CC">
        <w:rPr>
          <w:rFonts w:asciiTheme="minorEastAsia" w:hAnsiTheme="minorEastAsia" w:cs="Times New Roman" w:hint="eastAsia"/>
          <w:color w:val="000000"/>
          <w:kern w:val="0"/>
          <w:sz w:val="24"/>
          <w:szCs w:val="20"/>
          <w:bdr w:val="none" w:sz="0" w:space="0" w:color="auto" w:frame="1"/>
        </w:rPr>
        <w:t>；</w:t>
      </w:r>
    </w:p>
    <w:p w:rsidR="00CB181D" w:rsidRPr="003C19CC" w:rsidRDefault="00CB181D" w:rsidP="00390F1D">
      <w:pPr>
        <w:widowControl/>
        <w:shd w:val="clear" w:color="auto" w:fill="FFFFFF"/>
        <w:spacing w:line="276" w:lineRule="auto"/>
        <w:ind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（四）因第三条第（六）项停牌的，首次盘中临时停牌持续至当日</w:t>
      </w:r>
      <w:r w:rsidRPr="003C19CC">
        <w:rPr>
          <w:rFonts w:asciiTheme="minorEastAsia" w:hAnsiTheme="minorEastAsia" w:cs="Times New Roman"/>
          <w:color w:val="000000"/>
          <w:kern w:val="0"/>
          <w:sz w:val="24"/>
          <w:szCs w:val="20"/>
          <w:bdr w:val="none" w:sz="0" w:space="0" w:color="auto" w:frame="1"/>
        </w:rPr>
        <w:t>14:55</w:t>
      </w:r>
      <w:r w:rsidRPr="003C19CC">
        <w:rPr>
          <w:rFonts w:asciiTheme="minorEastAsia" w:hAnsiTheme="minorEastAsia" w:cs="Times New Roman" w:hint="eastAsia"/>
          <w:color w:val="000000"/>
          <w:kern w:val="0"/>
          <w:sz w:val="24"/>
          <w:szCs w:val="20"/>
          <w:bdr w:val="none" w:sz="0" w:space="0" w:color="auto" w:frame="1"/>
        </w:rPr>
        <w:t>，必要时可以持续至当日收盘；</w:t>
      </w:r>
    </w:p>
    <w:p w:rsidR="00CB181D" w:rsidRPr="003C19CC" w:rsidRDefault="00CB181D" w:rsidP="00390F1D">
      <w:pPr>
        <w:widowControl/>
        <w:shd w:val="clear" w:color="auto" w:fill="FFFFFF"/>
        <w:spacing w:line="276" w:lineRule="auto"/>
        <w:ind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（五）第二次盘中临时停牌时间持续至当日</w:t>
      </w:r>
      <w:r w:rsidRPr="003C19CC">
        <w:rPr>
          <w:rFonts w:asciiTheme="minorEastAsia" w:hAnsiTheme="minorEastAsia" w:cs="Times New Roman"/>
          <w:color w:val="000000"/>
          <w:kern w:val="0"/>
          <w:sz w:val="24"/>
          <w:szCs w:val="20"/>
          <w:bdr w:val="none" w:sz="0" w:space="0" w:color="auto" w:frame="1"/>
        </w:rPr>
        <w:t>14:55</w:t>
      </w:r>
      <w:r w:rsidRPr="003C19CC">
        <w:rPr>
          <w:rFonts w:asciiTheme="minorEastAsia" w:hAnsiTheme="minorEastAsia" w:cs="Times New Roman" w:hint="eastAsia"/>
          <w:color w:val="000000"/>
          <w:kern w:val="0"/>
          <w:sz w:val="24"/>
          <w:szCs w:val="20"/>
          <w:bdr w:val="none" w:sz="0" w:space="0" w:color="auto" w:frame="1"/>
        </w:rPr>
        <w:t>。</w:t>
      </w:r>
      <w:bookmarkStart w:id="4" w:name="start_a509926653_att-1_i4"/>
      <w:bookmarkStart w:id="5" w:name="end_a509926653_att-1_i4"/>
      <w:bookmarkEnd w:id="4"/>
      <w:bookmarkEnd w:id="5"/>
    </w:p>
    <w:p w:rsidR="00CB181D" w:rsidRPr="003C19CC" w:rsidRDefault="00CB181D" w:rsidP="00390F1D">
      <w:pPr>
        <w:widowControl/>
        <w:shd w:val="clear" w:color="auto" w:fill="FFFFFF"/>
        <w:spacing w:line="276" w:lineRule="auto"/>
        <w:ind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第五条</w:t>
      </w:r>
      <w:r w:rsidRPr="003C19CC">
        <w:rPr>
          <w:rFonts w:asciiTheme="minorEastAsia" w:hAnsiTheme="minorEastAsia" w:cs="Times New Roman"/>
          <w:color w:val="000000"/>
          <w:kern w:val="0"/>
          <w:sz w:val="24"/>
          <w:szCs w:val="20"/>
          <w:bdr w:val="none" w:sz="0" w:space="0" w:color="auto" w:frame="1"/>
        </w:rPr>
        <w:t xml:space="preserve"> </w:t>
      </w:r>
      <w:r w:rsidRPr="003C19CC">
        <w:rPr>
          <w:rFonts w:asciiTheme="minorEastAsia" w:hAnsiTheme="minorEastAsia" w:cs="Times New Roman" w:hint="eastAsia"/>
          <w:color w:val="000000"/>
          <w:kern w:val="0"/>
          <w:sz w:val="24"/>
          <w:szCs w:val="20"/>
          <w:bdr w:val="none" w:sz="0" w:space="0" w:color="auto" w:frame="1"/>
        </w:rPr>
        <w:t>实施盘中临时停牌后，本所将通过官方网站（</w:t>
      </w:r>
      <w:r w:rsidRPr="003C19CC">
        <w:rPr>
          <w:rFonts w:asciiTheme="minorEastAsia" w:hAnsiTheme="minorEastAsia" w:cs="Times New Roman"/>
          <w:color w:val="000000"/>
          <w:kern w:val="0"/>
          <w:sz w:val="24"/>
          <w:szCs w:val="20"/>
          <w:bdr w:val="none" w:sz="0" w:space="0" w:color="auto" w:frame="1"/>
        </w:rPr>
        <w:t>www.sse.com.cn</w:t>
      </w:r>
      <w:r w:rsidRPr="003C19CC">
        <w:rPr>
          <w:rFonts w:asciiTheme="minorEastAsia" w:hAnsiTheme="minorEastAsia" w:cs="Times New Roman" w:hint="eastAsia"/>
          <w:color w:val="000000"/>
          <w:kern w:val="0"/>
          <w:sz w:val="24"/>
          <w:szCs w:val="20"/>
          <w:bdr w:val="none" w:sz="0" w:space="0" w:color="auto" w:frame="1"/>
        </w:rPr>
        <w:t>）和卫星传输系统对外发布公告。具体停复牌时间，以本所公告为准。</w:t>
      </w:r>
      <w:bookmarkStart w:id="6" w:name="start_a509926653_att-1_i5"/>
      <w:bookmarkStart w:id="7" w:name="end_a509926653_att-1_i5"/>
      <w:bookmarkEnd w:id="6"/>
      <w:bookmarkEnd w:id="7"/>
    </w:p>
    <w:p w:rsidR="00CB181D" w:rsidRPr="003C19CC" w:rsidRDefault="00CB181D" w:rsidP="00390F1D">
      <w:pPr>
        <w:widowControl/>
        <w:shd w:val="clear" w:color="auto" w:fill="FFFFFF"/>
        <w:spacing w:line="276" w:lineRule="auto"/>
        <w:ind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第六条</w:t>
      </w:r>
      <w:r w:rsidRPr="003C19CC">
        <w:rPr>
          <w:rFonts w:asciiTheme="minorEastAsia" w:hAnsiTheme="minorEastAsia" w:cs="Times New Roman"/>
          <w:color w:val="000000"/>
          <w:kern w:val="0"/>
          <w:sz w:val="24"/>
          <w:szCs w:val="20"/>
          <w:bdr w:val="none" w:sz="0" w:space="0" w:color="auto" w:frame="1"/>
        </w:rPr>
        <w:t xml:space="preserve"> </w:t>
      </w:r>
      <w:r w:rsidRPr="003C19CC">
        <w:rPr>
          <w:rFonts w:asciiTheme="minorEastAsia" w:hAnsiTheme="minorEastAsia" w:cs="Times New Roman" w:hint="eastAsia"/>
          <w:color w:val="000000"/>
          <w:kern w:val="0"/>
          <w:sz w:val="24"/>
          <w:szCs w:val="20"/>
          <w:bdr w:val="none" w:sz="0" w:space="0" w:color="auto" w:frame="1"/>
        </w:rPr>
        <w:t>投资者可以在盘中临时停牌期间撤销未成交的申报。</w:t>
      </w:r>
      <w:bookmarkStart w:id="8" w:name="start_a509926653_att-1_i6"/>
      <w:bookmarkStart w:id="9" w:name="end_a509926653_att-1_i6"/>
      <w:bookmarkEnd w:id="8"/>
      <w:bookmarkEnd w:id="9"/>
    </w:p>
    <w:p w:rsidR="00CB181D" w:rsidRPr="003C19CC" w:rsidRDefault="00CB181D" w:rsidP="00390F1D">
      <w:pPr>
        <w:widowControl/>
        <w:shd w:val="clear" w:color="auto" w:fill="FFFFFF"/>
        <w:spacing w:line="276" w:lineRule="auto"/>
        <w:ind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第七条</w:t>
      </w:r>
      <w:r w:rsidRPr="003C19CC">
        <w:rPr>
          <w:rFonts w:asciiTheme="minorEastAsia" w:hAnsiTheme="minorEastAsia" w:cs="Times New Roman"/>
          <w:color w:val="000000"/>
          <w:kern w:val="0"/>
          <w:sz w:val="24"/>
          <w:szCs w:val="20"/>
          <w:bdr w:val="none" w:sz="0" w:space="0" w:color="auto" w:frame="1"/>
        </w:rPr>
        <w:t xml:space="preserve"> </w:t>
      </w:r>
      <w:r w:rsidRPr="003C19CC">
        <w:rPr>
          <w:rFonts w:asciiTheme="minorEastAsia" w:hAnsiTheme="minorEastAsia" w:cs="Times New Roman" w:hint="eastAsia"/>
          <w:color w:val="000000"/>
          <w:kern w:val="0"/>
          <w:sz w:val="24"/>
          <w:szCs w:val="20"/>
          <w:bdr w:val="none" w:sz="0" w:space="0" w:color="auto" w:frame="1"/>
        </w:rPr>
        <w:t>有价格涨跌幅限制的股票一段时期内的涨跌幅偏离同期可比指数涨跌幅较大，且上市公司未有重大事项公告的，本所可以依据《上海证券交易所股票上市规则》要求上市公司进行停牌核查。上市公司应当对公司信息披露的情况和相关市场传言等进行核查，并及时予以公告。股票停复牌时间以上市公司公告为准。</w:t>
      </w:r>
      <w:bookmarkStart w:id="10" w:name="start_a509926653_att-1_i7"/>
      <w:bookmarkStart w:id="11" w:name="end_a509926653_att-1_i7"/>
      <w:bookmarkEnd w:id="10"/>
      <w:bookmarkEnd w:id="11"/>
    </w:p>
    <w:p w:rsidR="00CB181D" w:rsidRPr="003C19CC" w:rsidRDefault="00CB181D" w:rsidP="00390F1D">
      <w:pPr>
        <w:widowControl/>
        <w:shd w:val="clear" w:color="auto" w:fill="FFFFFF"/>
        <w:spacing w:line="276" w:lineRule="auto"/>
        <w:ind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第八条</w:t>
      </w:r>
      <w:r w:rsidRPr="003C19CC">
        <w:rPr>
          <w:rFonts w:asciiTheme="minorEastAsia" w:hAnsiTheme="minorEastAsia" w:cs="Times New Roman"/>
          <w:color w:val="000000"/>
          <w:kern w:val="0"/>
          <w:sz w:val="24"/>
          <w:szCs w:val="20"/>
          <w:bdr w:val="none" w:sz="0" w:space="0" w:color="auto" w:frame="1"/>
        </w:rPr>
        <w:t xml:space="preserve"> </w:t>
      </w:r>
      <w:r w:rsidRPr="003C19CC">
        <w:rPr>
          <w:rFonts w:asciiTheme="minorEastAsia" w:hAnsiTheme="minorEastAsia" w:cs="Times New Roman" w:hint="eastAsia"/>
          <w:color w:val="000000"/>
          <w:kern w:val="0"/>
          <w:sz w:val="24"/>
          <w:szCs w:val="20"/>
          <w:bdr w:val="none" w:sz="0" w:space="0" w:color="auto" w:frame="1"/>
        </w:rPr>
        <w:t>证券交易出现以下异常交易行为之一的，本所可以对相关投资者发出书面警示，或者直接采取暂停投资者账户当日交易、限制投资者账户交易等措施：</w:t>
      </w:r>
      <w:r w:rsidRPr="003C19CC">
        <w:rPr>
          <w:rFonts w:asciiTheme="minorEastAsia" w:hAnsiTheme="minorEastAsia" w:cs="Times New Roman"/>
          <w:color w:val="000000"/>
          <w:kern w:val="0"/>
          <w:sz w:val="24"/>
          <w:szCs w:val="20"/>
          <w:bdr w:val="none" w:sz="0" w:space="0" w:color="auto" w:frame="1"/>
        </w:rPr>
        <w:t xml:space="preserve"> </w:t>
      </w:r>
    </w:p>
    <w:p w:rsidR="00CB181D" w:rsidRPr="003C19CC" w:rsidRDefault="00CB181D" w:rsidP="00390F1D">
      <w:pPr>
        <w:widowControl/>
        <w:shd w:val="clear" w:color="auto" w:fill="FFFFFF"/>
        <w:spacing w:line="276" w:lineRule="auto"/>
        <w:ind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（一）投资者（包括以本人名义开立的普通证券账户和信用证券账户）通过集中竞价交易系统和大宗交易系统</w:t>
      </w:r>
      <w:r w:rsidRPr="005C7F62">
        <w:rPr>
          <w:rFonts w:asciiTheme="minorEastAsia" w:hAnsiTheme="minorEastAsia" w:cs="Times New Roman" w:hint="eastAsia"/>
          <w:color w:val="FF0000"/>
          <w:kern w:val="0"/>
          <w:sz w:val="24"/>
          <w:szCs w:val="20"/>
          <w:bdr w:val="none" w:sz="0" w:space="0" w:color="auto" w:frame="1"/>
        </w:rPr>
        <w:t>单日累计买入单只风险警示</w:t>
      </w:r>
      <w:proofErr w:type="gramStart"/>
      <w:r w:rsidRPr="005C7F62">
        <w:rPr>
          <w:rFonts w:asciiTheme="minorEastAsia" w:hAnsiTheme="minorEastAsia" w:cs="Times New Roman" w:hint="eastAsia"/>
          <w:color w:val="FF0000"/>
          <w:kern w:val="0"/>
          <w:sz w:val="24"/>
          <w:szCs w:val="20"/>
          <w:bdr w:val="none" w:sz="0" w:space="0" w:color="auto" w:frame="1"/>
        </w:rPr>
        <w:t>板股票</w:t>
      </w:r>
      <w:proofErr w:type="gramEnd"/>
      <w:r w:rsidRPr="005C7F62">
        <w:rPr>
          <w:rFonts w:asciiTheme="minorEastAsia" w:hAnsiTheme="minorEastAsia" w:cs="Times New Roman" w:hint="eastAsia"/>
          <w:color w:val="FF0000"/>
          <w:kern w:val="0"/>
          <w:sz w:val="24"/>
          <w:szCs w:val="20"/>
          <w:bdr w:val="none" w:sz="0" w:space="0" w:color="auto" w:frame="1"/>
        </w:rPr>
        <w:t>超过</w:t>
      </w:r>
      <w:r w:rsidRPr="005C7F62">
        <w:rPr>
          <w:rFonts w:asciiTheme="minorEastAsia" w:hAnsiTheme="minorEastAsia" w:cs="Times New Roman"/>
          <w:color w:val="FF0000"/>
          <w:kern w:val="0"/>
          <w:sz w:val="24"/>
          <w:szCs w:val="20"/>
          <w:bdr w:val="none" w:sz="0" w:space="0" w:color="auto" w:frame="1"/>
        </w:rPr>
        <w:t>50</w:t>
      </w:r>
      <w:r w:rsidRPr="005C7F62">
        <w:rPr>
          <w:rFonts w:asciiTheme="minorEastAsia" w:hAnsiTheme="minorEastAsia" w:cs="Times New Roman" w:hint="eastAsia"/>
          <w:color w:val="FF0000"/>
          <w:kern w:val="0"/>
          <w:sz w:val="24"/>
          <w:szCs w:val="20"/>
          <w:bdr w:val="none" w:sz="0" w:space="0" w:color="auto" w:frame="1"/>
        </w:rPr>
        <w:t>万股的</w:t>
      </w:r>
      <w:r w:rsidRPr="003C19CC">
        <w:rPr>
          <w:rFonts w:asciiTheme="minorEastAsia" w:hAnsiTheme="minorEastAsia" w:cs="Times New Roman" w:hint="eastAsia"/>
          <w:color w:val="000000"/>
          <w:kern w:val="0"/>
          <w:sz w:val="24"/>
          <w:szCs w:val="20"/>
          <w:bdr w:val="none" w:sz="0" w:space="0" w:color="auto" w:frame="1"/>
        </w:rPr>
        <w:t>；</w:t>
      </w:r>
      <w:r w:rsidR="005C7F62" w:rsidRPr="005C7F62">
        <w:rPr>
          <w:rFonts w:asciiTheme="minorEastAsia" w:hAnsiTheme="minorEastAsia" w:cs="Times New Roman" w:hint="eastAsia"/>
          <w:b/>
          <w:color w:val="FF0000"/>
          <w:kern w:val="0"/>
          <w:sz w:val="24"/>
          <w:szCs w:val="20"/>
          <w:bdr w:val="none" w:sz="0" w:space="0" w:color="auto" w:frame="1"/>
        </w:rPr>
        <w:t>申报</w:t>
      </w:r>
      <w:proofErr w:type="gramStart"/>
      <w:r w:rsidR="005C7F62" w:rsidRPr="005C7F62">
        <w:rPr>
          <w:rFonts w:asciiTheme="minorEastAsia" w:hAnsiTheme="minorEastAsia" w:cs="Times New Roman" w:hint="eastAsia"/>
          <w:b/>
          <w:color w:val="FF0000"/>
          <w:kern w:val="0"/>
          <w:sz w:val="24"/>
          <w:szCs w:val="20"/>
          <w:bdr w:val="none" w:sz="0" w:space="0" w:color="auto" w:frame="1"/>
        </w:rPr>
        <w:t>买入但</w:t>
      </w:r>
      <w:proofErr w:type="gramEnd"/>
      <w:r w:rsidR="005C7F62" w:rsidRPr="005C7F62">
        <w:rPr>
          <w:rFonts w:asciiTheme="minorEastAsia" w:hAnsiTheme="minorEastAsia" w:cs="Times New Roman" w:hint="eastAsia"/>
          <w:b/>
          <w:color w:val="FF0000"/>
          <w:kern w:val="0"/>
          <w:sz w:val="24"/>
          <w:szCs w:val="20"/>
          <w:bdr w:val="none" w:sz="0" w:space="0" w:color="auto" w:frame="1"/>
        </w:rPr>
        <w:t>尚未成交、也未撤销的数量之</w:t>
      </w:r>
      <w:proofErr w:type="gramStart"/>
      <w:r w:rsidR="005C7F62" w:rsidRPr="005C7F62">
        <w:rPr>
          <w:rFonts w:asciiTheme="minorEastAsia" w:hAnsiTheme="minorEastAsia" w:cs="Times New Roman" w:hint="eastAsia"/>
          <w:b/>
          <w:color w:val="FF0000"/>
          <w:kern w:val="0"/>
          <w:sz w:val="24"/>
          <w:szCs w:val="20"/>
          <w:bdr w:val="none" w:sz="0" w:space="0" w:color="auto" w:frame="1"/>
        </w:rPr>
        <w:t>和</w:t>
      </w:r>
      <w:proofErr w:type="gramEnd"/>
      <w:r w:rsidR="005C7F62" w:rsidRPr="005C7F62">
        <w:rPr>
          <w:rFonts w:asciiTheme="minorEastAsia" w:hAnsiTheme="minorEastAsia" w:cs="Times New Roman" w:hint="eastAsia"/>
          <w:b/>
          <w:color w:val="FF0000"/>
          <w:kern w:val="0"/>
          <w:sz w:val="24"/>
          <w:szCs w:val="20"/>
          <w:bdr w:val="none" w:sz="0" w:space="0" w:color="auto" w:frame="1"/>
        </w:rPr>
        <w:t>。</w:t>
      </w:r>
    </w:p>
    <w:p w:rsidR="00CB181D" w:rsidRPr="003C19CC" w:rsidRDefault="00CB181D" w:rsidP="00390F1D">
      <w:pPr>
        <w:widowControl/>
        <w:shd w:val="clear" w:color="auto" w:fill="FFFFFF"/>
        <w:spacing w:line="276" w:lineRule="auto"/>
        <w:ind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（二）集合竞价阶</w:t>
      </w:r>
      <w:r w:rsidRPr="005C7F62">
        <w:rPr>
          <w:rFonts w:asciiTheme="minorEastAsia" w:hAnsiTheme="minorEastAsia" w:cs="Times New Roman" w:hint="eastAsia"/>
          <w:color w:val="FF0000"/>
          <w:kern w:val="0"/>
          <w:sz w:val="24"/>
          <w:szCs w:val="20"/>
          <w:bdr w:val="none" w:sz="0" w:space="0" w:color="auto" w:frame="1"/>
        </w:rPr>
        <w:t>段多次不以成交为目的虚假申报买入或卖出</w:t>
      </w:r>
      <w:r w:rsidRPr="003C19CC">
        <w:rPr>
          <w:rFonts w:asciiTheme="minorEastAsia" w:hAnsiTheme="minorEastAsia" w:cs="Times New Roman" w:hint="eastAsia"/>
          <w:color w:val="000000"/>
          <w:kern w:val="0"/>
          <w:sz w:val="24"/>
          <w:szCs w:val="20"/>
          <w:bdr w:val="none" w:sz="0" w:space="0" w:color="auto" w:frame="1"/>
        </w:rPr>
        <w:t>，可能影响开盘价的；</w:t>
      </w:r>
    </w:p>
    <w:p w:rsidR="00CB181D" w:rsidRPr="003C19CC" w:rsidRDefault="00CB181D" w:rsidP="00390F1D">
      <w:pPr>
        <w:widowControl/>
        <w:shd w:val="clear" w:color="auto" w:fill="FFFFFF"/>
        <w:spacing w:line="276" w:lineRule="auto"/>
        <w:ind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（三）通过</w:t>
      </w:r>
      <w:r w:rsidRPr="005C7F62">
        <w:rPr>
          <w:rFonts w:asciiTheme="minorEastAsia" w:hAnsiTheme="minorEastAsia" w:cs="Times New Roman" w:hint="eastAsia"/>
          <w:color w:val="FF0000"/>
          <w:kern w:val="0"/>
          <w:sz w:val="24"/>
          <w:szCs w:val="20"/>
          <w:bdr w:val="none" w:sz="0" w:space="0" w:color="auto" w:frame="1"/>
        </w:rPr>
        <w:t>虚假申报、大额申报、密集申报、涨跌幅限制价格大量申报、在自己实际控制的账户之间进行交易、日内或隔日反向交易等手段，影响证券交易价格或交易量的</w:t>
      </w:r>
      <w:r w:rsidRPr="003C19CC">
        <w:rPr>
          <w:rFonts w:asciiTheme="minorEastAsia" w:hAnsiTheme="minorEastAsia" w:cs="Times New Roman" w:hint="eastAsia"/>
          <w:color w:val="000000"/>
          <w:kern w:val="0"/>
          <w:sz w:val="24"/>
          <w:szCs w:val="20"/>
          <w:bdr w:val="none" w:sz="0" w:space="0" w:color="auto" w:frame="1"/>
        </w:rPr>
        <w:t>；</w:t>
      </w:r>
    </w:p>
    <w:p w:rsidR="00CB181D" w:rsidRPr="003C19CC" w:rsidRDefault="00CB181D" w:rsidP="00390F1D">
      <w:pPr>
        <w:widowControl/>
        <w:shd w:val="clear" w:color="auto" w:fill="FFFFFF"/>
        <w:spacing w:line="276" w:lineRule="auto"/>
        <w:ind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（四）多次进行高买低卖的交易，或单次高买低</w:t>
      </w:r>
      <w:proofErr w:type="gramStart"/>
      <w:r w:rsidRPr="003C19CC">
        <w:rPr>
          <w:rFonts w:asciiTheme="minorEastAsia" w:hAnsiTheme="minorEastAsia" w:cs="Times New Roman" w:hint="eastAsia"/>
          <w:color w:val="000000"/>
          <w:kern w:val="0"/>
          <w:sz w:val="24"/>
          <w:szCs w:val="20"/>
          <w:bdr w:val="none" w:sz="0" w:space="0" w:color="auto" w:frame="1"/>
        </w:rPr>
        <w:t>卖交易</w:t>
      </w:r>
      <w:proofErr w:type="gramEnd"/>
      <w:r w:rsidRPr="003C19CC">
        <w:rPr>
          <w:rFonts w:asciiTheme="minorEastAsia" w:hAnsiTheme="minorEastAsia" w:cs="Times New Roman" w:hint="eastAsia"/>
          <w:color w:val="000000"/>
          <w:kern w:val="0"/>
          <w:sz w:val="24"/>
          <w:szCs w:val="20"/>
          <w:bdr w:val="none" w:sz="0" w:space="0" w:color="auto" w:frame="1"/>
        </w:rPr>
        <w:t>金额较大的；</w:t>
      </w:r>
    </w:p>
    <w:p w:rsidR="00CB181D" w:rsidRPr="003C19CC" w:rsidRDefault="00CB181D" w:rsidP="00390F1D">
      <w:pPr>
        <w:widowControl/>
        <w:shd w:val="clear" w:color="auto" w:fill="FFFFFF"/>
        <w:spacing w:line="276" w:lineRule="auto"/>
        <w:ind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（五）在同一价位或者相近价位大量或者频繁进行</w:t>
      </w:r>
      <w:r w:rsidRPr="005C7F62">
        <w:rPr>
          <w:rFonts w:asciiTheme="minorEastAsia" w:hAnsiTheme="minorEastAsia" w:cs="Times New Roman" w:hint="eastAsia"/>
          <w:color w:val="FF0000"/>
          <w:kern w:val="0"/>
          <w:sz w:val="24"/>
          <w:szCs w:val="20"/>
          <w:bdr w:val="none" w:sz="0" w:space="0" w:color="auto" w:frame="1"/>
        </w:rPr>
        <w:t>日内回转交易</w:t>
      </w:r>
      <w:r w:rsidRPr="003C19CC">
        <w:rPr>
          <w:rFonts w:asciiTheme="minorEastAsia" w:hAnsiTheme="minorEastAsia" w:cs="Times New Roman" w:hint="eastAsia"/>
          <w:color w:val="000000"/>
          <w:kern w:val="0"/>
          <w:sz w:val="24"/>
          <w:szCs w:val="20"/>
          <w:bdr w:val="none" w:sz="0" w:space="0" w:color="auto" w:frame="1"/>
        </w:rPr>
        <w:t>的；</w:t>
      </w:r>
    </w:p>
    <w:p w:rsidR="00CB181D" w:rsidRPr="003C19CC" w:rsidRDefault="00CB181D" w:rsidP="00390F1D">
      <w:pPr>
        <w:widowControl/>
        <w:shd w:val="clear" w:color="auto" w:fill="FFFFFF"/>
        <w:spacing w:line="276" w:lineRule="auto"/>
        <w:ind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（六）通过计算机程序自动批量申报下单，影响市场正常交易秩序或者交易系统安全的；</w:t>
      </w:r>
    </w:p>
    <w:p w:rsidR="00CB181D" w:rsidRPr="003C19CC" w:rsidRDefault="00CB181D" w:rsidP="00390F1D">
      <w:pPr>
        <w:widowControl/>
        <w:shd w:val="clear" w:color="auto" w:fill="FFFFFF"/>
        <w:spacing w:line="276" w:lineRule="auto"/>
        <w:ind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（七）通过影响标的证券交易价格或交易量，以影响其衍生品交易价格或交易量的；</w:t>
      </w:r>
    </w:p>
    <w:p w:rsidR="00CB181D" w:rsidRPr="003C19CC" w:rsidRDefault="00CB181D" w:rsidP="00390F1D">
      <w:pPr>
        <w:widowControl/>
        <w:shd w:val="clear" w:color="auto" w:fill="FFFFFF"/>
        <w:spacing w:line="276" w:lineRule="auto"/>
        <w:ind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（八）在计算相关证券及其衍生品参考价格或结算价格的特定时间，通</w:t>
      </w:r>
      <w:r w:rsidRPr="005C7F62">
        <w:rPr>
          <w:rFonts w:asciiTheme="minorEastAsia" w:hAnsiTheme="minorEastAsia" w:cs="Times New Roman" w:hint="eastAsia"/>
          <w:color w:val="FF0000"/>
          <w:kern w:val="0"/>
          <w:sz w:val="24"/>
          <w:szCs w:val="20"/>
          <w:bdr w:val="none" w:sz="0" w:space="0" w:color="auto" w:frame="1"/>
        </w:rPr>
        <w:t>过拉抬、打压或锁定等手段，影响相关证券及其衍生品参考价格或结算价格</w:t>
      </w:r>
      <w:r w:rsidRPr="003C19CC">
        <w:rPr>
          <w:rFonts w:asciiTheme="minorEastAsia" w:hAnsiTheme="minorEastAsia" w:cs="Times New Roman" w:hint="eastAsia"/>
          <w:color w:val="000000"/>
          <w:kern w:val="0"/>
          <w:sz w:val="24"/>
          <w:szCs w:val="20"/>
          <w:bdr w:val="none" w:sz="0" w:space="0" w:color="auto" w:frame="1"/>
        </w:rPr>
        <w:t>的；</w:t>
      </w:r>
    </w:p>
    <w:p w:rsidR="00CB181D" w:rsidRPr="003C19CC" w:rsidRDefault="00CB181D" w:rsidP="00390F1D">
      <w:pPr>
        <w:widowControl/>
        <w:shd w:val="clear" w:color="auto" w:fill="FFFFFF"/>
        <w:spacing w:line="276" w:lineRule="auto"/>
        <w:ind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（九）进行与自身公开发布的投资分析、预测或建议相背离的证券交易的；</w:t>
      </w:r>
    </w:p>
    <w:p w:rsidR="00CB181D" w:rsidRPr="003C19CC" w:rsidRDefault="00CB181D" w:rsidP="00390F1D">
      <w:pPr>
        <w:widowControl/>
        <w:shd w:val="clear" w:color="auto" w:fill="FFFFFF"/>
        <w:spacing w:line="276" w:lineRule="auto"/>
        <w:ind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lastRenderedPageBreak/>
        <w:t>（十）</w:t>
      </w:r>
      <w:r w:rsidRPr="005C7F62">
        <w:rPr>
          <w:rFonts w:asciiTheme="minorEastAsia" w:hAnsiTheme="minorEastAsia" w:cs="Times New Roman" w:hint="eastAsia"/>
          <w:color w:val="FF0000"/>
          <w:kern w:val="0"/>
          <w:sz w:val="24"/>
          <w:szCs w:val="20"/>
          <w:bdr w:val="none" w:sz="0" w:space="0" w:color="auto" w:frame="1"/>
        </w:rPr>
        <w:t>编造、传播、散布虚假信息，影响证券交易价格或者误导其他投资者的</w:t>
      </w:r>
      <w:r w:rsidRPr="003C19CC">
        <w:rPr>
          <w:rFonts w:asciiTheme="minorEastAsia" w:hAnsiTheme="minorEastAsia" w:cs="Times New Roman" w:hint="eastAsia"/>
          <w:color w:val="000000"/>
          <w:kern w:val="0"/>
          <w:sz w:val="24"/>
          <w:szCs w:val="20"/>
          <w:bdr w:val="none" w:sz="0" w:space="0" w:color="auto" w:frame="1"/>
        </w:rPr>
        <w:t>；</w:t>
      </w:r>
    </w:p>
    <w:p w:rsidR="00CB181D" w:rsidRPr="003C19CC" w:rsidRDefault="00CB181D" w:rsidP="00390F1D">
      <w:pPr>
        <w:widowControl/>
        <w:shd w:val="clear" w:color="auto" w:fill="FFFFFF"/>
        <w:spacing w:line="276" w:lineRule="auto"/>
        <w:ind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（十一）涉嫌通过证券交易进行利益输送，且成交金额较大的；</w:t>
      </w:r>
    </w:p>
    <w:p w:rsidR="00CB181D" w:rsidRPr="003C19CC" w:rsidRDefault="00CB181D" w:rsidP="00390F1D">
      <w:pPr>
        <w:widowControl/>
        <w:shd w:val="clear" w:color="auto" w:fill="FFFFFF"/>
        <w:spacing w:line="276" w:lineRule="auto"/>
        <w:ind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（十二）中国证监会或者本所认为的其他情形。</w:t>
      </w:r>
      <w:r w:rsidRPr="003C19CC">
        <w:rPr>
          <w:rFonts w:asciiTheme="minorEastAsia" w:hAnsiTheme="minorEastAsia" w:cs="Times New Roman"/>
          <w:color w:val="000000"/>
          <w:kern w:val="0"/>
          <w:sz w:val="24"/>
          <w:szCs w:val="20"/>
          <w:bdr w:val="none" w:sz="0" w:space="0" w:color="auto" w:frame="1"/>
        </w:rPr>
        <w:br/>
      </w:r>
      <w:r w:rsidRPr="003C19CC">
        <w:rPr>
          <w:rFonts w:asciiTheme="minorEastAsia" w:hAnsiTheme="minorEastAsia" w:cs="Times New Roman" w:hint="eastAsia"/>
          <w:color w:val="000000"/>
          <w:kern w:val="0"/>
          <w:sz w:val="24"/>
          <w:szCs w:val="20"/>
          <w:bdr w:val="none" w:sz="0" w:space="0" w:color="auto" w:frame="1"/>
        </w:rPr>
        <w:t xml:space="preserve">　　前款第（一）项</w:t>
      </w:r>
      <w:r w:rsidRPr="003C19CC">
        <w:rPr>
          <w:rFonts w:asciiTheme="minorEastAsia" w:hAnsiTheme="minorEastAsia" w:cs="Times New Roman"/>
          <w:color w:val="000000"/>
          <w:kern w:val="0"/>
          <w:sz w:val="24"/>
          <w:szCs w:val="20"/>
          <w:bdr w:val="none" w:sz="0" w:space="0" w:color="auto" w:frame="1"/>
        </w:rPr>
        <w:t>“</w:t>
      </w:r>
      <w:r w:rsidRPr="003C19CC">
        <w:rPr>
          <w:rFonts w:asciiTheme="minorEastAsia" w:hAnsiTheme="minorEastAsia" w:cs="Times New Roman" w:hint="eastAsia"/>
          <w:color w:val="000000"/>
          <w:kern w:val="0"/>
          <w:sz w:val="24"/>
          <w:szCs w:val="20"/>
          <w:bdr w:val="none" w:sz="0" w:space="0" w:color="auto" w:frame="1"/>
        </w:rPr>
        <w:t>累计</w:t>
      </w:r>
      <w:r w:rsidRPr="003C19CC">
        <w:rPr>
          <w:rFonts w:asciiTheme="minorEastAsia" w:hAnsiTheme="minorEastAsia" w:cs="Times New Roman"/>
          <w:color w:val="000000"/>
          <w:kern w:val="0"/>
          <w:sz w:val="24"/>
          <w:szCs w:val="20"/>
          <w:bdr w:val="none" w:sz="0" w:space="0" w:color="auto" w:frame="1"/>
        </w:rPr>
        <w:t>”</w:t>
      </w:r>
      <w:r w:rsidRPr="003C19CC">
        <w:rPr>
          <w:rFonts w:asciiTheme="minorEastAsia" w:hAnsiTheme="minorEastAsia" w:cs="Times New Roman" w:hint="eastAsia"/>
          <w:color w:val="000000"/>
          <w:kern w:val="0"/>
          <w:sz w:val="24"/>
          <w:szCs w:val="20"/>
          <w:bdr w:val="none" w:sz="0" w:space="0" w:color="auto" w:frame="1"/>
        </w:rPr>
        <w:t>是指投资者委托买入数量与当日已成交数量及已</w:t>
      </w:r>
      <w:r w:rsidRPr="005C7F62">
        <w:rPr>
          <w:rFonts w:asciiTheme="minorEastAsia" w:hAnsiTheme="minorEastAsia" w:cs="Times New Roman" w:hint="eastAsia"/>
          <w:b/>
          <w:color w:val="FF0000"/>
          <w:kern w:val="0"/>
          <w:sz w:val="24"/>
          <w:szCs w:val="20"/>
          <w:bdr w:val="none" w:sz="0" w:space="0" w:color="auto" w:frame="1"/>
        </w:rPr>
        <w:t>申报</w:t>
      </w:r>
      <w:proofErr w:type="gramStart"/>
      <w:r w:rsidRPr="005C7F62">
        <w:rPr>
          <w:rFonts w:asciiTheme="minorEastAsia" w:hAnsiTheme="minorEastAsia" w:cs="Times New Roman" w:hint="eastAsia"/>
          <w:b/>
          <w:color w:val="FF0000"/>
          <w:kern w:val="0"/>
          <w:sz w:val="24"/>
          <w:szCs w:val="20"/>
          <w:bdr w:val="none" w:sz="0" w:space="0" w:color="auto" w:frame="1"/>
        </w:rPr>
        <w:t>买入但</w:t>
      </w:r>
      <w:proofErr w:type="gramEnd"/>
      <w:r w:rsidRPr="005C7F62">
        <w:rPr>
          <w:rFonts w:asciiTheme="minorEastAsia" w:hAnsiTheme="minorEastAsia" w:cs="Times New Roman" w:hint="eastAsia"/>
          <w:b/>
          <w:color w:val="FF0000"/>
          <w:kern w:val="0"/>
          <w:sz w:val="24"/>
          <w:szCs w:val="20"/>
          <w:bdr w:val="none" w:sz="0" w:space="0" w:color="auto" w:frame="1"/>
        </w:rPr>
        <w:t>尚未成交、也未撤销的数量之</w:t>
      </w:r>
      <w:proofErr w:type="gramStart"/>
      <w:r w:rsidRPr="005C7F62">
        <w:rPr>
          <w:rFonts w:asciiTheme="minorEastAsia" w:hAnsiTheme="minorEastAsia" w:cs="Times New Roman" w:hint="eastAsia"/>
          <w:b/>
          <w:color w:val="FF0000"/>
          <w:kern w:val="0"/>
          <w:sz w:val="24"/>
          <w:szCs w:val="20"/>
          <w:bdr w:val="none" w:sz="0" w:space="0" w:color="auto" w:frame="1"/>
        </w:rPr>
        <w:t>和</w:t>
      </w:r>
      <w:proofErr w:type="gramEnd"/>
      <w:r w:rsidRPr="005C7F62">
        <w:rPr>
          <w:rFonts w:asciiTheme="minorEastAsia" w:hAnsiTheme="minorEastAsia" w:cs="Times New Roman" w:hint="eastAsia"/>
          <w:b/>
          <w:color w:val="FF0000"/>
          <w:kern w:val="0"/>
          <w:sz w:val="24"/>
          <w:szCs w:val="20"/>
          <w:bdr w:val="none" w:sz="0" w:space="0" w:color="auto" w:frame="1"/>
        </w:rPr>
        <w:t>。</w:t>
      </w:r>
      <w:bookmarkStart w:id="12" w:name="start_a509926653_att-1_i8"/>
      <w:bookmarkStart w:id="13" w:name="end_a509926653_att-1_i8"/>
      <w:bookmarkEnd w:id="12"/>
      <w:bookmarkEnd w:id="13"/>
    </w:p>
    <w:p w:rsidR="00CB181D" w:rsidRPr="003C19CC" w:rsidRDefault="00CB181D" w:rsidP="00390F1D">
      <w:pPr>
        <w:widowControl/>
        <w:shd w:val="clear" w:color="auto" w:fill="FFFFFF"/>
        <w:spacing w:line="276" w:lineRule="auto"/>
        <w:ind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第九条</w:t>
      </w:r>
      <w:r w:rsidRPr="003C19CC">
        <w:rPr>
          <w:rFonts w:asciiTheme="minorEastAsia" w:hAnsiTheme="minorEastAsia" w:cs="Times New Roman"/>
          <w:color w:val="000000"/>
          <w:kern w:val="0"/>
          <w:sz w:val="24"/>
          <w:szCs w:val="20"/>
          <w:bdr w:val="none" w:sz="0" w:space="0" w:color="auto" w:frame="1"/>
        </w:rPr>
        <w:t xml:space="preserve"> </w:t>
      </w:r>
      <w:r w:rsidRPr="003C19CC">
        <w:rPr>
          <w:rFonts w:asciiTheme="minorEastAsia" w:hAnsiTheme="minorEastAsia" w:cs="Times New Roman" w:hint="eastAsia"/>
          <w:color w:val="000000"/>
          <w:kern w:val="0"/>
          <w:sz w:val="24"/>
          <w:szCs w:val="20"/>
          <w:bdr w:val="none" w:sz="0" w:space="0" w:color="auto" w:frame="1"/>
        </w:rPr>
        <w:t>本所实施限制投资者账户交易，可以通过以下方式进行：</w:t>
      </w:r>
    </w:p>
    <w:p w:rsidR="00CB181D" w:rsidRPr="003C19CC" w:rsidRDefault="00CB181D" w:rsidP="00390F1D">
      <w:pPr>
        <w:widowControl/>
        <w:shd w:val="clear" w:color="auto" w:fill="FFFFFF"/>
        <w:spacing w:line="276" w:lineRule="auto"/>
        <w:ind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（一）限制买入指定证券或本所全部交易品种；</w:t>
      </w:r>
    </w:p>
    <w:p w:rsidR="00CB181D" w:rsidRPr="003C19CC" w:rsidRDefault="00CB181D" w:rsidP="00390F1D">
      <w:pPr>
        <w:widowControl/>
        <w:shd w:val="clear" w:color="auto" w:fill="FFFFFF"/>
        <w:spacing w:line="276" w:lineRule="auto"/>
        <w:ind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（二）限制卖出指定证券或本所全部交易品种；</w:t>
      </w:r>
    </w:p>
    <w:p w:rsidR="00CB181D" w:rsidRPr="003C19CC" w:rsidRDefault="00CB181D" w:rsidP="00390F1D">
      <w:pPr>
        <w:widowControl/>
        <w:shd w:val="clear" w:color="auto" w:fill="FFFFFF"/>
        <w:spacing w:line="276" w:lineRule="auto"/>
        <w:ind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（三）限制买入和卖出指定证券或本所全部交易品种。</w:t>
      </w:r>
      <w:r w:rsidRPr="003C19CC">
        <w:rPr>
          <w:rFonts w:asciiTheme="minorEastAsia" w:hAnsiTheme="minorEastAsia" w:cs="Times New Roman"/>
          <w:color w:val="000000"/>
          <w:kern w:val="0"/>
          <w:sz w:val="24"/>
          <w:szCs w:val="20"/>
          <w:bdr w:val="none" w:sz="0" w:space="0" w:color="auto" w:frame="1"/>
        </w:rPr>
        <w:br/>
      </w:r>
      <w:r w:rsidRPr="003C19CC">
        <w:rPr>
          <w:rFonts w:asciiTheme="minorEastAsia" w:hAnsiTheme="minorEastAsia" w:cs="Times New Roman" w:hint="eastAsia"/>
          <w:color w:val="000000"/>
          <w:kern w:val="0"/>
          <w:sz w:val="24"/>
          <w:szCs w:val="20"/>
          <w:bdr w:val="none" w:sz="0" w:space="0" w:color="auto" w:frame="1"/>
        </w:rPr>
        <w:t xml:space="preserve">　　本所采取盘中暂停投资者账户当日交易措施，比照前款规定的方式执行。</w:t>
      </w:r>
      <w:bookmarkStart w:id="14" w:name="start_a509926653_att-1_i9"/>
      <w:bookmarkStart w:id="15" w:name="end_a509926653_att-1_i9"/>
      <w:bookmarkEnd w:id="14"/>
      <w:bookmarkEnd w:id="15"/>
    </w:p>
    <w:p w:rsidR="00CB181D" w:rsidRPr="003C19CC" w:rsidRDefault="00CB181D" w:rsidP="00390F1D">
      <w:pPr>
        <w:widowControl/>
        <w:shd w:val="clear" w:color="auto" w:fill="FFFFFF"/>
        <w:spacing w:line="276" w:lineRule="auto"/>
        <w:ind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第十条</w:t>
      </w:r>
      <w:r w:rsidRPr="003C19CC">
        <w:rPr>
          <w:rFonts w:asciiTheme="minorEastAsia" w:hAnsiTheme="minorEastAsia" w:cs="Times New Roman"/>
          <w:color w:val="000000"/>
          <w:kern w:val="0"/>
          <w:sz w:val="24"/>
          <w:szCs w:val="20"/>
          <w:bdr w:val="none" w:sz="0" w:space="0" w:color="auto" w:frame="1"/>
        </w:rPr>
        <w:t xml:space="preserve"> </w:t>
      </w:r>
      <w:r w:rsidRPr="003C19CC">
        <w:rPr>
          <w:rFonts w:asciiTheme="minorEastAsia" w:hAnsiTheme="minorEastAsia" w:cs="Times New Roman" w:hint="eastAsia"/>
          <w:color w:val="000000"/>
          <w:kern w:val="0"/>
          <w:sz w:val="24"/>
          <w:szCs w:val="20"/>
          <w:bdr w:val="none" w:sz="0" w:space="0" w:color="auto" w:frame="1"/>
        </w:rPr>
        <w:t>限制投资者账户证券交易</w:t>
      </w:r>
      <w:r w:rsidRPr="005C7F62">
        <w:rPr>
          <w:rFonts w:asciiTheme="minorEastAsia" w:hAnsiTheme="minorEastAsia" w:cs="Times New Roman" w:hint="eastAsia"/>
          <w:color w:val="FF0000"/>
          <w:kern w:val="0"/>
          <w:sz w:val="24"/>
          <w:szCs w:val="20"/>
          <w:bdr w:val="none" w:sz="0" w:space="0" w:color="auto" w:frame="1"/>
        </w:rPr>
        <w:t>单次持续时间不超过</w:t>
      </w:r>
      <w:r w:rsidRPr="005C7F62">
        <w:rPr>
          <w:rFonts w:asciiTheme="minorEastAsia" w:hAnsiTheme="minorEastAsia" w:cs="Times New Roman"/>
          <w:color w:val="FF0000"/>
          <w:kern w:val="0"/>
          <w:sz w:val="24"/>
          <w:szCs w:val="20"/>
          <w:bdr w:val="none" w:sz="0" w:space="0" w:color="auto" w:frame="1"/>
        </w:rPr>
        <w:t>3</w:t>
      </w:r>
      <w:r w:rsidRPr="005C7F62">
        <w:rPr>
          <w:rFonts w:asciiTheme="minorEastAsia" w:hAnsiTheme="minorEastAsia" w:cs="Times New Roman" w:hint="eastAsia"/>
          <w:color w:val="FF0000"/>
          <w:kern w:val="0"/>
          <w:sz w:val="24"/>
          <w:szCs w:val="20"/>
          <w:bdr w:val="none" w:sz="0" w:space="0" w:color="auto" w:frame="1"/>
        </w:rPr>
        <w:t>个月</w:t>
      </w:r>
      <w:r w:rsidR="005C7F62">
        <w:rPr>
          <w:rFonts w:asciiTheme="minorEastAsia" w:hAnsiTheme="minorEastAsia" w:cs="Times New Roman" w:hint="eastAsia"/>
          <w:color w:val="FF0000"/>
          <w:kern w:val="0"/>
          <w:sz w:val="24"/>
          <w:szCs w:val="20"/>
          <w:bdr w:val="none" w:sz="0" w:space="0" w:color="auto" w:frame="1"/>
        </w:rPr>
        <w:t>（限制交易3个月就死了）</w:t>
      </w:r>
      <w:r w:rsidRPr="003C19CC">
        <w:rPr>
          <w:rFonts w:asciiTheme="minorEastAsia" w:hAnsiTheme="minorEastAsia" w:cs="Times New Roman" w:hint="eastAsia"/>
          <w:color w:val="000000"/>
          <w:kern w:val="0"/>
          <w:sz w:val="24"/>
          <w:szCs w:val="20"/>
          <w:bdr w:val="none" w:sz="0" w:space="0" w:color="auto" w:frame="1"/>
        </w:rPr>
        <w:t>，具体时间以本所书面决定为准。对于情节特别严重的，</w:t>
      </w:r>
      <w:r w:rsidRPr="005C7F62">
        <w:rPr>
          <w:rFonts w:asciiTheme="minorEastAsia" w:hAnsiTheme="minorEastAsia" w:cs="Times New Roman" w:hint="eastAsia"/>
          <w:color w:val="FF0000"/>
          <w:kern w:val="0"/>
          <w:sz w:val="24"/>
          <w:szCs w:val="20"/>
          <w:bdr w:val="none" w:sz="0" w:space="0" w:color="auto" w:frame="1"/>
        </w:rPr>
        <w:t>本所可以延长限制交易时间</w:t>
      </w:r>
      <w:r w:rsidRPr="003C19CC">
        <w:rPr>
          <w:rFonts w:asciiTheme="minorEastAsia" w:hAnsiTheme="minorEastAsia" w:cs="Times New Roman" w:hint="eastAsia"/>
          <w:color w:val="000000"/>
          <w:kern w:val="0"/>
          <w:sz w:val="24"/>
          <w:szCs w:val="20"/>
          <w:bdr w:val="none" w:sz="0" w:space="0" w:color="auto" w:frame="1"/>
        </w:rPr>
        <w:t>。</w:t>
      </w:r>
    </w:p>
    <w:p w:rsidR="00CB181D" w:rsidRPr="003C19CC" w:rsidRDefault="00CB181D" w:rsidP="00390F1D">
      <w:pPr>
        <w:widowControl/>
        <w:shd w:val="clear" w:color="auto" w:fill="FFFFFF"/>
        <w:spacing w:line="276" w:lineRule="auto"/>
        <w:ind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本所实施限制投资者账户交易的，</w:t>
      </w:r>
      <w:r w:rsidRPr="005C7F62">
        <w:rPr>
          <w:rFonts w:asciiTheme="minorEastAsia" w:hAnsiTheme="minorEastAsia" w:cs="Times New Roman" w:hint="eastAsia"/>
          <w:b/>
          <w:color w:val="FF0000"/>
          <w:kern w:val="0"/>
          <w:sz w:val="24"/>
          <w:szCs w:val="20"/>
          <w:bdr w:val="none" w:sz="0" w:space="0" w:color="auto" w:frame="1"/>
        </w:rPr>
        <w:t>记入投资者诚信档案</w:t>
      </w:r>
      <w:r w:rsidRPr="003C19CC">
        <w:rPr>
          <w:rFonts w:asciiTheme="minorEastAsia" w:hAnsiTheme="minorEastAsia" w:cs="Times New Roman" w:hint="eastAsia"/>
          <w:color w:val="000000"/>
          <w:kern w:val="0"/>
          <w:sz w:val="24"/>
          <w:szCs w:val="20"/>
          <w:bdr w:val="none" w:sz="0" w:space="0" w:color="auto" w:frame="1"/>
        </w:rPr>
        <w:t>。</w:t>
      </w:r>
      <w:bookmarkStart w:id="16" w:name="start_a509926653_att-1_i10"/>
      <w:bookmarkStart w:id="17" w:name="end_a509926653_att-1_i10"/>
      <w:bookmarkEnd w:id="16"/>
      <w:bookmarkEnd w:id="17"/>
    </w:p>
    <w:p w:rsidR="00CB181D" w:rsidRPr="003C19CC" w:rsidRDefault="00CB181D" w:rsidP="00390F1D">
      <w:pPr>
        <w:widowControl/>
        <w:shd w:val="clear" w:color="auto" w:fill="FFFFFF"/>
        <w:spacing w:line="276" w:lineRule="auto"/>
        <w:ind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第十一条</w:t>
      </w:r>
      <w:r w:rsidRPr="003C19CC">
        <w:rPr>
          <w:rFonts w:asciiTheme="minorEastAsia" w:hAnsiTheme="minorEastAsia" w:cs="Times New Roman"/>
          <w:color w:val="000000"/>
          <w:kern w:val="0"/>
          <w:sz w:val="24"/>
          <w:szCs w:val="20"/>
          <w:bdr w:val="none" w:sz="0" w:space="0" w:color="auto" w:frame="1"/>
        </w:rPr>
        <w:t xml:space="preserve"> </w:t>
      </w:r>
      <w:r w:rsidRPr="003C19CC">
        <w:rPr>
          <w:rFonts w:asciiTheme="minorEastAsia" w:hAnsiTheme="minorEastAsia" w:cs="Times New Roman" w:hint="eastAsia"/>
          <w:color w:val="000000"/>
          <w:kern w:val="0"/>
          <w:sz w:val="24"/>
          <w:szCs w:val="20"/>
          <w:bdr w:val="none" w:sz="0" w:space="0" w:color="auto" w:frame="1"/>
        </w:rPr>
        <w:t>本所对异常交易的当事人采取</w:t>
      </w:r>
      <w:r w:rsidRPr="005C7F62">
        <w:rPr>
          <w:rFonts w:asciiTheme="minorEastAsia" w:hAnsiTheme="minorEastAsia" w:cs="Times New Roman" w:hint="eastAsia"/>
          <w:color w:val="FF0000"/>
          <w:kern w:val="0"/>
          <w:sz w:val="24"/>
          <w:szCs w:val="20"/>
          <w:bdr w:val="none" w:sz="0" w:space="0" w:color="auto" w:frame="1"/>
        </w:rPr>
        <w:t>口头警示、书面警示、要求提交合</w:t>
      </w:r>
      <w:proofErr w:type="gramStart"/>
      <w:r w:rsidRPr="005C7F62">
        <w:rPr>
          <w:rFonts w:asciiTheme="minorEastAsia" w:hAnsiTheme="minorEastAsia" w:cs="Times New Roman" w:hint="eastAsia"/>
          <w:color w:val="FF0000"/>
          <w:kern w:val="0"/>
          <w:sz w:val="24"/>
          <w:szCs w:val="20"/>
          <w:bdr w:val="none" w:sz="0" w:space="0" w:color="auto" w:frame="1"/>
        </w:rPr>
        <w:t>规</w:t>
      </w:r>
      <w:proofErr w:type="gramEnd"/>
      <w:r w:rsidRPr="005C7F62">
        <w:rPr>
          <w:rFonts w:asciiTheme="minorEastAsia" w:hAnsiTheme="minorEastAsia" w:cs="Times New Roman" w:hint="eastAsia"/>
          <w:color w:val="FF0000"/>
          <w:kern w:val="0"/>
          <w:sz w:val="24"/>
          <w:szCs w:val="20"/>
          <w:bdr w:val="none" w:sz="0" w:space="0" w:color="auto" w:frame="1"/>
        </w:rPr>
        <w:t>交易承诺等措施的，通过相关证券账户指定交易的会员或营业部向当事人实施</w:t>
      </w:r>
      <w:r w:rsidRPr="003C19CC">
        <w:rPr>
          <w:rFonts w:asciiTheme="minorEastAsia" w:hAnsiTheme="minorEastAsia" w:cs="Times New Roman" w:hint="eastAsia"/>
          <w:color w:val="000000"/>
          <w:kern w:val="0"/>
          <w:sz w:val="24"/>
          <w:szCs w:val="20"/>
          <w:bdr w:val="none" w:sz="0" w:space="0" w:color="auto" w:frame="1"/>
        </w:rPr>
        <w:t>，相关会员或营业部应当及时向其客户转告有关警示、督促客户提交合</w:t>
      </w:r>
      <w:proofErr w:type="gramStart"/>
      <w:r w:rsidRPr="003C19CC">
        <w:rPr>
          <w:rFonts w:asciiTheme="minorEastAsia" w:hAnsiTheme="minorEastAsia" w:cs="Times New Roman" w:hint="eastAsia"/>
          <w:color w:val="000000"/>
          <w:kern w:val="0"/>
          <w:sz w:val="24"/>
          <w:szCs w:val="20"/>
          <w:bdr w:val="none" w:sz="0" w:space="0" w:color="auto" w:frame="1"/>
        </w:rPr>
        <w:t>规</w:t>
      </w:r>
      <w:proofErr w:type="gramEnd"/>
      <w:r w:rsidRPr="003C19CC">
        <w:rPr>
          <w:rFonts w:asciiTheme="minorEastAsia" w:hAnsiTheme="minorEastAsia" w:cs="Times New Roman" w:hint="eastAsia"/>
          <w:color w:val="000000"/>
          <w:kern w:val="0"/>
          <w:sz w:val="24"/>
          <w:szCs w:val="20"/>
          <w:bdr w:val="none" w:sz="0" w:space="0" w:color="auto" w:frame="1"/>
        </w:rPr>
        <w:t>交易承诺，并保留相关证据。</w:t>
      </w:r>
    </w:p>
    <w:p w:rsidR="00CB181D" w:rsidRPr="003C19CC" w:rsidRDefault="00CB181D" w:rsidP="00390F1D">
      <w:pPr>
        <w:widowControl/>
        <w:shd w:val="clear" w:color="auto" w:fill="FFFFFF"/>
        <w:spacing w:line="276" w:lineRule="auto"/>
        <w:ind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机构投资者使用专用的参与者交易业务单元进行交易的，本所直接向相关当事人做出口头警示、书面警示、要求其提交合</w:t>
      </w:r>
      <w:proofErr w:type="gramStart"/>
      <w:r w:rsidRPr="003C19CC">
        <w:rPr>
          <w:rFonts w:asciiTheme="minorEastAsia" w:hAnsiTheme="minorEastAsia" w:cs="Times New Roman" w:hint="eastAsia"/>
          <w:color w:val="000000"/>
          <w:kern w:val="0"/>
          <w:sz w:val="24"/>
          <w:szCs w:val="20"/>
          <w:bdr w:val="none" w:sz="0" w:space="0" w:color="auto" w:frame="1"/>
        </w:rPr>
        <w:t>规</w:t>
      </w:r>
      <w:proofErr w:type="gramEnd"/>
      <w:r w:rsidRPr="003C19CC">
        <w:rPr>
          <w:rFonts w:asciiTheme="minorEastAsia" w:hAnsiTheme="minorEastAsia" w:cs="Times New Roman" w:hint="eastAsia"/>
          <w:color w:val="000000"/>
          <w:kern w:val="0"/>
          <w:sz w:val="24"/>
          <w:szCs w:val="20"/>
          <w:bdr w:val="none" w:sz="0" w:space="0" w:color="auto" w:frame="1"/>
        </w:rPr>
        <w:t>交易承诺函。</w:t>
      </w:r>
      <w:bookmarkStart w:id="18" w:name="start_a509926653_att-1_i11"/>
      <w:bookmarkStart w:id="19" w:name="end_a509926653_att-1_i11"/>
      <w:bookmarkEnd w:id="18"/>
      <w:bookmarkEnd w:id="19"/>
    </w:p>
    <w:p w:rsidR="00CB181D" w:rsidRPr="003C19CC" w:rsidRDefault="00CB181D" w:rsidP="00390F1D">
      <w:pPr>
        <w:widowControl/>
        <w:shd w:val="clear" w:color="auto" w:fill="FFFFFF"/>
        <w:spacing w:line="276" w:lineRule="auto"/>
        <w:ind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第十二条</w:t>
      </w:r>
      <w:r w:rsidRPr="003C19CC">
        <w:rPr>
          <w:rFonts w:asciiTheme="minorEastAsia" w:hAnsiTheme="minorEastAsia" w:cs="Times New Roman"/>
          <w:color w:val="000000"/>
          <w:kern w:val="0"/>
          <w:sz w:val="24"/>
          <w:szCs w:val="20"/>
          <w:bdr w:val="none" w:sz="0" w:space="0" w:color="auto" w:frame="1"/>
        </w:rPr>
        <w:t xml:space="preserve"> </w:t>
      </w:r>
      <w:r w:rsidRPr="003C19CC">
        <w:rPr>
          <w:rFonts w:asciiTheme="minorEastAsia" w:hAnsiTheme="minorEastAsia" w:cs="Times New Roman" w:hint="eastAsia"/>
          <w:color w:val="000000"/>
          <w:kern w:val="0"/>
          <w:sz w:val="24"/>
          <w:szCs w:val="20"/>
          <w:bdr w:val="none" w:sz="0" w:space="0" w:color="auto" w:frame="1"/>
        </w:rPr>
        <w:t>本所采取盘中暂停投资者账户当日交易措施的，通过相关证券账户指定交易的会员，口头或书面告知当事人，会员应当在收到本所暂停投资者账户当日交易的通知后及时转告相关当事人。</w:t>
      </w:r>
    </w:p>
    <w:p w:rsidR="00CB181D" w:rsidRPr="003C19CC" w:rsidRDefault="00CB181D" w:rsidP="00390F1D">
      <w:pPr>
        <w:widowControl/>
        <w:shd w:val="clear" w:color="auto" w:fill="FFFFFF"/>
        <w:spacing w:line="276" w:lineRule="auto"/>
        <w:ind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本所做出限制投资者账户交易决定的，通过相关证券账户指定交易的会员向当事人发出有关书面决定。该会员应当在收到本</w:t>
      </w:r>
      <w:r w:rsidRPr="005C7F62">
        <w:rPr>
          <w:rFonts w:asciiTheme="minorEastAsia" w:hAnsiTheme="minorEastAsia" w:cs="Times New Roman" w:hint="eastAsia"/>
          <w:color w:val="FF0000"/>
          <w:kern w:val="0"/>
          <w:sz w:val="24"/>
          <w:szCs w:val="20"/>
          <w:bdr w:val="none" w:sz="0" w:space="0" w:color="auto" w:frame="1"/>
        </w:rPr>
        <w:t>所限制交易决定的当天将其送达相关当事人</w:t>
      </w:r>
      <w:r w:rsidRPr="003C19CC">
        <w:rPr>
          <w:rFonts w:asciiTheme="minorEastAsia" w:hAnsiTheme="minorEastAsia" w:cs="Times New Roman" w:hint="eastAsia"/>
          <w:color w:val="000000"/>
          <w:kern w:val="0"/>
          <w:sz w:val="24"/>
          <w:szCs w:val="20"/>
          <w:bdr w:val="none" w:sz="0" w:space="0" w:color="auto" w:frame="1"/>
        </w:rPr>
        <w:t>；确实无法在当天送达的，应保留相关证据并及时向本所报告。</w:t>
      </w:r>
    </w:p>
    <w:p w:rsidR="00CB181D" w:rsidRPr="003C19CC" w:rsidRDefault="00CB181D" w:rsidP="00390F1D">
      <w:pPr>
        <w:widowControl/>
        <w:shd w:val="clear" w:color="auto" w:fill="FFFFFF"/>
        <w:spacing w:line="276" w:lineRule="auto"/>
        <w:ind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机构投资者使用专用的参与者交易业务单元进行交易的，本所直接向相关当事人发出有关书面决定。</w:t>
      </w:r>
      <w:bookmarkStart w:id="20" w:name="start_a509926653_att-1_i12"/>
      <w:bookmarkStart w:id="21" w:name="end_a509926653_att-1_i12"/>
      <w:bookmarkEnd w:id="20"/>
      <w:bookmarkEnd w:id="21"/>
    </w:p>
    <w:p w:rsidR="00DF4899" w:rsidRPr="003C19CC" w:rsidRDefault="00CB181D" w:rsidP="00390F1D">
      <w:pPr>
        <w:widowControl/>
        <w:shd w:val="clear" w:color="auto" w:fill="FFFFFF"/>
        <w:spacing w:line="276" w:lineRule="auto"/>
        <w:ind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第十三条</w:t>
      </w:r>
      <w:r w:rsidRPr="003C19CC">
        <w:rPr>
          <w:rFonts w:asciiTheme="minorEastAsia" w:hAnsiTheme="minorEastAsia" w:cs="Times New Roman"/>
          <w:color w:val="000000"/>
          <w:kern w:val="0"/>
          <w:sz w:val="24"/>
          <w:szCs w:val="20"/>
          <w:bdr w:val="none" w:sz="0" w:space="0" w:color="auto" w:frame="1"/>
        </w:rPr>
        <w:t xml:space="preserve"> </w:t>
      </w:r>
      <w:r w:rsidRPr="003C19CC">
        <w:rPr>
          <w:rFonts w:asciiTheme="minorEastAsia" w:hAnsiTheme="minorEastAsia" w:cs="Times New Roman" w:hint="eastAsia"/>
          <w:color w:val="000000"/>
          <w:kern w:val="0"/>
          <w:sz w:val="24"/>
          <w:szCs w:val="20"/>
          <w:bdr w:val="none" w:sz="0" w:space="0" w:color="auto" w:frame="1"/>
        </w:rPr>
        <w:t>会员及其营业部未按照《上海证券交易所会员客户证券交易行为管理实施细则》及本所其他业务规则的有关规定履行客户管理责任的，本所在对异常交易当事人采取监管措施或做出纪律处分决定的同时，可以对相关会员及其营业部采取相应的监管措施或者施予纪律处分。</w:t>
      </w:r>
    </w:p>
    <w:p w:rsidR="00DF4899" w:rsidRPr="003C19CC" w:rsidRDefault="00CB181D" w:rsidP="00390F1D">
      <w:pPr>
        <w:pStyle w:val="a5"/>
        <w:spacing w:line="276" w:lineRule="auto"/>
        <w:ind w:left="902" w:firstLineChars="0" w:firstLine="0"/>
        <w:rPr>
          <w:rFonts w:asciiTheme="minorEastAsia" w:eastAsiaTheme="minorEastAsia" w:hAnsiTheme="minorEastAsia"/>
          <w:b/>
          <w:sz w:val="24"/>
          <w:szCs w:val="20"/>
        </w:rPr>
      </w:pPr>
      <w:r w:rsidRPr="003C19CC">
        <w:rPr>
          <w:rFonts w:asciiTheme="minorEastAsia" w:eastAsiaTheme="minorEastAsia" w:hAnsiTheme="minorEastAsia" w:hint="eastAsia"/>
          <w:b/>
          <w:sz w:val="24"/>
          <w:szCs w:val="20"/>
        </w:rPr>
        <w:t>《深交所》</w:t>
      </w:r>
    </w:p>
    <w:p w:rsidR="00CB181D" w:rsidRPr="003C19CC" w:rsidRDefault="00CB181D" w:rsidP="00390F1D">
      <w:pPr>
        <w:widowControl/>
        <w:shd w:val="clear" w:color="auto" w:fill="FFFFFF"/>
        <w:spacing w:line="276" w:lineRule="auto"/>
        <w:ind w:firstLine="480"/>
        <w:rPr>
          <w:rFonts w:asciiTheme="minorEastAsia" w:hAnsiTheme="minorEastAsia" w:cs="Times New Roman"/>
          <w:b/>
          <w:color w:val="000000"/>
          <w:kern w:val="0"/>
          <w:sz w:val="24"/>
          <w:szCs w:val="20"/>
          <w:bdr w:val="none" w:sz="0" w:space="0" w:color="auto" w:frame="1"/>
        </w:rPr>
      </w:pPr>
      <w:r w:rsidRPr="003C19CC">
        <w:rPr>
          <w:rFonts w:asciiTheme="minorEastAsia" w:hAnsiTheme="minorEastAsia" w:cs="Times New Roman" w:hint="eastAsia"/>
          <w:b/>
          <w:color w:val="000000"/>
          <w:kern w:val="0"/>
          <w:sz w:val="24"/>
          <w:szCs w:val="20"/>
          <w:bdr w:val="none" w:sz="0" w:space="0" w:color="auto" w:frame="1"/>
        </w:rPr>
        <w:t>第六章证券交易监督</w:t>
      </w:r>
    </w:p>
    <w:p w:rsidR="00CB181D" w:rsidRPr="003C19CC" w:rsidRDefault="00CB181D" w:rsidP="00390F1D">
      <w:pPr>
        <w:widowControl/>
        <w:shd w:val="clear" w:color="auto" w:fill="FFFFFF"/>
        <w:spacing w:line="276" w:lineRule="auto"/>
        <w:ind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color w:val="000000"/>
          <w:kern w:val="0"/>
          <w:sz w:val="24"/>
          <w:szCs w:val="20"/>
          <w:bdr w:val="none" w:sz="0" w:space="0" w:color="auto" w:frame="1"/>
        </w:rPr>
        <w:t xml:space="preserve">6.1 </w:t>
      </w:r>
      <w:r w:rsidRPr="003C19CC">
        <w:rPr>
          <w:rFonts w:asciiTheme="minorEastAsia" w:hAnsiTheme="minorEastAsia" w:cs="Times New Roman" w:hint="eastAsia"/>
          <w:color w:val="000000"/>
          <w:kern w:val="0"/>
          <w:sz w:val="24"/>
          <w:szCs w:val="20"/>
          <w:bdr w:val="none" w:sz="0" w:space="0" w:color="auto" w:frame="1"/>
        </w:rPr>
        <w:t>本所对证券交易中的下列事项，予以重点监控：</w:t>
      </w:r>
    </w:p>
    <w:p w:rsidR="00CB181D" w:rsidRPr="003C19CC" w:rsidRDefault="00CB181D" w:rsidP="00390F1D">
      <w:pPr>
        <w:widowControl/>
        <w:shd w:val="clear" w:color="auto" w:fill="FFFFFF"/>
        <w:spacing w:line="276" w:lineRule="auto"/>
        <w:ind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（一）涉嫌内幕交易、操纵市场等违法违规行为；</w:t>
      </w:r>
    </w:p>
    <w:p w:rsidR="00CB181D" w:rsidRPr="003C19CC" w:rsidRDefault="00CB181D" w:rsidP="00390F1D">
      <w:pPr>
        <w:widowControl/>
        <w:shd w:val="clear" w:color="auto" w:fill="FFFFFF"/>
        <w:spacing w:line="276" w:lineRule="auto"/>
        <w:ind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（二）证券买卖的时间、数量、方式等受到法律、行政法规、部门规章和规范性文件及本所业务规则等相关规定限制的行为；</w:t>
      </w:r>
    </w:p>
    <w:p w:rsidR="00CB181D" w:rsidRPr="003C19CC" w:rsidRDefault="00CB181D" w:rsidP="00390F1D">
      <w:pPr>
        <w:widowControl/>
        <w:shd w:val="clear" w:color="auto" w:fill="FFFFFF"/>
        <w:spacing w:line="276" w:lineRule="auto"/>
        <w:ind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（三）可能影响证券交易价格或者证券交易量的异常交易行为；</w:t>
      </w:r>
    </w:p>
    <w:p w:rsidR="00CB181D" w:rsidRPr="003C19CC" w:rsidRDefault="00CB181D" w:rsidP="00390F1D">
      <w:pPr>
        <w:widowControl/>
        <w:shd w:val="clear" w:color="auto" w:fill="FFFFFF"/>
        <w:spacing w:line="276" w:lineRule="auto"/>
        <w:ind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（四）证券交易价格或者证券交易量明显异常的情形；</w:t>
      </w:r>
    </w:p>
    <w:p w:rsidR="00CB181D" w:rsidRPr="003C19CC" w:rsidRDefault="00CB181D" w:rsidP="00390F1D">
      <w:pPr>
        <w:widowControl/>
        <w:shd w:val="clear" w:color="auto" w:fill="FFFFFF"/>
        <w:spacing w:line="276" w:lineRule="auto"/>
        <w:ind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lastRenderedPageBreak/>
        <w:t>（五）本所认为需要重点监控的其他事项。</w:t>
      </w:r>
    </w:p>
    <w:p w:rsidR="00CB181D" w:rsidRPr="00397CBD" w:rsidRDefault="00CB181D" w:rsidP="00390F1D">
      <w:pPr>
        <w:widowControl/>
        <w:shd w:val="clear" w:color="auto" w:fill="FFFFFF"/>
        <w:spacing w:line="276" w:lineRule="auto"/>
        <w:ind w:firstLine="480"/>
        <w:rPr>
          <w:rFonts w:asciiTheme="minorEastAsia" w:hAnsiTheme="minorEastAsia" w:cs="Times New Roman"/>
          <w:color w:val="FF0000"/>
          <w:kern w:val="0"/>
          <w:sz w:val="24"/>
          <w:szCs w:val="20"/>
          <w:bdr w:val="none" w:sz="0" w:space="0" w:color="auto" w:frame="1"/>
        </w:rPr>
      </w:pPr>
      <w:r w:rsidRPr="003C19CC">
        <w:rPr>
          <w:rFonts w:asciiTheme="minorEastAsia" w:hAnsiTheme="minorEastAsia" w:cs="Times New Roman"/>
          <w:color w:val="000000"/>
          <w:kern w:val="0"/>
          <w:sz w:val="24"/>
          <w:szCs w:val="20"/>
          <w:bdr w:val="none" w:sz="0" w:space="0" w:color="auto" w:frame="1"/>
        </w:rPr>
        <w:t xml:space="preserve">6.2 </w:t>
      </w:r>
      <w:r w:rsidRPr="003C19CC">
        <w:rPr>
          <w:rFonts w:asciiTheme="minorEastAsia" w:hAnsiTheme="minorEastAsia" w:cs="Times New Roman" w:hint="eastAsia"/>
          <w:color w:val="000000"/>
          <w:kern w:val="0"/>
          <w:sz w:val="24"/>
          <w:szCs w:val="20"/>
          <w:bdr w:val="none" w:sz="0" w:space="0" w:color="auto" w:frame="1"/>
        </w:rPr>
        <w:t>可能影响证</w:t>
      </w:r>
      <w:r w:rsidRPr="00397CBD">
        <w:rPr>
          <w:rFonts w:asciiTheme="minorEastAsia" w:hAnsiTheme="minorEastAsia" w:cs="Times New Roman" w:hint="eastAsia"/>
          <w:color w:val="FF0000"/>
          <w:kern w:val="0"/>
          <w:sz w:val="24"/>
          <w:szCs w:val="20"/>
          <w:bdr w:val="none" w:sz="0" w:space="0" w:color="auto" w:frame="1"/>
        </w:rPr>
        <w:t>券交易价格或者证券交易量的异常交易行为包括：</w:t>
      </w:r>
    </w:p>
    <w:p w:rsidR="00CB181D" w:rsidRPr="003C19CC" w:rsidRDefault="00CB181D" w:rsidP="00390F1D">
      <w:pPr>
        <w:widowControl/>
        <w:shd w:val="clear" w:color="auto" w:fill="FFFFFF"/>
        <w:spacing w:line="276" w:lineRule="auto"/>
        <w:ind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（一）可能对证券</w:t>
      </w:r>
      <w:r w:rsidRPr="00397CBD">
        <w:rPr>
          <w:rFonts w:asciiTheme="minorEastAsia" w:hAnsiTheme="minorEastAsia" w:cs="Times New Roman" w:hint="eastAsia"/>
          <w:color w:val="FF0000"/>
          <w:kern w:val="0"/>
          <w:sz w:val="24"/>
          <w:szCs w:val="20"/>
          <w:bdr w:val="none" w:sz="0" w:space="0" w:color="auto" w:frame="1"/>
        </w:rPr>
        <w:t>交易价格产生重大影响的信息披露</w:t>
      </w:r>
      <w:r w:rsidRPr="003C19CC">
        <w:rPr>
          <w:rFonts w:asciiTheme="minorEastAsia" w:hAnsiTheme="minorEastAsia" w:cs="Times New Roman" w:hint="eastAsia"/>
          <w:color w:val="000000"/>
          <w:kern w:val="0"/>
          <w:sz w:val="24"/>
          <w:szCs w:val="20"/>
          <w:bdr w:val="none" w:sz="0" w:space="0" w:color="auto" w:frame="1"/>
        </w:rPr>
        <w:t>前，大量或持续买入或卖出相关证券；</w:t>
      </w:r>
    </w:p>
    <w:p w:rsidR="00CB181D" w:rsidRPr="003C19CC" w:rsidRDefault="00CB181D" w:rsidP="00390F1D">
      <w:pPr>
        <w:widowControl/>
        <w:shd w:val="clear" w:color="auto" w:fill="FFFFFF"/>
        <w:spacing w:line="276" w:lineRule="auto"/>
        <w:ind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（二）单个或两个以上固定的或涉嫌关联的证券账户之间，大量或频繁进行反向交易；</w:t>
      </w:r>
    </w:p>
    <w:p w:rsidR="00CB181D" w:rsidRPr="003C19CC" w:rsidRDefault="00CB181D" w:rsidP="00390F1D">
      <w:pPr>
        <w:widowControl/>
        <w:shd w:val="clear" w:color="auto" w:fill="FFFFFF"/>
        <w:spacing w:line="276" w:lineRule="auto"/>
        <w:ind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（三）单个或两个以上固定的或涉嫌关联的证券账户，大笔申报、连续申报、密集申报或申报价格明显偏离该证券行情揭示的最新成交价；</w:t>
      </w:r>
    </w:p>
    <w:p w:rsidR="00CB181D" w:rsidRPr="003C19CC" w:rsidRDefault="00CB181D" w:rsidP="00390F1D">
      <w:pPr>
        <w:widowControl/>
        <w:shd w:val="clear" w:color="auto" w:fill="FFFFFF"/>
        <w:spacing w:line="276" w:lineRule="auto"/>
        <w:ind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（四）单独或合谋，以涨幅或跌幅限制的价格大额申报或连续申报，致使该证券交易价格达到或维持涨幅或跌幅限制；</w:t>
      </w:r>
    </w:p>
    <w:p w:rsidR="00CB181D" w:rsidRPr="003C19CC" w:rsidRDefault="00CB181D" w:rsidP="00390F1D">
      <w:pPr>
        <w:widowControl/>
        <w:shd w:val="clear" w:color="auto" w:fill="FFFFFF"/>
        <w:spacing w:line="276" w:lineRule="auto"/>
        <w:ind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（五）频繁申报和撤销申报，或大额申报后撤销申报，以影响证券交易价格或误导其他投资者；</w:t>
      </w:r>
    </w:p>
    <w:p w:rsidR="00CB181D" w:rsidRPr="003C19CC" w:rsidRDefault="00CB181D" w:rsidP="00390F1D">
      <w:pPr>
        <w:widowControl/>
        <w:shd w:val="clear" w:color="auto" w:fill="FFFFFF"/>
        <w:spacing w:line="276" w:lineRule="auto"/>
        <w:ind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（六）集合竞价</w:t>
      </w:r>
      <w:r w:rsidRPr="00397CBD">
        <w:rPr>
          <w:rFonts w:asciiTheme="minorEastAsia" w:hAnsiTheme="minorEastAsia" w:cs="Times New Roman" w:hint="eastAsia"/>
          <w:color w:val="FF0000"/>
          <w:kern w:val="0"/>
          <w:sz w:val="24"/>
          <w:szCs w:val="20"/>
          <w:bdr w:val="none" w:sz="0" w:space="0" w:color="auto" w:frame="1"/>
        </w:rPr>
        <w:t>期间以明显高于前收盘价的价格申报买入后又撤销申报，</w:t>
      </w:r>
      <w:r w:rsidRPr="003C19CC">
        <w:rPr>
          <w:rFonts w:asciiTheme="minorEastAsia" w:hAnsiTheme="minorEastAsia" w:cs="Times New Roman" w:hint="eastAsia"/>
          <w:color w:val="000000"/>
          <w:kern w:val="0"/>
          <w:sz w:val="24"/>
          <w:szCs w:val="20"/>
          <w:bdr w:val="none" w:sz="0" w:space="0" w:color="auto" w:frame="1"/>
        </w:rPr>
        <w:t>随后</w:t>
      </w:r>
      <w:r w:rsidRPr="00397CBD">
        <w:rPr>
          <w:rFonts w:asciiTheme="minorEastAsia" w:hAnsiTheme="minorEastAsia" w:cs="Times New Roman" w:hint="eastAsia"/>
          <w:color w:val="FF0000"/>
          <w:kern w:val="0"/>
          <w:sz w:val="24"/>
          <w:szCs w:val="20"/>
          <w:bdr w:val="none" w:sz="0" w:space="0" w:color="auto" w:frame="1"/>
        </w:rPr>
        <w:t>申报卖出</w:t>
      </w:r>
      <w:r w:rsidRPr="003C19CC">
        <w:rPr>
          <w:rFonts w:asciiTheme="minorEastAsia" w:hAnsiTheme="minorEastAsia" w:cs="Times New Roman" w:hint="eastAsia"/>
          <w:color w:val="000000"/>
          <w:kern w:val="0"/>
          <w:sz w:val="24"/>
          <w:szCs w:val="20"/>
          <w:bdr w:val="none" w:sz="0" w:space="0" w:color="auto" w:frame="1"/>
        </w:rPr>
        <w:t>该证券，或以明显低于前收盘价的价格申报卖出后又撤销申报，随后申报买入该证券；</w:t>
      </w:r>
    </w:p>
    <w:p w:rsidR="00CB181D" w:rsidRPr="003C19CC" w:rsidRDefault="00CB181D" w:rsidP="00390F1D">
      <w:pPr>
        <w:widowControl/>
        <w:shd w:val="clear" w:color="auto" w:fill="FFFFFF"/>
        <w:spacing w:line="276" w:lineRule="auto"/>
        <w:ind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（七）对单一证券品种在一段时期内进行大量且连续交易；</w:t>
      </w:r>
    </w:p>
    <w:p w:rsidR="00CB181D" w:rsidRPr="003C19CC" w:rsidRDefault="00CB181D" w:rsidP="00390F1D">
      <w:pPr>
        <w:widowControl/>
        <w:shd w:val="clear" w:color="auto" w:fill="FFFFFF"/>
        <w:spacing w:line="276" w:lineRule="auto"/>
        <w:ind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（八）同一证券账户、同一会员或同一证券营业部的客户大量或频繁进行日内回转交易；</w:t>
      </w:r>
    </w:p>
    <w:p w:rsidR="00CB181D" w:rsidRPr="003C19CC" w:rsidRDefault="00CB181D" w:rsidP="00390F1D">
      <w:pPr>
        <w:widowControl/>
        <w:shd w:val="clear" w:color="auto" w:fill="FFFFFF"/>
        <w:spacing w:line="276" w:lineRule="auto"/>
        <w:ind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（九）大量或者频繁进行高买低卖交易；</w:t>
      </w:r>
    </w:p>
    <w:p w:rsidR="00CB181D" w:rsidRPr="003C19CC" w:rsidRDefault="00CB181D" w:rsidP="00390F1D">
      <w:pPr>
        <w:widowControl/>
        <w:shd w:val="clear" w:color="auto" w:fill="FFFFFF"/>
        <w:spacing w:line="276" w:lineRule="auto"/>
        <w:ind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（十）在证券价格敏感期内，通过异常申报，影响相关证券或其衍生品的交易价格、结算价格或参考价值；</w:t>
      </w:r>
    </w:p>
    <w:p w:rsidR="00CB181D" w:rsidRPr="003C19CC" w:rsidRDefault="00CB181D" w:rsidP="00390F1D">
      <w:pPr>
        <w:widowControl/>
        <w:shd w:val="clear" w:color="auto" w:fill="FFFFFF"/>
        <w:spacing w:line="276" w:lineRule="auto"/>
        <w:ind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（十一）单独或合谋，在公开发布投资分析、预测或建议前买入或卖出有关证券，或进行与自身公开发布的投资分析、预测或建议相背离的证券交易；</w:t>
      </w:r>
    </w:p>
    <w:p w:rsidR="00CB181D" w:rsidRPr="003C19CC" w:rsidRDefault="00CB181D" w:rsidP="00390F1D">
      <w:pPr>
        <w:widowControl/>
        <w:shd w:val="clear" w:color="auto" w:fill="FFFFFF"/>
        <w:spacing w:line="276" w:lineRule="auto"/>
        <w:ind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（十二）在综合协议交易平台进行虚假或其他扰乱市场秩序的申报；</w:t>
      </w:r>
    </w:p>
    <w:p w:rsidR="00CB181D" w:rsidRPr="003C19CC" w:rsidRDefault="00CB181D" w:rsidP="00390F1D">
      <w:pPr>
        <w:widowControl/>
        <w:shd w:val="clear" w:color="auto" w:fill="FFFFFF"/>
        <w:spacing w:line="276" w:lineRule="auto"/>
        <w:ind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（十三）本所认为需要重点监控的其他异常交易行为。</w:t>
      </w:r>
    </w:p>
    <w:p w:rsidR="00CB181D" w:rsidRPr="003C19CC" w:rsidRDefault="00CB181D" w:rsidP="00390F1D">
      <w:pPr>
        <w:widowControl/>
        <w:shd w:val="clear" w:color="auto" w:fill="FFFFFF"/>
        <w:spacing w:line="276" w:lineRule="auto"/>
        <w:ind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color w:val="000000"/>
          <w:kern w:val="0"/>
          <w:sz w:val="24"/>
          <w:szCs w:val="20"/>
          <w:bdr w:val="none" w:sz="0" w:space="0" w:color="auto" w:frame="1"/>
        </w:rPr>
        <w:t xml:space="preserve">6.3 </w:t>
      </w:r>
      <w:r w:rsidRPr="003C19CC">
        <w:rPr>
          <w:rFonts w:asciiTheme="minorEastAsia" w:hAnsiTheme="minorEastAsia" w:cs="Times New Roman" w:hint="eastAsia"/>
          <w:color w:val="000000"/>
          <w:kern w:val="0"/>
          <w:sz w:val="24"/>
          <w:szCs w:val="20"/>
          <w:bdr w:val="none" w:sz="0" w:space="0" w:color="auto" w:frame="1"/>
        </w:rPr>
        <w:t>证券交易价格或证券交易量明显异常的情形包括：</w:t>
      </w:r>
    </w:p>
    <w:p w:rsidR="00CB181D" w:rsidRPr="003C19CC" w:rsidRDefault="00CB181D" w:rsidP="00390F1D">
      <w:pPr>
        <w:widowControl/>
        <w:shd w:val="clear" w:color="auto" w:fill="FFFFFF"/>
        <w:spacing w:line="276" w:lineRule="auto"/>
        <w:ind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（一）同一证</w:t>
      </w:r>
      <w:r w:rsidRPr="00397CBD">
        <w:rPr>
          <w:rFonts w:asciiTheme="minorEastAsia" w:hAnsiTheme="minorEastAsia" w:cs="Times New Roman" w:hint="eastAsia"/>
          <w:b/>
          <w:color w:val="000000"/>
          <w:kern w:val="0"/>
          <w:sz w:val="24"/>
          <w:szCs w:val="20"/>
          <w:bdr w:val="none" w:sz="0" w:space="0" w:color="auto" w:frame="1"/>
        </w:rPr>
        <w:t>券营业部或同一地区的证券营业部集中买入或卖出同一证券且数量较大</w:t>
      </w:r>
      <w:r w:rsidR="00397CBD">
        <w:rPr>
          <w:rFonts w:asciiTheme="minorEastAsia" w:hAnsiTheme="minorEastAsia" w:cs="Times New Roman" w:hint="eastAsia"/>
          <w:b/>
          <w:color w:val="000000"/>
          <w:kern w:val="0"/>
          <w:sz w:val="24"/>
          <w:szCs w:val="20"/>
          <w:bdr w:val="none" w:sz="0" w:space="0" w:color="auto" w:frame="1"/>
        </w:rPr>
        <w:t>（龙虎榜）</w:t>
      </w:r>
      <w:r w:rsidRPr="00397CBD">
        <w:rPr>
          <w:rFonts w:asciiTheme="minorEastAsia" w:hAnsiTheme="minorEastAsia" w:cs="Times New Roman" w:hint="eastAsia"/>
          <w:b/>
          <w:color w:val="000000"/>
          <w:kern w:val="0"/>
          <w:sz w:val="24"/>
          <w:szCs w:val="20"/>
          <w:bdr w:val="none" w:sz="0" w:space="0" w:color="auto" w:frame="1"/>
        </w:rPr>
        <w:t>；</w:t>
      </w:r>
    </w:p>
    <w:p w:rsidR="00CB181D" w:rsidRPr="003C19CC" w:rsidRDefault="00CB181D" w:rsidP="00390F1D">
      <w:pPr>
        <w:widowControl/>
        <w:shd w:val="clear" w:color="auto" w:fill="FFFFFF"/>
        <w:spacing w:line="276" w:lineRule="auto"/>
        <w:ind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（二）证券交易价格连续</w:t>
      </w:r>
      <w:r w:rsidRPr="00397CBD">
        <w:rPr>
          <w:rFonts w:asciiTheme="minorEastAsia" w:hAnsiTheme="minorEastAsia" w:cs="Times New Roman" w:hint="eastAsia"/>
          <w:color w:val="FF0000"/>
          <w:kern w:val="0"/>
          <w:sz w:val="24"/>
          <w:szCs w:val="20"/>
          <w:bdr w:val="none" w:sz="0" w:space="0" w:color="auto" w:frame="1"/>
        </w:rPr>
        <w:t>大幅上涨或下跌，明显偏离同期相关指数的涨幅或跌幅</w:t>
      </w:r>
      <w:r w:rsidRPr="003C19CC">
        <w:rPr>
          <w:rFonts w:asciiTheme="minorEastAsia" w:hAnsiTheme="minorEastAsia" w:cs="Times New Roman" w:hint="eastAsia"/>
          <w:color w:val="000000"/>
          <w:kern w:val="0"/>
          <w:sz w:val="24"/>
          <w:szCs w:val="20"/>
          <w:bdr w:val="none" w:sz="0" w:space="0" w:color="auto" w:frame="1"/>
        </w:rPr>
        <w:t>，且上市公司无重大事项公告；</w:t>
      </w:r>
      <w:r w:rsidR="00397CBD">
        <w:rPr>
          <w:rFonts w:asciiTheme="minorEastAsia" w:hAnsiTheme="minorEastAsia" w:cs="Times New Roman" w:hint="eastAsia"/>
          <w:color w:val="000000"/>
          <w:kern w:val="0"/>
          <w:sz w:val="24"/>
          <w:szCs w:val="20"/>
          <w:bdr w:val="none" w:sz="0" w:space="0" w:color="auto" w:frame="1"/>
        </w:rPr>
        <w:t>交易所询问雪上加霜</w:t>
      </w:r>
    </w:p>
    <w:p w:rsidR="00832CA3" w:rsidRPr="003C19CC" w:rsidRDefault="00CB181D" w:rsidP="00390F1D">
      <w:pPr>
        <w:widowControl/>
        <w:shd w:val="clear" w:color="auto" w:fill="FFFFFF"/>
        <w:spacing w:line="276" w:lineRule="auto"/>
        <w:ind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（三</w:t>
      </w:r>
      <w:r w:rsidR="00832CA3" w:rsidRPr="003C19CC">
        <w:rPr>
          <w:rFonts w:asciiTheme="minorEastAsia" w:hAnsiTheme="minorEastAsia" w:cs="Times New Roman" w:hint="eastAsia"/>
          <w:color w:val="000000"/>
          <w:kern w:val="0"/>
          <w:sz w:val="24"/>
          <w:szCs w:val="20"/>
          <w:bdr w:val="none" w:sz="0" w:space="0" w:color="auto" w:frame="1"/>
        </w:rPr>
        <w:t>）本所认为需要重点监控的其他异常交易情形。</w:t>
      </w:r>
    </w:p>
    <w:p w:rsidR="00832CA3" w:rsidRPr="003C19CC" w:rsidRDefault="00832CA3" w:rsidP="00390F1D">
      <w:pPr>
        <w:widowControl/>
        <w:shd w:val="clear" w:color="auto" w:fill="FFFFFF"/>
        <w:spacing w:line="276" w:lineRule="auto"/>
        <w:ind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color w:val="000000"/>
          <w:kern w:val="0"/>
          <w:sz w:val="24"/>
          <w:szCs w:val="20"/>
          <w:bdr w:val="none" w:sz="0" w:space="0" w:color="auto" w:frame="1"/>
        </w:rPr>
        <w:t xml:space="preserve">6.4 </w:t>
      </w:r>
      <w:r w:rsidRPr="003C19CC">
        <w:rPr>
          <w:rFonts w:asciiTheme="minorEastAsia" w:hAnsiTheme="minorEastAsia" w:cs="Times New Roman" w:hint="eastAsia"/>
          <w:color w:val="000000"/>
          <w:kern w:val="0"/>
          <w:sz w:val="24"/>
          <w:szCs w:val="20"/>
          <w:bdr w:val="none" w:sz="0" w:space="0" w:color="auto" w:frame="1"/>
        </w:rPr>
        <w:t>本所根据市场需要，可以联合其他证券、期货交易所等机构，对出现第</w:t>
      </w:r>
      <w:r w:rsidRPr="003C19CC">
        <w:rPr>
          <w:rFonts w:asciiTheme="minorEastAsia" w:hAnsiTheme="minorEastAsia" w:cs="Times New Roman"/>
          <w:color w:val="000000"/>
          <w:kern w:val="0"/>
          <w:sz w:val="24"/>
          <w:szCs w:val="20"/>
          <w:bdr w:val="none" w:sz="0" w:space="0" w:color="auto" w:frame="1"/>
        </w:rPr>
        <w:t>6.2</w:t>
      </w:r>
      <w:r w:rsidRPr="003C19CC">
        <w:rPr>
          <w:rFonts w:asciiTheme="minorEastAsia" w:hAnsiTheme="minorEastAsia" w:cs="Times New Roman" w:hint="eastAsia"/>
          <w:color w:val="000000"/>
          <w:kern w:val="0"/>
          <w:sz w:val="24"/>
          <w:szCs w:val="20"/>
          <w:bdr w:val="none" w:sz="0" w:space="0" w:color="auto" w:frame="1"/>
        </w:rPr>
        <w:t>条第（十）项等情形进行调查。</w:t>
      </w:r>
    </w:p>
    <w:p w:rsidR="00832CA3" w:rsidRPr="003C19CC" w:rsidRDefault="00832CA3" w:rsidP="00390F1D">
      <w:pPr>
        <w:widowControl/>
        <w:shd w:val="clear" w:color="auto" w:fill="FFFFFF"/>
        <w:spacing w:line="276" w:lineRule="auto"/>
        <w:ind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color w:val="000000"/>
          <w:kern w:val="0"/>
          <w:sz w:val="24"/>
          <w:szCs w:val="20"/>
          <w:bdr w:val="none" w:sz="0" w:space="0" w:color="auto" w:frame="1"/>
        </w:rPr>
        <w:t xml:space="preserve">6.5 </w:t>
      </w:r>
      <w:r w:rsidRPr="003C19CC">
        <w:rPr>
          <w:rFonts w:asciiTheme="minorEastAsia" w:hAnsiTheme="minorEastAsia" w:cs="Times New Roman" w:hint="eastAsia"/>
          <w:color w:val="000000"/>
          <w:kern w:val="0"/>
          <w:sz w:val="24"/>
          <w:szCs w:val="20"/>
          <w:bdr w:val="none" w:sz="0" w:space="0" w:color="auto" w:frame="1"/>
        </w:rPr>
        <w:t>会员发现客户的证券交易出现第</w:t>
      </w:r>
      <w:r w:rsidRPr="003C19CC">
        <w:rPr>
          <w:rFonts w:asciiTheme="minorEastAsia" w:hAnsiTheme="minorEastAsia" w:cs="Times New Roman"/>
          <w:color w:val="000000"/>
          <w:kern w:val="0"/>
          <w:sz w:val="24"/>
          <w:szCs w:val="20"/>
          <w:bdr w:val="none" w:sz="0" w:space="0" w:color="auto" w:frame="1"/>
        </w:rPr>
        <w:t xml:space="preserve">6.1 </w:t>
      </w:r>
      <w:r w:rsidRPr="003C19CC">
        <w:rPr>
          <w:rFonts w:asciiTheme="minorEastAsia" w:hAnsiTheme="minorEastAsia" w:cs="Times New Roman" w:hint="eastAsia"/>
          <w:color w:val="000000"/>
          <w:kern w:val="0"/>
          <w:sz w:val="24"/>
          <w:szCs w:val="20"/>
          <w:bdr w:val="none" w:sz="0" w:space="0" w:color="auto" w:frame="1"/>
        </w:rPr>
        <w:t>条所列重点监控事项之一，且可能严重影响证券交易秩序的，应当予以提醒，并及时向本所报告。</w:t>
      </w:r>
    </w:p>
    <w:p w:rsidR="00832CA3" w:rsidRPr="003C19CC" w:rsidRDefault="00832CA3" w:rsidP="00390F1D">
      <w:pPr>
        <w:widowControl/>
        <w:shd w:val="clear" w:color="auto" w:fill="FFFFFF"/>
        <w:spacing w:line="276" w:lineRule="auto"/>
        <w:ind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color w:val="000000"/>
          <w:kern w:val="0"/>
          <w:sz w:val="24"/>
          <w:szCs w:val="20"/>
          <w:bdr w:val="none" w:sz="0" w:space="0" w:color="auto" w:frame="1"/>
        </w:rPr>
        <w:t xml:space="preserve">6.6 </w:t>
      </w:r>
      <w:r w:rsidRPr="003C19CC">
        <w:rPr>
          <w:rFonts w:asciiTheme="minorEastAsia" w:hAnsiTheme="minorEastAsia" w:cs="Times New Roman" w:hint="eastAsia"/>
          <w:color w:val="000000"/>
          <w:kern w:val="0"/>
          <w:sz w:val="24"/>
          <w:szCs w:val="20"/>
          <w:bdr w:val="none" w:sz="0" w:space="0" w:color="auto" w:frame="1"/>
        </w:rPr>
        <w:t>本所可以针对证券交易中重点监控事项进行现场或非现场调查，会员及其证券营业部、投资者应当予以配合。</w:t>
      </w:r>
    </w:p>
    <w:p w:rsidR="00832CA3" w:rsidRPr="003C19CC" w:rsidRDefault="00832CA3" w:rsidP="00390F1D">
      <w:pPr>
        <w:widowControl/>
        <w:shd w:val="clear" w:color="auto" w:fill="FFFFFF"/>
        <w:spacing w:line="276" w:lineRule="auto"/>
        <w:ind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color w:val="000000"/>
          <w:kern w:val="0"/>
          <w:sz w:val="24"/>
          <w:szCs w:val="20"/>
          <w:bdr w:val="none" w:sz="0" w:space="0" w:color="auto" w:frame="1"/>
        </w:rPr>
        <w:t xml:space="preserve">6.7 </w:t>
      </w:r>
      <w:r w:rsidRPr="003C19CC">
        <w:rPr>
          <w:rFonts w:asciiTheme="minorEastAsia" w:hAnsiTheme="minorEastAsia" w:cs="Times New Roman" w:hint="eastAsia"/>
          <w:color w:val="000000"/>
          <w:kern w:val="0"/>
          <w:sz w:val="24"/>
          <w:szCs w:val="20"/>
          <w:bdr w:val="none" w:sz="0" w:space="0" w:color="auto" w:frame="1"/>
        </w:rPr>
        <w:t>本所在现场或非现场调查中，可以根据需要要求相关会员及其证券营业部、投资者及时、准确、完整地提供下列文件和资料：</w:t>
      </w:r>
    </w:p>
    <w:p w:rsidR="00832CA3" w:rsidRPr="003C19CC" w:rsidRDefault="00832CA3" w:rsidP="00390F1D">
      <w:pPr>
        <w:widowControl/>
        <w:shd w:val="clear" w:color="auto" w:fill="FFFFFF"/>
        <w:spacing w:line="276" w:lineRule="auto"/>
        <w:ind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（一）投资者的开户资料、授权委托书、资金账户情况和相关证券账户的交易情况等；</w:t>
      </w:r>
    </w:p>
    <w:p w:rsidR="00832CA3" w:rsidRPr="003C19CC" w:rsidRDefault="00832CA3" w:rsidP="00390F1D">
      <w:pPr>
        <w:widowControl/>
        <w:shd w:val="clear" w:color="auto" w:fill="FFFFFF"/>
        <w:spacing w:line="276" w:lineRule="auto"/>
        <w:ind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（二）相关证券账户或资金账户的实际控制人和操作人情况、资</w:t>
      </w:r>
    </w:p>
    <w:p w:rsidR="00832CA3" w:rsidRPr="003C19CC" w:rsidRDefault="00832CA3" w:rsidP="00390F1D">
      <w:pPr>
        <w:widowControl/>
        <w:shd w:val="clear" w:color="auto" w:fill="FFFFFF"/>
        <w:spacing w:line="276" w:lineRule="auto"/>
        <w:ind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金来源以及相关账户间是否存在关联的说明等；</w:t>
      </w:r>
    </w:p>
    <w:p w:rsidR="00832CA3" w:rsidRPr="003C19CC" w:rsidRDefault="00832CA3" w:rsidP="00390F1D">
      <w:pPr>
        <w:widowControl/>
        <w:shd w:val="clear" w:color="auto" w:fill="FFFFFF"/>
        <w:spacing w:line="276" w:lineRule="auto"/>
        <w:ind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lastRenderedPageBreak/>
        <w:t>（三）对证券交易中重点监控事项的解释；</w:t>
      </w:r>
    </w:p>
    <w:p w:rsidR="00832CA3" w:rsidRPr="003C19CC" w:rsidRDefault="00832CA3" w:rsidP="00390F1D">
      <w:pPr>
        <w:widowControl/>
        <w:shd w:val="clear" w:color="auto" w:fill="FFFFFF"/>
        <w:spacing w:line="276" w:lineRule="auto"/>
        <w:ind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（四）其他与本所重点监控事项有关的资料。</w:t>
      </w:r>
    </w:p>
    <w:p w:rsidR="00832CA3" w:rsidRPr="003C19CC" w:rsidRDefault="00832CA3" w:rsidP="00390F1D">
      <w:pPr>
        <w:widowControl/>
        <w:shd w:val="clear" w:color="auto" w:fill="FFFFFF"/>
        <w:spacing w:line="276" w:lineRule="auto"/>
        <w:ind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color w:val="000000"/>
          <w:kern w:val="0"/>
          <w:sz w:val="24"/>
          <w:szCs w:val="20"/>
          <w:bdr w:val="none" w:sz="0" w:space="0" w:color="auto" w:frame="1"/>
        </w:rPr>
        <w:t xml:space="preserve">6.8 </w:t>
      </w:r>
      <w:r w:rsidRPr="003C19CC">
        <w:rPr>
          <w:rFonts w:asciiTheme="minorEastAsia" w:hAnsiTheme="minorEastAsia" w:cs="Times New Roman" w:hint="eastAsia"/>
          <w:color w:val="000000"/>
          <w:kern w:val="0"/>
          <w:sz w:val="24"/>
          <w:szCs w:val="20"/>
          <w:bdr w:val="none" w:sz="0" w:space="0" w:color="auto" w:frame="1"/>
        </w:rPr>
        <w:t>对第</w:t>
      </w:r>
      <w:r w:rsidRPr="003C19CC">
        <w:rPr>
          <w:rFonts w:asciiTheme="minorEastAsia" w:hAnsiTheme="minorEastAsia" w:cs="Times New Roman"/>
          <w:color w:val="000000"/>
          <w:kern w:val="0"/>
          <w:sz w:val="24"/>
          <w:szCs w:val="20"/>
          <w:bdr w:val="none" w:sz="0" w:space="0" w:color="auto" w:frame="1"/>
        </w:rPr>
        <w:t xml:space="preserve">6.1 </w:t>
      </w:r>
      <w:r w:rsidRPr="003C19CC">
        <w:rPr>
          <w:rFonts w:asciiTheme="minorEastAsia" w:hAnsiTheme="minorEastAsia" w:cs="Times New Roman" w:hint="eastAsia"/>
          <w:color w:val="000000"/>
          <w:kern w:val="0"/>
          <w:sz w:val="24"/>
          <w:szCs w:val="20"/>
          <w:bdr w:val="none" w:sz="0" w:space="0" w:color="auto" w:frame="1"/>
        </w:rPr>
        <w:t>条所列重点监控事项中情节严重的行为，本所可以视情况采取下列措施：</w:t>
      </w:r>
    </w:p>
    <w:p w:rsidR="00832CA3" w:rsidRPr="003C19CC" w:rsidRDefault="00832CA3" w:rsidP="00390F1D">
      <w:pPr>
        <w:widowControl/>
        <w:shd w:val="clear" w:color="auto" w:fill="FFFFFF"/>
        <w:spacing w:line="276" w:lineRule="auto"/>
        <w:ind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（一）口头或书面警示；</w:t>
      </w:r>
    </w:p>
    <w:p w:rsidR="00832CA3" w:rsidRPr="003C19CC" w:rsidRDefault="00832CA3" w:rsidP="00390F1D">
      <w:pPr>
        <w:widowControl/>
        <w:shd w:val="clear" w:color="auto" w:fill="FFFFFF"/>
        <w:spacing w:line="276" w:lineRule="auto"/>
        <w:ind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（二）约见谈话；</w:t>
      </w:r>
    </w:p>
    <w:p w:rsidR="00832CA3" w:rsidRPr="003C19CC" w:rsidRDefault="00832CA3" w:rsidP="00390F1D">
      <w:pPr>
        <w:widowControl/>
        <w:shd w:val="clear" w:color="auto" w:fill="FFFFFF"/>
        <w:spacing w:line="276" w:lineRule="auto"/>
        <w:ind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（三）要求提交书面承诺；</w:t>
      </w:r>
    </w:p>
    <w:p w:rsidR="00832CA3" w:rsidRPr="00397CBD" w:rsidRDefault="00832CA3" w:rsidP="00390F1D">
      <w:pPr>
        <w:widowControl/>
        <w:shd w:val="clear" w:color="auto" w:fill="FFFFFF"/>
        <w:spacing w:line="276" w:lineRule="auto"/>
        <w:ind w:firstLine="480"/>
        <w:rPr>
          <w:rFonts w:asciiTheme="minorEastAsia" w:hAnsiTheme="minorEastAsia" w:cs="Times New Roman"/>
          <w:color w:val="FF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（四）</w:t>
      </w:r>
      <w:r w:rsidRPr="00397CBD">
        <w:rPr>
          <w:rFonts w:asciiTheme="minorEastAsia" w:hAnsiTheme="minorEastAsia" w:cs="Times New Roman" w:hint="eastAsia"/>
          <w:color w:val="FF0000"/>
          <w:kern w:val="0"/>
          <w:sz w:val="24"/>
          <w:szCs w:val="20"/>
          <w:bdr w:val="none" w:sz="0" w:space="0" w:color="auto" w:frame="1"/>
        </w:rPr>
        <w:t>限制相关证券账户交易；</w:t>
      </w:r>
    </w:p>
    <w:p w:rsidR="00832CA3" w:rsidRPr="00397CBD" w:rsidRDefault="00832CA3" w:rsidP="00390F1D">
      <w:pPr>
        <w:widowControl/>
        <w:shd w:val="clear" w:color="auto" w:fill="FFFFFF"/>
        <w:spacing w:line="276" w:lineRule="auto"/>
        <w:ind w:firstLine="480"/>
        <w:rPr>
          <w:rFonts w:asciiTheme="minorEastAsia" w:hAnsiTheme="minorEastAsia" w:cs="Times New Roman"/>
          <w:color w:val="FF0000"/>
          <w:kern w:val="0"/>
          <w:sz w:val="24"/>
          <w:szCs w:val="20"/>
          <w:bdr w:val="none" w:sz="0" w:space="0" w:color="auto" w:frame="1"/>
        </w:rPr>
      </w:pPr>
      <w:r w:rsidRPr="00397CBD">
        <w:rPr>
          <w:rFonts w:asciiTheme="minorEastAsia" w:hAnsiTheme="minorEastAsia" w:cs="Times New Roman" w:hint="eastAsia"/>
          <w:color w:val="FF0000"/>
          <w:kern w:val="0"/>
          <w:sz w:val="24"/>
          <w:szCs w:val="20"/>
          <w:bdr w:val="none" w:sz="0" w:space="0" w:color="auto" w:frame="1"/>
        </w:rPr>
        <w:t>（五）上报证监会。</w:t>
      </w:r>
    </w:p>
    <w:p w:rsidR="00CB181D" w:rsidRPr="003C19CC" w:rsidRDefault="00832CA3" w:rsidP="00390F1D">
      <w:pPr>
        <w:widowControl/>
        <w:shd w:val="clear" w:color="auto" w:fill="FFFFFF"/>
        <w:spacing w:line="276" w:lineRule="auto"/>
        <w:ind w:firstLine="480"/>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对第（四）项措施有异议的，可以自接到相关措施执行通知之日</w:t>
      </w:r>
      <w:r w:rsidRPr="00397CBD">
        <w:rPr>
          <w:rFonts w:asciiTheme="minorEastAsia" w:hAnsiTheme="minorEastAsia" w:cs="Times New Roman" w:hint="eastAsia"/>
          <w:color w:val="FF0000"/>
          <w:kern w:val="0"/>
          <w:sz w:val="24"/>
          <w:szCs w:val="20"/>
          <w:bdr w:val="none" w:sz="0" w:space="0" w:color="auto" w:frame="1"/>
        </w:rPr>
        <w:t>起</w:t>
      </w:r>
      <w:r w:rsidRPr="00397CBD">
        <w:rPr>
          <w:rFonts w:asciiTheme="minorEastAsia" w:hAnsiTheme="minorEastAsia" w:cs="Times New Roman"/>
          <w:color w:val="FF0000"/>
          <w:kern w:val="0"/>
          <w:sz w:val="24"/>
          <w:szCs w:val="20"/>
          <w:bdr w:val="none" w:sz="0" w:space="0" w:color="auto" w:frame="1"/>
        </w:rPr>
        <w:t>15</w:t>
      </w:r>
      <w:r w:rsidRPr="00397CBD">
        <w:rPr>
          <w:rFonts w:asciiTheme="minorEastAsia" w:hAnsiTheme="minorEastAsia" w:cs="Times New Roman" w:hint="eastAsia"/>
          <w:color w:val="FF0000"/>
          <w:kern w:val="0"/>
          <w:sz w:val="24"/>
          <w:szCs w:val="20"/>
          <w:bdr w:val="none" w:sz="0" w:space="0" w:color="auto" w:frame="1"/>
        </w:rPr>
        <w:t>日内，</w:t>
      </w:r>
      <w:r w:rsidRPr="003C19CC">
        <w:rPr>
          <w:rFonts w:asciiTheme="minorEastAsia" w:hAnsiTheme="minorEastAsia" w:cs="Times New Roman" w:hint="eastAsia"/>
          <w:color w:val="000000"/>
          <w:kern w:val="0"/>
          <w:sz w:val="24"/>
          <w:szCs w:val="20"/>
          <w:bdr w:val="none" w:sz="0" w:space="0" w:color="auto" w:frame="1"/>
        </w:rPr>
        <w:t>向本所申请复核。复核期间不停止该措施的执行。</w:t>
      </w:r>
    </w:p>
    <w:p w:rsidR="00CB181D" w:rsidRPr="003C19CC" w:rsidRDefault="00CB181D" w:rsidP="00390F1D">
      <w:pPr>
        <w:pStyle w:val="a5"/>
        <w:spacing w:line="276" w:lineRule="auto"/>
        <w:ind w:left="902" w:firstLineChars="0" w:firstLine="0"/>
        <w:rPr>
          <w:rFonts w:asciiTheme="minorEastAsia" w:eastAsiaTheme="minorEastAsia" w:hAnsiTheme="minorEastAsia"/>
          <w:b/>
          <w:sz w:val="24"/>
          <w:szCs w:val="20"/>
        </w:rPr>
      </w:pPr>
    </w:p>
    <w:p w:rsidR="00E276E5" w:rsidRPr="003C19CC" w:rsidRDefault="00E276E5" w:rsidP="00390F1D">
      <w:pPr>
        <w:pStyle w:val="a5"/>
        <w:numPr>
          <w:ilvl w:val="0"/>
          <w:numId w:val="2"/>
        </w:numPr>
        <w:spacing w:line="276" w:lineRule="auto"/>
        <w:ind w:firstLineChars="0"/>
        <w:rPr>
          <w:rFonts w:asciiTheme="minorEastAsia" w:eastAsiaTheme="minorEastAsia" w:hAnsiTheme="minorEastAsia"/>
          <w:b/>
          <w:sz w:val="24"/>
          <w:szCs w:val="20"/>
        </w:rPr>
      </w:pPr>
      <w:r w:rsidRPr="003C19CC">
        <w:rPr>
          <w:rFonts w:asciiTheme="minorEastAsia" w:eastAsiaTheme="minorEastAsia" w:hAnsiTheme="minorEastAsia" w:hint="eastAsia"/>
          <w:b/>
          <w:sz w:val="24"/>
          <w:szCs w:val="20"/>
        </w:rPr>
        <w:t>熟悉基金席位交易量分配的原则和比例。</w:t>
      </w:r>
    </w:p>
    <w:p w:rsidR="00DF4899" w:rsidRPr="003C19CC" w:rsidRDefault="00EB2D31" w:rsidP="00390F1D">
      <w:pPr>
        <w:widowControl/>
        <w:shd w:val="clear" w:color="auto" w:fill="FFFFFF"/>
        <w:spacing w:line="276" w:lineRule="auto"/>
        <w:ind w:firstLine="480"/>
        <w:rPr>
          <w:rFonts w:asciiTheme="minorEastAsia" w:hAnsiTheme="minorEastAsia" w:cs="Times New Roman"/>
          <w:b/>
          <w:color w:val="000000"/>
          <w:kern w:val="0"/>
          <w:sz w:val="24"/>
          <w:szCs w:val="20"/>
          <w:bdr w:val="none" w:sz="0" w:space="0" w:color="auto" w:frame="1"/>
        </w:rPr>
      </w:pPr>
      <w:r w:rsidRPr="003C19CC">
        <w:rPr>
          <w:rFonts w:asciiTheme="minorEastAsia" w:hAnsiTheme="minorEastAsia" w:cs="Times New Roman" w:hint="eastAsia"/>
          <w:b/>
          <w:color w:val="000000"/>
          <w:kern w:val="0"/>
          <w:sz w:val="24"/>
          <w:szCs w:val="20"/>
          <w:bdr w:val="none" w:sz="0" w:space="0" w:color="auto" w:frame="1"/>
        </w:rPr>
        <w:t>《关于完善证券投资基金交易席位制度有关问题的通知》</w:t>
      </w:r>
    </w:p>
    <w:p w:rsidR="00EB2D31" w:rsidRPr="003C19CC" w:rsidRDefault="00EB2D31" w:rsidP="00390F1D">
      <w:pPr>
        <w:widowControl/>
        <w:spacing w:line="276" w:lineRule="auto"/>
        <w:ind w:firstLine="360"/>
        <w:jc w:val="left"/>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一、基金管理公司应选择财务状况良好，经营行为规范，研究实力较强的证券公司，向其租用专用交易席位。不同基金可以共同使用一个交易席位。</w:t>
      </w:r>
    </w:p>
    <w:p w:rsidR="00EB2D31" w:rsidRPr="003C19CC" w:rsidRDefault="00EB2D31" w:rsidP="00390F1D">
      <w:pPr>
        <w:widowControl/>
        <w:spacing w:line="276" w:lineRule="auto"/>
        <w:ind w:firstLine="360"/>
        <w:jc w:val="left"/>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二、一家基金管理公司通</w:t>
      </w:r>
      <w:r w:rsidRPr="00397CBD">
        <w:rPr>
          <w:rFonts w:asciiTheme="minorEastAsia" w:hAnsiTheme="minorEastAsia" w:cs="Times New Roman" w:hint="eastAsia"/>
          <w:b/>
          <w:color w:val="FF0000"/>
          <w:kern w:val="0"/>
          <w:sz w:val="24"/>
          <w:szCs w:val="20"/>
          <w:bdr w:val="none" w:sz="0" w:space="0" w:color="auto" w:frame="1"/>
        </w:rPr>
        <w:t>过一家证券公司的交易席位买卖证券的年交易佣金，不得超过其当年所有基金买卖证券交易佣金的30%</w:t>
      </w:r>
      <w:r w:rsidRPr="003C19CC">
        <w:rPr>
          <w:rFonts w:asciiTheme="minorEastAsia" w:hAnsiTheme="minorEastAsia" w:cs="Times New Roman" w:hint="eastAsia"/>
          <w:color w:val="000000"/>
          <w:kern w:val="0"/>
          <w:sz w:val="24"/>
          <w:szCs w:val="20"/>
          <w:bdr w:val="none" w:sz="0" w:space="0" w:color="auto" w:frame="1"/>
        </w:rPr>
        <w:t>。新成立的基金管理公司，</w:t>
      </w:r>
      <w:proofErr w:type="gramStart"/>
      <w:r w:rsidRPr="003C19CC">
        <w:rPr>
          <w:rFonts w:asciiTheme="minorEastAsia" w:hAnsiTheme="minorEastAsia" w:cs="Times New Roman" w:hint="eastAsia"/>
          <w:color w:val="000000"/>
          <w:kern w:val="0"/>
          <w:sz w:val="24"/>
          <w:szCs w:val="20"/>
          <w:bdr w:val="none" w:sz="0" w:space="0" w:color="auto" w:frame="1"/>
        </w:rPr>
        <w:t>自管理</w:t>
      </w:r>
      <w:proofErr w:type="gramEnd"/>
      <w:r w:rsidRPr="003C19CC">
        <w:rPr>
          <w:rFonts w:asciiTheme="minorEastAsia" w:hAnsiTheme="minorEastAsia" w:cs="Times New Roman" w:hint="eastAsia"/>
          <w:color w:val="000000"/>
          <w:kern w:val="0"/>
          <w:sz w:val="24"/>
          <w:szCs w:val="20"/>
          <w:bdr w:val="none" w:sz="0" w:space="0" w:color="auto" w:frame="1"/>
        </w:rPr>
        <w:t>的首只基金成立后第二年起执行。</w:t>
      </w:r>
    </w:p>
    <w:p w:rsidR="00EB2D31" w:rsidRPr="003C19CC" w:rsidRDefault="00EB2D31" w:rsidP="00390F1D">
      <w:pPr>
        <w:widowControl/>
        <w:spacing w:line="276" w:lineRule="auto"/>
        <w:ind w:firstLine="360"/>
        <w:jc w:val="left"/>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三、基金管理公司应根据本公司情况，合理租用证券公司的交易席位，降低交易成本。基金管理公司</w:t>
      </w:r>
      <w:r w:rsidRPr="00397CBD">
        <w:rPr>
          <w:rFonts w:asciiTheme="minorEastAsia" w:hAnsiTheme="minorEastAsia" w:cs="Times New Roman" w:hint="eastAsia"/>
          <w:color w:val="FF0000"/>
          <w:kern w:val="0"/>
          <w:sz w:val="24"/>
          <w:szCs w:val="20"/>
          <w:bdr w:val="none" w:sz="0" w:space="0" w:color="auto" w:frame="1"/>
        </w:rPr>
        <w:t>不得将席位开设与证券公司的基金销售挂钩，不得以任何形式向证券公司承诺基金在席位上的交易量</w:t>
      </w:r>
      <w:r w:rsidRPr="003C19CC">
        <w:rPr>
          <w:rFonts w:asciiTheme="minorEastAsia" w:hAnsiTheme="minorEastAsia" w:cs="Times New Roman" w:hint="eastAsia"/>
          <w:color w:val="000000"/>
          <w:kern w:val="0"/>
          <w:sz w:val="24"/>
          <w:szCs w:val="20"/>
          <w:bdr w:val="none" w:sz="0" w:space="0" w:color="auto" w:frame="1"/>
        </w:rPr>
        <w:t>。</w:t>
      </w:r>
    </w:p>
    <w:p w:rsidR="00EB2D31" w:rsidRPr="003C19CC" w:rsidRDefault="00EB2D31" w:rsidP="00390F1D">
      <w:pPr>
        <w:widowControl/>
        <w:spacing w:line="276" w:lineRule="auto"/>
        <w:ind w:firstLine="360"/>
        <w:jc w:val="left"/>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四、基金管理公司应继续按法规的规定在基金信息披露文件中披露选择证券公司的标准和程序、基金通过交易席位进行证券交易等信息。基</w:t>
      </w:r>
      <w:r w:rsidRPr="00397CBD">
        <w:rPr>
          <w:rFonts w:asciiTheme="minorEastAsia" w:hAnsiTheme="minorEastAsia" w:cs="Times New Roman" w:hint="eastAsia"/>
          <w:color w:val="FF0000"/>
          <w:kern w:val="0"/>
          <w:sz w:val="24"/>
          <w:szCs w:val="20"/>
          <w:bdr w:val="none" w:sz="0" w:space="0" w:color="auto" w:frame="1"/>
        </w:rPr>
        <w:t>金管理公司应保证不同基金份额持有人的利益能够得到公平对待。对租</w:t>
      </w:r>
      <w:r w:rsidRPr="003C19CC">
        <w:rPr>
          <w:rFonts w:asciiTheme="minorEastAsia" w:hAnsiTheme="minorEastAsia" w:cs="Times New Roman" w:hint="eastAsia"/>
          <w:color w:val="000000"/>
          <w:kern w:val="0"/>
          <w:sz w:val="24"/>
          <w:szCs w:val="20"/>
          <w:bdr w:val="none" w:sz="0" w:space="0" w:color="auto" w:frame="1"/>
        </w:rPr>
        <w:t>用证券公司交易席位进行基金的证券投资时违反本通知第二条规定的，应在基金年度报告的管理人报告中进行披露和说明。</w:t>
      </w:r>
    </w:p>
    <w:p w:rsidR="00EB2D31" w:rsidRPr="003C19CC" w:rsidRDefault="00EB2D31" w:rsidP="00390F1D">
      <w:pPr>
        <w:widowControl/>
        <w:spacing w:line="276" w:lineRule="auto"/>
        <w:ind w:firstLine="360"/>
        <w:jc w:val="left"/>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基金管理公司应于每个年度结束</w:t>
      </w:r>
      <w:r w:rsidRPr="00397CBD">
        <w:rPr>
          <w:rFonts w:asciiTheme="minorEastAsia" w:hAnsiTheme="minorEastAsia" w:cs="Times New Roman" w:hint="eastAsia"/>
          <w:color w:val="FF0000"/>
          <w:kern w:val="0"/>
          <w:sz w:val="24"/>
          <w:szCs w:val="20"/>
          <w:bdr w:val="none" w:sz="0" w:space="0" w:color="auto" w:frame="1"/>
        </w:rPr>
        <w:t>后30个工作日内</w:t>
      </w:r>
      <w:r w:rsidRPr="003C19CC">
        <w:rPr>
          <w:rFonts w:asciiTheme="minorEastAsia" w:hAnsiTheme="minorEastAsia" w:cs="Times New Roman" w:hint="eastAsia"/>
          <w:color w:val="000000"/>
          <w:kern w:val="0"/>
          <w:sz w:val="24"/>
          <w:szCs w:val="20"/>
          <w:bdr w:val="none" w:sz="0" w:space="0" w:color="auto" w:frame="1"/>
        </w:rPr>
        <w:t>向中国证监会报送上年度基金通过证券公司买卖证券的有关情况。</w:t>
      </w:r>
    </w:p>
    <w:p w:rsidR="00EB2D31" w:rsidRPr="003C19CC" w:rsidRDefault="00EB2D31" w:rsidP="00390F1D">
      <w:pPr>
        <w:widowControl/>
        <w:spacing w:line="276" w:lineRule="auto"/>
        <w:ind w:firstLine="360"/>
        <w:jc w:val="left"/>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五、基金托管银行应关注所托管基金的交易席位情况，发现不合理现象，可能影响基金份额持有人的利益时，基金托管银行应及时提醒基金管理公司并向中国证监会报告。</w:t>
      </w:r>
    </w:p>
    <w:p w:rsidR="00DF4899" w:rsidRPr="003C19CC" w:rsidRDefault="00EB2D31" w:rsidP="00390F1D">
      <w:pPr>
        <w:widowControl/>
        <w:spacing w:line="276" w:lineRule="auto"/>
        <w:ind w:firstLine="360"/>
        <w:jc w:val="left"/>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六、基金管理公司和基金托管银行应主动配合证券交易所推进交易席位制度调整，协助中国证券登记结算有限公司做好相关制度与技术调整。基金管理公司和基金托管银行应就证券交易所的交易席位制度调整之后双方的具体职责签订协议，确保基金清算的及时、高效和基金财产的完整、独立。</w:t>
      </w:r>
    </w:p>
    <w:p w:rsidR="00DF4899" w:rsidRPr="003C19CC" w:rsidRDefault="00DF4899" w:rsidP="00390F1D">
      <w:pPr>
        <w:pStyle w:val="a5"/>
        <w:spacing w:line="276" w:lineRule="auto"/>
        <w:ind w:left="902" w:firstLineChars="0" w:firstLine="0"/>
        <w:rPr>
          <w:rFonts w:asciiTheme="minorEastAsia" w:eastAsiaTheme="minorEastAsia" w:hAnsiTheme="minorEastAsia"/>
          <w:b/>
          <w:sz w:val="24"/>
          <w:szCs w:val="20"/>
        </w:rPr>
      </w:pPr>
    </w:p>
    <w:p w:rsidR="00C847DC" w:rsidRPr="003C19CC" w:rsidRDefault="00E276E5" w:rsidP="00390F1D">
      <w:pPr>
        <w:pStyle w:val="a5"/>
        <w:numPr>
          <w:ilvl w:val="0"/>
          <w:numId w:val="2"/>
        </w:numPr>
        <w:spacing w:line="276" w:lineRule="auto"/>
        <w:ind w:firstLineChars="0"/>
        <w:rPr>
          <w:rFonts w:asciiTheme="minorEastAsia" w:eastAsiaTheme="minorEastAsia" w:hAnsiTheme="minorEastAsia"/>
          <w:b/>
          <w:sz w:val="24"/>
          <w:szCs w:val="20"/>
        </w:rPr>
      </w:pPr>
      <w:r w:rsidRPr="003C19CC">
        <w:rPr>
          <w:rFonts w:asciiTheme="minorEastAsia" w:eastAsiaTheme="minorEastAsia" w:hAnsiTheme="minorEastAsia" w:hint="eastAsia"/>
          <w:b/>
          <w:sz w:val="24"/>
          <w:szCs w:val="20"/>
        </w:rPr>
        <w:t>熟悉债券交易的相关规定和结算规则；</w:t>
      </w:r>
    </w:p>
    <w:p w:rsidR="00DF4899" w:rsidRPr="003C19CC" w:rsidRDefault="00421B0D" w:rsidP="00390F1D">
      <w:pPr>
        <w:pStyle w:val="a5"/>
        <w:spacing w:line="276" w:lineRule="auto"/>
        <w:ind w:left="902" w:firstLineChars="0" w:firstLine="0"/>
        <w:rPr>
          <w:rFonts w:asciiTheme="minorEastAsia" w:eastAsiaTheme="minorEastAsia" w:hAnsiTheme="minorEastAsia"/>
          <w:b/>
          <w:sz w:val="24"/>
          <w:szCs w:val="20"/>
        </w:rPr>
      </w:pPr>
      <w:r w:rsidRPr="003C19CC">
        <w:rPr>
          <w:rFonts w:asciiTheme="minorEastAsia" w:eastAsiaTheme="minorEastAsia" w:hAnsiTheme="minorEastAsia" w:hint="eastAsia"/>
          <w:b/>
          <w:sz w:val="24"/>
          <w:szCs w:val="20"/>
        </w:rPr>
        <w:t>《全国银行间市场债券交易规则》</w:t>
      </w:r>
    </w:p>
    <w:p w:rsidR="00DF4899" w:rsidRPr="003C19CC" w:rsidRDefault="00421B0D" w:rsidP="00390F1D">
      <w:pPr>
        <w:pStyle w:val="a5"/>
        <w:spacing w:line="276" w:lineRule="auto"/>
        <w:ind w:left="902" w:firstLineChars="0" w:firstLine="0"/>
        <w:rPr>
          <w:rFonts w:asciiTheme="minorEastAsia" w:eastAsiaTheme="minorEastAsia" w:hAnsiTheme="minorEastAsia"/>
          <w:b/>
          <w:sz w:val="24"/>
          <w:szCs w:val="20"/>
        </w:rPr>
      </w:pPr>
      <w:r w:rsidRPr="003C19CC">
        <w:rPr>
          <w:rFonts w:asciiTheme="minorEastAsia" w:eastAsiaTheme="minorEastAsia" w:hAnsiTheme="minorEastAsia"/>
          <w:b/>
          <w:sz w:val="24"/>
          <w:szCs w:val="20"/>
        </w:rPr>
        <w:t>《中央国债登记结算有限责任公司债券交易结算规则》</w:t>
      </w:r>
    </w:p>
    <w:p w:rsidR="00DF4899" w:rsidRPr="003C19CC" w:rsidRDefault="00DF4899" w:rsidP="00390F1D">
      <w:pPr>
        <w:pStyle w:val="a5"/>
        <w:spacing w:line="276" w:lineRule="auto"/>
        <w:ind w:left="902" w:firstLineChars="0" w:firstLine="0"/>
        <w:rPr>
          <w:rFonts w:asciiTheme="minorEastAsia" w:eastAsiaTheme="minorEastAsia" w:hAnsiTheme="minorEastAsia"/>
          <w:b/>
          <w:sz w:val="24"/>
          <w:szCs w:val="20"/>
        </w:rPr>
      </w:pPr>
    </w:p>
    <w:p w:rsidR="00E276E5" w:rsidRPr="003C19CC" w:rsidRDefault="00E276E5" w:rsidP="00390F1D">
      <w:pPr>
        <w:pStyle w:val="a5"/>
        <w:numPr>
          <w:ilvl w:val="0"/>
          <w:numId w:val="2"/>
        </w:numPr>
        <w:spacing w:line="276" w:lineRule="auto"/>
        <w:ind w:firstLineChars="0"/>
        <w:rPr>
          <w:rFonts w:asciiTheme="minorEastAsia" w:eastAsiaTheme="minorEastAsia" w:hAnsiTheme="minorEastAsia"/>
          <w:b/>
          <w:sz w:val="24"/>
          <w:szCs w:val="20"/>
        </w:rPr>
      </w:pPr>
      <w:r w:rsidRPr="003C19CC">
        <w:rPr>
          <w:rFonts w:asciiTheme="minorEastAsia" w:eastAsiaTheme="minorEastAsia" w:hAnsiTheme="minorEastAsia" w:hint="eastAsia"/>
          <w:b/>
          <w:sz w:val="24"/>
          <w:szCs w:val="20"/>
        </w:rPr>
        <w:lastRenderedPageBreak/>
        <w:t>了解债券回购和买断式回购的规定。</w:t>
      </w:r>
    </w:p>
    <w:p w:rsidR="00D75218" w:rsidRPr="003C19CC" w:rsidRDefault="00421B0D" w:rsidP="00390F1D">
      <w:pPr>
        <w:spacing w:line="276" w:lineRule="auto"/>
        <w:rPr>
          <w:rFonts w:asciiTheme="minorEastAsia" w:hAnsiTheme="minorEastAsia" w:cs="Times New Roman"/>
          <w:b/>
          <w:sz w:val="24"/>
          <w:szCs w:val="20"/>
        </w:rPr>
      </w:pPr>
      <w:r w:rsidRPr="003C19CC">
        <w:rPr>
          <w:rFonts w:asciiTheme="minorEastAsia" w:hAnsiTheme="minorEastAsia" w:cs="Times New Roman" w:hint="eastAsia"/>
          <w:b/>
          <w:sz w:val="24"/>
          <w:szCs w:val="20"/>
        </w:rPr>
        <w:t>《银行间债券回购业务暂行规定》</w:t>
      </w:r>
    </w:p>
    <w:p w:rsidR="00421B0D" w:rsidRPr="003C19CC" w:rsidRDefault="00421B0D" w:rsidP="00390F1D">
      <w:pPr>
        <w:widowControl/>
        <w:spacing w:line="276" w:lineRule="auto"/>
        <w:ind w:firstLine="360"/>
        <w:jc w:val="left"/>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第一条 为规范银行间债券回购业务，维护当事人的合法权益，促进货币市场的发展，特制定本规定。</w:t>
      </w:r>
    </w:p>
    <w:p w:rsidR="00421B0D" w:rsidRPr="003C19CC" w:rsidRDefault="00421B0D" w:rsidP="00390F1D">
      <w:pPr>
        <w:widowControl/>
        <w:spacing w:line="276" w:lineRule="auto"/>
        <w:ind w:firstLine="360"/>
        <w:jc w:val="left"/>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第二条 本规定所指债券包括国债、政策性金融债和中央银行融资</w:t>
      </w:r>
      <w:proofErr w:type="gramStart"/>
      <w:r w:rsidRPr="003C19CC">
        <w:rPr>
          <w:rFonts w:asciiTheme="minorEastAsia" w:hAnsiTheme="minorEastAsia" w:cs="Times New Roman" w:hint="eastAsia"/>
          <w:color w:val="000000"/>
          <w:kern w:val="0"/>
          <w:sz w:val="24"/>
          <w:szCs w:val="20"/>
          <w:bdr w:val="none" w:sz="0" w:space="0" w:color="auto" w:frame="1"/>
        </w:rPr>
        <w:t>券</w:t>
      </w:r>
      <w:proofErr w:type="gramEnd"/>
      <w:r w:rsidRPr="003C19CC">
        <w:rPr>
          <w:rFonts w:asciiTheme="minorEastAsia" w:hAnsiTheme="minorEastAsia" w:cs="Times New Roman" w:hint="eastAsia"/>
          <w:color w:val="000000"/>
          <w:kern w:val="0"/>
          <w:sz w:val="24"/>
          <w:szCs w:val="20"/>
          <w:bdr w:val="none" w:sz="0" w:space="0" w:color="auto" w:frame="1"/>
        </w:rPr>
        <w:t>以及其它经中国人民银行批准的可用于办理回购业务的债券。</w:t>
      </w:r>
    </w:p>
    <w:p w:rsidR="00421B0D" w:rsidRPr="003C19CC" w:rsidRDefault="00421B0D" w:rsidP="00390F1D">
      <w:pPr>
        <w:widowControl/>
        <w:spacing w:line="276" w:lineRule="auto"/>
        <w:ind w:firstLine="360"/>
        <w:jc w:val="left"/>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第三条 本规定中所称回购是指债券持有人（卖方）在卖出债券给债券购买人（买方）时，买卖双方约定在将来某一日期以约定的价格，由卖方向买方买回相等数量的同品种债券的交易行为。</w:t>
      </w:r>
    </w:p>
    <w:p w:rsidR="00421B0D" w:rsidRPr="003C19CC" w:rsidRDefault="00421B0D" w:rsidP="00390F1D">
      <w:pPr>
        <w:widowControl/>
        <w:spacing w:line="276" w:lineRule="auto"/>
        <w:ind w:firstLine="360"/>
        <w:jc w:val="left"/>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第四条 本规定适用对象是指经中国人民银行批准进入全国统一同业拆借市场的成员（以下简称交易成员），融资中心除外。</w:t>
      </w:r>
    </w:p>
    <w:p w:rsidR="00421B0D" w:rsidRPr="003C19CC" w:rsidRDefault="00421B0D" w:rsidP="00390F1D">
      <w:pPr>
        <w:widowControl/>
        <w:spacing w:line="276" w:lineRule="auto"/>
        <w:ind w:firstLine="360"/>
        <w:jc w:val="left"/>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非金融机构、个人不得参与银行间债券回购业务。</w:t>
      </w:r>
    </w:p>
    <w:p w:rsidR="00421B0D" w:rsidRPr="003C19CC" w:rsidRDefault="00421B0D" w:rsidP="00390F1D">
      <w:pPr>
        <w:widowControl/>
        <w:spacing w:line="276" w:lineRule="auto"/>
        <w:ind w:firstLine="360"/>
        <w:jc w:val="left"/>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第五条 交易成员的债券回购业务必须通过</w:t>
      </w:r>
      <w:r w:rsidRPr="00397CBD">
        <w:rPr>
          <w:rFonts w:asciiTheme="minorEastAsia" w:hAnsiTheme="minorEastAsia" w:cs="Times New Roman" w:hint="eastAsia"/>
          <w:b/>
          <w:color w:val="FF0000"/>
          <w:kern w:val="0"/>
          <w:sz w:val="24"/>
          <w:szCs w:val="20"/>
          <w:bdr w:val="none" w:sz="0" w:space="0" w:color="auto" w:frame="1"/>
        </w:rPr>
        <w:t>全国统一同业拆借市场</w:t>
      </w:r>
      <w:r w:rsidRPr="003C19CC">
        <w:rPr>
          <w:rFonts w:asciiTheme="minorEastAsia" w:hAnsiTheme="minorEastAsia" w:cs="Times New Roman" w:hint="eastAsia"/>
          <w:color w:val="000000"/>
          <w:kern w:val="0"/>
          <w:sz w:val="24"/>
          <w:szCs w:val="20"/>
          <w:bdr w:val="none" w:sz="0" w:space="0" w:color="auto" w:frame="1"/>
        </w:rPr>
        <w:t>进行，不得在场外进行。</w:t>
      </w:r>
    </w:p>
    <w:p w:rsidR="00421B0D" w:rsidRPr="003C19CC" w:rsidRDefault="00421B0D" w:rsidP="00390F1D">
      <w:pPr>
        <w:widowControl/>
        <w:spacing w:line="276" w:lineRule="auto"/>
        <w:ind w:firstLine="360"/>
        <w:jc w:val="left"/>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第六条 中央国债登记结算有限责任公司（以下简称中央结算公司）为中国人民银行指定的办理交易成员债券回购业务的债券托管与结算机构。</w:t>
      </w:r>
    </w:p>
    <w:p w:rsidR="00421B0D" w:rsidRPr="003C19CC" w:rsidRDefault="00421B0D" w:rsidP="00390F1D">
      <w:pPr>
        <w:widowControl/>
        <w:spacing w:line="276" w:lineRule="auto"/>
        <w:ind w:firstLine="360"/>
        <w:jc w:val="left"/>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参与回购业务的交易成员必须在中央结算公司</w:t>
      </w:r>
      <w:r w:rsidRPr="00397CBD">
        <w:rPr>
          <w:rFonts w:asciiTheme="minorEastAsia" w:hAnsiTheme="minorEastAsia" w:cs="Times New Roman" w:hint="eastAsia"/>
          <w:b/>
          <w:color w:val="FF0000"/>
          <w:kern w:val="0"/>
          <w:sz w:val="24"/>
          <w:szCs w:val="20"/>
          <w:bdr w:val="none" w:sz="0" w:space="0" w:color="auto" w:frame="1"/>
        </w:rPr>
        <w:t>开立债券托管</w:t>
      </w:r>
      <w:proofErr w:type="gramStart"/>
      <w:r w:rsidRPr="00397CBD">
        <w:rPr>
          <w:rFonts w:asciiTheme="minorEastAsia" w:hAnsiTheme="minorEastAsia" w:cs="Times New Roman" w:hint="eastAsia"/>
          <w:b/>
          <w:color w:val="FF0000"/>
          <w:kern w:val="0"/>
          <w:sz w:val="24"/>
          <w:szCs w:val="20"/>
          <w:bdr w:val="none" w:sz="0" w:space="0" w:color="auto" w:frame="1"/>
        </w:rPr>
        <w:t>帐户</w:t>
      </w:r>
      <w:proofErr w:type="gramEnd"/>
      <w:r w:rsidRPr="003C19CC">
        <w:rPr>
          <w:rFonts w:asciiTheme="minorEastAsia" w:hAnsiTheme="minorEastAsia" w:cs="Times New Roman" w:hint="eastAsia"/>
          <w:color w:val="000000"/>
          <w:kern w:val="0"/>
          <w:sz w:val="24"/>
          <w:szCs w:val="20"/>
          <w:bdr w:val="none" w:sz="0" w:space="0" w:color="auto" w:frame="1"/>
        </w:rPr>
        <w:t>，并存入真实的自营债券。</w:t>
      </w:r>
    </w:p>
    <w:p w:rsidR="00421B0D" w:rsidRPr="003C19CC" w:rsidRDefault="00421B0D" w:rsidP="00390F1D">
      <w:pPr>
        <w:widowControl/>
        <w:spacing w:line="276" w:lineRule="auto"/>
        <w:ind w:firstLine="360"/>
        <w:jc w:val="left"/>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 xml:space="preserve">第七条 </w:t>
      </w:r>
      <w:r w:rsidRPr="00397CBD">
        <w:rPr>
          <w:rFonts w:asciiTheme="minorEastAsia" w:hAnsiTheme="minorEastAsia" w:cs="Times New Roman" w:hint="eastAsia"/>
          <w:b/>
          <w:color w:val="FF0000"/>
          <w:kern w:val="0"/>
          <w:sz w:val="24"/>
          <w:szCs w:val="20"/>
          <w:bdr w:val="none" w:sz="0" w:space="0" w:color="auto" w:frame="1"/>
        </w:rPr>
        <w:t>买方不得在回购期内动用回购债券。</w:t>
      </w:r>
    </w:p>
    <w:p w:rsidR="00421B0D" w:rsidRPr="003C19CC" w:rsidRDefault="00421B0D" w:rsidP="00390F1D">
      <w:pPr>
        <w:widowControl/>
        <w:spacing w:line="276" w:lineRule="auto"/>
        <w:ind w:firstLine="360"/>
        <w:jc w:val="left"/>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第八条 交易成员在进行回购业务时，债券与资金必须</w:t>
      </w:r>
      <w:r w:rsidRPr="00397CBD">
        <w:rPr>
          <w:rFonts w:asciiTheme="minorEastAsia" w:hAnsiTheme="minorEastAsia" w:cs="Times New Roman" w:hint="eastAsia"/>
          <w:b/>
          <w:color w:val="000000"/>
          <w:kern w:val="0"/>
          <w:sz w:val="24"/>
          <w:szCs w:val="20"/>
          <w:bdr w:val="none" w:sz="0" w:space="0" w:color="auto" w:frame="1"/>
        </w:rPr>
        <w:t>足额清算，不得买空和卖空债券</w:t>
      </w:r>
      <w:r w:rsidRPr="003C19CC">
        <w:rPr>
          <w:rFonts w:asciiTheme="minorEastAsia" w:hAnsiTheme="minorEastAsia" w:cs="Times New Roman" w:hint="eastAsia"/>
          <w:color w:val="000000"/>
          <w:kern w:val="0"/>
          <w:sz w:val="24"/>
          <w:szCs w:val="20"/>
          <w:bdr w:val="none" w:sz="0" w:space="0" w:color="auto" w:frame="1"/>
        </w:rPr>
        <w:t>；不得挪用个人或机构委托其保管的债券进行回购业务；不得通过租券或借券等融券行为进行回购业务。</w:t>
      </w:r>
    </w:p>
    <w:p w:rsidR="00421B0D" w:rsidRPr="003C19CC" w:rsidRDefault="00421B0D" w:rsidP="00390F1D">
      <w:pPr>
        <w:widowControl/>
        <w:spacing w:line="276" w:lineRule="auto"/>
        <w:ind w:firstLine="360"/>
        <w:jc w:val="left"/>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第九条 中央结算公司应制定相应规则，对买空和卖空债券的行为进行控制和监管。</w:t>
      </w:r>
    </w:p>
    <w:p w:rsidR="00421B0D" w:rsidRPr="003C19CC" w:rsidRDefault="00421B0D" w:rsidP="00390F1D">
      <w:pPr>
        <w:widowControl/>
        <w:spacing w:line="276" w:lineRule="auto"/>
        <w:ind w:firstLine="360"/>
        <w:jc w:val="left"/>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第十条 中央结算公司不得向交易成员融券或透支。</w:t>
      </w:r>
    </w:p>
    <w:p w:rsidR="00421B0D" w:rsidRPr="003C19CC" w:rsidRDefault="00421B0D" w:rsidP="00390F1D">
      <w:pPr>
        <w:widowControl/>
        <w:spacing w:line="276" w:lineRule="auto"/>
        <w:ind w:firstLine="360"/>
        <w:jc w:val="left"/>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第十一条 债券回购折算比例（即用于回购的债券与所融资金的比例）由中国人民银行确定并定期公布。</w:t>
      </w:r>
    </w:p>
    <w:p w:rsidR="00421B0D" w:rsidRPr="00397CBD" w:rsidRDefault="00421B0D" w:rsidP="00390F1D">
      <w:pPr>
        <w:widowControl/>
        <w:spacing w:line="276" w:lineRule="auto"/>
        <w:ind w:firstLine="360"/>
        <w:jc w:val="left"/>
        <w:rPr>
          <w:rFonts w:asciiTheme="minorEastAsia" w:hAnsiTheme="minorEastAsia" w:cs="Times New Roman"/>
          <w:color w:val="FF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第十二条 为规范回购交易行为，交易成员必须签</w:t>
      </w:r>
      <w:r w:rsidRPr="00397CBD">
        <w:rPr>
          <w:rFonts w:asciiTheme="minorEastAsia" w:hAnsiTheme="minorEastAsia" w:cs="Times New Roman" w:hint="eastAsia"/>
          <w:color w:val="FF0000"/>
          <w:kern w:val="0"/>
          <w:sz w:val="24"/>
          <w:szCs w:val="20"/>
          <w:bdr w:val="none" w:sz="0" w:space="0" w:color="auto" w:frame="1"/>
        </w:rPr>
        <w:t>订债券回购主协议。</w:t>
      </w:r>
    </w:p>
    <w:p w:rsidR="00421B0D" w:rsidRPr="003C19CC" w:rsidRDefault="00421B0D" w:rsidP="00390F1D">
      <w:pPr>
        <w:widowControl/>
        <w:spacing w:line="276" w:lineRule="auto"/>
        <w:ind w:firstLine="360"/>
        <w:jc w:val="left"/>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债券回购主协议应载明以下内容：回购机构的名称与签章，法定代表人或主要负责人姓名与签章，回购的确立与执行，回购中的违约责任。</w:t>
      </w:r>
    </w:p>
    <w:p w:rsidR="00421B0D" w:rsidRPr="003C19CC" w:rsidRDefault="00421B0D" w:rsidP="00390F1D">
      <w:pPr>
        <w:widowControl/>
        <w:spacing w:line="276" w:lineRule="auto"/>
        <w:ind w:firstLine="360"/>
        <w:jc w:val="left"/>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债券回购主协议由</w:t>
      </w:r>
      <w:r w:rsidRPr="00397CBD">
        <w:rPr>
          <w:rFonts w:asciiTheme="minorEastAsia" w:hAnsiTheme="minorEastAsia" w:cs="Times New Roman" w:hint="eastAsia"/>
          <w:color w:val="FF0000"/>
          <w:kern w:val="0"/>
          <w:sz w:val="24"/>
          <w:szCs w:val="20"/>
          <w:bdr w:val="none" w:sz="0" w:space="0" w:color="auto" w:frame="1"/>
        </w:rPr>
        <w:t>中央结算公司和全国银行间同业拆借中心</w:t>
      </w:r>
      <w:r w:rsidRPr="003C19CC">
        <w:rPr>
          <w:rFonts w:asciiTheme="minorEastAsia" w:hAnsiTheme="minorEastAsia" w:cs="Times New Roman" w:hint="eastAsia"/>
          <w:color w:val="000000"/>
          <w:kern w:val="0"/>
          <w:sz w:val="24"/>
          <w:szCs w:val="20"/>
          <w:bdr w:val="none" w:sz="0" w:space="0" w:color="auto" w:frame="1"/>
        </w:rPr>
        <w:t>会同各交易成员共同拟定签署，并报中国人民银行备案。</w:t>
      </w:r>
    </w:p>
    <w:p w:rsidR="00421B0D" w:rsidRPr="003C19CC" w:rsidRDefault="00421B0D" w:rsidP="00390F1D">
      <w:pPr>
        <w:widowControl/>
        <w:spacing w:line="276" w:lineRule="auto"/>
        <w:ind w:firstLine="360"/>
        <w:jc w:val="left"/>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第十三条 除回购主协议外，交易双方在每次回购时应以一级拆借市场联网计算机打出的成交通知单作为回购合同。成交通知单上需明确回购债券品种、回购债券与资金的数额、期限、利率等条款。</w:t>
      </w:r>
    </w:p>
    <w:p w:rsidR="00421B0D" w:rsidRPr="003C19CC" w:rsidRDefault="00421B0D" w:rsidP="00390F1D">
      <w:pPr>
        <w:widowControl/>
        <w:spacing w:line="276" w:lineRule="auto"/>
        <w:ind w:firstLine="360"/>
        <w:jc w:val="left"/>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回购双方认为必要时，可签订补充合同。补充合同的内容必须符合回购主协议的原则。</w:t>
      </w:r>
    </w:p>
    <w:p w:rsidR="00421B0D" w:rsidRPr="003C19CC" w:rsidRDefault="00421B0D" w:rsidP="00390F1D">
      <w:pPr>
        <w:widowControl/>
        <w:spacing w:line="276" w:lineRule="auto"/>
        <w:ind w:firstLine="360"/>
        <w:jc w:val="left"/>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第十四条 回购的期限为：</w:t>
      </w:r>
      <w:r w:rsidRPr="00397CBD">
        <w:rPr>
          <w:rFonts w:asciiTheme="minorEastAsia" w:hAnsiTheme="minorEastAsia" w:cs="Times New Roman" w:hint="eastAsia"/>
          <w:color w:val="FF0000"/>
          <w:kern w:val="0"/>
          <w:sz w:val="24"/>
          <w:szCs w:val="20"/>
          <w:bdr w:val="none" w:sz="0" w:space="0" w:color="auto" w:frame="1"/>
        </w:rPr>
        <w:t>7天、14天、21天、1个月、2个月、3个月、4个月，共计7个品种，最长不得超过4个月</w:t>
      </w:r>
      <w:r w:rsidRPr="003C19CC">
        <w:rPr>
          <w:rFonts w:asciiTheme="minorEastAsia" w:hAnsiTheme="minorEastAsia" w:cs="Times New Roman" w:hint="eastAsia"/>
          <w:color w:val="000000"/>
          <w:kern w:val="0"/>
          <w:sz w:val="24"/>
          <w:szCs w:val="20"/>
          <w:bdr w:val="none" w:sz="0" w:space="0" w:color="auto" w:frame="1"/>
        </w:rPr>
        <w:t>。</w:t>
      </w:r>
    </w:p>
    <w:p w:rsidR="00421B0D" w:rsidRPr="003C19CC" w:rsidRDefault="00421B0D" w:rsidP="00390F1D">
      <w:pPr>
        <w:widowControl/>
        <w:spacing w:line="276" w:lineRule="auto"/>
        <w:ind w:firstLine="360"/>
        <w:jc w:val="left"/>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第十五条 回购利率由</w:t>
      </w:r>
      <w:r w:rsidRPr="00397CBD">
        <w:rPr>
          <w:rFonts w:asciiTheme="minorEastAsia" w:hAnsiTheme="minorEastAsia" w:cs="Times New Roman" w:hint="eastAsia"/>
          <w:color w:val="FF0000"/>
          <w:kern w:val="0"/>
          <w:sz w:val="24"/>
          <w:szCs w:val="20"/>
          <w:bdr w:val="none" w:sz="0" w:space="0" w:color="auto" w:frame="1"/>
        </w:rPr>
        <w:t>买卖双方确定</w:t>
      </w:r>
      <w:r w:rsidRPr="003C19CC">
        <w:rPr>
          <w:rFonts w:asciiTheme="minorEastAsia" w:hAnsiTheme="minorEastAsia" w:cs="Times New Roman" w:hint="eastAsia"/>
          <w:color w:val="000000"/>
          <w:kern w:val="0"/>
          <w:sz w:val="24"/>
          <w:szCs w:val="20"/>
          <w:bdr w:val="none" w:sz="0" w:space="0" w:color="auto" w:frame="1"/>
        </w:rPr>
        <w:t>。</w:t>
      </w:r>
    </w:p>
    <w:p w:rsidR="00421B0D" w:rsidRPr="003C19CC" w:rsidRDefault="00421B0D" w:rsidP="00390F1D">
      <w:pPr>
        <w:widowControl/>
        <w:spacing w:line="276" w:lineRule="auto"/>
        <w:ind w:firstLine="360"/>
        <w:jc w:val="left"/>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第十六条 回购到期时必须按规定办理资金与债券的反向交割，不得展期。</w:t>
      </w:r>
    </w:p>
    <w:p w:rsidR="00421B0D" w:rsidRPr="003C19CC" w:rsidRDefault="00421B0D" w:rsidP="00390F1D">
      <w:pPr>
        <w:widowControl/>
        <w:spacing w:line="276" w:lineRule="auto"/>
        <w:ind w:firstLine="360"/>
        <w:jc w:val="left"/>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lastRenderedPageBreak/>
        <w:t>第十七条 中央结算公司采取集中托管、统一结算的方式办理回购业务中的债券托管与结算。中央结算公司应根据本规定制定与债券托管和结算相关的业务实施细则，并报中国人民银行备案。</w:t>
      </w:r>
    </w:p>
    <w:p w:rsidR="00421B0D" w:rsidRPr="003C19CC" w:rsidRDefault="00421B0D" w:rsidP="00390F1D">
      <w:pPr>
        <w:widowControl/>
        <w:spacing w:line="276" w:lineRule="auto"/>
        <w:ind w:firstLine="360"/>
        <w:jc w:val="left"/>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全国银行间同业拆借中心应根据本规定制定与回购交易相关的业务实施细则，并报中国人民银行备案。</w:t>
      </w:r>
    </w:p>
    <w:p w:rsidR="00421B0D" w:rsidRPr="003C19CC" w:rsidRDefault="00421B0D" w:rsidP="00390F1D">
      <w:pPr>
        <w:widowControl/>
        <w:spacing w:line="276" w:lineRule="auto"/>
        <w:ind w:firstLine="360"/>
        <w:jc w:val="left"/>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第十八条 中央结算公司应按中国人民银行的要求上报有关的业务统计数据，并定期为交易成员提供其债券</w:t>
      </w:r>
      <w:proofErr w:type="gramStart"/>
      <w:r w:rsidRPr="003C19CC">
        <w:rPr>
          <w:rFonts w:asciiTheme="minorEastAsia" w:hAnsiTheme="minorEastAsia" w:cs="Times New Roman" w:hint="eastAsia"/>
          <w:color w:val="000000"/>
          <w:kern w:val="0"/>
          <w:sz w:val="24"/>
          <w:szCs w:val="20"/>
          <w:bdr w:val="none" w:sz="0" w:space="0" w:color="auto" w:frame="1"/>
        </w:rPr>
        <w:t>帐户</w:t>
      </w:r>
      <w:proofErr w:type="gramEnd"/>
      <w:r w:rsidRPr="003C19CC">
        <w:rPr>
          <w:rFonts w:asciiTheme="minorEastAsia" w:hAnsiTheme="minorEastAsia" w:cs="Times New Roman" w:hint="eastAsia"/>
          <w:color w:val="000000"/>
          <w:kern w:val="0"/>
          <w:sz w:val="24"/>
          <w:szCs w:val="20"/>
          <w:bdr w:val="none" w:sz="0" w:space="0" w:color="auto" w:frame="1"/>
        </w:rPr>
        <w:t>的对帐服务。</w:t>
      </w:r>
    </w:p>
    <w:p w:rsidR="00421B0D" w:rsidRPr="003C19CC" w:rsidRDefault="00421B0D" w:rsidP="00390F1D">
      <w:pPr>
        <w:widowControl/>
        <w:spacing w:line="276" w:lineRule="auto"/>
        <w:ind w:firstLine="360"/>
        <w:jc w:val="left"/>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全国银行间同业拆借中心应定期按中国人民银行的要求上报有关业务统计数字，并向交易成员提供有关的业务信息。</w:t>
      </w:r>
    </w:p>
    <w:p w:rsidR="00421B0D" w:rsidRPr="003C19CC" w:rsidRDefault="00421B0D" w:rsidP="00390F1D">
      <w:pPr>
        <w:widowControl/>
        <w:spacing w:line="276" w:lineRule="auto"/>
        <w:ind w:firstLine="360"/>
        <w:jc w:val="left"/>
        <w:rPr>
          <w:rFonts w:asciiTheme="minorEastAsia" w:hAnsiTheme="minorEastAsia" w:cs="Times New Roman"/>
          <w:color w:val="000000"/>
          <w:kern w:val="0"/>
          <w:sz w:val="24"/>
          <w:szCs w:val="20"/>
          <w:bdr w:val="none" w:sz="0" w:space="0" w:color="auto" w:frame="1"/>
        </w:rPr>
      </w:pPr>
    </w:p>
    <w:p w:rsidR="00597B61" w:rsidRPr="003C19CC" w:rsidRDefault="00597B61" w:rsidP="00390F1D">
      <w:pPr>
        <w:spacing w:line="276" w:lineRule="auto"/>
        <w:rPr>
          <w:rFonts w:asciiTheme="minorEastAsia" w:hAnsiTheme="minorEastAsia" w:cs="Times New Roman"/>
          <w:b/>
          <w:sz w:val="24"/>
          <w:szCs w:val="20"/>
        </w:rPr>
      </w:pPr>
      <w:r w:rsidRPr="003C19CC">
        <w:rPr>
          <w:rFonts w:asciiTheme="minorEastAsia" w:hAnsiTheme="minorEastAsia" w:cs="Times New Roman" w:hint="eastAsia"/>
          <w:b/>
          <w:sz w:val="24"/>
          <w:szCs w:val="20"/>
        </w:rPr>
        <w:t>《全国银行间市场债券交易规则》</w:t>
      </w:r>
    </w:p>
    <w:p w:rsidR="00597B61" w:rsidRPr="003C19CC" w:rsidRDefault="00597B61" w:rsidP="00390F1D">
      <w:pPr>
        <w:widowControl/>
        <w:spacing w:line="276" w:lineRule="auto"/>
        <w:ind w:firstLine="360"/>
        <w:jc w:val="left"/>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 xml:space="preserve">第六章 买断式回购 </w:t>
      </w:r>
    </w:p>
    <w:p w:rsidR="00597B61" w:rsidRPr="003C19CC" w:rsidRDefault="00597B61" w:rsidP="00390F1D">
      <w:pPr>
        <w:widowControl/>
        <w:spacing w:line="276" w:lineRule="auto"/>
        <w:ind w:firstLine="360"/>
        <w:jc w:val="left"/>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 xml:space="preserve">    6.1 买断式回购是指债券持有人（正回购方）将债券卖给债券购买方（逆回购方）的同时，交易双方约定在未来某一日期，正回购方再以约定价格从逆回购方买回相等数量同种债券的交易行为。</w:t>
      </w:r>
    </w:p>
    <w:p w:rsidR="00597B61" w:rsidRPr="003C19CC" w:rsidRDefault="00597B61" w:rsidP="00390F1D">
      <w:pPr>
        <w:widowControl/>
        <w:spacing w:line="276" w:lineRule="auto"/>
        <w:ind w:firstLine="360"/>
        <w:jc w:val="left"/>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 xml:space="preserve">    6.2 交易成员通过交易中心交易系统进行买断式回购的，应根据中国人民银行要求签署相关回购主协</w:t>
      </w:r>
      <w:bookmarkStart w:id="22" w:name="_GoBack"/>
      <w:bookmarkEnd w:id="22"/>
      <w:r w:rsidRPr="003C19CC">
        <w:rPr>
          <w:rFonts w:asciiTheme="minorEastAsia" w:hAnsiTheme="minorEastAsia" w:cs="Times New Roman" w:hint="eastAsia"/>
          <w:color w:val="000000"/>
          <w:kern w:val="0"/>
          <w:sz w:val="24"/>
          <w:szCs w:val="20"/>
          <w:bdr w:val="none" w:sz="0" w:space="0" w:color="auto" w:frame="1"/>
        </w:rPr>
        <w:t xml:space="preserve">议。 </w:t>
      </w:r>
    </w:p>
    <w:p w:rsidR="00597B61" w:rsidRPr="003C19CC" w:rsidRDefault="00597B61" w:rsidP="00390F1D">
      <w:pPr>
        <w:widowControl/>
        <w:spacing w:line="276" w:lineRule="auto"/>
        <w:ind w:firstLine="360"/>
        <w:jc w:val="left"/>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 xml:space="preserve">    6.3 买断式回购交易的主要交易要素定义如下：</w:t>
      </w:r>
    </w:p>
    <w:p w:rsidR="00597B61" w:rsidRPr="003C19CC" w:rsidRDefault="00597B61" w:rsidP="00390F1D">
      <w:pPr>
        <w:widowControl/>
        <w:spacing w:line="276" w:lineRule="auto"/>
        <w:ind w:firstLine="360"/>
        <w:jc w:val="left"/>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 xml:space="preserve">    （1）回购利率：根据首次结算金额、到期结算金额和回购期限等要素计算的参考利率，回购利率不可为负。</w:t>
      </w:r>
    </w:p>
    <w:p w:rsidR="00597B61" w:rsidRPr="003C19CC" w:rsidRDefault="00597B61" w:rsidP="00390F1D">
      <w:pPr>
        <w:widowControl/>
        <w:spacing w:line="276" w:lineRule="auto"/>
        <w:ind w:firstLine="360"/>
        <w:jc w:val="left"/>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 xml:space="preserve">    （2）回购期限：买断式回购期限最短为1天，最长为91天。交易双方可在此区间内决定期限。中国人民银行调整回购期限限制的，交易系统将做相应调整。</w:t>
      </w:r>
    </w:p>
    <w:p w:rsidR="00597B61" w:rsidRPr="003C19CC" w:rsidRDefault="00597B61" w:rsidP="00390F1D">
      <w:pPr>
        <w:widowControl/>
        <w:spacing w:line="276" w:lineRule="auto"/>
        <w:ind w:firstLine="360"/>
        <w:jc w:val="left"/>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 xml:space="preserve">    （3）回购债券：买断式回购的标的债券，在成交单中以债券代码和债券简称标识。</w:t>
      </w:r>
    </w:p>
    <w:p w:rsidR="00597B61" w:rsidRPr="003C19CC" w:rsidRDefault="00597B61" w:rsidP="00390F1D">
      <w:pPr>
        <w:widowControl/>
        <w:spacing w:line="276" w:lineRule="auto"/>
        <w:ind w:firstLine="360"/>
        <w:jc w:val="left"/>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 xml:space="preserve">    （4）首次净价：正回购方向逆回购方卖出债券的净价，单位为元/百元面值。</w:t>
      </w:r>
    </w:p>
    <w:p w:rsidR="00597B61" w:rsidRPr="003C19CC" w:rsidRDefault="00597B61" w:rsidP="00390F1D">
      <w:pPr>
        <w:widowControl/>
        <w:spacing w:line="276" w:lineRule="auto"/>
        <w:ind w:firstLine="360"/>
        <w:jc w:val="left"/>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 xml:space="preserve">    （5）到期净价：正回购方向逆回购方买回债券的净价，单位为元/百元面值。</w:t>
      </w:r>
    </w:p>
    <w:p w:rsidR="00597B61" w:rsidRPr="003C19CC" w:rsidRDefault="00597B61" w:rsidP="00390F1D">
      <w:pPr>
        <w:widowControl/>
        <w:spacing w:line="276" w:lineRule="auto"/>
        <w:ind w:firstLine="360"/>
        <w:jc w:val="left"/>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 xml:space="preserve">    （6）券面总额：交易债券的总面额，单位为万元。</w:t>
      </w:r>
    </w:p>
    <w:p w:rsidR="00597B61" w:rsidRPr="003C19CC" w:rsidRDefault="00597B61" w:rsidP="00390F1D">
      <w:pPr>
        <w:widowControl/>
        <w:spacing w:line="276" w:lineRule="auto"/>
        <w:ind w:firstLine="360"/>
        <w:jc w:val="left"/>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 xml:space="preserve">    （7）交易金额：交易金额=净价/100×券面总额×10000，单位为元。</w:t>
      </w:r>
    </w:p>
    <w:p w:rsidR="00597B61" w:rsidRPr="003C19CC" w:rsidRDefault="00597B61" w:rsidP="00390F1D">
      <w:pPr>
        <w:widowControl/>
        <w:spacing w:line="276" w:lineRule="auto"/>
        <w:ind w:firstLine="360"/>
        <w:jc w:val="left"/>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 xml:space="preserve">    （8）</w:t>
      </w:r>
      <w:proofErr w:type="gramStart"/>
      <w:r w:rsidRPr="003C19CC">
        <w:rPr>
          <w:rFonts w:asciiTheme="minorEastAsia" w:hAnsiTheme="minorEastAsia" w:cs="Times New Roman" w:hint="eastAsia"/>
          <w:color w:val="000000"/>
          <w:kern w:val="0"/>
          <w:sz w:val="24"/>
          <w:szCs w:val="20"/>
          <w:bdr w:val="none" w:sz="0" w:space="0" w:color="auto" w:frame="1"/>
        </w:rPr>
        <w:t>首次应</w:t>
      </w:r>
      <w:proofErr w:type="gramEnd"/>
      <w:r w:rsidRPr="003C19CC">
        <w:rPr>
          <w:rFonts w:asciiTheme="minorEastAsia" w:hAnsiTheme="minorEastAsia" w:cs="Times New Roman" w:hint="eastAsia"/>
          <w:color w:val="000000"/>
          <w:kern w:val="0"/>
          <w:sz w:val="24"/>
          <w:szCs w:val="20"/>
          <w:bdr w:val="none" w:sz="0" w:space="0" w:color="auto" w:frame="1"/>
        </w:rPr>
        <w:t>计利息：上一付息日（或起息日）</w:t>
      </w:r>
      <w:proofErr w:type="gramStart"/>
      <w:r w:rsidRPr="003C19CC">
        <w:rPr>
          <w:rFonts w:asciiTheme="minorEastAsia" w:hAnsiTheme="minorEastAsia" w:cs="Times New Roman" w:hint="eastAsia"/>
          <w:color w:val="000000"/>
          <w:kern w:val="0"/>
          <w:sz w:val="24"/>
          <w:szCs w:val="20"/>
          <w:bdr w:val="none" w:sz="0" w:space="0" w:color="auto" w:frame="1"/>
        </w:rPr>
        <w:t>至首次</w:t>
      </w:r>
      <w:proofErr w:type="gramEnd"/>
      <w:r w:rsidRPr="003C19CC">
        <w:rPr>
          <w:rFonts w:asciiTheme="minorEastAsia" w:hAnsiTheme="minorEastAsia" w:cs="Times New Roman" w:hint="eastAsia"/>
          <w:color w:val="000000"/>
          <w:kern w:val="0"/>
          <w:sz w:val="24"/>
          <w:szCs w:val="20"/>
          <w:bdr w:val="none" w:sz="0" w:space="0" w:color="auto" w:frame="1"/>
        </w:rPr>
        <w:t>结算日之间累计的按百元面值计算的债券发行人应付给债券持有人的利息，单位为元/每百元面值。</w:t>
      </w:r>
    </w:p>
    <w:p w:rsidR="00597B61" w:rsidRPr="003C19CC" w:rsidRDefault="00597B61" w:rsidP="00390F1D">
      <w:pPr>
        <w:widowControl/>
        <w:spacing w:line="276" w:lineRule="auto"/>
        <w:ind w:firstLine="360"/>
        <w:jc w:val="left"/>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 xml:space="preserve">    （9）首次全价：首次全价=首次净价+首次应计利息，单位为元/每百元面值。</w:t>
      </w:r>
    </w:p>
    <w:p w:rsidR="00597B61" w:rsidRPr="003C19CC" w:rsidRDefault="00597B61" w:rsidP="00390F1D">
      <w:pPr>
        <w:widowControl/>
        <w:spacing w:line="276" w:lineRule="auto"/>
        <w:ind w:firstLine="360"/>
        <w:jc w:val="left"/>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 xml:space="preserve">    （10）到期应计利息：上一付息日（或起息日）至到期结算日之间累计的按百元面值计算的债券发行人应付给债券持有人的利息，单位为元/每百元面值。</w:t>
      </w:r>
    </w:p>
    <w:p w:rsidR="00597B61" w:rsidRPr="003C19CC" w:rsidRDefault="00597B61" w:rsidP="00390F1D">
      <w:pPr>
        <w:widowControl/>
        <w:spacing w:line="276" w:lineRule="auto"/>
        <w:ind w:firstLine="360"/>
        <w:jc w:val="left"/>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 xml:space="preserve">    （11）到期全价：到期全价=到期净价+到期应付利息，单位为元/每百元面值。到期净价加上债券在回购期间的新增应计利息应大于首次净价。</w:t>
      </w:r>
    </w:p>
    <w:p w:rsidR="00597B61" w:rsidRPr="003C19CC" w:rsidRDefault="00597B61" w:rsidP="00390F1D">
      <w:pPr>
        <w:widowControl/>
        <w:spacing w:line="276" w:lineRule="auto"/>
        <w:ind w:firstLine="360"/>
        <w:jc w:val="left"/>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 xml:space="preserve">    （12）清算速度：成交日（T）与首次结算日之间的工作日天数（N），有T+0和T+1两种。</w:t>
      </w:r>
    </w:p>
    <w:p w:rsidR="00597B61" w:rsidRPr="003C19CC" w:rsidRDefault="00597B61" w:rsidP="00390F1D">
      <w:pPr>
        <w:widowControl/>
        <w:spacing w:line="276" w:lineRule="auto"/>
        <w:ind w:firstLine="360"/>
        <w:jc w:val="left"/>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 xml:space="preserve">    （13）首次结算日:正回购方向逆回购方卖出债券且融入资金的日期。首次结算日=成交日+清算速度。</w:t>
      </w:r>
    </w:p>
    <w:p w:rsidR="00597B61" w:rsidRPr="003C19CC" w:rsidRDefault="00597B61" w:rsidP="00390F1D">
      <w:pPr>
        <w:widowControl/>
        <w:spacing w:line="276" w:lineRule="auto"/>
        <w:ind w:firstLine="360"/>
        <w:jc w:val="left"/>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lastRenderedPageBreak/>
        <w:t xml:space="preserve">    （14）到期结算日：正回购方向逆回购方买回债券且归还融入资金的日期。到期结算日=首次结算日+回购期限（遇到节假日顺延至下一工作日）。</w:t>
      </w:r>
    </w:p>
    <w:p w:rsidR="00597B61" w:rsidRPr="003C19CC" w:rsidRDefault="00597B61" w:rsidP="00390F1D">
      <w:pPr>
        <w:widowControl/>
        <w:spacing w:line="276" w:lineRule="auto"/>
        <w:ind w:firstLine="360"/>
        <w:jc w:val="left"/>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 xml:space="preserve">    （15）实际占款天数：实际占款天数=到期结算日-首次结算日。</w:t>
      </w:r>
    </w:p>
    <w:p w:rsidR="00597B61" w:rsidRPr="003C19CC" w:rsidRDefault="00597B61" w:rsidP="00390F1D">
      <w:pPr>
        <w:widowControl/>
        <w:spacing w:line="276" w:lineRule="auto"/>
        <w:ind w:firstLine="360"/>
        <w:jc w:val="left"/>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 xml:space="preserve">    （16）首次应付利息总额：首次应计利息总额=首次应计利息/100×券面总额×10000，单位为元。</w:t>
      </w:r>
    </w:p>
    <w:p w:rsidR="00597B61" w:rsidRPr="003C19CC" w:rsidRDefault="00597B61" w:rsidP="00390F1D">
      <w:pPr>
        <w:widowControl/>
        <w:spacing w:line="276" w:lineRule="auto"/>
        <w:ind w:firstLine="360"/>
        <w:jc w:val="left"/>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 xml:space="preserve">    （17）到期应付利息总额：到期应计利息总额=到期应计利息/100×券面总额×10000，单位为元。</w:t>
      </w:r>
    </w:p>
    <w:p w:rsidR="00597B61" w:rsidRPr="003C19CC" w:rsidRDefault="00597B61" w:rsidP="00390F1D">
      <w:pPr>
        <w:widowControl/>
        <w:spacing w:line="276" w:lineRule="auto"/>
        <w:ind w:firstLine="360"/>
        <w:jc w:val="left"/>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 xml:space="preserve">    （18）首次结算金额：首次结算金额=首次净价/100×券面总额×10000+首次应计利息总额，单位为元。</w:t>
      </w:r>
    </w:p>
    <w:p w:rsidR="00597B61" w:rsidRPr="003C19CC" w:rsidRDefault="00597B61" w:rsidP="00390F1D">
      <w:pPr>
        <w:widowControl/>
        <w:spacing w:line="276" w:lineRule="auto"/>
        <w:ind w:firstLine="360"/>
        <w:jc w:val="left"/>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 xml:space="preserve">    （19）到期结算金额：到期结算金额=到期净价/100×券面总额×10000+ 到期应计利息总额，单位为元。</w:t>
      </w:r>
    </w:p>
    <w:p w:rsidR="00597B61" w:rsidRPr="003C19CC" w:rsidRDefault="00597B61" w:rsidP="00390F1D">
      <w:pPr>
        <w:widowControl/>
        <w:spacing w:line="276" w:lineRule="auto"/>
        <w:ind w:firstLine="360"/>
        <w:jc w:val="left"/>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 xml:space="preserve">    （20）交易品种：交易系统定义的期限品种。</w:t>
      </w:r>
    </w:p>
    <w:p w:rsidR="00597B61" w:rsidRPr="003C19CC" w:rsidRDefault="00597B61" w:rsidP="00390F1D">
      <w:pPr>
        <w:widowControl/>
        <w:spacing w:line="276" w:lineRule="auto"/>
        <w:ind w:firstLine="360"/>
        <w:jc w:val="left"/>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 xml:space="preserve">    6.4 买断式回购实行净价交易，全价结算。</w:t>
      </w:r>
    </w:p>
    <w:p w:rsidR="00597B61" w:rsidRPr="003C19CC" w:rsidRDefault="00597B61" w:rsidP="00390F1D">
      <w:pPr>
        <w:widowControl/>
        <w:spacing w:line="276" w:lineRule="auto"/>
        <w:ind w:firstLine="360"/>
        <w:jc w:val="left"/>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 xml:space="preserve">    6.5 买断式回购采用询价交易方式，可用意向报价和对话报价。 </w:t>
      </w:r>
    </w:p>
    <w:p w:rsidR="00597B61" w:rsidRPr="003C19CC" w:rsidRDefault="00597B61" w:rsidP="00390F1D">
      <w:pPr>
        <w:widowControl/>
        <w:spacing w:line="276" w:lineRule="auto"/>
        <w:ind w:firstLine="360"/>
        <w:jc w:val="left"/>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 xml:space="preserve">    6.6 交易达成后，交易双方不得展期和提前赎回。</w:t>
      </w:r>
    </w:p>
    <w:p w:rsidR="00597B61" w:rsidRPr="003C19CC" w:rsidRDefault="00597B61" w:rsidP="00390F1D">
      <w:pPr>
        <w:widowControl/>
        <w:spacing w:line="276" w:lineRule="auto"/>
        <w:ind w:firstLine="360"/>
        <w:jc w:val="left"/>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 xml:space="preserve">    6.7 买断式回购期间及到期后，交易双方不得换</w:t>
      </w:r>
      <w:proofErr w:type="gramStart"/>
      <w:r w:rsidRPr="003C19CC">
        <w:rPr>
          <w:rFonts w:asciiTheme="minorEastAsia" w:hAnsiTheme="minorEastAsia" w:cs="Times New Roman" w:hint="eastAsia"/>
          <w:color w:val="000000"/>
          <w:kern w:val="0"/>
          <w:sz w:val="24"/>
          <w:szCs w:val="20"/>
          <w:bdr w:val="none" w:sz="0" w:space="0" w:color="auto" w:frame="1"/>
        </w:rPr>
        <w:t>券</w:t>
      </w:r>
      <w:proofErr w:type="gramEnd"/>
      <w:r w:rsidRPr="003C19CC">
        <w:rPr>
          <w:rFonts w:asciiTheme="minorEastAsia" w:hAnsiTheme="minorEastAsia" w:cs="Times New Roman" w:hint="eastAsia"/>
          <w:color w:val="000000"/>
          <w:kern w:val="0"/>
          <w:sz w:val="24"/>
          <w:szCs w:val="20"/>
          <w:bdr w:val="none" w:sz="0" w:space="0" w:color="auto" w:frame="1"/>
        </w:rPr>
        <w:t>和现金交割。</w:t>
      </w:r>
    </w:p>
    <w:p w:rsidR="00597B61" w:rsidRPr="003C19CC" w:rsidRDefault="00597B61" w:rsidP="00390F1D">
      <w:pPr>
        <w:widowControl/>
        <w:spacing w:line="276" w:lineRule="auto"/>
        <w:ind w:firstLine="360"/>
        <w:jc w:val="left"/>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 xml:space="preserve">    6.8交易系统对买断式回购交易的下列风险控制指标设置成交</w:t>
      </w:r>
      <w:proofErr w:type="gramStart"/>
      <w:r w:rsidRPr="003C19CC">
        <w:rPr>
          <w:rFonts w:asciiTheme="minorEastAsia" w:hAnsiTheme="minorEastAsia" w:cs="Times New Roman" w:hint="eastAsia"/>
          <w:color w:val="000000"/>
          <w:kern w:val="0"/>
          <w:sz w:val="24"/>
          <w:szCs w:val="20"/>
          <w:bdr w:val="none" w:sz="0" w:space="0" w:color="auto" w:frame="1"/>
        </w:rPr>
        <w:t>前判断</w:t>
      </w:r>
      <w:proofErr w:type="gramEnd"/>
      <w:r w:rsidRPr="003C19CC">
        <w:rPr>
          <w:rFonts w:asciiTheme="minorEastAsia" w:hAnsiTheme="minorEastAsia" w:cs="Times New Roman" w:hint="eastAsia"/>
          <w:color w:val="000000"/>
          <w:kern w:val="0"/>
          <w:sz w:val="24"/>
          <w:szCs w:val="20"/>
          <w:bdr w:val="none" w:sz="0" w:space="0" w:color="auto" w:frame="1"/>
        </w:rPr>
        <w:t>与控制，不符合以下条件的，交易系统不予确认成交。</w:t>
      </w:r>
    </w:p>
    <w:p w:rsidR="00597B61" w:rsidRPr="003C19CC" w:rsidRDefault="00597B61" w:rsidP="00390F1D">
      <w:pPr>
        <w:widowControl/>
        <w:spacing w:line="276" w:lineRule="auto"/>
        <w:ind w:firstLine="360"/>
        <w:jc w:val="left"/>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 xml:space="preserve">    （1）交易一方单只券种待回购债券余额应小于该只债券流通量的20％；</w:t>
      </w:r>
    </w:p>
    <w:p w:rsidR="00597B61" w:rsidRPr="003C19CC" w:rsidRDefault="00597B61" w:rsidP="00390F1D">
      <w:pPr>
        <w:widowControl/>
        <w:spacing w:line="276" w:lineRule="auto"/>
        <w:ind w:firstLine="360"/>
        <w:jc w:val="left"/>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 xml:space="preserve">    （2）交易一方待回购债券总余额应小于其托管的自营债券总量的200%。</w:t>
      </w:r>
    </w:p>
    <w:p w:rsidR="00597B61" w:rsidRPr="003C19CC" w:rsidRDefault="00597B61" w:rsidP="00390F1D">
      <w:pPr>
        <w:widowControl/>
        <w:spacing w:line="276" w:lineRule="auto"/>
        <w:ind w:firstLine="360"/>
        <w:jc w:val="left"/>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 xml:space="preserve">    中国人民银行调整上述余额限制的，交易系统将做出相应调整。</w:t>
      </w:r>
    </w:p>
    <w:p w:rsidR="00597B61" w:rsidRPr="003C19CC" w:rsidRDefault="00597B61" w:rsidP="00390F1D">
      <w:pPr>
        <w:widowControl/>
        <w:spacing w:line="276" w:lineRule="auto"/>
        <w:ind w:firstLine="360"/>
        <w:jc w:val="left"/>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hint="eastAsia"/>
          <w:color w:val="000000"/>
          <w:kern w:val="0"/>
          <w:sz w:val="24"/>
          <w:szCs w:val="20"/>
          <w:bdr w:val="none" w:sz="0" w:space="0" w:color="auto" w:frame="1"/>
        </w:rPr>
        <w:t xml:space="preserve">    6.9 买断式回购成交单载有以下内容：成交日期、成交编号、交易双方机构信息、债券代码、债券名称、首次净价、到期净价、回购期限、券面总额、折算比例、交易金额、回购利率、回购期限、</w:t>
      </w:r>
      <w:proofErr w:type="gramStart"/>
      <w:r w:rsidRPr="003C19CC">
        <w:rPr>
          <w:rFonts w:asciiTheme="minorEastAsia" w:hAnsiTheme="minorEastAsia" w:cs="Times New Roman" w:hint="eastAsia"/>
          <w:color w:val="000000"/>
          <w:kern w:val="0"/>
          <w:sz w:val="24"/>
          <w:szCs w:val="20"/>
          <w:bdr w:val="none" w:sz="0" w:space="0" w:color="auto" w:frame="1"/>
        </w:rPr>
        <w:t>首次应</w:t>
      </w:r>
      <w:proofErr w:type="gramEnd"/>
      <w:r w:rsidRPr="003C19CC">
        <w:rPr>
          <w:rFonts w:asciiTheme="minorEastAsia" w:hAnsiTheme="minorEastAsia" w:cs="Times New Roman" w:hint="eastAsia"/>
          <w:color w:val="000000"/>
          <w:kern w:val="0"/>
          <w:sz w:val="24"/>
          <w:szCs w:val="20"/>
          <w:bdr w:val="none" w:sz="0" w:space="0" w:color="auto" w:frame="1"/>
        </w:rPr>
        <w:t>计利息、到期应计利息、首次收益率、到期收益率、首次全价、到期全价、到期结算金额、首次结算方式、到期结算方式、首次结算日、到期结算日、实际占款天数、补充条款（若有）、保证金/</w:t>
      </w:r>
      <w:proofErr w:type="gramStart"/>
      <w:r w:rsidRPr="003C19CC">
        <w:rPr>
          <w:rFonts w:asciiTheme="minorEastAsia" w:hAnsiTheme="minorEastAsia" w:cs="Times New Roman" w:hint="eastAsia"/>
          <w:color w:val="000000"/>
          <w:kern w:val="0"/>
          <w:sz w:val="24"/>
          <w:szCs w:val="20"/>
          <w:bdr w:val="none" w:sz="0" w:space="0" w:color="auto" w:frame="1"/>
        </w:rPr>
        <w:t>券</w:t>
      </w:r>
      <w:proofErr w:type="gramEnd"/>
      <w:r w:rsidRPr="003C19CC">
        <w:rPr>
          <w:rFonts w:asciiTheme="minorEastAsia" w:hAnsiTheme="minorEastAsia" w:cs="Times New Roman" w:hint="eastAsia"/>
          <w:color w:val="000000"/>
          <w:kern w:val="0"/>
          <w:sz w:val="24"/>
          <w:szCs w:val="20"/>
          <w:bdr w:val="none" w:sz="0" w:space="0" w:color="auto" w:frame="1"/>
        </w:rPr>
        <w:t>变动标识、交易双方账户信息、成交序列号、交易双方保证</w:t>
      </w:r>
      <w:proofErr w:type="gramStart"/>
      <w:r w:rsidRPr="003C19CC">
        <w:rPr>
          <w:rFonts w:asciiTheme="minorEastAsia" w:hAnsiTheme="minorEastAsia" w:cs="Times New Roman" w:hint="eastAsia"/>
          <w:color w:val="000000"/>
          <w:kern w:val="0"/>
          <w:sz w:val="24"/>
          <w:szCs w:val="20"/>
          <w:bdr w:val="none" w:sz="0" w:space="0" w:color="auto" w:frame="1"/>
        </w:rPr>
        <w:t>品信息</w:t>
      </w:r>
      <w:proofErr w:type="gramEnd"/>
      <w:r w:rsidRPr="003C19CC">
        <w:rPr>
          <w:rFonts w:asciiTheme="minorEastAsia" w:hAnsiTheme="minorEastAsia" w:cs="Times New Roman" w:hint="eastAsia"/>
          <w:color w:val="000000"/>
          <w:kern w:val="0"/>
          <w:sz w:val="24"/>
          <w:szCs w:val="20"/>
          <w:bdr w:val="none" w:sz="0" w:space="0" w:color="auto" w:frame="1"/>
        </w:rPr>
        <w:t>等。</w:t>
      </w:r>
    </w:p>
    <w:p w:rsidR="00597B61" w:rsidRPr="003C19CC" w:rsidRDefault="00597B61" w:rsidP="00390F1D">
      <w:pPr>
        <w:spacing w:line="276" w:lineRule="auto"/>
        <w:rPr>
          <w:rFonts w:asciiTheme="minorEastAsia" w:hAnsiTheme="minorEastAsia" w:cs="Times New Roman"/>
          <w:b/>
          <w:sz w:val="24"/>
          <w:szCs w:val="20"/>
        </w:rPr>
      </w:pPr>
      <w:r w:rsidRPr="003C19CC">
        <w:rPr>
          <w:rFonts w:asciiTheme="minorEastAsia" w:hAnsiTheme="minorEastAsia" w:cs="Times New Roman" w:hint="eastAsia"/>
          <w:b/>
          <w:sz w:val="24"/>
          <w:szCs w:val="20"/>
        </w:rPr>
        <w:t>《</w:t>
      </w:r>
      <w:r w:rsidRPr="003C19CC">
        <w:rPr>
          <w:rFonts w:asciiTheme="minorEastAsia" w:hAnsiTheme="minorEastAsia" w:cs="Times New Roman"/>
          <w:b/>
          <w:sz w:val="24"/>
          <w:szCs w:val="20"/>
        </w:rPr>
        <w:t>全国银行间债券市场债券买断式回购业务管理规定</w:t>
      </w:r>
      <w:r w:rsidRPr="003C19CC">
        <w:rPr>
          <w:rFonts w:asciiTheme="minorEastAsia" w:hAnsiTheme="minorEastAsia" w:cs="Times New Roman" w:hint="eastAsia"/>
          <w:b/>
          <w:sz w:val="24"/>
          <w:szCs w:val="20"/>
        </w:rPr>
        <w:t>》</w:t>
      </w:r>
    </w:p>
    <w:p w:rsidR="00597B61" w:rsidRPr="003C19CC" w:rsidRDefault="00597B61" w:rsidP="00390F1D">
      <w:pPr>
        <w:widowControl/>
        <w:spacing w:line="276" w:lineRule="auto"/>
        <w:jc w:val="left"/>
        <w:rPr>
          <w:rFonts w:asciiTheme="minorEastAsia" w:hAnsiTheme="minorEastAsia" w:cs="Times New Roman"/>
          <w:color w:val="000000"/>
          <w:kern w:val="0"/>
          <w:sz w:val="24"/>
          <w:szCs w:val="20"/>
          <w:bdr w:val="none" w:sz="0" w:space="0" w:color="auto" w:frame="1"/>
        </w:rPr>
      </w:pPr>
      <w:r w:rsidRPr="003C19CC">
        <w:rPr>
          <w:rFonts w:asciiTheme="minorEastAsia" w:hAnsiTheme="minorEastAsia" w:cs="宋体"/>
          <w:kern w:val="0"/>
          <w:sz w:val="24"/>
          <w:szCs w:val="20"/>
        </w:rPr>
        <w:t xml:space="preserve">　  </w:t>
      </w:r>
      <w:r w:rsidRPr="003C19CC">
        <w:rPr>
          <w:rFonts w:asciiTheme="minorEastAsia" w:hAnsiTheme="minorEastAsia" w:cs="Times New Roman"/>
          <w:color w:val="000000"/>
          <w:kern w:val="0"/>
          <w:sz w:val="24"/>
          <w:szCs w:val="20"/>
          <w:bdr w:val="none" w:sz="0" w:space="0" w:color="auto" w:frame="1"/>
        </w:rPr>
        <w:t xml:space="preserve"> 第一条 为促进债券市场进一步发展，规范债券买断式回购业务，防范市场风险，维护市场参与者合法权益，根据《中华人民共和国中国人民银行法》和《中华人民共和国合同法》等有关法律规定，制定本规定。 </w:t>
      </w:r>
    </w:p>
    <w:p w:rsidR="00597B61" w:rsidRPr="003C19CC" w:rsidRDefault="00597B61" w:rsidP="00390F1D">
      <w:pPr>
        <w:widowControl/>
        <w:spacing w:line="276" w:lineRule="auto"/>
        <w:ind w:firstLine="654"/>
        <w:jc w:val="left"/>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color w:val="000000"/>
          <w:kern w:val="0"/>
          <w:sz w:val="24"/>
          <w:szCs w:val="20"/>
          <w:bdr w:val="none" w:sz="0" w:space="0" w:color="auto" w:frame="1"/>
        </w:rPr>
        <w:t xml:space="preserve">第二条 本规定所称债券买断式回购业务（以下简称买断式回购）是指债券持有人（正回购方）将债券卖给债券购买方（逆回购方）的同时，交易双方约定在未来某一日期，正回购方再以约定价格从逆回购方买回相等数量同种债券的交易行为。 </w:t>
      </w:r>
    </w:p>
    <w:p w:rsidR="00597B61" w:rsidRPr="003C19CC" w:rsidRDefault="00597B61" w:rsidP="00390F1D">
      <w:pPr>
        <w:widowControl/>
        <w:spacing w:line="276" w:lineRule="auto"/>
        <w:ind w:firstLine="654"/>
        <w:jc w:val="left"/>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color w:val="000000"/>
          <w:kern w:val="0"/>
          <w:sz w:val="24"/>
          <w:szCs w:val="20"/>
          <w:bdr w:val="none" w:sz="0" w:space="0" w:color="auto" w:frame="1"/>
        </w:rPr>
        <w:t xml:space="preserve">第三条 买断式回购的债券券种范围与用于现券买卖的相同。 </w:t>
      </w:r>
    </w:p>
    <w:p w:rsidR="00597B61" w:rsidRPr="003C19CC" w:rsidRDefault="00597B61" w:rsidP="00390F1D">
      <w:pPr>
        <w:widowControl/>
        <w:spacing w:line="276" w:lineRule="auto"/>
        <w:ind w:firstLine="654"/>
        <w:jc w:val="left"/>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color w:val="000000"/>
          <w:kern w:val="0"/>
          <w:sz w:val="24"/>
          <w:szCs w:val="20"/>
          <w:bdr w:val="none" w:sz="0" w:space="0" w:color="auto" w:frame="1"/>
        </w:rPr>
        <w:t xml:space="preserve">第四条 买断式回购遵循公平、诚信、自律、风险自担的原则。 </w:t>
      </w:r>
    </w:p>
    <w:p w:rsidR="00597B61" w:rsidRPr="003C19CC" w:rsidRDefault="00597B61" w:rsidP="00390F1D">
      <w:pPr>
        <w:widowControl/>
        <w:spacing w:line="276" w:lineRule="auto"/>
        <w:ind w:firstLine="654"/>
        <w:jc w:val="left"/>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color w:val="000000"/>
          <w:kern w:val="0"/>
          <w:sz w:val="24"/>
          <w:szCs w:val="20"/>
          <w:bdr w:val="none" w:sz="0" w:space="0" w:color="auto" w:frame="1"/>
        </w:rPr>
        <w:t xml:space="preserve">市场参与者应建立、健全相应的内部管理制度和风险防范机制。 </w:t>
      </w:r>
    </w:p>
    <w:p w:rsidR="00597B61" w:rsidRPr="003C19CC" w:rsidRDefault="00597B61" w:rsidP="00390F1D">
      <w:pPr>
        <w:widowControl/>
        <w:spacing w:line="276" w:lineRule="auto"/>
        <w:ind w:firstLine="654"/>
        <w:jc w:val="left"/>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color w:val="000000"/>
          <w:kern w:val="0"/>
          <w:sz w:val="24"/>
          <w:szCs w:val="20"/>
          <w:bdr w:val="none" w:sz="0" w:space="0" w:color="auto" w:frame="1"/>
        </w:rPr>
        <w:lastRenderedPageBreak/>
        <w:t xml:space="preserve">本规定所称市场参与者与中国人民银行发布的《全国银行间债券市场债券交易管理办法》中的市场参与者含义相同。 </w:t>
      </w:r>
    </w:p>
    <w:p w:rsidR="00597B61" w:rsidRPr="003C19CC" w:rsidRDefault="00597B61" w:rsidP="00390F1D">
      <w:pPr>
        <w:widowControl/>
        <w:spacing w:line="276" w:lineRule="auto"/>
        <w:ind w:firstLine="654"/>
        <w:jc w:val="left"/>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color w:val="000000"/>
          <w:kern w:val="0"/>
          <w:sz w:val="24"/>
          <w:szCs w:val="20"/>
          <w:bdr w:val="none" w:sz="0" w:space="0" w:color="auto" w:frame="1"/>
        </w:rPr>
        <w:t xml:space="preserve">第五条 市场参与者进行买断式回购应签订买断式回购主协议，该主协议须具有履约保证条款，以保证买断式回购合同的切实履行。 </w:t>
      </w:r>
    </w:p>
    <w:p w:rsidR="00597B61" w:rsidRPr="003C19CC" w:rsidRDefault="00597B61" w:rsidP="00390F1D">
      <w:pPr>
        <w:widowControl/>
        <w:spacing w:line="276" w:lineRule="auto"/>
        <w:ind w:firstLine="654"/>
        <w:jc w:val="left"/>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color w:val="000000"/>
          <w:kern w:val="0"/>
          <w:sz w:val="24"/>
          <w:szCs w:val="20"/>
          <w:bdr w:val="none" w:sz="0" w:space="0" w:color="auto" w:frame="1"/>
        </w:rPr>
        <w:t xml:space="preserve">第六条 市场参与者进行每笔买断式回购均应订立书面形式的合同，其书面形式包括全国银行间同业拆借中心（以下简称同业中心）交易系统生成的成交单，或者合同书、信件和数据电文等形式。 </w:t>
      </w:r>
    </w:p>
    <w:p w:rsidR="00597B61" w:rsidRPr="003C19CC" w:rsidRDefault="00597B61" w:rsidP="00390F1D">
      <w:pPr>
        <w:widowControl/>
        <w:spacing w:line="276" w:lineRule="auto"/>
        <w:ind w:firstLine="654"/>
        <w:jc w:val="left"/>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color w:val="000000"/>
          <w:kern w:val="0"/>
          <w:sz w:val="24"/>
          <w:szCs w:val="20"/>
          <w:bdr w:val="none" w:sz="0" w:space="0" w:color="auto" w:frame="1"/>
        </w:rPr>
        <w:t xml:space="preserve">买断式回购主协议和上述书面形式的合同构成买断式回购的完整合同。交易双方认为必要时，可签订补充协议。 </w:t>
      </w:r>
    </w:p>
    <w:p w:rsidR="00597B61" w:rsidRPr="003C19CC" w:rsidRDefault="00597B61" w:rsidP="00390F1D">
      <w:pPr>
        <w:widowControl/>
        <w:spacing w:line="276" w:lineRule="auto"/>
        <w:ind w:firstLine="654"/>
        <w:jc w:val="left"/>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color w:val="000000"/>
          <w:kern w:val="0"/>
          <w:sz w:val="24"/>
          <w:szCs w:val="20"/>
          <w:bdr w:val="none" w:sz="0" w:space="0" w:color="auto" w:frame="1"/>
        </w:rPr>
        <w:t>第七条 买断式回购期间，交易双方不得换</w:t>
      </w:r>
      <w:proofErr w:type="gramStart"/>
      <w:r w:rsidRPr="003C19CC">
        <w:rPr>
          <w:rFonts w:asciiTheme="minorEastAsia" w:hAnsiTheme="minorEastAsia" w:cs="Times New Roman"/>
          <w:color w:val="000000"/>
          <w:kern w:val="0"/>
          <w:sz w:val="24"/>
          <w:szCs w:val="20"/>
          <w:bdr w:val="none" w:sz="0" w:space="0" w:color="auto" w:frame="1"/>
        </w:rPr>
        <w:t>券</w:t>
      </w:r>
      <w:proofErr w:type="gramEnd"/>
      <w:r w:rsidRPr="003C19CC">
        <w:rPr>
          <w:rFonts w:asciiTheme="minorEastAsia" w:hAnsiTheme="minorEastAsia" w:cs="Times New Roman"/>
          <w:color w:val="000000"/>
          <w:kern w:val="0"/>
          <w:sz w:val="24"/>
          <w:szCs w:val="20"/>
          <w:bdr w:val="none" w:sz="0" w:space="0" w:color="auto" w:frame="1"/>
        </w:rPr>
        <w:t xml:space="preserve">、现金交割和提前赎回。 </w:t>
      </w:r>
    </w:p>
    <w:p w:rsidR="00597B61" w:rsidRPr="003C19CC" w:rsidRDefault="00597B61" w:rsidP="00390F1D">
      <w:pPr>
        <w:widowControl/>
        <w:spacing w:line="276" w:lineRule="auto"/>
        <w:ind w:firstLine="654"/>
        <w:jc w:val="left"/>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color w:val="000000"/>
          <w:kern w:val="0"/>
          <w:sz w:val="24"/>
          <w:szCs w:val="20"/>
          <w:bdr w:val="none" w:sz="0" w:space="0" w:color="auto" w:frame="1"/>
        </w:rPr>
        <w:t xml:space="preserve">第八条 进行买断式回购，交割时应有足额的债券和资金。 </w:t>
      </w:r>
    </w:p>
    <w:p w:rsidR="00597B61" w:rsidRPr="003C19CC" w:rsidRDefault="00597B61" w:rsidP="00390F1D">
      <w:pPr>
        <w:widowControl/>
        <w:spacing w:line="276" w:lineRule="auto"/>
        <w:ind w:firstLine="654"/>
        <w:jc w:val="left"/>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color w:val="000000"/>
          <w:kern w:val="0"/>
          <w:sz w:val="24"/>
          <w:szCs w:val="20"/>
          <w:bdr w:val="none" w:sz="0" w:space="0" w:color="auto" w:frame="1"/>
        </w:rPr>
        <w:t xml:space="preserve">第九条 买断式回购以净价交易，全价结算。 </w:t>
      </w:r>
    </w:p>
    <w:p w:rsidR="00597B61" w:rsidRPr="003C19CC" w:rsidRDefault="00597B61" w:rsidP="00390F1D">
      <w:pPr>
        <w:widowControl/>
        <w:spacing w:line="276" w:lineRule="auto"/>
        <w:ind w:firstLine="654"/>
        <w:jc w:val="left"/>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color w:val="000000"/>
          <w:kern w:val="0"/>
          <w:sz w:val="24"/>
          <w:szCs w:val="20"/>
          <w:bdr w:val="none" w:sz="0" w:space="0" w:color="auto" w:frame="1"/>
        </w:rPr>
        <w:t xml:space="preserve">第十条 买断式回购的首期交易净价、到期交易净价和回购债券数量由交易双方确定，但到期交易净价加债券在回购期间的新增应计利息应大于首期交易净价。 </w:t>
      </w:r>
    </w:p>
    <w:p w:rsidR="00597B61" w:rsidRPr="003C19CC" w:rsidRDefault="00597B61" w:rsidP="00390F1D">
      <w:pPr>
        <w:widowControl/>
        <w:spacing w:line="276" w:lineRule="auto"/>
        <w:ind w:firstLine="654"/>
        <w:jc w:val="left"/>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color w:val="000000"/>
          <w:kern w:val="0"/>
          <w:sz w:val="24"/>
          <w:szCs w:val="20"/>
          <w:bdr w:val="none" w:sz="0" w:space="0" w:color="auto" w:frame="1"/>
        </w:rPr>
        <w:t xml:space="preserve">第十一条 买断式回购的期限由交易双方确定，但最长不得超过91天。交易双方不得以任何方式延长回购期限。 </w:t>
      </w:r>
    </w:p>
    <w:p w:rsidR="00597B61" w:rsidRPr="003C19CC" w:rsidRDefault="00597B61" w:rsidP="00390F1D">
      <w:pPr>
        <w:widowControl/>
        <w:spacing w:line="276" w:lineRule="auto"/>
        <w:ind w:firstLine="654"/>
        <w:jc w:val="left"/>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color w:val="000000"/>
          <w:kern w:val="0"/>
          <w:sz w:val="24"/>
          <w:szCs w:val="20"/>
          <w:bdr w:val="none" w:sz="0" w:space="0" w:color="auto" w:frame="1"/>
        </w:rPr>
        <w:t xml:space="preserve">第十二条 买断式回购首期结算金额与回购债券面额的比例应符合中国人民银行的有关规定。 </w:t>
      </w:r>
    </w:p>
    <w:p w:rsidR="00597B61" w:rsidRPr="003C19CC" w:rsidRDefault="00597B61" w:rsidP="003C19CC">
      <w:pPr>
        <w:widowControl/>
        <w:spacing w:line="276" w:lineRule="auto"/>
        <w:ind w:firstLineChars="300" w:firstLine="720"/>
        <w:jc w:val="left"/>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color w:val="000000"/>
          <w:kern w:val="0"/>
          <w:sz w:val="24"/>
          <w:szCs w:val="20"/>
          <w:bdr w:val="none" w:sz="0" w:space="0" w:color="auto" w:frame="1"/>
        </w:rPr>
        <w:t>第十三条 进行买断式回购，交易双方可以按照交易对手的信用状况协商设定保证金或保证券。设定</w:t>
      </w:r>
      <w:proofErr w:type="gramStart"/>
      <w:r w:rsidRPr="003C19CC">
        <w:rPr>
          <w:rFonts w:asciiTheme="minorEastAsia" w:hAnsiTheme="minorEastAsia" w:cs="Times New Roman"/>
          <w:color w:val="000000"/>
          <w:kern w:val="0"/>
          <w:sz w:val="24"/>
          <w:szCs w:val="20"/>
          <w:bdr w:val="none" w:sz="0" w:space="0" w:color="auto" w:frame="1"/>
        </w:rPr>
        <w:t>保证券</w:t>
      </w:r>
      <w:proofErr w:type="gramEnd"/>
      <w:r w:rsidRPr="003C19CC">
        <w:rPr>
          <w:rFonts w:asciiTheme="minorEastAsia" w:hAnsiTheme="minorEastAsia" w:cs="Times New Roman"/>
          <w:color w:val="000000"/>
          <w:kern w:val="0"/>
          <w:sz w:val="24"/>
          <w:szCs w:val="20"/>
          <w:bdr w:val="none" w:sz="0" w:space="0" w:color="auto" w:frame="1"/>
        </w:rPr>
        <w:t>时，回购</w:t>
      </w:r>
      <w:proofErr w:type="gramStart"/>
      <w:r w:rsidRPr="003C19CC">
        <w:rPr>
          <w:rFonts w:asciiTheme="minorEastAsia" w:hAnsiTheme="minorEastAsia" w:cs="Times New Roman"/>
          <w:color w:val="000000"/>
          <w:kern w:val="0"/>
          <w:sz w:val="24"/>
          <w:szCs w:val="20"/>
          <w:bdr w:val="none" w:sz="0" w:space="0" w:color="auto" w:frame="1"/>
        </w:rPr>
        <w:t>期间保证券</w:t>
      </w:r>
      <w:proofErr w:type="gramEnd"/>
      <w:r w:rsidRPr="003C19CC">
        <w:rPr>
          <w:rFonts w:asciiTheme="minorEastAsia" w:hAnsiTheme="minorEastAsia" w:cs="Times New Roman"/>
          <w:color w:val="000000"/>
          <w:kern w:val="0"/>
          <w:sz w:val="24"/>
          <w:szCs w:val="20"/>
          <w:bdr w:val="none" w:sz="0" w:space="0" w:color="auto" w:frame="1"/>
        </w:rPr>
        <w:t xml:space="preserve">应在交易双方中的提供方托管账户冻结。 </w:t>
      </w:r>
    </w:p>
    <w:p w:rsidR="00597B61" w:rsidRPr="003C19CC" w:rsidRDefault="00597B61" w:rsidP="003C19CC">
      <w:pPr>
        <w:widowControl/>
        <w:spacing w:line="276" w:lineRule="auto"/>
        <w:ind w:firstLineChars="300" w:firstLine="720"/>
        <w:jc w:val="left"/>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color w:val="000000"/>
          <w:kern w:val="0"/>
          <w:sz w:val="24"/>
          <w:szCs w:val="20"/>
          <w:bdr w:val="none" w:sz="0" w:space="0" w:color="auto" w:frame="1"/>
        </w:rPr>
        <w:t>第十四条 进行买断式回购，任何一家市场参与者单只券种</w:t>
      </w:r>
      <w:proofErr w:type="gramStart"/>
      <w:r w:rsidRPr="003C19CC">
        <w:rPr>
          <w:rFonts w:asciiTheme="minorEastAsia" w:hAnsiTheme="minorEastAsia" w:cs="Times New Roman"/>
          <w:color w:val="000000"/>
          <w:kern w:val="0"/>
          <w:sz w:val="24"/>
          <w:szCs w:val="20"/>
          <w:bdr w:val="none" w:sz="0" w:space="0" w:color="auto" w:frame="1"/>
        </w:rPr>
        <w:t>的待返售</w:t>
      </w:r>
      <w:proofErr w:type="gramEnd"/>
      <w:r w:rsidRPr="003C19CC">
        <w:rPr>
          <w:rFonts w:asciiTheme="minorEastAsia" w:hAnsiTheme="minorEastAsia" w:cs="Times New Roman"/>
          <w:color w:val="000000"/>
          <w:kern w:val="0"/>
          <w:sz w:val="24"/>
          <w:szCs w:val="20"/>
          <w:bdr w:val="none" w:sz="0" w:space="0" w:color="auto" w:frame="1"/>
        </w:rPr>
        <w:t>债券余额应小于该只债券流通量的20％，任何一家市场</w:t>
      </w:r>
      <w:proofErr w:type="gramStart"/>
      <w:r w:rsidRPr="003C19CC">
        <w:rPr>
          <w:rFonts w:asciiTheme="minorEastAsia" w:hAnsiTheme="minorEastAsia" w:cs="Times New Roman"/>
          <w:color w:val="000000"/>
          <w:kern w:val="0"/>
          <w:sz w:val="24"/>
          <w:szCs w:val="20"/>
          <w:bdr w:val="none" w:sz="0" w:space="0" w:color="auto" w:frame="1"/>
        </w:rPr>
        <w:t>参与者待返售</w:t>
      </w:r>
      <w:proofErr w:type="gramEnd"/>
      <w:r w:rsidRPr="003C19CC">
        <w:rPr>
          <w:rFonts w:asciiTheme="minorEastAsia" w:hAnsiTheme="minorEastAsia" w:cs="Times New Roman"/>
          <w:color w:val="000000"/>
          <w:kern w:val="0"/>
          <w:sz w:val="24"/>
          <w:szCs w:val="20"/>
          <w:bdr w:val="none" w:sz="0" w:space="0" w:color="auto" w:frame="1"/>
        </w:rPr>
        <w:t xml:space="preserve">债券总余额应小于其在中央国债登记结算有限责任公司（以下简称中央结算公司）托管的自营债券总量的200%。 </w:t>
      </w:r>
    </w:p>
    <w:p w:rsidR="00597B61" w:rsidRPr="003C19CC" w:rsidRDefault="00597B61" w:rsidP="00390F1D">
      <w:pPr>
        <w:widowControl/>
        <w:spacing w:line="276" w:lineRule="auto"/>
        <w:ind w:firstLine="654"/>
        <w:jc w:val="left"/>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color w:val="000000"/>
          <w:kern w:val="0"/>
          <w:sz w:val="24"/>
          <w:szCs w:val="20"/>
          <w:bdr w:val="none" w:sz="0" w:space="0" w:color="auto" w:frame="1"/>
        </w:rPr>
        <w:t xml:space="preserve">第十五条 买断式回购发生违约，对违约事实或违约责任存在争议的，交易双方可以协议申请仲裁或者向人民法院提起诉讼，并将最终仲裁或诉讼结果报告同业中心和中央结算公司，同业中心和中央结算公司应在接到报告后5个工作日内将最终结果予以公告。 </w:t>
      </w:r>
    </w:p>
    <w:p w:rsidR="00597B61" w:rsidRPr="003C19CC" w:rsidRDefault="00597B61" w:rsidP="00390F1D">
      <w:pPr>
        <w:widowControl/>
        <w:spacing w:line="276" w:lineRule="auto"/>
        <w:ind w:firstLine="654"/>
        <w:jc w:val="left"/>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color w:val="000000"/>
          <w:kern w:val="0"/>
          <w:sz w:val="24"/>
          <w:szCs w:val="20"/>
          <w:bdr w:val="none" w:sz="0" w:space="0" w:color="auto" w:frame="1"/>
        </w:rPr>
        <w:t>第十六条 同业中心和中央结算公司应按照中国人民银行的规定和授权，及时向市场披露上一交易日单只券种买断式</w:t>
      </w:r>
      <w:proofErr w:type="gramStart"/>
      <w:r w:rsidRPr="003C19CC">
        <w:rPr>
          <w:rFonts w:asciiTheme="minorEastAsia" w:hAnsiTheme="minorEastAsia" w:cs="Times New Roman"/>
          <w:color w:val="000000"/>
          <w:kern w:val="0"/>
          <w:sz w:val="24"/>
          <w:szCs w:val="20"/>
          <w:bdr w:val="none" w:sz="0" w:space="0" w:color="auto" w:frame="1"/>
        </w:rPr>
        <w:t>回购待返售</w:t>
      </w:r>
      <w:proofErr w:type="gramEnd"/>
      <w:r w:rsidRPr="003C19CC">
        <w:rPr>
          <w:rFonts w:asciiTheme="minorEastAsia" w:hAnsiTheme="minorEastAsia" w:cs="Times New Roman"/>
          <w:color w:val="000000"/>
          <w:kern w:val="0"/>
          <w:sz w:val="24"/>
          <w:szCs w:val="20"/>
          <w:bdr w:val="none" w:sz="0" w:space="0" w:color="auto" w:frame="1"/>
        </w:rPr>
        <w:t xml:space="preserve">债券总余额占该券种流通量的比例等有关买断式回购信息。 </w:t>
      </w:r>
    </w:p>
    <w:p w:rsidR="00597B61" w:rsidRPr="003C19CC" w:rsidRDefault="00597B61" w:rsidP="00390F1D">
      <w:pPr>
        <w:widowControl/>
        <w:spacing w:line="276" w:lineRule="auto"/>
        <w:ind w:firstLine="654"/>
        <w:jc w:val="left"/>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color w:val="000000"/>
          <w:kern w:val="0"/>
          <w:sz w:val="24"/>
          <w:szCs w:val="20"/>
          <w:bdr w:val="none" w:sz="0" w:space="0" w:color="auto" w:frame="1"/>
        </w:rPr>
        <w:t xml:space="preserve">第十七条 同业中心负责买断式回购交易的日常监测工作，中央结算公司负责买断式回购结算的日常监测工作；发现异常交易、结算情况应及时向中国人民银行报告。 </w:t>
      </w:r>
    </w:p>
    <w:p w:rsidR="00597B61" w:rsidRPr="003C19CC" w:rsidRDefault="00597B61" w:rsidP="00390F1D">
      <w:pPr>
        <w:widowControl/>
        <w:spacing w:line="276" w:lineRule="auto"/>
        <w:ind w:firstLine="654"/>
        <w:jc w:val="left"/>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color w:val="000000"/>
          <w:kern w:val="0"/>
          <w:sz w:val="24"/>
          <w:szCs w:val="20"/>
          <w:bdr w:val="none" w:sz="0" w:space="0" w:color="auto" w:frame="1"/>
        </w:rPr>
        <w:t xml:space="preserve">第十八条 同业中心和中央结算公司应依据本规定制定相应的买断式回购的交易、结算规则。 </w:t>
      </w:r>
    </w:p>
    <w:p w:rsidR="00597B61" w:rsidRPr="003C19CC" w:rsidRDefault="00597B61" w:rsidP="00390F1D">
      <w:pPr>
        <w:widowControl/>
        <w:spacing w:line="276" w:lineRule="auto"/>
        <w:ind w:firstLine="654"/>
        <w:jc w:val="left"/>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color w:val="000000"/>
          <w:kern w:val="0"/>
          <w:sz w:val="24"/>
          <w:szCs w:val="20"/>
          <w:bdr w:val="none" w:sz="0" w:space="0" w:color="auto" w:frame="1"/>
        </w:rPr>
        <w:t>第十九条 中国人民银行各分支机构对辖区内市场参与者的</w:t>
      </w:r>
      <w:proofErr w:type="gramStart"/>
      <w:r w:rsidRPr="003C19CC">
        <w:rPr>
          <w:rFonts w:asciiTheme="minorEastAsia" w:hAnsiTheme="minorEastAsia" w:cs="Times New Roman"/>
          <w:color w:val="000000"/>
          <w:kern w:val="0"/>
          <w:sz w:val="24"/>
          <w:szCs w:val="20"/>
          <w:bdr w:val="none" w:sz="0" w:space="0" w:color="auto" w:frame="1"/>
        </w:rPr>
        <w:t>买断式回购进</w:t>
      </w:r>
      <w:proofErr w:type="gramEnd"/>
      <w:r w:rsidRPr="003C19CC">
        <w:rPr>
          <w:rFonts w:asciiTheme="minorEastAsia" w:hAnsiTheme="minorEastAsia" w:cs="Times New Roman"/>
          <w:color w:val="000000"/>
          <w:kern w:val="0"/>
          <w:sz w:val="24"/>
          <w:szCs w:val="20"/>
          <w:bdr w:val="none" w:sz="0" w:space="0" w:color="auto" w:frame="1"/>
        </w:rPr>
        <w:t xml:space="preserve">行日常监督。 </w:t>
      </w:r>
    </w:p>
    <w:p w:rsidR="00597B61" w:rsidRPr="003C19CC" w:rsidRDefault="00597B61" w:rsidP="00390F1D">
      <w:pPr>
        <w:widowControl/>
        <w:spacing w:line="276" w:lineRule="auto"/>
        <w:ind w:firstLine="654"/>
        <w:jc w:val="left"/>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color w:val="000000"/>
          <w:kern w:val="0"/>
          <w:sz w:val="24"/>
          <w:szCs w:val="20"/>
          <w:bdr w:val="none" w:sz="0" w:space="0" w:color="auto" w:frame="1"/>
        </w:rPr>
        <w:t xml:space="preserve">第二十条 进行买断式回购除应遵守本规定外，还应遵守全国银行间债券市场其他有关规定。 </w:t>
      </w:r>
    </w:p>
    <w:p w:rsidR="00597B61" w:rsidRPr="003C19CC" w:rsidRDefault="00597B61" w:rsidP="00390F1D">
      <w:pPr>
        <w:widowControl/>
        <w:spacing w:line="276" w:lineRule="auto"/>
        <w:ind w:firstLine="654"/>
        <w:jc w:val="left"/>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color w:val="000000"/>
          <w:kern w:val="0"/>
          <w:sz w:val="24"/>
          <w:szCs w:val="20"/>
          <w:bdr w:val="none" w:sz="0" w:space="0" w:color="auto" w:frame="1"/>
        </w:rPr>
        <w:t xml:space="preserve">第二十一条 市场参与者以及同业中心和中央结算公司违反本规定的，由中国人民银行按照《中华人民共和国中国人民银行法》第四十六条的规定予以处罚。 </w:t>
      </w:r>
    </w:p>
    <w:p w:rsidR="00597B61" w:rsidRPr="003C19CC" w:rsidRDefault="00597B61" w:rsidP="00390F1D">
      <w:pPr>
        <w:widowControl/>
        <w:spacing w:line="276" w:lineRule="auto"/>
        <w:ind w:firstLine="654"/>
        <w:jc w:val="left"/>
        <w:rPr>
          <w:rFonts w:asciiTheme="minorEastAsia" w:hAnsiTheme="minorEastAsia" w:cs="Times New Roman"/>
          <w:color w:val="000000"/>
          <w:kern w:val="0"/>
          <w:sz w:val="24"/>
          <w:szCs w:val="20"/>
          <w:bdr w:val="none" w:sz="0" w:space="0" w:color="auto" w:frame="1"/>
        </w:rPr>
      </w:pPr>
      <w:r w:rsidRPr="003C19CC">
        <w:rPr>
          <w:rFonts w:asciiTheme="minorEastAsia" w:hAnsiTheme="minorEastAsia" w:cs="Times New Roman"/>
          <w:color w:val="000000"/>
          <w:kern w:val="0"/>
          <w:sz w:val="24"/>
          <w:szCs w:val="20"/>
          <w:bdr w:val="none" w:sz="0" w:space="0" w:color="auto" w:frame="1"/>
        </w:rPr>
        <w:lastRenderedPageBreak/>
        <w:t xml:space="preserve">市场参与者进行买断式回购违反全国银行间债券市场其他有关规定的，由中国人民银行按照《中华人民共和国中国人民银行法》第四十六的规定予以处罚。 </w:t>
      </w:r>
    </w:p>
    <w:p w:rsidR="00597B61" w:rsidRPr="003C19CC" w:rsidRDefault="00597B61" w:rsidP="00390F1D">
      <w:pPr>
        <w:widowControl/>
        <w:spacing w:line="276" w:lineRule="auto"/>
        <w:ind w:firstLine="360"/>
        <w:jc w:val="left"/>
        <w:rPr>
          <w:rFonts w:asciiTheme="minorEastAsia" w:hAnsiTheme="minorEastAsia" w:cs="Times New Roman"/>
          <w:color w:val="000000"/>
          <w:kern w:val="0"/>
          <w:sz w:val="24"/>
          <w:szCs w:val="20"/>
          <w:bdr w:val="none" w:sz="0" w:space="0" w:color="auto" w:frame="1"/>
        </w:rPr>
      </w:pPr>
    </w:p>
    <w:sectPr w:rsidR="00597B61" w:rsidRPr="003C19CC" w:rsidSect="00E276E5">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48D5" w:rsidRDefault="00D148D5" w:rsidP="00E276E5">
      <w:r>
        <w:separator/>
      </w:r>
    </w:p>
  </w:endnote>
  <w:endnote w:type="continuationSeparator" w:id="0">
    <w:p w:rsidR="00D148D5" w:rsidRDefault="00D148D5" w:rsidP="00E276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PSMT"/>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Arial Unicode MS"/>
    <w:charset w:val="86"/>
    <w:family w:val="modern"/>
    <w:pitch w:val="fixed"/>
    <w:sig w:usb0="00000000"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48D5" w:rsidRDefault="00D148D5" w:rsidP="00E276E5">
      <w:r>
        <w:separator/>
      </w:r>
    </w:p>
  </w:footnote>
  <w:footnote w:type="continuationSeparator" w:id="0">
    <w:p w:rsidR="00D148D5" w:rsidRDefault="00D148D5" w:rsidP="00E276E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4A51DA"/>
    <w:multiLevelType w:val="hybridMultilevel"/>
    <w:tmpl w:val="994457B4"/>
    <w:lvl w:ilvl="0" w:tplc="65F24AA2">
      <w:start w:val="1"/>
      <w:numFmt w:val="decimal"/>
      <w:lvlText w:val="%1、"/>
      <w:lvlJc w:val="left"/>
      <w:pPr>
        <w:ind w:left="857" w:hanging="375"/>
      </w:pPr>
      <w:rPr>
        <w:rFonts w:hint="default"/>
        <w:b/>
        <w:color w:val="C00000"/>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
    <w:nsid w:val="34EA3259"/>
    <w:multiLevelType w:val="hybridMultilevel"/>
    <w:tmpl w:val="3FDAF8E6"/>
    <w:lvl w:ilvl="0" w:tplc="340AC9EC">
      <w:start w:val="1"/>
      <w:numFmt w:val="decimal"/>
      <w:lvlText w:val="%1."/>
      <w:lvlJc w:val="left"/>
      <w:pPr>
        <w:ind w:left="902" w:hanging="420"/>
      </w:pPr>
      <w:rPr>
        <w:b/>
        <w:color w:val="auto"/>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
    <w:nsid w:val="4C0C309B"/>
    <w:multiLevelType w:val="multilevel"/>
    <w:tmpl w:val="98D22698"/>
    <w:lvl w:ilvl="0">
      <w:start w:val="1"/>
      <w:numFmt w:val="chineseCountingThousand"/>
      <w:pStyle w:val="1"/>
      <w:suff w:val="nothing"/>
      <w:lvlText w:val="第%1章"/>
      <w:lvlJc w:val="left"/>
      <w:pPr>
        <w:ind w:left="0" w:firstLine="0"/>
      </w:pPr>
      <w:rPr>
        <w:rFonts w:hint="eastAsia"/>
      </w:rPr>
    </w:lvl>
    <w:lvl w:ilvl="1">
      <w:start w:val="1"/>
      <w:numFmt w:val="chineseCountingThousand"/>
      <w:pStyle w:val="2"/>
      <w:suff w:val="nothing"/>
      <w:lvlText w:val="第%2节"/>
      <w:lvlJc w:val="center"/>
      <w:pPr>
        <w:ind w:left="-288" w:firstLine="288"/>
      </w:pPr>
      <w:rPr>
        <w:rFonts w:hint="eastAsia"/>
      </w:rPr>
    </w:lvl>
    <w:lvl w:ilvl="2">
      <w:start w:val="1"/>
      <w:numFmt w:val="none"/>
      <w:pStyle w:val="3"/>
      <w:suff w:val="nothing"/>
      <w:lvlText w:val=""/>
      <w:lvlJc w:val="left"/>
      <w:pPr>
        <w:ind w:left="0" w:firstLine="0"/>
      </w:pPr>
      <w:rPr>
        <w:rFonts w:hint="eastAsia"/>
      </w:rPr>
    </w:lvl>
    <w:lvl w:ilvl="3">
      <w:start w:val="1"/>
      <w:numFmt w:val="none"/>
      <w:pStyle w:val="4"/>
      <w:suff w:val="nothing"/>
      <w:lvlText w:val=""/>
      <w:lvlJc w:val="left"/>
      <w:pPr>
        <w:ind w:left="0" w:firstLine="0"/>
      </w:pPr>
      <w:rPr>
        <w:rFonts w:hint="eastAsia"/>
      </w:rPr>
    </w:lvl>
    <w:lvl w:ilvl="4">
      <w:start w:val="1"/>
      <w:numFmt w:val="none"/>
      <w:pStyle w:val="5"/>
      <w:suff w:val="nothing"/>
      <w:lvlText w:val=""/>
      <w:lvlJc w:val="left"/>
      <w:pPr>
        <w:ind w:left="0" w:firstLine="0"/>
      </w:pPr>
      <w:rPr>
        <w:rFonts w:hint="eastAsia"/>
      </w:rPr>
    </w:lvl>
    <w:lvl w:ilvl="5">
      <w:start w:val="1"/>
      <w:numFmt w:val="none"/>
      <w:pStyle w:val="6"/>
      <w:suff w:val="nothing"/>
      <w:lvlText w:val=""/>
      <w:lvlJc w:val="left"/>
      <w:pPr>
        <w:ind w:left="0" w:firstLine="0"/>
      </w:pPr>
      <w:rPr>
        <w:rFonts w:hint="eastAsia"/>
      </w:rPr>
    </w:lvl>
    <w:lvl w:ilvl="6">
      <w:start w:val="1"/>
      <w:numFmt w:val="none"/>
      <w:pStyle w:val="7"/>
      <w:suff w:val="nothing"/>
      <w:lvlText w:val=""/>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3">
    <w:nsid w:val="659973F9"/>
    <w:multiLevelType w:val="multilevel"/>
    <w:tmpl w:val="00000000"/>
    <w:lvl w:ilvl="0">
      <w:start w:val="2"/>
      <w:numFmt w:val="japaneseCounting"/>
      <w:lvlText w:val="第%1章"/>
      <w:lvlJc w:val="left"/>
      <w:pPr>
        <w:tabs>
          <w:tab w:val="num" w:pos="1200"/>
        </w:tabs>
        <w:ind w:left="1200" w:hanging="120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nsid w:val="680B482D"/>
    <w:multiLevelType w:val="hybridMultilevel"/>
    <w:tmpl w:val="3D0EB11A"/>
    <w:lvl w:ilvl="0" w:tplc="04090011">
      <w:start w:val="1"/>
      <w:numFmt w:val="decimal"/>
      <w:lvlText w:val="%1)"/>
      <w:lvlJc w:val="left"/>
      <w:pPr>
        <w:ind w:left="1322" w:hanging="420"/>
      </w:pPr>
    </w:lvl>
    <w:lvl w:ilvl="1" w:tplc="04090019" w:tentative="1">
      <w:start w:val="1"/>
      <w:numFmt w:val="lowerLetter"/>
      <w:lvlText w:val="%2)"/>
      <w:lvlJc w:val="left"/>
      <w:pPr>
        <w:ind w:left="1742" w:hanging="420"/>
      </w:pPr>
    </w:lvl>
    <w:lvl w:ilvl="2" w:tplc="0409001B" w:tentative="1">
      <w:start w:val="1"/>
      <w:numFmt w:val="lowerRoman"/>
      <w:lvlText w:val="%3."/>
      <w:lvlJc w:val="right"/>
      <w:pPr>
        <w:ind w:left="2162" w:hanging="420"/>
      </w:pPr>
    </w:lvl>
    <w:lvl w:ilvl="3" w:tplc="0409000F" w:tentative="1">
      <w:start w:val="1"/>
      <w:numFmt w:val="decimal"/>
      <w:lvlText w:val="%4."/>
      <w:lvlJc w:val="left"/>
      <w:pPr>
        <w:ind w:left="2582" w:hanging="420"/>
      </w:pPr>
    </w:lvl>
    <w:lvl w:ilvl="4" w:tplc="04090019" w:tentative="1">
      <w:start w:val="1"/>
      <w:numFmt w:val="lowerLetter"/>
      <w:lvlText w:val="%5)"/>
      <w:lvlJc w:val="left"/>
      <w:pPr>
        <w:ind w:left="3002" w:hanging="420"/>
      </w:pPr>
    </w:lvl>
    <w:lvl w:ilvl="5" w:tplc="0409001B" w:tentative="1">
      <w:start w:val="1"/>
      <w:numFmt w:val="lowerRoman"/>
      <w:lvlText w:val="%6."/>
      <w:lvlJc w:val="right"/>
      <w:pPr>
        <w:ind w:left="3422" w:hanging="420"/>
      </w:pPr>
    </w:lvl>
    <w:lvl w:ilvl="6" w:tplc="0409000F" w:tentative="1">
      <w:start w:val="1"/>
      <w:numFmt w:val="decimal"/>
      <w:lvlText w:val="%7."/>
      <w:lvlJc w:val="left"/>
      <w:pPr>
        <w:ind w:left="3842" w:hanging="420"/>
      </w:pPr>
    </w:lvl>
    <w:lvl w:ilvl="7" w:tplc="04090019" w:tentative="1">
      <w:start w:val="1"/>
      <w:numFmt w:val="lowerLetter"/>
      <w:lvlText w:val="%8)"/>
      <w:lvlJc w:val="left"/>
      <w:pPr>
        <w:ind w:left="4262" w:hanging="420"/>
      </w:pPr>
    </w:lvl>
    <w:lvl w:ilvl="8" w:tplc="0409001B" w:tentative="1">
      <w:start w:val="1"/>
      <w:numFmt w:val="lowerRoman"/>
      <w:lvlText w:val="%9."/>
      <w:lvlJc w:val="right"/>
      <w:pPr>
        <w:ind w:left="4682" w:hanging="420"/>
      </w:p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276E5"/>
    <w:rsid w:val="000207B5"/>
    <w:rsid w:val="00026A80"/>
    <w:rsid w:val="00047983"/>
    <w:rsid w:val="000B39E6"/>
    <w:rsid w:val="000E1365"/>
    <w:rsid w:val="00141F75"/>
    <w:rsid w:val="001C2662"/>
    <w:rsid w:val="001F3142"/>
    <w:rsid w:val="001F6DA9"/>
    <w:rsid w:val="00232E4D"/>
    <w:rsid w:val="002358D4"/>
    <w:rsid w:val="00267FEB"/>
    <w:rsid w:val="00270942"/>
    <w:rsid w:val="00282D15"/>
    <w:rsid w:val="00293BBD"/>
    <w:rsid w:val="002A57EA"/>
    <w:rsid w:val="002F498F"/>
    <w:rsid w:val="00304825"/>
    <w:rsid w:val="0035217B"/>
    <w:rsid w:val="00365738"/>
    <w:rsid w:val="00380EA3"/>
    <w:rsid w:val="00385716"/>
    <w:rsid w:val="00386C81"/>
    <w:rsid w:val="00390F1D"/>
    <w:rsid w:val="00394A5F"/>
    <w:rsid w:val="00397CBD"/>
    <w:rsid w:val="003B0542"/>
    <w:rsid w:val="003B3746"/>
    <w:rsid w:val="003C19CC"/>
    <w:rsid w:val="003C7B57"/>
    <w:rsid w:val="003D0F57"/>
    <w:rsid w:val="003E72EB"/>
    <w:rsid w:val="003F5CE3"/>
    <w:rsid w:val="00407BEA"/>
    <w:rsid w:val="00421B0D"/>
    <w:rsid w:val="00427D50"/>
    <w:rsid w:val="00442286"/>
    <w:rsid w:val="004509EA"/>
    <w:rsid w:val="00473A8E"/>
    <w:rsid w:val="004A628C"/>
    <w:rsid w:val="004B26E3"/>
    <w:rsid w:val="0052003B"/>
    <w:rsid w:val="00531A6E"/>
    <w:rsid w:val="0053538B"/>
    <w:rsid w:val="00596B69"/>
    <w:rsid w:val="00597B61"/>
    <w:rsid w:val="005A6ECD"/>
    <w:rsid w:val="005C7F62"/>
    <w:rsid w:val="0060015E"/>
    <w:rsid w:val="006247C7"/>
    <w:rsid w:val="00694A10"/>
    <w:rsid w:val="006B6DC1"/>
    <w:rsid w:val="006B7D2B"/>
    <w:rsid w:val="006F102A"/>
    <w:rsid w:val="0075522C"/>
    <w:rsid w:val="007672AA"/>
    <w:rsid w:val="007B1B0D"/>
    <w:rsid w:val="007C57D3"/>
    <w:rsid w:val="007E3810"/>
    <w:rsid w:val="00832CA3"/>
    <w:rsid w:val="00847DF2"/>
    <w:rsid w:val="008A793E"/>
    <w:rsid w:val="008D653E"/>
    <w:rsid w:val="008D784B"/>
    <w:rsid w:val="00913D6B"/>
    <w:rsid w:val="009B02CD"/>
    <w:rsid w:val="009C5CC2"/>
    <w:rsid w:val="009E3328"/>
    <w:rsid w:val="009F2C08"/>
    <w:rsid w:val="00A47B23"/>
    <w:rsid w:val="00A622A0"/>
    <w:rsid w:val="00A62843"/>
    <w:rsid w:val="00A74FB6"/>
    <w:rsid w:val="00A92FA3"/>
    <w:rsid w:val="00AB3BEB"/>
    <w:rsid w:val="00AF1ECE"/>
    <w:rsid w:val="00B11CC4"/>
    <w:rsid w:val="00B57C33"/>
    <w:rsid w:val="00B77F75"/>
    <w:rsid w:val="00BA19C0"/>
    <w:rsid w:val="00BC1209"/>
    <w:rsid w:val="00C27185"/>
    <w:rsid w:val="00C44B6F"/>
    <w:rsid w:val="00C82C98"/>
    <w:rsid w:val="00C847DC"/>
    <w:rsid w:val="00CB181D"/>
    <w:rsid w:val="00CC2D98"/>
    <w:rsid w:val="00CE110A"/>
    <w:rsid w:val="00D148D5"/>
    <w:rsid w:val="00D214C2"/>
    <w:rsid w:val="00D35742"/>
    <w:rsid w:val="00D75218"/>
    <w:rsid w:val="00DD274A"/>
    <w:rsid w:val="00DD3DDA"/>
    <w:rsid w:val="00DE27C2"/>
    <w:rsid w:val="00DF4899"/>
    <w:rsid w:val="00E276E5"/>
    <w:rsid w:val="00E401FE"/>
    <w:rsid w:val="00E50735"/>
    <w:rsid w:val="00E726A8"/>
    <w:rsid w:val="00EB2D31"/>
    <w:rsid w:val="00EC7F97"/>
    <w:rsid w:val="00EE5B92"/>
    <w:rsid w:val="00F529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Date" w:uiPriority="0"/>
    <w:lsdException w:name="Strong" w:semiHidden="0" w:uiPriority="22" w:unhideWhenUsed="0" w:qFormat="1"/>
    <w:lsdException w:name="Emphasis" w:semiHidden="0" w:uiPriority="20" w:unhideWhenUsed="0" w:qFormat="1"/>
    <w:lsdException w:name="Normal (Web)"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75218"/>
    <w:pPr>
      <w:widowControl w:val="0"/>
      <w:jc w:val="both"/>
    </w:pPr>
  </w:style>
  <w:style w:type="paragraph" w:styleId="1">
    <w:name w:val="heading 1"/>
    <w:basedOn w:val="a"/>
    <w:next w:val="a"/>
    <w:link w:val="1Char"/>
    <w:qFormat/>
    <w:rsid w:val="00E276E5"/>
    <w:pPr>
      <w:keepNext/>
      <w:keepLines/>
      <w:numPr>
        <w:numId w:val="1"/>
      </w:numPr>
      <w:spacing w:before="340" w:after="330" w:line="578" w:lineRule="auto"/>
      <w:outlineLvl w:val="0"/>
    </w:pPr>
    <w:rPr>
      <w:rFonts w:ascii="Times New Roman" w:eastAsia="宋体" w:hAnsi="Times New Roman" w:cs="Times New Roman"/>
      <w:b/>
      <w:bCs/>
      <w:kern w:val="44"/>
      <w:sz w:val="44"/>
      <w:szCs w:val="44"/>
    </w:rPr>
  </w:style>
  <w:style w:type="paragraph" w:styleId="2">
    <w:name w:val="heading 2"/>
    <w:basedOn w:val="a"/>
    <w:next w:val="a"/>
    <w:link w:val="2Char"/>
    <w:qFormat/>
    <w:rsid w:val="00E276E5"/>
    <w:pPr>
      <w:keepNext/>
      <w:keepLines/>
      <w:numPr>
        <w:ilvl w:val="1"/>
        <w:numId w:val="1"/>
      </w:numPr>
      <w:spacing w:before="260" w:after="260" w:line="416" w:lineRule="auto"/>
      <w:outlineLvl w:val="1"/>
    </w:pPr>
    <w:rPr>
      <w:rFonts w:ascii="Arial" w:eastAsia="黑体" w:hAnsi="Arial" w:cs="Times New Roman"/>
      <w:b/>
      <w:bCs/>
      <w:sz w:val="32"/>
      <w:szCs w:val="32"/>
    </w:rPr>
  </w:style>
  <w:style w:type="paragraph" w:styleId="3">
    <w:name w:val="heading 3"/>
    <w:basedOn w:val="a"/>
    <w:next w:val="a"/>
    <w:link w:val="3Char"/>
    <w:qFormat/>
    <w:rsid w:val="00E276E5"/>
    <w:pPr>
      <w:keepNext/>
      <w:keepLines/>
      <w:numPr>
        <w:ilvl w:val="2"/>
        <w:numId w:val="1"/>
      </w:numPr>
      <w:spacing w:before="260" w:after="260" w:line="416" w:lineRule="auto"/>
      <w:outlineLvl w:val="2"/>
    </w:pPr>
    <w:rPr>
      <w:rFonts w:ascii="Times New Roman" w:eastAsia="宋体" w:hAnsi="Times New Roman" w:cs="Times New Roman"/>
      <w:b/>
      <w:bCs/>
      <w:sz w:val="32"/>
      <w:szCs w:val="32"/>
    </w:rPr>
  </w:style>
  <w:style w:type="paragraph" w:styleId="4">
    <w:name w:val="heading 4"/>
    <w:basedOn w:val="a"/>
    <w:next w:val="a"/>
    <w:link w:val="4Char"/>
    <w:qFormat/>
    <w:rsid w:val="00E276E5"/>
    <w:pPr>
      <w:keepNext/>
      <w:keepLines/>
      <w:numPr>
        <w:ilvl w:val="3"/>
        <w:numId w:val="1"/>
      </w:numPr>
      <w:spacing w:before="280" w:after="290" w:line="376" w:lineRule="auto"/>
      <w:outlineLvl w:val="3"/>
    </w:pPr>
    <w:rPr>
      <w:rFonts w:ascii="Arial" w:eastAsia="黑体" w:hAnsi="Arial" w:cs="Times New Roman"/>
      <w:b/>
      <w:bCs/>
      <w:sz w:val="28"/>
      <w:szCs w:val="28"/>
    </w:rPr>
  </w:style>
  <w:style w:type="paragraph" w:styleId="5">
    <w:name w:val="heading 5"/>
    <w:basedOn w:val="a"/>
    <w:next w:val="a"/>
    <w:link w:val="5Char"/>
    <w:qFormat/>
    <w:rsid w:val="00E276E5"/>
    <w:pPr>
      <w:keepNext/>
      <w:keepLines/>
      <w:numPr>
        <w:ilvl w:val="4"/>
        <w:numId w:val="1"/>
      </w:numPr>
      <w:spacing w:before="280" w:after="290" w:line="376" w:lineRule="auto"/>
      <w:outlineLvl w:val="4"/>
    </w:pPr>
    <w:rPr>
      <w:rFonts w:ascii="Times New Roman" w:eastAsia="宋体" w:hAnsi="Times New Roman" w:cs="Times New Roman"/>
      <w:b/>
      <w:bCs/>
      <w:sz w:val="28"/>
      <w:szCs w:val="28"/>
    </w:rPr>
  </w:style>
  <w:style w:type="paragraph" w:styleId="6">
    <w:name w:val="heading 6"/>
    <w:basedOn w:val="a"/>
    <w:next w:val="a"/>
    <w:link w:val="6Char"/>
    <w:qFormat/>
    <w:rsid w:val="00E276E5"/>
    <w:pPr>
      <w:keepNext/>
      <w:keepLines/>
      <w:numPr>
        <w:ilvl w:val="5"/>
        <w:numId w:val="1"/>
      </w:numPr>
      <w:spacing w:before="240" w:after="64" w:line="320" w:lineRule="auto"/>
      <w:outlineLvl w:val="5"/>
    </w:pPr>
    <w:rPr>
      <w:rFonts w:ascii="Arial" w:eastAsia="黑体" w:hAnsi="Arial" w:cs="Times New Roman"/>
      <w:b/>
      <w:bCs/>
      <w:sz w:val="24"/>
      <w:szCs w:val="24"/>
    </w:rPr>
  </w:style>
  <w:style w:type="paragraph" w:styleId="7">
    <w:name w:val="heading 7"/>
    <w:basedOn w:val="a"/>
    <w:next w:val="a"/>
    <w:link w:val="7Char"/>
    <w:qFormat/>
    <w:rsid w:val="00E276E5"/>
    <w:pPr>
      <w:keepNext/>
      <w:keepLines/>
      <w:numPr>
        <w:ilvl w:val="6"/>
        <w:numId w:val="1"/>
      </w:numPr>
      <w:spacing w:before="240" w:after="64" w:line="320" w:lineRule="auto"/>
      <w:outlineLvl w:val="6"/>
    </w:pPr>
    <w:rPr>
      <w:rFonts w:ascii="Times New Roman" w:eastAsia="宋体" w:hAnsi="Times New Roman" w:cs="Times New Roman"/>
      <w:b/>
      <w:bCs/>
      <w:sz w:val="24"/>
      <w:szCs w:val="24"/>
    </w:rPr>
  </w:style>
  <w:style w:type="paragraph" w:styleId="8">
    <w:name w:val="heading 8"/>
    <w:basedOn w:val="a"/>
    <w:next w:val="a"/>
    <w:link w:val="8Char"/>
    <w:qFormat/>
    <w:rsid w:val="00E276E5"/>
    <w:pPr>
      <w:keepNext/>
      <w:keepLines/>
      <w:numPr>
        <w:ilvl w:val="7"/>
        <w:numId w:val="1"/>
      </w:numPr>
      <w:spacing w:before="240" w:after="64" w:line="320" w:lineRule="auto"/>
      <w:outlineLvl w:val="7"/>
    </w:pPr>
    <w:rPr>
      <w:rFonts w:ascii="Arial" w:eastAsia="黑体" w:hAnsi="Arial" w:cs="Times New Roman"/>
      <w:sz w:val="24"/>
      <w:szCs w:val="24"/>
    </w:rPr>
  </w:style>
  <w:style w:type="paragraph" w:styleId="9">
    <w:name w:val="heading 9"/>
    <w:basedOn w:val="a"/>
    <w:next w:val="a"/>
    <w:link w:val="9Char"/>
    <w:qFormat/>
    <w:rsid w:val="00E276E5"/>
    <w:pPr>
      <w:keepNext/>
      <w:keepLines/>
      <w:numPr>
        <w:ilvl w:val="8"/>
        <w:numId w:val="1"/>
      </w:numPr>
      <w:spacing w:before="240" w:after="64" w:line="320" w:lineRule="auto"/>
      <w:outlineLvl w:val="8"/>
    </w:pPr>
    <w:rPr>
      <w:rFonts w:ascii="Arial" w:eastAsia="黑体" w:hAnsi="Arial"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276E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276E5"/>
    <w:rPr>
      <w:sz w:val="18"/>
      <w:szCs w:val="18"/>
    </w:rPr>
  </w:style>
  <w:style w:type="paragraph" w:styleId="a4">
    <w:name w:val="footer"/>
    <w:basedOn w:val="a"/>
    <w:link w:val="Char0"/>
    <w:uiPriority w:val="99"/>
    <w:unhideWhenUsed/>
    <w:rsid w:val="00E276E5"/>
    <w:pPr>
      <w:tabs>
        <w:tab w:val="center" w:pos="4153"/>
        <w:tab w:val="right" w:pos="8306"/>
      </w:tabs>
      <w:snapToGrid w:val="0"/>
      <w:jc w:val="left"/>
    </w:pPr>
    <w:rPr>
      <w:sz w:val="18"/>
      <w:szCs w:val="18"/>
    </w:rPr>
  </w:style>
  <w:style w:type="character" w:customStyle="1" w:styleId="Char0">
    <w:name w:val="页脚 Char"/>
    <w:basedOn w:val="a0"/>
    <w:link w:val="a4"/>
    <w:uiPriority w:val="99"/>
    <w:rsid w:val="00E276E5"/>
    <w:rPr>
      <w:sz w:val="18"/>
      <w:szCs w:val="18"/>
    </w:rPr>
  </w:style>
  <w:style w:type="character" w:customStyle="1" w:styleId="1Char">
    <w:name w:val="标题 1 Char"/>
    <w:basedOn w:val="a0"/>
    <w:link w:val="1"/>
    <w:rsid w:val="00E276E5"/>
    <w:rPr>
      <w:rFonts w:ascii="Times New Roman" w:eastAsia="宋体" w:hAnsi="Times New Roman" w:cs="Times New Roman"/>
      <w:b/>
      <w:bCs/>
      <w:kern w:val="44"/>
      <w:sz w:val="44"/>
      <w:szCs w:val="44"/>
    </w:rPr>
  </w:style>
  <w:style w:type="character" w:customStyle="1" w:styleId="2Char">
    <w:name w:val="标题 2 Char"/>
    <w:basedOn w:val="a0"/>
    <w:link w:val="2"/>
    <w:rsid w:val="00E276E5"/>
    <w:rPr>
      <w:rFonts w:ascii="Arial" w:eastAsia="黑体" w:hAnsi="Arial" w:cs="Times New Roman"/>
      <w:b/>
      <w:bCs/>
      <w:sz w:val="32"/>
      <w:szCs w:val="32"/>
    </w:rPr>
  </w:style>
  <w:style w:type="character" w:customStyle="1" w:styleId="3Char">
    <w:name w:val="标题 3 Char"/>
    <w:basedOn w:val="a0"/>
    <w:link w:val="3"/>
    <w:rsid w:val="00E276E5"/>
    <w:rPr>
      <w:rFonts w:ascii="Times New Roman" w:eastAsia="宋体" w:hAnsi="Times New Roman" w:cs="Times New Roman"/>
      <w:b/>
      <w:bCs/>
      <w:sz w:val="32"/>
      <w:szCs w:val="32"/>
    </w:rPr>
  </w:style>
  <w:style w:type="character" w:customStyle="1" w:styleId="4Char">
    <w:name w:val="标题 4 Char"/>
    <w:basedOn w:val="a0"/>
    <w:link w:val="4"/>
    <w:rsid w:val="00E276E5"/>
    <w:rPr>
      <w:rFonts w:ascii="Arial" w:eastAsia="黑体" w:hAnsi="Arial" w:cs="Times New Roman"/>
      <w:b/>
      <w:bCs/>
      <w:sz w:val="28"/>
      <w:szCs w:val="28"/>
    </w:rPr>
  </w:style>
  <w:style w:type="character" w:customStyle="1" w:styleId="5Char">
    <w:name w:val="标题 5 Char"/>
    <w:basedOn w:val="a0"/>
    <w:link w:val="5"/>
    <w:rsid w:val="00E276E5"/>
    <w:rPr>
      <w:rFonts w:ascii="Times New Roman" w:eastAsia="宋体" w:hAnsi="Times New Roman" w:cs="Times New Roman"/>
      <w:b/>
      <w:bCs/>
      <w:sz w:val="28"/>
      <w:szCs w:val="28"/>
    </w:rPr>
  </w:style>
  <w:style w:type="character" w:customStyle="1" w:styleId="6Char">
    <w:name w:val="标题 6 Char"/>
    <w:basedOn w:val="a0"/>
    <w:link w:val="6"/>
    <w:rsid w:val="00E276E5"/>
    <w:rPr>
      <w:rFonts w:ascii="Arial" w:eastAsia="黑体" w:hAnsi="Arial" w:cs="Times New Roman"/>
      <w:b/>
      <w:bCs/>
      <w:sz w:val="24"/>
      <w:szCs w:val="24"/>
    </w:rPr>
  </w:style>
  <w:style w:type="character" w:customStyle="1" w:styleId="7Char">
    <w:name w:val="标题 7 Char"/>
    <w:basedOn w:val="a0"/>
    <w:link w:val="7"/>
    <w:rsid w:val="00E276E5"/>
    <w:rPr>
      <w:rFonts w:ascii="Times New Roman" w:eastAsia="宋体" w:hAnsi="Times New Roman" w:cs="Times New Roman"/>
      <w:b/>
      <w:bCs/>
      <w:sz w:val="24"/>
      <w:szCs w:val="24"/>
    </w:rPr>
  </w:style>
  <w:style w:type="character" w:customStyle="1" w:styleId="8Char">
    <w:name w:val="标题 8 Char"/>
    <w:basedOn w:val="a0"/>
    <w:link w:val="8"/>
    <w:rsid w:val="00E276E5"/>
    <w:rPr>
      <w:rFonts w:ascii="Arial" w:eastAsia="黑体" w:hAnsi="Arial" w:cs="Times New Roman"/>
      <w:sz w:val="24"/>
      <w:szCs w:val="24"/>
    </w:rPr>
  </w:style>
  <w:style w:type="character" w:customStyle="1" w:styleId="9Char">
    <w:name w:val="标题 9 Char"/>
    <w:basedOn w:val="a0"/>
    <w:link w:val="9"/>
    <w:rsid w:val="00E276E5"/>
    <w:rPr>
      <w:rFonts w:ascii="Arial" w:eastAsia="黑体" w:hAnsi="Arial" w:cs="Times New Roman"/>
      <w:szCs w:val="21"/>
    </w:rPr>
  </w:style>
  <w:style w:type="paragraph" w:styleId="a5">
    <w:name w:val="List Paragraph"/>
    <w:basedOn w:val="a"/>
    <w:uiPriority w:val="34"/>
    <w:qFormat/>
    <w:rsid w:val="00E276E5"/>
    <w:pPr>
      <w:ind w:firstLineChars="200" w:firstLine="420"/>
    </w:pPr>
    <w:rPr>
      <w:rFonts w:ascii="Calibri" w:eastAsia="宋体" w:hAnsi="Calibri" w:cs="Times New Roman"/>
    </w:rPr>
  </w:style>
  <w:style w:type="paragraph" w:customStyle="1" w:styleId="ParaChar">
    <w:name w:val="默认段落字体 Para Char"/>
    <w:basedOn w:val="a"/>
    <w:rsid w:val="00E276E5"/>
    <w:pPr>
      <w:tabs>
        <w:tab w:val="left" w:pos="360"/>
      </w:tabs>
      <w:spacing w:before="312" w:after="312" w:line="360" w:lineRule="auto"/>
    </w:pPr>
    <w:rPr>
      <w:rFonts w:ascii="Times New Roman" w:eastAsia="宋体" w:hAnsi="Times New Roman" w:cs="Times New Roman"/>
      <w:szCs w:val="20"/>
    </w:rPr>
  </w:style>
  <w:style w:type="paragraph" w:styleId="a6">
    <w:name w:val="Body Text Indent"/>
    <w:basedOn w:val="a"/>
    <w:link w:val="Char1"/>
    <w:rsid w:val="00E276E5"/>
    <w:pPr>
      <w:widowControl/>
      <w:snapToGrid w:val="0"/>
      <w:spacing w:line="300" w:lineRule="auto"/>
      <w:ind w:firstLine="567"/>
    </w:pPr>
    <w:rPr>
      <w:rFonts w:ascii="仿宋_GB2312" w:eastAsia="仿宋_GB2312" w:hAnsi="Times New Roman" w:cs="Times New Roman"/>
      <w:kern w:val="0"/>
      <w:sz w:val="30"/>
      <w:szCs w:val="20"/>
    </w:rPr>
  </w:style>
  <w:style w:type="character" w:customStyle="1" w:styleId="Char1">
    <w:name w:val="正文文本缩进 Char"/>
    <w:basedOn w:val="a0"/>
    <w:link w:val="a6"/>
    <w:rsid w:val="00E276E5"/>
    <w:rPr>
      <w:rFonts w:ascii="仿宋_GB2312" w:eastAsia="仿宋_GB2312" w:hAnsi="Times New Roman" w:cs="Times New Roman"/>
      <w:kern w:val="0"/>
      <w:sz w:val="30"/>
      <w:szCs w:val="20"/>
    </w:rPr>
  </w:style>
  <w:style w:type="paragraph" w:styleId="a7">
    <w:name w:val="Date"/>
    <w:basedOn w:val="a"/>
    <w:next w:val="a"/>
    <w:link w:val="Char2"/>
    <w:rsid w:val="00E276E5"/>
    <w:rPr>
      <w:rFonts w:ascii="Times New Roman" w:eastAsia="宋体" w:hAnsi="Times New Roman" w:cs="Times New Roman"/>
      <w:sz w:val="32"/>
      <w:szCs w:val="20"/>
    </w:rPr>
  </w:style>
  <w:style w:type="character" w:customStyle="1" w:styleId="Char2">
    <w:name w:val="日期 Char"/>
    <w:basedOn w:val="a0"/>
    <w:link w:val="a7"/>
    <w:rsid w:val="00E276E5"/>
    <w:rPr>
      <w:rFonts w:ascii="Times New Roman" w:eastAsia="宋体" w:hAnsi="Times New Roman" w:cs="Times New Roman"/>
      <w:sz w:val="32"/>
      <w:szCs w:val="20"/>
    </w:rPr>
  </w:style>
  <w:style w:type="paragraph" w:customStyle="1" w:styleId="Default">
    <w:name w:val="Default"/>
    <w:rsid w:val="00442286"/>
    <w:pPr>
      <w:widowControl w:val="0"/>
      <w:autoSpaceDE w:val="0"/>
      <w:autoSpaceDN w:val="0"/>
      <w:adjustRightInd w:val="0"/>
    </w:pPr>
    <w:rPr>
      <w:rFonts w:ascii="仿宋" w:eastAsia="仿宋" w:cs="仿宋"/>
      <w:color w:val="000000"/>
      <w:kern w:val="0"/>
      <w:sz w:val="24"/>
      <w:szCs w:val="24"/>
    </w:rPr>
  </w:style>
  <w:style w:type="paragraph" w:styleId="a8">
    <w:name w:val="Balloon Text"/>
    <w:basedOn w:val="a"/>
    <w:link w:val="Char3"/>
    <w:rsid w:val="00442286"/>
    <w:rPr>
      <w:rFonts w:ascii="Times New Roman" w:eastAsia="宋体" w:hAnsi="Times New Roman" w:cs="Times New Roman"/>
      <w:sz w:val="18"/>
      <w:szCs w:val="18"/>
    </w:rPr>
  </w:style>
  <w:style w:type="character" w:customStyle="1" w:styleId="Char3">
    <w:name w:val="批注框文本 Char"/>
    <w:basedOn w:val="a0"/>
    <w:link w:val="a8"/>
    <w:rsid w:val="00442286"/>
    <w:rPr>
      <w:rFonts w:ascii="Times New Roman" w:eastAsia="宋体" w:hAnsi="Times New Roman" w:cs="Times New Roman"/>
      <w:sz w:val="18"/>
      <w:szCs w:val="18"/>
    </w:rPr>
  </w:style>
  <w:style w:type="paragraph" w:customStyle="1" w:styleId="151">
    <w:name w:val="151"/>
    <w:basedOn w:val="a"/>
    <w:rsid w:val="00AF1ECE"/>
    <w:pPr>
      <w:widowControl/>
      <w:wordWrap w:val="0"/>
      <w:spacing w:before="90" w:after="90"/>
      <w:jc w:val="left"/>
    </w:pPr>
    <w:rPr>
      <w:rFonts w:ascii="宋体" w:eastAsia="宋体" w:hAnsi="宋体" w:cs="宋体"/>
      <w:kern w:val="0"/>
      <w:szCs w:val="21"/>
    </w:rPr>
  </w:style>
  <w:style w:type="character" w:styleId="a9">
    <w:name w:val="annotation reference"/>
    <w:basedOn w:val="a0"/>
    <w:uiPriority w:val="99"/>
    <w:unhideWhenUsed/>
    <w:rsid w:val="00AF1ECE"/>
    <w:rPr>
      <w:sz w:val="21"/>
      <w:szCs w:val="21"/>
    </w:rPr>
  </w:style>
  <w:style w:type="paragraph" w:styleId="aa">
    <w:name w:val="annotation text"/>
    <w:basedOn w:val="a"/>
    <w:link w:val="Char4"/>
    <w:uiPriority w:val="99"/>
    <w:unhideWhenUsed/>
    <w:rsid w:val="00AF1ECE"/>
    <w:pPr>
      <w:jc w:val="left"/>
    </w:pPr>
    <w:rPr>
      <w:rFonts w:ascii="Calibri" w:eastAsia="宋体" w:hAnsi="Calibri" w:cs="Times New Roman"/>
    </w:rPr>
  </w:style>
  <w:style w:type="character" w:customStyle="1" w:styleId="Char4">
    <w:name w:val="批注文字 Char"/>
    <w:basedOn w:val="a0"/>
    <w:link w:val="aa"/>
    <w:uiPriority w:val="99"/>
    <w:rsid w:val="00AF1ECE"/>
    <w:rPr>
      <w:rFonts w:ascii="Calibri" w:eastAsia="宋体" w:hAnsi="Calibri" w:cs="Times New Roman"/>
    </w:rPr>
  </w:style>
  <w:style w:type="paragraph" w:styleId="ab">
    <w:name w:val="Normal (Web)"/>
    <w:basedOn w:val="a"/>
    <w:rsid w:val="00385716"/>
    <w:pPr>
      <w:widowControl/>
      <w:spacing w:before="100" w:beforeAutospacing="1" w:after="100" w:afterAutospacing="1"/>
      <w:jc w:val="left"/>
    </w:pPr>
    <w:rPr>
      <w:rFonts w:ascii="宋体" w:eastAsia="宋体" w:hAnsi="宋体" w:cs="Times New Roman"/>
      <w:kern w:val="0"/>
      <w:sz w:val="24"/>
      <w:szCs w:val="20"/>
    </w:rPr>
  </w:style>
  <w:style w:type="paragraph" w:styleId="ac">
    <w:name w:val="annotation subject"/>
    <w:basedOn w:val="aa"/>
    <w:next w:val="aa"/>
    <w:link w:val="Char5"/>
    <w:uiPriority w:val="99"/>
    <w:semiHidden/>
    <w:unhideWhenUsed/>
    <w:rsid w:val="00A622A0"/>
    <w:pPr>
      <w:spacing w:line="480" w:lineRule="auto"/>
    </w:pPr>
    <w:rPr>
      <w:rFonts w:asciiTheme="minorHAnsi" w:eastAsiaTheme="minorEastAsia" w:hAnsiTheme="minorHAnsi" w:cstheme="minorBidi"/>
      <w:b/>
      <w:bCs/>
    </w:rPr>
  </w:style>
  <w:style w:type="character" w:customStyle="1" w:styleId="Char5">
    <w:name w:val="批注主题 Char"/>
    <w:basedOn w:val="Char4"/>
    <w:link w:val="ac"/>
    <w:uiPriority w:val="99"/>
    <w:semiHidden/>
    <w:rsid w:val="00A622A0"/>
    <w:rPr>
      <w:rFonts w:ascii="Calibri" w:eastAsia="宋体" w:hAnsi="Calibri" w:cs="Times New Roman"/>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money.163.com/baike/ashares/"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quotes.money.163.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quotes.money.163.com/"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finance.ifeng.com/news/special/rmb/" TargetMode="External"/><Relationship Id="rId4" Type="http://schemas.microsoft.com/office/2007/relationships/stylesWithEffects" Target="stylesWithEffects.xml"/><Relationship Id="rId9" Type="http://schemas.openxmlformats.org/officeDocument/2006/relationships/hyperlink" Target="http://finance.ifeng.com/news/special/rmb/"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568FED3-E063-4962-B06C-9DEB64C8C7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1610</TotalTime>
  <Pages>50</Pages>
  <Words>7907</Words>
  <Characters>45074</Characters>
  <Application>Microsoft Office Word</Application>
  <DocSecurity>0</DocSecurity>
  <Lines>375</Lines>
  <Paragraphs>105</Paragraphs>
  <ScaleCrop>false</ScaleCrop>
  <Company/>
  <LinksUpToDate>false</LinksUpToDate>
  <CharactersWithSpaces>52876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代毅</cp:lastModifiedBy>
  <cp:revision>13</cp:revision>
  <dcterms:created xsi:type="dcterms:W3CDTF">2016-03-30T08:12:00Z</dcterms:created>
  <dcterms:modified xsi:type="dcterms:W3CDTF">2018-05-24T04:47:00Z</dcterms:modified>
</cp:coreProperties>
</file>