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67" w:rsidRDefault="006A54C9" w:rsidP="006A54C9">
      <w:pPr>
        <w:pStyle w:val="a3"/>
        <w:numPr>
          <w:ilvl w:val="0"/>
          <w:numId w:val="1"/>
        </w:numPr>
        <w:ind w:firstLineChars="0"/>
      </w:pPr>
      <w:r>
        <w:rPr>
          <w:rFonts w:hint="eastAsia"/>
        </w:rPr>
        <w:t>基金为股东收购上市公司，违反什么法</w:t>
      </w:r>
      <w:r w:rsidR="00A116A8">
        <w:rPr>
          <w:rFonts w:hint="eastAsia"/>
        </w:rPr>
        <w:t>?????</w:t>
      </w:r>
    </w:p>
    <w:p w:rsidR="006A54C9" w:rsidRDefault="005D1C10" w:rsidP="006A54C9">
      <w:pPr>
        <w:pStyle w:val="a3"/>
        <w:numPr>
          <w:ilvl w:val="0"/>
          <w:numId w:val="1"/>
        </w:numPr>
        <w:ind w:firstLineChars="0"/>
      </w:pPr>
      <w:r>
        <w:rPr>
          <w:rFonts w:hint="eastAsia"/>
        </w:rPr>
        <w:t>经理发现任职公司违法，几个工作日汇报（</w:t>
      </w:r>
      <w:r>
        <w:rPr>
          <w:rFonts w:hint="eastAsia"/>
        </w:rPr>
        <w:t>3</w:t>
      </w:r>
      <w:r>
        <w:rPr>
          <w:rFonts w:hint="eastAsia"/>
        </w:rPr>
        <w:t>个工作日）</w:t>
      </w:r>
    </w:p>
    <w:p w:rsidR="005D1C10" w:rsidRDefault="009534D0" w:rsidP="006A54C9">
      <w:pPr>
        <w:pStyle w:val="a3"/>
        <w:numPr>
          <w:ilvl w:val="0"/>
          <w:numId w:val="1"/>
        </w:numPr>
        <w:ind w:firstLineChars="0"/>
      </w:pPr>
      <w:r>
        <w:rPr>
          <w:rFonts w:hint="eastAsia"/>
        </w:rPr>
        <w:t>哪些人员可以担任从业人员（</w:t>
      </w:r>
      <w:r w:rsidR="001F3F30">
        <w:rPr>
          <w:rFonts w:hint="eastAsia"/>
        </w:rPr>
        <w:t>因</w:t>
      </w:r>
      <w:r>
        <w:rPr>
          <w:rFonts w:hint="eastAsia"/>
        </w:rPr>
        <w:t>买房</w:t>
      </w:r>
      <w:r w:rsidR="001F3F30">
        <w:rPr>
          <w:rFonts w:hint="eastAsia"/>
        </w:rPr>
        <w:t>而负债的人</w:t>
      </w:r>
      <w:r>
        <w:rPr>
          <w:rFonts w:hint="eastAsia"/>
        </w:rPr>
        <w:t>）</w:t>
      </w:r>
    </w:p>
    <w:p w:rsidR="009534D0" w:rsidRDefault="001F3F30" w:rsidP="006A54C9">
      <w:pPr>
        <w:pStyle w:val="a3"/>
        <w:numPr>
          <w:ilvl w:val="0"/>
          <w:numId w:val="1"/>
        </w:numPr>
        <w:ind w:firstLineChars="0"/>
      </w:pPr>
      <w:r>
        <w:rPr>
          <w:rFonts w:hint="eastAsia"/>
        </w:rPr>
        <w:t>（</w:t>
      </w:r>
      <w:r w:rsidR="003F4FC2">
        <w:rPr>
          <w:rFonts w:hint="eastAsia"/>
        </w:rPr>
        <w:t>D</w:t>
      </w:r>
      <w:r>
        <w:rPr>
          <w:rFonts w:hint="eastAsia"/>
        </w:rPr>
        <w:t>）</w:t>
      </w:r>
      <w:r w:rsidR="007A7161">
        <w:rPr>
          <w:rFonts w:hint="eastAsia"/>
        </w:rPr>
        <w:t>应当作为</w:t>
      </w:r>
      <w:r>
        <w:rPr>
          <w:rFonts w:hint="eastAsia"/>
        </w:rPr>
        <w:t>销售机构向投资人</w:t>
      </w:r>
      <w:r w:rsidR="003F4FC2">
        <w:rPr>
          <w:rFonts w:hint="eastAsia"/>
        </w:rPr>
        <w:t>推介的重要依据：</w:t>
      </w:r>
      <w:r w:rsidR="003F4FC2">
        <w:rPr>
          <w:rFonts w:hint="eastAsia"/>
        </w:rPr>
        <w:t xml:space="preserve">A </w:t>
      </w:r>
      <w:r w:rsidR="003F4FC2">
        <w:rPr>
          <w:rFonts w:hint="eastAsia"/>
        </w:rPr>
        <w:t>资产缺损</w:t>
      </w:r>
      <w:r w:rsidR="003F4FC2">
        <w:rPr>
          <w:rFonts w:hint="eastAsia"/>
        </w:rPr>
        <w:t xml:space="preserve"> B </w:t>
      </w:r>
      <w:r w:rsidR="003F4FC2">
        <w:rPr>
          <w:rFonts w:hint="eastAsia"/>
        </w:rPr>
        <w:t>过往业绩</w:t>
      </w:r>
      <w:r w:rsidR="003F4FC2">
        <w:rPr>
          <w:rFonts w:hint="eastAsia"/>
        </w:rPr>
        <w:t xml:space="preserve"> C </w:t>
      </w:r>
      <w:r w:rsidR="003F4FC2">
        <w:rPr>
          <w:rFonts w:hint="eastAsia"/>
        </w:rPr>
        <w:t>第三方专业评价</w:t>
      </w:r>
      <w:r w:rsidR="003F4FC2">
        <w:rPr>
          <w:rFonts w:hint="eastAsia"/>
        </w:rPr>
        <w:t xml:space="preserve"> D </w:t>
      </w:r>
      <w:r w:rsidR="003F4FC2">
        <w:rPr>
          <w:rFonts w:hint="eastAsia"/>
        </w:rPr>
        <w:t>风险评价结果</w:t>
      </w:r>
    </w:p>
    <w:p w:rsidR="003F4FC2" w:rsidRDefault="00EE201E" w:rsidP="006A54C9">
      <w:pPr>
        <w:pStyle w:val="a3"/>
        <w:numPr>
          <w:ilvl w:val="0"/>
          <w:numId w:val="1"/>
        </w:numPr>
        <w:ind w:firstLineChars="0"/>
      </w:pPr>
      <w:r>
        <w:rPr>
          <w:rFonts w:hint="eastAsia"/>
        </w:rPr>
        <w:t>基金财产目前不可投资：</w:t>
      </w:r>
      <w:r>
        <w:rPr>
          <w:rFonts w:hint="eastAsia"/>
        </w:rPr>
        <w:t xml:space="preserve"> </w:t>
      </w:r>
      <w:r>
        <w:rPr>
          <w:rFonts w:hint="eastAsia"/>
        </w:rPr>
        <w:t>非上市股权</w:t>
      </w:r>
    </w:p>
    <w:p w:rsidR="00EE201E" w:rsidRDefault="00EE201E" w:rsidP="006A54C9">
      <w:pPr>
        <w:pStyle w:val="a3"/>
        <w:numPr>
          <w:ilvl w:val="0"/>
          <w:numId w:val="1"/>
        </w:numPr>
        <w:ind w:firstLineChars="0"/>
      </w:pPr>
      <w:r>
        <w:rPr>
          <w:rFonts w:hint="eastAsia"/>
        </w:rPr>
        <w:t>权证拟行权，应对权证采取什么估值方法</w:t>
      </w:r>
      <w:r>
        <w:rPr>
          <w:rFonts w:hint="eastAsia"/>
        </w:rPr>
        <w:t xml:space="preserve"> </w:t>
      </w:r>
      <w:r>
        <w:rPr>
          <w:rFonts w:hint="eastAsia"/>
        </w:rPr>
        <w:t>（估值技术）</w:t>
      </w:r>
    </w:p>
    <w:p w:rsidR="00E75C88" w:rsidRDefault="00E75C88" w:rsidP="006A54C9">
      <w:pPr>
        <w:pStyle w:val="a3"/>
        <w:numPr>
          <w:ilvl w:val="0"/>
          <w:numId w:val="1"/>
        </w:numPr>
        <w:ind w:firstLineChars="0"/>
      </w:pPr>
      <w:r>
        <w:rPr>
          <w:rFonts w:hint="eastAsia"/>
        </w:rPr>
        <w:t>基金从事多客户资产管理业务，单个特定客户客户投资单个资产计划出示资金不低于（</w:t>
      </w:r>
      <w:r>
        <w:rPr>
          <w:rFonts w:hint="eastAsia"/>
        </w:rPr>
        <w:t>100w</w:t>
      </w:r>
      <w:r>
        <w:rPr>
          <w:rFonts w:hint="eastAsia"/>
        </w:rPr>
        <w:t>）</w:t>
      </w:r>
    </w:p>
    <w:p w:rsidR="00E75C88" w:rsidRDefault="00E71BE9" w:rsidP="006A54C9">
      <w:pPr>
        <w:pStyle w:val="a3"/>
        <w:numPr>
          <w:ilvl w:val="0"/>
          <w:numId w:val="1"/>
        </w:numPr>
        <w:ind w:firstLineChars="0"/>
      </w:pPr>
      <w:r>
        <w:rPr>
          <w:rFonts w:hint="eastAsia"/>
        </w:rPr>
        <w:t>基金经理操纵市场价格，给基金份额持有人损害的（</w:t>
      </w:r>
      <w:r>
        <w:rPr>
          <w:rFonts w:hint="eastAsia"/>
        </w:rPr>
        <w:t xml:space="preserve">A </w:t>
      </w:r>
      <w:r>
        <w:rPr>
          <w:rFonts w:hint="eastAsia"/>
        </w:rPr>
        <w:t>经理赔</w:t>
      </w:r>
      <w:r>
        <w:rPr>
          <w:rFonts w:hint="eastAsia"/>
        </w:rPr>
        <w:t xml:space="preserve"> B </w:t>
      </w:r>
      <w:r>
        <w:rPr>
          <w:rFonts w:hint="eastAsia"/>
        </w:rPr>
        <w:t>公司赔</w:t>
      </w:r>
      <w:r>
        <w:rPr>
          <w:rFonts w:hint="eastAsia"/>
        </w:rPr>
        <w:t xml:space="preserve"> C </w:t>
      </w:r>
      <w:r>
        <w:rPr>
          <w:rFonts w:hint="eastAsia"/>
        </w:rPr>
        <w:t>经理担刑事责任后无需赔偿</w:t>
      </w:r>
      <w:r>
        <w:rPr>
          <w:rFonts w:hint="eastAsia"/>
        </w:rPr>
        <w:t xml:space="preserve"> D </w:t>
      </w:r>
      <w:r>
        <w:rPr>
          <w:rFonts w:hint="eastAsia"/>
        </w:rPr>
        <w:t>公司赔偿后再内部追究经理的责任）</w:t>
      </w:r>
      <w:r>
        <w:rPr>
          <w:rFonts w:hint="eastAsia"/>
        </w:rPr>
        <w:t xml:space="preserve">   D</w:t>
      </w:r>
    </w:p>
    <w:p w:rsidR="003601FD" w:rsidRDefault="003601FD" w:rsidP="003601FD">
      <w:pPr>
        <w:pStyle w:val="a3"/>
        <w:numPr>
          <w:ilvl w:val="0"/>
          <w:numId w:val="1"/>
        </w:numPr>
        <w:ind w:leftChars="-13" w:left="0" w:hangingChars="13" w:hanging="27"/>
      </w:pPr>
      <w:r>
        <w:rPr>
          <w:rFonts w:hint="eastAsia"/>
        </w:rPr>
        <w:t>基金公司对外公告经理变更，至少包括以下内容：（</w:t>
      </w:r>
      <w:r>
        <w:rPr>
          <w:rFonts w:hint="eastAsia"/>
        </w:rPr>
        <w:t>ABCD</w:t>
      </w:r>
      <w:r>
        <w:rPr>
          <w:rFonts w:hint="eastAsia"/>
        </w:rPr>
        <w:t>）</w:t>
      </w:r>
      <w:r>
        <w:rPr>
          <w:rFonts w:hint="eastAsia"/>
        </w:rPr>
        <w:t xml:space="preserve"> A </w:t>
      </w:r>
      <w:r>
        <w:rPr>
          <w:rFonts w:hint="eastAsia"/>
        </w:rPr>
        <w:t>变更原因</w:t>
      </w:r>
      <w:r>
        <w:rPr>
          <w:rFonts w:hint="eastAsia"/>
        </w:rPr>
        <w:t xml:space="preserve"> B</w:t>
      </w:r>
      <w:r>
        <w:rPr>
          <w:rFonts w:hint="eastAsia"/>
        </w:rPr>
        <w:t>新任基本情</w:t>
      </w:r>
      <w:r>
        <w:rPr>
          <w:rFonts w:hint="eastAsia"/>
        </w:rPr>
        <w:t xml:space="preserve">    </w:t>
      </w:r>
      <w:r>
        <w:rPr>
          <w:rFonts w:hint="eastAsia"/>
        </w:rPr>
        <w:t>况</w:t>
      </w:r>
      <w:r>
        <w:rPr>
          <w:rFonts w:hint="eastAsia"/>
        </w:rPr>
        <w:t xml:space="preserve"> C </w:t>
      </w:r>
      <w:r>
        <w:rPr>
          <w:rFonts w:hint="eastAsia"/>
        </w:rPr>
        <w:t>工作经历</w:t>
      </w:r>
      <w:r>
        <w:rPr>
          <w:rFonts w:hint="eastAsia"/>
        </w:rPr>
        <w:t xml:space="preserve"> D</w:t>
      </w:r>
      <w:r>
        <w:rPr>
          <w:rFonts w:hint="eastAsia"/>
        </w:rPr>
        <w:t>是否有被处罚</w:t>
      </w:r>
    </w:p>
    <w:p w:rsidR="003601FD" w:rsidRDefault="003601FD" w:rsidP="003601FD">
      <w:pPr>
        <w:pStyle w:val="a3"/>
        <w:numPr>
          <w:ilvl w:val="0"/>
          <w:numId w:val="1"/>
        </w:numPr>
        <w:ind w:left="0" w:firstLineChars="0" w:firstLine="0"/>
      </w:pPr>
      <w:r>
        <w:rPr>
          <w:rFonts w:hint="eastAsia"/>
        </w:rPr>
        <w:t>投资黄金不需要报备</w:t>
      </w:r>
    </w:p>
    <w:p w:rsidR="006E7068" w:rsidRPr="006E7068" w:rsidRDefault="00616B22" w:rsidP="006E7068">
      <w:pPr>
        <w:pStyle w:val="a3"/>
        <w:numPr>
          <w:ilvl w:val="0"/>
          <w:numId w:val="1"/>
        </w:numPr>
        <w:ind w:left="0" w:firstLine="420"/>
        <w:rPr>
          <w:color w:val="FF0000"/>
        </w:rPr>
      </w:pPr>
      <w:r>
        <w:rPr>
          <w:rFonts w:hint="eastAsia"/>
        </w:rPr>
        <w:t>境外投资顾问（</w:t>
      </w:r>
      <w:r>
        <w:rPr>
          <w:rFonts w:hint="eastAsia"/>
        </w:rPr>
        <w:t>ABC</w:t>
      </w:r>
      <w:r>
        <w:rPr>
          <w:rFonts w:hint="eastAsia"/>
        </w:rPr>
        <w:t>）</w:t>
      </w:r>
      <w:r>
        <w:rPr>
          <w:rFonts w:hint="eastAsia"/>
        </w:rPr>
        <w:t>A</w:t>
      </w:r>
      <w:r>
        <w:rPr>
          <w:rFonts w:hint="eastAsia"/>
        </w:rPr>
        <w:t>应当是境外金融机构</w:t>
      </w:r>
      <w:r>
        <w:rPr>
          <w:rFonts w:hint="eastAsia"/>
        </w:rPr>
        <w:t xml:space="preserve"> B</w:t>
      </w:r>
      <w:r>
        <w:rPr>
          <w:rFonts w:hint="eastAsia"/>
        </w:rPr>
        <w:t>可以提供</w:t>
      </w:r>
      <w:proofErr w:type="gramStart"/>
      <w:r>
        <w:rPr>
          <w:rFonts w:hint="eastAsia"/>
        </w:rPr>
        <w:t>证券证券</w:t>
      </w:r>
      <w:proofErr w:type="gramEnd"/>
      <w:r>
        <w:rPr>
          <w:rFonts w:hint="eastAsia"/>
        </w:rPr>
        <w:t>买卖建议</w:t>
      </w:r>
      <w:r>
        <w:rPr>
          <w:rFonts w:hint="eastAsia"/>
        </w:rPr>
        <w:t xml:space="preserve"> C</w:t>
      </w:r>
      <w:r>
        <w:rPr>
          <w:rFonts w:hint="eastAsia"/>
        </w:rPr>
        <w:t>提供投资组合管理服务</w:t>
      </w:r>
      <w:r>
        <w:rPr>
          <w:rFonts w:hint="eastAsia"/>
        </w:rPr>
        <w:t xml:space="preserve"> D</w:t>
      </w:r>
      <w:r>
        <w:rPr>
          <w:rFonts w:hint="eastAsia"/>
        </w:rPr>
        <w:t>经营业务达三年以上</w:t>
      </w:r>
      <w:r w:rsidR="00BA11F6">
        <w:rPr>
          <w:rFonts w:hint="eastAsia"/>
          <w:color w:val="FF0000"/>
        </w:rPr>
        <w:t>？？？？</w:t>
      </w:r>
      <w:r w:rsidR="006E7068">
        <w:rPr>
          <w:rFonts w:hint="eastAsia"/>
          <w:color w:val="FF0000"/>
        </w:rPr>
        <w:t>(</w:t>
      </w:r>
      <w:r w:rsidR="006E7068" w:rsidRPr="006E7068">
        <w:rPr>
          <w:rFonts w:hint="eastAsia"/>
          <w:color w:val="FF0000"/>
        </w:rPr>
        <w:t>第十四条境内机构投资者可以委托符合下列条件的投资顾问进行境外证券投资：</w:t>
      </w:r>
    </w:p>
    <w:p w:rsidR="006E7068" w:rsidRPr="006E7068" w:rsidRDefault="006E7068" w:rsidP="006E7068">
      <w:pPr>
        <w:pStyle w:val="a3"/>
        <w:ind w:left="420" w:firstLineChars="0" w:firstLine="0"/>
        <w:rPr>
          <w:rFonts w:hint="eastAsia"/>
          <w:color w:val="FF0000"/>
        </w:rPr>
      </w:pPr>
      <w:r w:rsidRPr="006E7068">
        <w:rPr>
          <w:rFonts w:hint="eastAsia"/>
          <w:color w:val="FF0000"/>
        </w:rPr>
        <w:t>（一）在境外设立，经所在国家或地区监管机构批准从事投资管理业务；</w:t>
      </w:r>
    </w:p>
    <w:p w:rsidR="006E7068" w:rsidRPr="006E7068" w:rsidRDefault="006E7068" w:rsidP="006E7068">
      <w:pPr>
        <w:pStyle w:val="a3"/>
        <w:ind w:left="420" w:firstLineChars="0" w:firstLine="0"/>
        <w:rPr>
          <w:color w:val="FF0000"/>
        </w:rPr>
      </w:pPr>
    </w:p>
    <w:p w:rsidR="006E7068" w:rsidRPr="006E7068" w:rsidRDefault="006E7068" w:rsidP="006E7068">
      <w:pPr>
        <w:pStyle w:val="a3"/>
        <w:ind w:left="420" w:firstLineChars="0" w:firstLine="0"/>
        <w:rPr>
          <w:rFonts w:hint="eastAsia"/>
          <w:color w:val="FF0000"/>
        </w:rPr>
      </w:pPr>
      <w:r w:rsidRPr="006E7068">
        <w:rPr>
          <w:rFonts w:hint="eastAsia"/>
          <w:color w:val="FF0000"/>
        </w:rPr>
        <w:t>（二）所在国家或地区证券监管机构已与中国证监会签订双边监管合作谅解备忘录，并保持着有效的监管合作关系；</w:t>
      </w:r>
    </w:p>
    <w:p w:rsidR="006E7068" w:rsidRPr="006E7068" w:rsidRDefault="006E7068" w:rsidP="006E7068">
      <w:pPr>
        <w:pStyle w:val="a3"/>
        <w:ind w:left="420" w:firstLineChars="0" w:firstLine="0"/>
        <w:rPr>
          <w:color w:val="FF0000"/>
        </w:rPr>
      </w:pPr>
    </w:p>
    <w:p w:rsidR="006E7068" w:rsidRPr="006E7068" w:rsidRDefault="006E7068" w:rsidP="006E7068">
      <w:pPr>
        <w:pStyle w:val="a3"/>
        <w:ind w:left="420" w:firstLineChars="0" w:firstLine="0"/>
        <w:rPr>
          <w:rFonts w:hint="eastAsia"/>
          <w:color w:val="FF0000"/>
        </w:rPr>
      </w:pPr>
      <w:r w:rsidRPr="006E7068">
        <w:rPr>
          <w:rFonts w:hint="eastAsia"/>
          <w:color w:val="FF0000"/>
        </w:rPr>
        <w:t>（三）经营投资管理业务达</w:t>
      </w:r>
      <w:r w:rsidRPr="006E7068">
        <w:rPr>
          <w:rFonts w:hint="eastAsia"/>
          <w:color w:val="FF0000"/>
        </w:rPr>
        <w:t>5</w:t>
      </w:r>
      <w:r w:rsidRPr="006E7068">
        <w:rPr>
          <w:rFonts w:hint="eastAsia"/>
          <w:color w:val="FF0000"/>
        </w:rPr>
        <w:t>年以上，最近一个会计年度管理的证券资产不少于</w:t>
      </w:r>
      <w:r w:rsidRPr="006E7068">
        <w:rPr>
          <w:rFonts w:hint="eastAsia"/>
          <w:color w:val="FF0000"/>
        </w:rPr>
        <w:t>100</w:t>
      </w:r>
      <w:r w:rsidRPr="006E7068">
        <w:rPr>
          <w:rFonts w:hint="eastAsia"/>
          <w:color w:val="FF0000"/>
        </w:rPr>
        <w:t>亿美元或等值货币；</w:t>
      </w:r>
    </w:p>
    <w:p w:rsidR="006E7068" w:rsidRPr="006E7068" w:rsidRDefault="006E7068" w:rsidP="006E7068">
      <w:pPr>
        <w:pStyle w:val="a3"/>
        <w:ind w:left="420" w:firstLineChars="0" w:firstLine="0"/>
        <w:rPr>
          <w:color w:val="FF0000"/>
        </w:rPr>
      </w:pPr>
    </w:p>
    <w:p w:rsidR="006E7068" w:rsidRPr="006E7068" w:rsidRDefault="006E7068" w:rsidP="006E7068">
      <w:pPr>
        <w:pStyle w:val="a3"/>
        <w:ind w:left="420" w:firstLineChars="0" w:firstLine="0"/>
        <w:rPr>
          <w:rFonts w:hint="eastAsia"/>
          <w:color w:val="FF0000"/>
        </w:rPr>
      </w:pPr>
      <w:r w:rsidRPr="006E7068">
        <w:rPr>
          <w:rFonts w:hint="eastAsia"/>
          <w:color w:val="FF0000"/>
        </w:rPr>
        <w:t>（四）有健全的治理结构和完善的内控制度，经营行为规范，最近</w:t>
      </w:r>
      <w:r w:rsidRPr="006E7068">
        <w:rPr>
          <w:rFonts w:hint="eastAsia"/>
          <w:color w:val="FF0000"/>
        </w:rPr>
        <w:t>5</w:t>
      </w:r>
      <w:r w:rsidRPr="006E7068">
        <w:rPr>
          <w:rFonts w:hint="eastAsia"/>
          <w:color w:val="FF0000"/>
        </w:rPr>
        <w:t>年没有受到所在国家或地区监管机构的重大处罚，没有重大事项正在接受司法部门、监管机构的立案调查。</w:t>
      </w:r>
    </w:p>
    <w:p w:rsidR="006E7068" w:rsidRPr="006E7068" w:rsidRDefault="006E7068" w:rsidP="006E7068">
      <w:pPr>
        <w:pStyle w:val="a3"/>
        <w:ind w:left="420" w:firstLineChars="0" w:firstLine="0"/>
        <w:rPr>
          <w:color w:val="FF0000"/>
        </w:rPr>
      </w:pPr>
    </w:p>
    <w:p w:rsidR="006E7068" w:rsidRPr="006E7068" w:rsidRDefault="006E7068" w:rsidP="006E7068">
      <w:pPr>
        <w:pStyle w:val="a3"/>
        <w:ind w:left="420" w:firstLineChars="0" w:firstLine="0"/>
        <w:rPr>
          <w:rFonts w:hint="eastAsia"/>
          <w:color w:val="FF0000"/>
        </w:rPr>
      </w:pPr>
      <w:r w:rsidRPr="006E7068">
        <w:rPr>
          <w:rFonts w:hint="eastAsia"/>
          <w:color w:val="FF0000"/>
        </w:rPr>
        <w:t>境内证券公司在境外设立的分支机构担任投资顾问的，可以不受前款第（三）项规定的限制。</w:t>
      </w:r>
    </w:p>
    <w:p w:rsidR="003601FD" w:rsidRDefault="006E7068" w:rsidP="003601FD">
      <w:pPr>
        <w:pStyle w:val="a3"/>
        <w:numPr>
          <w:ilvl w:val="0"/>
          <w:numId w:val="1"/>
        </w:numPr>
        <w:ind w:left="0" w:firstLineChars="0" w:firstLine="0"/>
      </w:pPr>
      <w:r>
        <w:rPr>
          <w:rFonts w:hint="eastAsia"/>
          <w:color w:val="FF0000"/>
        </w:rPr>
        <w:t>)</w:t>
      </w:r>
    </w:p>
    <w:p w:rsidR="00616B22" w:rsidRDefault="00991DCA" w:rsidP="003601FD">
      <w:pPr>
        <w:pStyle w:val="a3"/>
        <w:numPr>
          <w:ilvl w:val="0"/>
          <w:numId w:val="1"/>
        </w:numPr>
        <w:ind w:left="0" w:firstLineChars="0" w:firstLine="0"/>
      </w:pPr>
      <w:r>
        <w:rPr>
          <w:rFonts w:hint="eastAsia"/>
        </w:rPr>
        <w:t>经理可以直接向交易员下达投资指令（错）</w:t>
      </w:r>
    </w:p>
    <w:p w:rsidR="00991DCA" w:rsidRDefault="00CE1E91" w:rsidP="003601FD">
      <w:pPr>
        <w:pStyle w:val="a3"/>
        <w:numPr>
          <w:ilvl w:val="0"/>
          <w:numId w:val="1"/>
        </w:numPr>
        <w:ind w:left="0" w:firstLineChars="0" w:firstLine="0"/>
      </w:pPr>
      <w:r>
        <w:rPr>
          <w:rFonts w:hint="eastAsia"/>
        </w:rPr>
        <w:t>基金公司从事多客户资产管理</w:t>
      </w:r>
      <w:r w:rsidR="00436496">
        <w:rPr>
          <w:rFonts w:hint="eastAsia"/>
        </w:rPr>
        <w:t>业务，每月至少</w:t>
      </w:r>
      <w:r w:rsidR="00436496">
        <w:rPr>
          <w:rFonts w:hint="eastAsia"/>
        </w:rPr>
        <w:t>1</w:t>
      </w:r>
      <w:r w:rsidR="00436496">
        <w:rPr>
          <w:rFonts w:hint="eastAsia"/>
        </w:rPr>
        <w:t>次向资产委托人报告净值</w:t>
      </w:r>
      <w:r w:rsidR="00436496">
        <w:rPr>
          <w:rFonts w:hint="eastAsia"/>
        </w:rPr>
        <w:t xml:space="preserve"> </w:t>
      </w:r>
      <w:r w:rsidR="00436496">
        <w:rPr>
          <w:rFonts w:hint="eastAsia"/>
        </w:rPr>
        <w:t>（对）</w:t>
      </w:r>
    </w:p>
    <w:p w:rsidR="006E7068" w:rsidRPr="006E7068" w:rsidRDefault="00CE1E91" w:rsidP="006E7068">
      <w:pPr>
        <w:rPr>
          <w:rFonts w:hint="eastAsia"/>
        </w:rPr>
      </w:pPr>
      <w:r>
        <w:rPr>
          <w:rFonts w:hint="eastAsia"/>
        </w:rPr>
        <w:t>基金公司从事多客户资产管理业务，每年至少开放</w:t>
      </w:r>
      <w:r>
        <w:rPr>
          <w:rFonts w:hint="eastAsia"/>
        </w:rPr>
        <w:t>1</w:t>
      </w:r>
      <w:r>
        <w:rPr>
          <w:rFonts w:hint="eastAsia"/>
        </w:rPr>
        <w:t>次计划份额</w:t>
      </w:r>
      <w:r>
        <w:rPr>
          <w:rFonts w:hint="eastAsia"/>
        </w:rPr>
        <w:t xml:space="preserve"> </w:t>
      </w:r>
      <w:r>
        <w:rPr>
          <w:rFonts w:hint="eastAsia"/>
        </w:rPr>
        <w:t>（错）</w:t>
      </w:r>
      <w:r w:rsidR="00E90DF6">
        <w:rPr>
          <w:rFonts w:hint="eastAsia"/>
        </w:rPr>
        <w:t>--</w:t>
      </w:r>
      <w:r w:rsidR="00E90DF6" w:rsidRPr="00E90DF6">
        <w:rPr>
          <w:rFonts w:hint="eastAsia"/>
        </w:rPr>
        <w:t>资产管理计划每季度至多开放一次计划份额的参与和退出</w:t>
      </w:r>
      <w:r w:rsidR="006E7068">
        <w:rPr>
          <w:rFonts w:hint="eastAsia"/>
        </w:rPr>
        <w:t>(2012</w:t>
      </w:r>
      <w:r w:rsidR="006E7068">
        <w:rPr>
          <w:rFonts w:hint="eastAsia"/>
        </w:rPr>
        <w:t>年</w:t>
      </w:r>
      <w:r w:rsidR="006E7068">
        <w:rPr>
          <w:rFonts w:hint="eastAsia"/>
        </w:rPr>
        <w:t>12</w:t>
      </w:r>
      <w:r w:rsidR="006E7068">
        <w:rPr>
          <w:rFonts w:hint="eastAsia"/>
        </w:rPr>
        <w:t>月</w:t>
      </w:r>
      <w:r w:rsidR="006E7068">
        <w:rPr>
          <w:rFonts w:hint="eastAsia"/>
        </w:rPr>
        <w:t>11</w:t>
      </w:r>
      <w:r w:rsidR="006E7068">
        <w:rPr>
          <w:rFonts w:hint="eastAsia"/>
        </w:rPr>
        <w:t>日实行</w:t>
      </w:r>
      <w:r w:rsidR="006E7068">
        <w:rPr>
          <w:rFonts w:hint="eastAsia"/>
        </w:rPr>
        <w:t>)--</w:t>
      </w:r>
      <w:r w:rsidR="006E7068" w:rsidRPr="006E7068">
        <w:rPr>
          <w:rFonts w:hint="eastAsia"/>
        </w:rPr>
        <w:t>资产管理计划每年至多开放一次计划份额的参与和退出，但中国证监会另有规定的除外。</w:t>
      </w:r>
    </w:p>
    <w:p w:rsidR="00436496" w:rsidRDefault="00436496" w:rsidP="003601FD">
      <w:pPr>
        <w:pStyle w:val="a3"/>
        <w:numPr>
          <w:ilvl w:val="0"/>
          <w:numId w:val="1"/>
        </w:numPr>
        <w:ind w:left="0" w:firstLineChars="0" w:firstLine="0"/>
      </w:pPr>
    </w:p>
    <w:p w:rsidR="00CE1E91" w:rsidRPr="0066519B" w:rsidRDefault="00DB20AE" w:rsidP="003601FD">
      <w:pPr>
        <w:pStyle w:val="a3"/>
        <w:numPr>
          <w:ilvl w:val="0"/>
          <w:numId w:val="1"/>
        </w:numPr>
        <w:ind w:left="0" w:firstLineChars="0" w:firstLine="0"/>
        <w:rPr>
          <w:color w:val="FF0000"/>
        </w:rPr>
      </w:pPr>
      <w:r>
        <w:rPr>
          <w:rFonts w:hint="eastAsia"/>
        </w:rPr>
        <w:t>经理注册应具备良好的诚信记录，且最近</w:t>
      </w:r>
      <w:r>
        <w:rPr>
          <w:rFonts w:hint="eastAsia"/>
        </w:rPr>
        <w:t>2</w:t>
      </w:r>
      <w:r>
        <w:rPr>
          <w:rFonts w:hint="eastAsia"/>
        </w:rPr>
        <w:t>年内没有受到……行政处罚（错）</w:t>
      </w:r>
      <w:r w:rsidR="0066519B">
        <w:rPr>
          <w:rFonts w:hint="eastAsia"/>
        </w:rPr>
        <w:t>--</w:t>
      </w:r>
      <w:r w:rsidR="0066519B" w:rsidRPr="0066519B">
        <w:rPr>
          <w:rFonts w:hint="eastAsia"/>
          <w:color w:val="FF0000"/>
        </w:rPr>
        <w:t>最近</w:t>
      </w:r>
      <w:r w:rsidR="0066519B" w:rsidRPr="0066519B">
        <w:rPr>
          <w:rFonts w:hint="eastAsia"/>
          <w:color w:val="FF0000"/>
        </w:rPr>
        <w:t>3</w:t>
      </w:r>
      <w:r w:rsidR="0066519B" w:rsidRPr="0066519B">
        <w:rPr>
          <w:rFonts w:hint="eastAsia"/>
          <w:color w:val="FF0000"/>
        </w:rPr>
        <w:t>年</w:t>
      </w:r>
    </w:p>
    <w:p w:rsidR="00F11CED" w:rsidRPr="0066519B" w:rsidRDefault="00F11CED" w:rsidP="00F11CED">
      <w:pPr>
        <w:pStyle w:val="a3"/>
        <w:numPr>
          <w:ilvl w:val="0"/>
          <w:numId w:val="1"/>
        </w:numPr>
        <w:ind w:left="0" w:firstLineChars="0" w:firstLine="0"/>
      </w:pPr>
      <w:proofErr w:type="gramStart"/>
      <w:r w:rsidRPr="0066519B">
        <w:rPr>
          <w:rFonts w:hint="eastAsia"/>
        </w:rPr>
        <w:t>一</w:t>
      </w:r>
      <w:proofErr w:type="gramEnd"/>
      <w:r w:rsidRPr="0066519B">
        <w:rPr>
          <w:rFonts w:hint="eastAsia"/>
        </w:rPr>
        <w:t>项目</w:t>
      </w:r>
      <w:r w:rsidRPr="0066519B">
        <w:rPr>
          <w:rFonts w:hint="eastAsia"/>
        </w:rPr>
        <w:t>P</w:t>
      </w:r>
      <w:r w:rsidRPr="0066519B">
        <w:rPr>
          <w:rFonts w:hint="eastAsia"/>
        </w:rPr>
        <w:t>，</w:t>
      </w:r>
      <w:r w:rsidRPr="0066519B">
        <w:rPr>
          <w:rFonts w:hint="eastAsia"/>
        </w:rPr>
        <w:t>A</w:t>
      </w:r>
      <w:r w:rsidRPr="0066519B">
        <w:rPr>
          <w:rFonts w:hint="eastAsia"/>
        </w:rPr>
        <w:t>员工得知此事，</w:t>
      </w:r>
      <w:r w:rsidRPr="0066519B">
        <w:rPr>
          <w:rFonts w:hint="eastAsia"/>
        </w:rPr>
        <w:t>A</w:t>
      </w:r>
      <w:r w:rsidRPr="0066519B">
        <w:rPr>
          <w:rFonts w:hint="eastAsia"/>
        </w:rPr>
        <w:t>把项目信息透露给已从他人那获知此事的外部人士</w:t>
      </w:r>
      <w:r w:rsidRPr="0066519B">
        <w:rPr>
          <w:rFonts w:hint="eastAsia"/>
        </w:rPr>
        <w:t>B</w:t>
      </w:r>
      <w:r w:rsidRPr="0066519B">
        <w:rPr>
          <w:rFonts w:hint="eastAsia"/>
        </w:rPr>
        <w:t>，</w:t>
      </w:r>
      <w:r w:rsidRPr="0066519B">
        <w:rPr>
          <w:rFonts w:hint="eastAsia"/>
        </w:rPr>
        <w:t>B</w:t>
      </w:r>
      <w:r w:rsidRPr="0066519B">
        <w:rPr>
          <w:rFonts w:hint="eastAsia"/>
        </w:rPr>
        <w:t>将项目信息及信息来源一起告诉了</w:t>
      </w:r>
      <w:r w:rsidRPr="0066519B">
        <w:rPr>
          <w:rFonts w:hint="eastAsia"/>
        </w:rPr>
        <w:t>C</w:t>
      </w:r>
      <w:r w:rsidRPr="0066519B">
        <w:rPr>
          <w:rFonts w:hint="eastAsia"/>
        </w:rPr>
        <w:t>，并买入股票：</w:t>
      </w:r>
      <w:r w:rsidRPr="0066519B">
        <w:rPr>
          <w:rFonts w:hint="eastAsia"/>
        </w:rPr>
        <w:t xml:space="preserve"> </w:t>
      </w:r>
      <w:r w:rsidRPr="0066519B">
        <w:rPr>
          <w:rFonts w:hint="eastAsia"/>
        </w:rPr>
        <w:t>（</w:t>
      </w:r>
      <w:r w:rsidRPr="0066519B">
        <w:rPr>
          <w:rFonts w:hint="eastAsia"/>
        </w:rPr>
        <w:t>ABC</w:t>
      </w:r>
      <w:r w:rsidRPr="0066519B">
        <w:rPr>
          <w:rFonts w:hint="eastAsia"/>
        </w:rPr>
        <w:t>）</w:t>
      </w:r>
      <w:r w:rsidRPr="0066519B">
        <w:rPr>
          <w:rFonts w:hint="eastAsia"/>
        </w:rPr>
        <w:t xml:space="preserve">A </w:t>
      </w:r>
      <w:r w:rsidRPr="0066519B">
        <w:rPr>
          <w:rFonts w:hint="eastAsia"/>
        </w:rPr>
        <w:t>项目</w:t>
      </w:r>
      <w:r w:rsidRPr="0066519B">
        <w:rPr>
          <w:rFonts w:hint="eastAsia"/>
        </w:rPr>
        <w:t>P</w:t>
      </w:r>
      <w:r w:rsidRPr="0066519B">
        <w:rPr>
          <w:rFonts w:hint="eastAsia"/>
        </w:rPr>
        <w:t>谈判过程中的信息是内幕信息</w:t>
      </w:r>
      <w:r w:rsidRPr="0066519B">
        <w:rPr>
          <w:rFonts w:hint="eastAsia"/>
        </w:rPr>
        <w:t xml:space="preserve"> B </w:t>
      </w:r>
      <w:r w:rsidRPr="0066519B">
        <w:rPr>
          <w:rFonts w:hint="eastAsia"/>
        </w:rPr>
        <w:t>员工</w:t>
      </w:r>
      <w:r w:rsidRPr="0066519B">
        <w:rPr>
          <w:rFonts w:hint="eastAsia"/>
        </w:rPr>
        <w:t>A</w:t>
      </w:r>
      <w:r w:rsidRPr="0066519B">
        <w:rPr>
          <w:rFonts w:hint="eastAsia"/>
        </w:rPr>
        <w:t>和</w:t>
      </w:r>
      <w:r w:rsidRPr="0066519B">
        <w:rPr>
          <w:rFonts w:hint="eastAsia"/>
        </w:rPr>
        <w:t>B</w:t>
      </w:r>
      <w:r w:rsidRPr="0066519B">
        <w:rPr>
          <w:rFonts w:hint="eastAsia"/>
        </w:rPr>
        <w:t>是知情人</w:t>
      </w:r>
      <w:r w:rsidRPr="0066519B">
        <w:rPr>
          <w:rFonts w:hint="eastAsia"/>
        </w:rPr>
        <w:t xml:space="preserve"> C</w:t>
      </w:r>
      <w:r w:rsidRPr="0066519B">
        <w:rPr>
          <w:rFonts w:hint="eastAsia"/>
        </w:rPr>
        <w:t>外部人士</w:t>
      </w:r>
      <w:r w:rsidRPr="0066519B">
        <w:rPr>
          <w:rFonts w:hint="eastAsia"/>
        </w:rPr>
        <w:t>C</w:t>
      </w:r>
      <w:r w:rsidRPr="0066519B">
        <w:rPr>
          <w:rFonts w:hint="eastAsia"/>
        </w:rPr>
        <w:t>也是知情人</w:t>
      </w:r>
      <w:r w:rsidRPr="0066519B">
        <w:rPr>
          <w:rFonts w:hint="eastAsia"/>
        </w:rPr>
        <w:t xml:space="preserve"> D C</w:t>
      </w:r>
      <w:r w:rsidRPr="0066519B">
        <w:rPr>
          <w:rFonts w:hint="eastAsia"/>
        </w:rPr>
        <w:t>是从</w:t>
      </w:r>
      <w:r w:rsidRPr="0066519B">
        <w:rPr>
          <w:rFonts w:hint="eastAsia"/>
        </w:rPr>
        <w:t>B</w:t>
      </w:r>
      <w:r w:rsidRPr="0066519B">
        <w:rPr>
          <w:rFonts w:hint="eastAsia"/>
        </w:rPr>
        <w:t>处知道</w:t>
      </w:r>
      <w:r w:rsidRPr="0066519B">
        <w:rPr>
          <w:rFonts w:hint="eastAsia"/>
        </w:rPr>
        <w:t>P</w:t>
      </w:r>
      <w:r w:rsidRPr="0066519B">
        <w:rPr>
          <w:rFonts w:hint="eastAsia"/>
        </w:rPr>
        <w:t>项目的，所以买入股票行为不算是利用内幕信息交易</w:t>
      </w:r>
      <w:r w:rsidR="00F00D29" w:rsidRPr="0066519B">
        <w:rPr>
          <w:rFonts w:hint="eastAsia"/>
        </w:rPr>
        <w:t xml:space="preserve"> </w:t>
      </w:r>
    </w:p>
    <w:p w:rsidR="00756BB0" w:rsidRDefault="00756BB0" w:rsidP="00756BB0">
      <w:pPr>
        <w:pStyle w:val="a3"/>
        <w:numPr>
          <w:ilvl w:val="0"/>
          <w:numId w:val="1"/>
        </w:numPr>
        <w:ind w:left="0" w:firstLineChars="0" w:firstLine="0"/>
      </w:pPr>
      <w:r>
        <w:rPr>
          <w:rFonts w:hint="eastAsia"/>
        </w:rPr>
        <w:t>A</w:t>
      </w:r>
      <w:r>
        <w:rPr>
          <w:rFonts w:hint="eastAsia"/>
        </w:rPr>
        <w:t>某是基金持有人，份额不足</w:t>
      </w:r>
      <w:r>
        <w:rPr>
          <w:rFonts w:hint="eastAsia"/>
        </w:rPr>
        <w:t>0.01</w:t>
      </w:r>
      <w:r>
        <w:rPr>
          <w:rFonts w:hint="eastAsia"/>
        </w:rPr>
        <w:t>％，下面主张合法的是：（</w:t>
      </w:r>
      <w:r>
        <w:rPr>
          <w:rFonts w:hint="eastAsia"/>
        </w:rPr>
        <w:t>CD</w:t>
      </w:r>
      <w:r>
        <w:rPr>
          <w:rFonts w:hint="eastAsia"/>
        </w:rPr>
        <w:t>）</w:t>
      </w:r>
      <w:r>
        <w:rPr>
          <w:rFonts w:hint="eastAsia"/>
        </w:rPr>
        <w:t>A</w:t>
      </w:r>
      <w:r>
        <w:rPr>
          <w:rFonts w:hint="eastAsia"/>
        </w:rPr>
        <w:t>要求公司送一盒月</w:t>
      </w:r>
      <w:r>
        <w:rPr>
          <w:rFonts w:hint="eastAsia"/>
        </w:rPr>
        <w:lastRenderedPageBreak/>
        <w:t>饼</w:t>
      </w:r>
      <w:r>
        <w:rPr>
          <w:rFonts w:hint="eastAsia"/>
        </w:rPr>
        <w:t xml:space="preserve"> B </w:t>
      </w:r>
      <w:r>
        <w:rPr>
          <w:rFonts w:hint="eastAsia"/>
        </w:rPr>
        <w:t>自行召集持有人大会</w:t>
      </w:r>
      <w:r>
        <w:rPr>
          <w:rFonts w:hint="eastAsia"/>
        </w:rPr>
        <w:t xml:space="preserve"> C </w:t>
      </w:r>
      <w:r>
        <w:rPr>
          <w:rFonts w:hint="eastAsia"/>
        </w:rPr>
        <w:t>查阅该基金公开披露信息</w:t>
      </w:r>
      <w:r>
        <w:rPr>
          <w:rFonts w:hint="eastAsia"/>
        </w:rPr>
        <w:t xml:space="preserve"> D</w:t>
      </w:r>
      <w:r>
        <w:rPr>
          <w:rFonts w:hint="eastAsia"/>
        </w:rPr>
        <w:t>对托管人损害其合法权益的行为依法提起诉讼</w:t>
      </w:r>
    </w:p>
    <w:p w:rsidR="00756BB0" w:rsidRPr="00F02EB7" w:rsidRDefault="00756BB0" w:rsidP="00756BB0">
      <w:pPr>
        <w:pStyle w:val="a3"/>
        <w:numPr>
          <w:ilvl w:val="0"/>
          <w:numId w:val="1"/>
        </w:numPr>
        <w:ind w:left="0" w:firstLineChars="0" w:firstLine="0"/>
        <w:rPr>
          <w:highlight w:val="yellow"/>
        </w:rPr>
      </w:pPr>
      <w:r w:rsidRPr="00F02EB7">
        <w:rPr>
          <w:rFonts w:hint="eastAsia"/>
          <w:highlight w:val="yellow"/>
        </w:rPr>
        <w:t>基金从业人员持有股票的，应在加入前清仓</w:t>
      </w:r>
    </w:p>
    <w:p w:rsidR="00756BB0" w:rsidRDefault="00756BB0" w:rsidP="00756BB0">
      <w:pPr>
        <w:pStyle w:val="a3"/>
        <w:numPr>
          <w:ilvl w:val="0"/>
          <w:numId w:val="1"/>
        </w:numPr>
        <w:ind w:left="0" w:firstLineChars="0" w:firstLine="0"/>
      </w:pPr>
      <w:r>
        <w:rPr>
          <w:rFonts w:hint="eastAsia"/>
        </w:rPr>
        <w:t>信托，受托人是根据委托人的意愿以委托人名义，为</w:t>
      </w:r>
      <w:r w:rsidRPr="00F00D29">
        <w:rPr>
          <w:rFonts w:hint="eastAsia"/>
          <w:highlight w:val="yellow"/>
        </w:rPr>
        <w:t>受托人的利益</w:t>
      </w:r>
      <w:r>
        <w:rPr>
          <w:rFonts w:hint="eastAsia"/>
        </w:rPr>
        <w:t>进行管理或处分的行为（错）</w:t>
      </w:r>
    </w:p>
    <w:p w:rsidR="00756BB0" w:rsidRDefault="00234381" w:rsidP="00756BB0">
      <w:pPr>
        <w:pStyle w:val="a3"/>
        <w:numPr>
          <w:ilvl w:val="0"/>
          <w:numId w:val="1"/>
        </w:numPr>
        <w:ind w:left="0" w:firstLineChars="0" w:firstLine="0"/>
      </w:pPr>
      <w:r>
        <w:rPr>
          <w:rFonts w:hint="eastAsia"/>
        </w:rPr>
        <w:t>为确保货币基金银行存款账目的真实准确，托管人可选择与存款银行定期或不定期队长机制（错）</w:t>
      </w:r>
    </w:p>
    <w:p w:rsidR="00234381" w:rsidRPr="006A54C9" w:rsidRDefault="002E6E06" w:rsidP="00756BB0">
      <w:pPr>
        <w:pStyle w:val="a3"/>
        <w:numPr>
          <w:ilvl w:val="0"/>
          <w:numId w:val="1"/>
        </w:numPr>
        <w:ind w:left="0" w:firstLineChars="0" w:firstLine="0"/>
      </w:pPr>
      <w:r>
        <w:rPr>
          <w:rFonts w:hint="eastAsia"/>
        </w:rPr>
        <w:t>QDII</w:t>
      </w:r>
      <w:r>
        <w:rPr>
          <w:rFonts w:hint="eastAsia"/>
        </w:rPr>
        <w:t>交易利率互换等衍生品，</w:t>
      </w:r>
      <w:r w:rsidRPr="00F762D4">
        <w:rPr>
          <w:rFonts w:hint="eastAsia"/>
          <w:highlight w:val="yellow"/>
        </w:rPr>
        <w:t>对手方应当至少每周估值</w:t>
      </w:r>
      <w:r>
        <w:rPr>
          <w:rFonts w:hint="eastAsia"/>
        </w:rPr>
        <w:t>，并且可任意时候以公允价值终止交易（错）</w:t>
      </w:r>
      <w:r w:rsidR="0066519B">
        <w:rPr>
          <w:rFonts w:hint="eastAsia"/>
        </w:rPr>
        <w:t>---</w:t>
      </w:r>
      <w:r w:rsidR="0066519B">
        <w:rPr>
          <w:rFonts w:hint="eastAsia"/>
        </w:rPr>
        <w:t>至少每个工作日对交易进行估值</w:t>
      </w:r>
    </w:p>
    <w:sectPr w:rsidR="00234381" w:rsidRPr="006A54C9" w:rsidSect="003246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D2E" w:rsidRDefault="001D0D2E" w:rsidP="00F00D29">
      <w:r>
        <w:separator/>
      </w:r>
    </w:p>
  </w:endnote>
  <w:endnote w:type="continuationSeparator" w:id="0">
    <w:p w:rsidR="001D0D2E" w:rsidRDefault="001D0D2E" w:rsidP="00F00D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D2E" w:rsidRDefault="001D0D2E" w:rsidP="00F00D29">
      <w:r>
        <w:separator/>
      </w:r>
    </w:p>
  </w:footnote>
  <w:footnote w:type="continuationSeparator" w:id="0">
    <w:p w:rsidR="001D0D2E" w:rsidRDefault="001D0D2E" w:rsidP="00F00D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11FCF"/>
    <w:multiLevelType w:val="hybridMultilevel"/>
    <w:tmpl w:val="6074D184"/>
    <w:lvl w:ilvl="0" w:tplc="174A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1319"/>
    <w:rsid w:val="001D0D2E"/>
    <w:rsid w:val="001F3F30"/>
    <w:rsid w:val="00234381"/>
    <w:rsid w:val="002E4669"/>
    <w:rsid w:val="002E6E06"/>
    <w:rsid w:val="00310D0D"/>
    <w:rsid w:val="0032220B"/>
    <w:rsid w:val="00324667"/>
    <w:rsid w:val="003601FD"/>
    <w:rsid w:val="003F4FC2"/>
    <w:rsid w:val="00416612"/>
    <w:rsid w:val="00436496"/>
    <w:rsid w:val="0053144C"/>
    <w:rsid w:val="00546C11"/>
    <w:rsid w:val="005D1C10"/>
    <w:rsid w:val="00616B22"/>
    <w:rsid w:val="0066519B"/>
    <w:rsid w:val="006A54C9"/>
    <w:rsid w:val="006E7068"/>
    <w:rsid w:val="00756BB0"/>
    <w:rsid w:val="007A7161"/>
    <w:rsid w:val="009534D0"/>
    <w:rsid w:val="00991DCA"/>
    <w:rsid w:val="00A116A8"/>
    <w:rsid w:val="00A77440"/>
    <w:rsid w:val="00B65607"/>
    <w:rsid w:val="00BA11F6"/>
    <w:rsid w:val="00C10A5C"/>
    <w:rsid w:val="00C61319"/>
    <w:rsid w:val="00CE1E91"/>
    <w:rsid w:val="00D536F4"/>
    <w:rsid w:val="00DB20AE"/>
    <w:rsid w:val="00E71BE9"/>
    <w:rsid w:val="00E75C88"/>
    <w:rsid w:val="00E90DF6"/>
    <w:rsid w:val="00EA1042"/>
    <w:rsid w:val="00EE201E"/>
    <w:rsid w:val="00F00D29"/>
    <w:rsid w:val="00F02EB7"/>
    <w:rsid w:val="00F11CED"/>
    <w:rsid w:val="00F762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6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54C9"/>
    <w:pPr>
      <w:ind w:firstLineChars="200" w:firstLine="420"/>
    </w:pPr>
  </w:style>
  <w:style w:type="paragraph" w:styleId="a4">
    <w:name w:val="header"/>
    <w:basedOn w:val="a"/>
    <w:link w:val="Char"/>
    <w:uiPriority w:val="99"/>
    <w:semiHidden/>
    <w:unhideWhenUsed/>
    <w:rsid w:val="00F00D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00D29"/>
    <w:rPr>
      <w:sz w:val="18"/>
      <w:szCs w:val="18"/>
    </w:rPr>
  </w:style>
  <w:style w:type="paragraph" w:styleId="a5">
    <w:name w:val="footer"/>
    <w:basedOn w:val="a"/>
    <w:link w:val="Char0"/>
    <w:uiPriority w:val="99"/>
    <w:semiHidden/>
    <w:unhideWhenUsed/>
    <w:rsid w:val="00F00D2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00D29"/>
    <w:rPr>
      <w:sz w:val="18"/>
      <w:szCs w:val="18"/>
    </w:rPr>
  </w:style>
</w:styles>
</file>

<file path=word/webSettings.xml><?xml version="1.0" encoding="utf-8"?>
<w:webSettings xmlns:r="http://schemas.openxmlformats.org/officeDocument/2006/relationships" xmlns:w="http://schemas.openxmlformats.org/wordprocessingml/2006/main">
  <w:divs>
    <w:div w:id="768501824">
      <w:bodyDiv w:val="1"/>
      <w:marLeft w:val="0"/>
      <w:marRight w:val="0"/>
      <w:marTop w:val="0"/>
      <w:marBottom w:val="0"/>
      <w:divBdr>
        <w:top w:val="none" w:sz="0" w:space="0" w:color="auto"/>
        <w:left w:val="none" w:sz="0" w:space="0" w:color="auto"/>
        <w:bottom w:val="none" w:sz="0" w:space="0" w:color="auto"/>
        <w:right w:val="none" w:sz="0" w:space="0" w:color="auto"/>
      </w:divBdr>
      <w:divsChild>
        <w:div w:id="1984847356">
          <w:marLeft w:val="0"/>
          <w:marRight w:val="0"/>
          <w:marTop w:val="0"/>
          <w:marBottom w:val="0"/>
          <w:divBdr>
            <w:top w:val="none" w:sz="0" w:space="0" w:color="auto"/>
            <w:left w:val="none" w:sz="0" w:space="0" w:color="auto"/>
            <w:bottom w:val="none" w:sz="0" w:space="0" w:color="auto"/>
            <w:right w:val="none" w:sz="0" w:space="0" w:color="auto"/>
          </w:divBdr>
          <w:divsChild>
            <w:div w:id="881022495">
              <w:marLeft w:val="0"/>
              <w:marRight w:val="0"/>
              <w:marTop w:val="0"/>
              <w:marBottom w:val="0"/>
              <w:divBdr>
                <w:top w:val="none" w:sz="0" w:space="0" w:color="auto"/>
                <w:left w:val="none" w:sz="0" w:space="0" w:color="auto"/>
                <w:bottom w:val="none" w:sz="0" w:space="0" w:color="auto"/>
                <w:right w:val="none" w:sz="0" w:space="0" w:color="auto"/>
              </w:divBdr>
              <w:divsChild>
                <w:div w:id="194972187">
                  <w:marLeft w:val="0"/>
                  <w:marRight w:val="0"/>
                  <w:marTop w:val="0"/>
                  <w:marBottom w:val="0"/>
                  <w:divBdr>
                    <w:top w:val="none" w:sz="0" w:space="0" w:color="auto"/>
                    <w:left w:val="none" w:sz="0" w:space="0" w:color="auto"/>
                    <w:bottom w:val="none" w:sz="0" w:space="0" w:color="auto"/>
                    <w:right w:val="none" w:sz="0" w:space="0" w:color="auto"/>
                  </w:divBdr>
                  <w:divsChild>
                    <w:div w:id="1491675759">
                      <w:marLeft w:val="0"/>
                      <w:marRight w:val="0"/>
                      <w:marTop w:val="0"/>
                      <w:marBottom w:val="0"/>
                      <w:divBdr>
                        <w:top w:val="none" w:sz="0" w:space="0" w:color="auto"/>
                        <w:left w:val="none" w:sz="0" w:space="0" w:color="auto"/>
                        <w:bottom w:val="none" w:sz="0" w:space="0" w:color="auto"/>
                        <w:right w:val="none" w:sz="0" w:space="0" w:color="auto"/>
                      </w:divBdr>
                      <w:divsChild>
                        <w:div w:id="1482388570">
                          <w:marLeft w:val="0"/>
                          <w:marRight w:val="0"/>
                          <w:marTop w:val="0"/>
                          <w:marBottom w:val="0"/>
                          <w:divBdr>
                            <w:top w:val="none" w:sz="0" w:space="0" w:color="auto"/>
                            <w:left w:val="none" w:sz="0" w:space="0" w:color="auto"/>
                            <w:bottom w:val="none" w:sz="0" w:space="0" w:color="auto"/>
                            <w:right w:val="none" w:sz="0" w:space="0" w:color="auto"/>
                          </w:divBdr>
                          <w:divsChild>
                            <w:div w:id="599071134">
                              <w:marLeft w:val="0"/>
                              <w:marRight w:val="0"/>
                              <w:marTop w:val="0"/>
                              <w:marBottom w:val="0"/>
                              <w:divBdr>
                                <w:top w:val="none" w:sz="0" w:space="0" w:color="auto"/>
                                <w:left w:val="none" w:sz="0" w:space="0" w:color="auto"/>
                                <w:bottom w:val="none" w:sz="0" w:space="0" w:color="auto"/>
                                <w:right w:val="none" w:sz="0" w:space="0" w:color="auto"/>
                              </w:divBdr>
                              <w:divsChild>
                                <w:div w:id="19779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072655">
      <w:bodyDiv w:val="1"/>
      <w:marLeft w:val="0"/>
      <w:marRight w:val="0"/>
      <w:marTop w:val="0"/>
      <w:marBottom w:val="0"/>
      <w:divBdr>
        <w:top w:val="none" w:sz="0" w:space="0" w:color="auto"/>
        <w:left w:val="none" w:sz="0" w:space="0" w:color="auto"/>
        <w:bottom w:val="none" w:sz="0" w:space="0" w:color="auto"/>
        <w:right w:val="none" w:sz="0" w:space="0" w:color="auto"/>
      </w:divBdr>
      <w:divsChild>
        <w:div w:id="1351223882">
          <w:marLeft w:val="0"/>
          <w:marRight w:val="0"/>
          <w:marTop w:val="0"/>
          <w:marBottom w:val="0"/>
          <w:divBdr>
            <w:top w:val="none" w:sz="0" w:space="0" w:color="auto"/>
            <w:left w:val="none" w:sz="0" w:space="0" w:color="auto"/>
            <w:bottom w:val="none" w:sz="0" w:space="0" w:color="auto"/>
            <w:right w:val="none" w:sz="0" w:space="0" w:color="auto"/>
          </w:divBdr>
          <w:divsChild>
            <w:div w:id="1940336545">
              <w:marLeft w:val="0"/>
              <w:marRight w:val="0"/>
              <w:marTop w:val="0"/>
              <w:marBottom w:val="0"/>
              <w:divBdr>
                <w:top w:val="none" w:sz="0" w:space="0" w:color="auto"/>
                <w:left w:val="none" w:sz="0" w:space="0" w:color="auto"/>
                <w:bottom w:val="none" w:sz="0" w:space="0" w:color="auto"/>
                <w:right w:val="none" w:sz="0" w:space="0" w:color="auto"/>
              </w:divBdr>
              <w:divsChild>
                <w:div w:id="1580362352">
                  <w:marLeft w:val="0"/>
                  <w:marRight w:val="0"/>
                  <w:marTop w:val="0"/>
                  <w:marBottom w:val="0"/>
                  <w:divBdr>
                    <w:top w:val="none" w:sz="0" w:space="0" w:color="auto"/>
                    <w:left w:val="none" w:sz="0" w:space="0" w:color="auto"/>
                    <w:bottom w:val="none" w:sz="0" w:space="0" w:color="auto"/>
                    <w:right w:val="none" w:sz="0" w:space="0" w:color="auto"/>
                  </w:divBdr>
                  <w:divsChild>
                    <w:div w:id="15857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200</Words>
  <Characters>1143</Characters>
  <Application>Microsoft Office Word</Application>
  <DocSecurity>0</DocSecurity>
  <Lines>9</Lines>
  <Paragraphs>2</Paragraphs>
  <ScaleCrop>false</ScaleCrop>
  <Company>Lenovo</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xuya</dc:creator>
  <cp:lastModifiedBy>zhaoqian</cp:lastModifiedBy>
  <cp:revision>27</cp:revision>
  <dcterms:created xsi:type="dcterms:W3CDTF">2013-03-10T03:44:00Z</dcterms:created>
  <dcterms:modified xsi:type="dcterms:W3CDTF">2014-01-23T03:46:00Z</dcterms:modified>
</cp:coreProperties>
</file>