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Aptos Display" w:hAnsi="Aptos Display"/>
          <w:b/>
          <w:i w:val="0"/>
          <w:color w:val="17365D"/>
          <w:sz w:val="48"/>
        </w:rPr>
        <w:t>LocalMind AI Deployment Reference</w:t>
      </w:r>
    </w:p>
    <w:p>
      <w:pPr>
        <w:spacing w:after="240"/>
      </w:pPr>
      <w:r>
        <w:rPr>
          <w:rFonts w:ascii="Aptos" w:hAnsi="Aptos"/>
          <w:b w:val="0"/>
          <w:i/>
          <w:color w:val="666666"/>
          <w:sz w:val="22"/>
        </w:rPr>
        <w:t>Local setup, production preparation, environment variables, and operational checks</w:t>
      </w:r>
    </w:p>
    <w:p>
      <w:r>
        <w:rPr>
          <w:rFonts w:ascii="Aptos" w:hAnsi="Aptos"/>
          <w:b w:val="0"/>
          <w:i w:val="0"/>
          <w:color w:val="222222"/>
          <w:sz w:val="21"/>
        </w:rPr>
        <w:t>This reference is written for the current repository. It covers a Windows development setup and a production-shaped deployment plan. The repository is currently configured for SQLite and local Ollama, so public deployment requires the production hardening items called out below.</w:t>
      </w:r>
    </w:p>
    <w:p>
      <w:pPr>
        <w:pStyle w:val="Heading1"/>
        <w:keepNext/>
      </w:pPr>
      <w:r>
        <w:t>Prerequisites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Python 3.11 or newer with a working virtual environment.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Node.js 18 or newer and npm for the Vite frontend.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Ollama installed and running locally or on a reachable private host.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An Ollama model pulled before first use, for example: ollama pull phi3.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Optional OCR support: Tesseract OCR and Poppler; configure their executable paths for scanned PDFs.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For public production: PostgreSQL, a reverse proxy with HTTPS, durable media storage, and durable Chroma/vector storage or a managed vector service.</w:t>
      </w:r>
    </w:p>
    <w:p>
      <w:pPr>
        <w:pStyle w:val="Heading1"/>
        <w:keepNext/>
      </w:pPr>
      <w:r>
        <w:t>Environment Configuration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2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324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Example</w:t>
            </w:r>
          </w:p>
        </w:tc>
        <w:tc>
          <w:tcPr>
            <w:tcW w:type="dxa" w:w="432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SECRET_KEY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replace-with-random-secret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Django signing and security key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DEBUG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True for local; False for production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Debug mode switch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ALLOWED_HOSTS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127.0.0.1,localhost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Allowed host names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OLLAMA_BASE_URL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http://localhost:11434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Ollama API address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DEFAULT_AI_MODEL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phi3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Default local model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POPPLER_PATH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optional Windows path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Poppler path for OCR PDF conversion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TESSERACT_CMD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optional tesseract.exe path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Tesseract executable for OCR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Windows Local Setup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792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9288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Command or action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9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Open PowerShell in the repository root.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9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Create an environment: python -m venv venv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9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Activate it: .\venv\Scripts\Activate.ps1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4</w:t>
            </w:r>
          </w:p>
        </w:tc>
        <w:tc>
          <w:tcPr>
            <w:tcW w:type="dxa" w:w="9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Install backend packages: python -m pip install -r requirements.txt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5</w:t>
            </w:r>
          </w:p>
        </w:tc>
        <w:tc>
          <w:tcPr>
            <w:tcW w:type="dxa" w:w="9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Create .env from .env.example and set a development SECRET_KEY.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6</w:t>
            </w:r>
          </w:p>
        </w:tc>
        <w:tc>
          <w:tcPr>
            <w:tcW w:type="dxa" w:w="9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Generate local migrations: python manage.py makemigrations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7</w:t>
            </w:r>
          </w:p>
        </w:tc>
        <w:tc>
          <w:tcPr>
            <w:tcW w:type="dxa" w:w="9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Apply migrations: python manage.py migrate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8</w:t>
            </w:r>
          </w:p>
        </w:tc>
        <w:tc>
          <w:tcPr>
            <w:tcW w:type="dxa" w:w="9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Create an admin user: python manage.py createsuperuser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9</w:t>
            </w:r>
          </w:p>
        </w:tc>
        <w:tc>
          <w:tcPr>
            <w:tcW w:type="dxa" w:w="9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Start Django: python manage.py runserver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10</w:t>
            </w:r>
          </w:p>
        </w:tc>
        <w:tc>
          <w:tcPr>
            <w:tcW w:type="dxa" w:w="9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In frontend, run npm install and then npm run dev.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11</w:t>
            </w:r>
          </w:p>
        </w:tc>
        <w:tc>
          <w:tcPr>
            <w:tcW w:type="dxa" w:w="9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Open the Vite URL, normally http://localhost:5173.</w:t>
            </w:r>
          </w:p>
        </w:tc>
      </w:tr>
    </w:tbl>
    <w:p>
      <w:pPr>
        <w:spacing w:after="20"/>
      </w:pPr>
    </w:p>
    <w:p>
      <w:r>
        <w:rPr>
          <w:rFonts w:ascii="Aptos" w:hAnsi="Aptos"/>
          <w:b/>
          <w:i w:val="0"/>
          <w:color w:val="222222"/>
          <w:sz w:val="21"/>
        </w:rPr>
        <w:t>Important:</w:t>
      </w:r>
      <w:r>
        <w:rPr>
          <w:rFonts w:ascii="Aptos" w:hAnsi="Aptos"/>
          <w:b w:val="0"/>
          <w:i w:val="0"/>
          <w:color w:val="222222"/>
          <w:sz w:val="21"/>
        </w:rPr>
        <w:t xml:space="preserve"> migration Python files are currently excluded by the repository .gitignore. For team and production deployments, change that policy and commit generated migrations so every environment uses the same schema history.</w:t>
      </w:r>
    </w:p>
    <w:p>
      <w:pPr>
        <w:pStyle w:val="Heading1"/>
        <w:keepNext/>
      </w:pPr>
      <w:r>
        <w:t>Smoke Test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Check the API schema at /api/docs/ and confirm the server is reachable.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Register a user, log in, refresh a token, and open the profile endpoint.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Confirm Ollama health and model listing before testing chat.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Create a session, send a prompt, refresh the page, and verify message persistence.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Upload a small PDF, TXT, or DOCX, build the knowledge base, ask a grounded question, and confirm the source list.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Create and reuse a prompt template, then verify dashboard counts and export links.</w:t>
      </w:r>
    </w:p>
    <w:p>
      <w:pPr>
        <w:pStyle w:val="Heading1"/>
        <w:keepNext/>
      </w:pPr>
      <w:r>
        <w:t>Production Deployment Plan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4752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Recommended production shape</w:t>
            </w:r>
          </w:p>
        </w:tc>
        <w:tc>
          <w:tcPr>
            <w:tcW w:type="dxa" w:w="3888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Operational requirement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Web API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Django ASGI served by Uvicorn behind Nginx or a managed reverse proxy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HTTPS, health checks, timeouts, process restart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Frontend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Build with npm run build and serve static assets from a CDN or Nginx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Set API base URL and cache immutable assets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Database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PostgreSQL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Backups, migrations, connection pooling, least-privilege user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AI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Private Ollama host with selected models pre-pulled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Capacity planning, model health, timeouts, access control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Files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Durable object or volume storage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Size limits, validation, backup, retention, private downloads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Vectors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Durable Chroma volume or managed vector database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Backup, user/workspace filters, rebuild procedure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Jobs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Redis plus Celery for indexing and title generation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Idempotency, retries, status tracking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Production Checklist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Set DEBUG=False, a strong SECRET_KEY, exact ALLOWED_HOSTS, exact CORS origins, HTTPS, secure proxy headers, and secure cookies.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Commit and apply migrations from a clean database before deployment.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Replace SQLite for multi-user production workloads.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Configure persistent media and vector storage, backups, and restore testing.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Set maximum upload size, allowed extensions, content checks, and private file access.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Add automated tests, lint, build checks, structured logs, and error monitoring.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Set Ollama resource limits and user/workspace rate limits; do not expose Ollama directly to the public internet.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Run a security review of token storage, CORS, CSRF, headers, admin access, permissions, and data deletion behavior.</w:t>
      </w:r>
    </w:p>
    <w:p>
      <w:pPr>
        <w:pStyle w:val="Heading1"/>
        <w:keepNext/>
      </w:pPr>
      <w:r>
        <w:t>Troubleshooting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76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Symptom</w:t>
            </w:r>
          </w:p>
        </w:tc>
        <w:tc>
          <w:tcPr>
            <w:tcW w:type="dxa" w:w="3816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Likely cause</w:t>
            </w:r>
          </w:p>
        </w:tc>
        <w:tc>
          <w:tcPr>
            <w:tcW w:type="dxa" w:w="3888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Django import error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Virtual environment is not active or dependencies are missing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Activate venv and install requirements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Ollama unavailable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Service is stopped, URL is wrong, or model is missing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Start Ollama, check OLLAMA_BASE_URL, run ollama list/pull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RAG returns no context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Document is empty, unsupported, or not indexed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Check file text, build status, and Chroma persistence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Scanned PDF has no text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OCR tools are not installed or paths are unset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Install Tesseract and Poppler and set environment paths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Frontend cannot call API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Backend or CORS origin mismatch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Check API URL, server port, and CORS_ALLOWED_ORIGINS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Schema errors on a clean install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Migrations are not committed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Generate, review, and commit migrations before deployment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Deployment Ownership Note</w:t>
      </w:r>
    </w:p>
    <w:p>
      <w:r>
        <w:rPr>
          <w:rFonts w:ascii="Aptos" w:hAnsi="Aptos"/>
          <w:b w:val="0"/>
          <w:i w:val="0"/>
          <w:color w:val="222222"/>
          <w:sz w:val="21"/>
        </w:rPr>
        <w:t>The current repository is a strong local-first development project. Before calling it production-ready, complete the P0 items in the feature inventory: migrations, security settings, tests, persistence, and failure handling. Keep this document versioned beside the code and update it whenever the deployment shape changes.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6666"/>
        <w:sz w:val="16"/>
      </w:rPr>
      <w:t>Deployment Reference  |  LocalMind 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