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before="240" w:lineRule="auto"/>
        <w:ind w:left="0" w:firstLine="0"/>
        <w:rPr>
          <w:b w:val="1"/>
          <w:color w:val="222222"/>
          <w:sz w:val="24"/>
          <w:szCs w:val="24"/>
          <w:u w:val="single"/>
        </w:rPr>
      </w:pPr>
      <w:r w:rsidDel="00000000" w:rsidR="00000000" w:rsidRPr="00000000">
        <w:rPr>
          <w:b w:val="1"/>
          <w:color w:val="222222"/>
          <w:sz w:val="26"/>
          <w:szCs w:val="26"/>
          <w:rtl w:val="0"/>
        </w:rPr>
        <w:t xml:space="preserve">Team 6 Schematics and Validation: Richard Wan, Kevin Zheng, Sam Park, Sartaj Chowdhury</w:t>
      </w:r>
      <w:r w:rsidDel="00000000" w:rsidR="00000000" w:rsidRPr="00000000">
        <w:rPr>
          <w:rtl w:val="0"/>
        </w:rPr>
      </w:r>
    </w:p>
    <w:p w:rsidR="00000000" w:rsidDel="00000000" w:rsidP="00000000" w:rsidRDefault="00000000" w:rsidRPr="00000000" w14:paraId="00000002">
      <w:pPr>
        <w:shd w:fill="ffffff" w:val="clear"/>
        <w:spacing w:before="240" w:lineRule="auto"/>
        <w:ind w:left="0" w:firstLine="0"/>
        <w:rPr>
          <w:b w:val="1"/>
          <w:color w:val="222222"/>
          <w:sz w:val="24"/>
          <w:szCs w:val="24"/>
        </w:rPr>
      </w:pPr>
      <w:r w:rsidDel="00000000" w:rsidR="00000000" w:rsidRPr="00000000">
        <w:rPr>
          <w:b w:val="1"/>
          <w:color w:val="222222"/>
          <w:sz w:val="24"/>
          <w:szCs w:val="24"/>
          <w:u w:val="single"/>
          <w:rtl w:val="0"/>
        </w:rPr>
        <w:t xml:space="preserve">V Diagram</w:t>
      </w:r>
      <w:r w:rsidDel="00000000" w:rsidR="00000000" w:rsidRPr="00000000">
        <w:rPr>
          <w:rtl w:val="0"/>
        </w:rPr>
      </w:r>
    </w:p>
    <w:p w:rsidR="00000000" w:rsidDel="00000000" w:rsidP="00000000" w:rsidRDefault="00000000" w:rsidRPr="00000000" w14:paraId="00000003">
      <w:pPr>
        <w:shd w:fill="ffffff" w:val="clear"/>
        <w:spacing w:before="240" w:lineRule="auto"/>
        <w:jc w:val="center"/>
        <w:rPr>
          <w:b w:val="1"/>
          <w:color w:val="222222"/>
          <w:sz w:val="24"/>
          <w:szCs w:val="24"/>
        </w:rPr>
      </w:pPr>
      <w:r w:rsidDel="00000000" w:rsidR="00000000" w:rsidRPr="00000000">
        <w:rPr>
          <w:b w:val="1"/>
          <w:color w:val="222222"/>
          <w:sz w:val="24"/>
          <w:szCs w:val="24"/>
        </w:rPr>
        <w:drawing>
          <wp:inline distB="114300" distT="114300" distL="114300" distR="114300">
            <wp:extent cx="6613811" cy="249077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13811" cy="249077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rPr>
          <w:b w:val="1"/>
          <w:sz w:val="24"/>
          <w:szCs w:val="24"/>
          <w:u w:val="single"/>
        </w:rPr>
      </w:pPr>
      <w:r w:rsidDel="00000000" w:rsidR="00000000" w:rsidRPr="00000000">
        <w:rPr>
          <w:rtl w:val="0"/>
        </w:rPr>
      </w:r>
    </w:p>
    <w:p w:rsidR="00000000" w:rsidDel="00000000" w:rsidP="00000000" w:rsidRDefault="00000000" w:rsidRPr="00000000" w14:paraId="00000005">
      <w:pPr>
        <w:spacing w:line="276" w:lineRule="auto"/>
        <w:rPr>
          <w:b w:val="1"/>
          <w:sz w:val="24"/>
          <w:szCs w:val="24"/>
          <w:u w:val="single"/>
        </w:rPr>
      </w:pPr>
      <w:r w:rsidDel="00000000" w:rsidR="00000000" w:rsidRPr="00000000">
        <w:rPr>
          <w:b w:val="1"/>
          <w:sz w:val="24"/>
          <w:szCs w:val="24"/>
          <w:u w:val="single"/>
          <w:rtl w:val="0"/>
        </w:rPr>
        <w:t xml:space="preserve">Logic </w:t>
      </w:r>
    </w:p>
    <w:p w:rsidR="00000000" w:rsidDel="00000000" w:rsidP="00000000" w:rsidRDefault="00000000" w:rsidRPr="00000000" w14:paraId="00000006">
      <w:pPr>
        <w:numPr>
          <w:ilvl w:val="0"/>
          <w:numId w:val="1"/>
        </w:numPr>
        <w:spacing w:line="276" w:lineRule="auto"/>
        <w:ind w:left="720" w:hanging="360"/>
      </w:pPr>
      <w:r w:rsidDel="00000000" w:rsidR="00000000" w:rsidRPr="00000000">
        <w:rPr>
          <w:rtl w:val="0"/>
        </w:rPr>
        <w:t xml:space="preserve">The front and left sensor send data to the arduino</w:t>
      </w:r>
    </w:p>
    <w:p w:rsidR="00000000" w:rsidDel="00000000" w:rsidP="00000000" w:rsidRDefault="00000000" w:rsidRPr="00000000" w14:paraId="00000007">
      <w:pPr>
        <w:numPr>
          <w:ilvl w:val="0"/>
          <w:numId w:val="1"/>
        </w:numPr>
        <w:spacing w:line="276" w:lineRule="auto"/>
        <w:ind w:left="720" w:hanging="360"/>
      </w:pPr>
      <w:r w:rsidDel="00000000" w:rsidR="00000000" w:rsidRPr="00000000">
        <w:rPr>
          <w:rtl w:val="0"/>
        </w:rPr>
        <w:t xml:space="preserve">Depending on the sensor distance, determine if the two sensors are close or far</w:t>
      </w:r>
    </w:p>
    <w:p w:rsidR="00000000" w:rsidDel="00000000" w:rsidP="00000000" w:rsidRDefault="00000000" w:rsidRPr="00000000" w14:paraId="00000008">
      <w:pPr>
        <w:numPr>
          <w:ilvl w:val="0"/>
          <w:numId w:val="1"/>
        </w:numPr>
        <w:spacing w:line="276" w:lineRule="auto"/>
        <w:ind w:left="720" w:hanging="360"/>
      </w:pPr>
      <w:r w:rsidDel="00000000" w:rsidR="00000000" w:rsidRPr="00000000">
        <w:rPr>
          <w:rtl w:val="0"/>
        </w:rPr>
        <w:t xml:space="preserve">If the left sensor is far, turn left and move forward a little</w:t>
      </w:r>
    </w:p>
    <w:p w:rsidR="00000000" w:rsidDel="00000000" w:rsidP="00000000" w:rsidRDefault="00000000" w:rsidRPr="00000000" w14:paraId="00000009">
      <w:pPr>
        <w:numPr>
          <w:ilvl w:val="0"/>
          <w:numId w:val="1"/>
        </w:numPr>
        <w:spacing w:line="276" w:lineRule="auto"/>
        <w:ind w:left="720" w:hanging="360"/>
      </w:pPr>
      <w:r w:rsidDel="00000000" w:rsidR="00000000" w:rsidRPr="00000000">
        <w:rPr>
          <w:rtl w:val="0"/>
        </w:rPr>
        <w:t xml:space="preserve">Left sensor is close and</w:t>
      </w:r>
    </w:p>
    <w:p w:rsidR="00000000" w:rsidDel="00000000" w:rsidP="00000000" w:rsidRDefault="00000000" w:rsidRPr="00000000" w14:paraId="0000000A">
      <w:pPr>
        <w:numPr>
          <w:ilvl w:val="1"/>
          <w:numId w:val="1"/>
        </w:numPr>
        <w:spacing w:line="276" w:lineRule="auto"/>
        <w:ind w:left="1440" w:hanging="360"/>
      </w:pPr>
      <w:r w:rsidDel="00000000" w:rsidR="00000000" w:rsidRPr="00000000">
        <w:rPr>
          <w:rtl w:val="0"/>
        </w:rPr>
        <w:t xml:space="preserve">If front sensor is close, turn right</w:t>
      </w:r>
    </w:p>
    <w:p w:rsidR="00000000" w:rsidDel="00000000" w:rsidP="00000000" w:rsidRDefault="00000000" w:rsidRPr="00000000" w14:paraId="0000000B">
      <w:pPr>
        <w:numPr>
          <w:ilvl w:val="1"/>
          <w:numId w:val="1"/>
        </w:numPr>
        <w:spacing w:line="276" w:lineRule="auto"/>
        <w:ind w:left="1440" w:hanging="360"/>
      </w:pPr>
      <w:r w:rsidDel="00000000" w:rsidR="00000000" w:rsidRPr="00000000">
        <w:rPr>
          <w:rtl w:val="0"/>
        </w:rPr>
        <w:t xml:space="preserve">If front sensor is far, go straight with a bit of right turn biase</w:t>
      </w:r>
    </w:p>
    <w:p w:rsidR="00000000" w:rsidDel="00000000" w:rsidP="00000000" w:rsidRDefault="00000000" w:rsidRPr="00000000" w14:paraId="0000000C">
      <w:pPr>
        <w:numPr>
          <w:ilvl w:val="0"/>
          <w:numId w:val="1"/>
        </w:numPr>
        <w:spacing w:line="276" w:lineRule="auto"/>
        <w:ind w:left="720" w:hanging="360"/>
      </w:pPr>
      <w:r w:rsidDel="00000000" w:rsidR="00000000" w:rsidRPr="00000000">
        <w:rPr>
          <w:rtl w:val="0"/>
        </w:rPr>
        <w:t xml:space="preserve">If the thermophile detects a hot object, set the pwm to 0 for both wheels, send 5V to the buzzer, and delay indefinitely.</w:t>
      </w:r>
    </w:p>
    <w:p w:rsidR="00000000" w:rsidDel="00000000" w:rsidP="00000000" w:rsidRDefault="00000000" w:rsidRPr="00000000" w14:paraId="0000000D">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0E">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0F">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10">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11">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12">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13">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14">
      <w:pPr>
        <w:shd w:fill="ffffff" w:val="clear"/>
        <w:spacing w:before="240" w:lineRule="auto"/>
        <w:rPr>
          <w:b w:val="1"/>
          <w:color w:val="222222"/>
          <w:sz w:val="24"/>
          <w:szCs w:val="24"/>
        </w:rPr>
      </w:pPr>
      <w:r w:rsidDel="00000000" w:rsidR="00000000" w:rsidRPr="00000000">
        <w:rPr>
          <w:b w:val="1"/>
          <w:color w:val="222222"/>
          <w:sz w:val="24"/>
          <w:szCs w:val="24"/>
          <w:rtl w:val="0"/>
        </w:rPr>
        <w:t xml:space="preserve">Robot and code flow chart:</w:t>
      </w:r>
    </w:p>
    <w:p w:rsidR="00000000" w:rsidDel="00000000" w:rsidP="00000000" w:rsidRDefault="00000000" w:rsidRPr="00000000" w14:paraId="00000015">
      <w:pPr>
        <w:spacing w:line="276" w:lineRule="auto"/>
        <w:rPr>
          <w:b w:val="1"/>
          <w:color w:val="222222"/>
          <w:sz w:val="24"/>
          <w:szCs w:val="24"/>
          <w:u w:val="single"/>
        </w:rPr>
      </w:pPr>
      <w:r w:rsidDel="00000000" w:rsidR="00000000" w:rsidRPr="00000000">
        <w:rPr/>
        <w:drawing>
          <wp:inline distB="114300" distT="114300" distL="114300" distR="114300">
            <wp:extent cx="5672138" cy="355417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72138" cy="355417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7">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8">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9">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A">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B">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C">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D">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E">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1F">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20">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21">
      <w:pPr>
        <w:shd w:fill="ffffff" w:val="clear"/>
        <w:spacing w:before="240" w:lineRule="auto"/>
        <w:ind w:left="0" w:firstLine="0"/>
        <w:rPr>
          <w:b w:val="1"/>
          <w:color w:val="222222"/>
          <w:sz w:val="24"/>
          <w:szCs w:val="24"/>
          <w:u w:val="single"/>
        </w:rPr>
      </w:pPr>
      <w:r w:rsidDel="00000000" w:rsidR="00000000" w:rsidRPr="00000000">
        <w:rPr>
          <w:rtl w:val="0"/>
        </w:rPr>
      </w:r>
    </w:p>
    <w:p w:rsidR="00000000" w:rsidDel="00000000" w:rsidP="00000000" w:rsidRDefault="00000000" w:rsidRPr="00000000" w14:paraId="00000022">
      <w:pPr>
        <w:shd w:fill="ffffff" w:val="clear"/>
        <w:spacing w:before="240" w:lineRule="auto"/>
        <w:ind w:left="0" w:firstLine="0"/>
        <w:rPr>
          <w:color w:val="222222"/>
          <w:sz w:val="24"/>
          <w:szCs w:val="24"/>
          <w:u w:val="single"/>
        </w:rPr>
      </w:pPr>
      <w:r w:rsidDel="00000000" w:rsidR="00000000" w:rsidRPr="00000000">
        <w:rPr>
          <w:b w:val="1"/>
          <w:color w:val="222222"/>
          <w:sz w:val="24"/>
          <w:szCs w:val="24"/>
          <w:u w:val="single"/>
          <w:rtl w:val="0"/>
        </w:rPr>
        <w:t xml:space="preserve">Truth tables:</w:t>
      </w:r>
      <w:r w:rsidDel="00000000" w:rsidR="00000000" w:rsidRPr="00000000">
        <w:rPr>
          <w:color w:val="222222"/>
          <w:sz w:val="24"/>
          <w:szCs w:val="24"/>
          <w:u w:val="single"/>
          <w:rtl w:val="0"/>
        </w:rPr>
        <w:t xml:space="preserve"> </w:t>
      </w:r>
    </w:p>
    <w:p w:rsidR="00000000" w:rsidDel="00000000" w:rsidP="00000000" w:rsidRDefault="00000000" w:rsidRPr="00000000" w14:paraId="00000023">
      <w:pPr>
        <w:spacing w:line="276" w:lineRule="auto"/>
        <w:rPr>
          <w:color w:val="222222"/>
          <w:sz w:val="24"/>
          <w:szCs w:val="24"/>
          <w:u w:val="single"/>
        </w:rPr>
      </w:pPr>
      <w:r w:rsidDel="00000000" w:rsidR="00000000" w:rsidRPr="00000000">
        <w:rPr/>
        <w:drawing>
          <wp:inline distB="114300" distT="114300" distL="114300" distR="114300">
            <wp:extent cx="5943600" cy="5308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417.978515625" w:hRule="atLeast"/>
          <w:tblHeader w:val="0"/>
        </w:trPr>
        <w:tc>
          <w:tcPr/>
          <w:p w:rsidR="00000000" w:rsidDel="00000000" w:rsidP="00000000" w:rsidRDefault="00000000" w:rsidRPr="00000000" w14:paraId="00000025">
            <w:pPr>
              <w:spacing w:line="240" w:lineRule="auto"/>
              <w:rPr/>
            </w:pPr>
            <w:r w:rsidDel="00000000" w:rsidR="00000000" w:rsidRPr="00000000">
              <w:rPr>
                <w:rtl w:val="0"/>
              </w:rPr>
              <w:t xml:space="preserve">SF</w:t>
            </w:r>
          </w:p>
        </w:tc>
        <w:tc>
          <w:tcPr/>
          <w:p w:rsidR="00000000" w:rsidDel="00000000" w:rsidP="00000000" w:rsidRDefault="00000000" w:rsidRPr="00000000" w14:paraId="00000026">
            <w:pPr>
              <w:spacing w:line="240" w:lineRule="auto"/>
              <w:rPr/>
            </w:pPr>
            <w:r w:rsidDel="00000000" w:rsidR="00000000" w:rsidRPr="00000000">
              <w:rPr>
                <w:rtl w:val="0"/>
              </w:rPr>
              <w:t xml:space="preserve">SL</w:t>
            </w:r>
          </w:p>
        </w:tc>
        <w:tc>
          <w:tcPr/>
          <w:p w:rsidR="00000000" w:rsidDel="00000000" w:rsidP="00000000" w:rsidRDefault="00000000" w:rsidRPr="00000000" w14:paraId="00000027">
            <w:pPr>
              <w:spacing w:line="240" w:lineRule="auto"/>
              <w:rPr/>
            </w:pPr>
            <w:r w:rsidDel="00000000" w:rsidR="00000000" w:rsidRPr="00000000">
              <w:rPr>
                <w:rtl w:val="0"/>
              </w:rPr>
              <w:t xml:space="preserve">I1L</w:t>
            </w:r>
          </w:p>
        </w:tc>
        <w:tc>
          <w:tcPr/>
          <w:p w:rsidR="00000000" w:rsidDel="00000000" w:rsidP="00000000" w:rsidRDefault="00000000" w:rsidRPr="00000000" w14:paraId="00000028">
            <w:pPr>
              <w:spacing w:line="240" w:lineRule="auto"/>
              <w:rPr/>
            </w:pPr>
            <w:r w:rsidDel="00000000" w:rsidR="00000000" w:rsidRPr="00000000">
              <w:rPr>
                <w:rtl w:val="0"/>
              </w:rPr>
              <w:t xml:space="preserve">I2L</w:t>
            </w:r>
          </w:p>
        </w:tc>
        <w:tc>
          <w:tcPr/>
          <w:p w:rsidR="00000000" w:rsidDel="00000000" w:rsidP="00000000" w:rsidRDefault="00000000" w:rsidRPr="00000000" w14:paraId="00000029">
            <w:pPr>
              <w:spacing w:line="240" w:lineRule="auto"/>
              <w:rPr/>
            </w:pPr>
            <w:r w:rsidDel="00000000" w:rsidR="00000000" w:rsidRPr="00000000">
              <w:rPr>
                <w:rtl w:val="0"/>
              </w:rPr>
              <w:t xml:space="preserve">I1R</w:t>
            </w:r>
          </w:p>
        </w:tc>
        <w:tc>
          <w:tcPr/>
          <w:p w:rsidR="00000000" w:rsidDel="00000000" w:rsidP="00000000" w:rsidRDefault="00000000" w:rsidRPr="00000000" w14:paraId="0000002A">
            <w:pPr>
              <w:spacing w:line="240" w:lineRule="auto"/>
              <w:rPr/>
            </w:pPr>
            <w:r w:rsidDel="00000000" w:rsidR="00000000" w:rsidRPr="00000000">
              <w:rPr>
                <w:rtl w:val="0"/>
              </w:rPr>
              <w:t xml:space="preserve">I2R</w:t>
            </w:r>
          </w:p>
        </w:tc>
      </w:tr>
      <w:tr>
        <w:trPr>
          <w:cantSplit w:val="0"/>
          <w:trHeight w:val="417.978515625" w:hRule="atLeast"/>
          <w:tblHeader w:val="0"/>
        </w:trPr>
        <w:tc>
          <w:tcPr/>
          <w:p w:rsidR="00000000" w:rsidDel="00000000" w:rsidP="00000000" w:rsidRDefault="00000000" w:rsidRPr="00000000" w14:paraId="0000002B">
            <w:pPr>
              <w:spacing w:line="240" w:lineRule="auto"/>
              <w:rPr/>
            </w:pPr>
            <w:r w:rsidDel="00000000" w:rsidR="00000000" w:rsidRPr="00000000">
              <w:rPr>
                <w:rtl w:val="0"/>
              </w:rPr>
              <w:t xml:space="preserve">0</w:t>
            </w:r>
          </w:p>
        </w:tc>
        <w:tc>
          <w:tcPr/>
          <w:p w:rsidR="00000000" w:rsidDel="00000000" w:rsidP="00000000" w:rsidRDefault="00000000" w:rsidRPr="00000000" w14:paraId="0000002C">
            <w:pPr>
              <w:spacing w:line="240" w:lineRule="auto"/>
              <w:rPr/>
            </w:pPr>
            <w:r w:rsidDel="00000000" w:rsidR="00000000" w:rsidRPr="00000000">
              <w:rPr>
                <w:rtl w:val="0"/>
              </w:rPr>
              <w:t xml:space="preserve">0</w:t>
            </w:r>
          </w:p>
        </w:tc>
        <w:tc>
          <w:tcPr/>
          <w:p w:rsidR="00000000" w:rsidDel="00000000" w:rsidP="00000000" w:rsidRDefault="00000000" w:rsidRPr="00000000" w14:paraId="0000002D">
            <w:pPr>
              <w:spacing w:line="240" w:lineRule="auto"/>
              <w:rPr/>
            </w:pPr>
            <w:r w:rsidDel="00000000" w:rsidR="00000000" w:rsidRPr="00000000">
              <w:rPr>
                <w:rtl w:val="0"/>
              </w:rPr>
              <w:t xml:space="preserve">0</w:t>
            </w:r>
          </w:p>
        </w:tc>
        <w:tc>
          <w:tcPr/>
          <w:p w:rsidR="00000000" w:rsidDel="00000000" w:rsidP="00000000" w:rsidRDefault="00000000" w:rsidRPr="00000000" w14:paraId="0000002E">
            <w:pPr>
              <w:spacing w:line="240" w:lineRule="auto"/>
              <w:rPr/>
            </w:pPr>
            <w:r w:rsidDel="00000000" w:rsidR="00000000" w:rsidRPr="00000000">
              <w:rPr>
                <w:rtl w:val="0"/>
              </w:rPr>
              <w:t xml:space="preserve">0</w:t>
            </w:r>
          </w:p>
        </w:tc>
        <w:tc>
          <w:tcPr/>
          <w:p w:rsidR="00000000" w:rsidDel="00000000" w:rsidP="00000000" w:rsidRDefault="00000000" w:rsidRPr="00000000" w14:paraId="0000002F">
            <w:pPr>
              <w:spacing w:line="240" w:lineRule="auto"/>
              <w:rPr/>
            </w:pPr>
            <w:r w:rsidDel="00000000" w:rsidR="00000000" w:rsidRPr="00000000">
              <w:rPr>
                <w:rtl w:val="0"/>
              </w:rPr>
              <w:t xml:space="preserve">0</w:t>
            </w:r>
          </w:p>
        </w:tc>
        <w:tc>
          <w:tcPr/>
          <w:p w:rsidR="00000000" w:rsidDel="00000000" w:rsidP="00000000" w:rsidRDefault="00000000" w:rsidRPr="00000000" w14:paraId="00000030">
            <w:pPr>
              <w:spacing w:line="240" w:lineRule="auto"/>
              <w:rPr/>
            </w:pPr>
            <w:r w:rsidDel="00000000" w:rsidR="00000000" w:rsidRPr="00000000">
              <w:rPr>
                <w:rtl w:val="0"/>
              </w:rPr>
              <w:t xml:space="preserve">1</w:t>
            </w:r>
          </w:p>
        </w:tc>
      </w:tr>
      <w:tr>
        <w:trPr>
          <w:cantSplit w:val="0"/>
          <w:trHeight w:val="417.978515625" w:hRule="atLeast"/>
          <w:tblHeader w:val="0"/>
        </w:trPr>
        <w:tc>
          <w:tcPr/>
          <w:p w:rsidR="00000000" w:rsidDel="00000000" w:rsidP="00000000" w:rsidRDefault="00000000" w:rsidRPr="00000000" w14:paraId="00000031">
            <w:pPr>
              <w:spacing w:line="240" w:lineRule="auto"/>
              <w:rPr/>
            </w:pPr>
            <w:r w:rsidDel="00000000" w:rsidR="00000000" w:rsidRPr="00000000">
              <w:rPr>
                <w:rtl w:val="0"/>
              </w:rPr>
              <w:t xml:space="preserve">0</w:t>
            </w:r>
          </w:p>
        </w:tc>
        <w:tc>
          <w:tcPr/>
          <w:p w:rsidR="00000000" w:rsidDel="00000000" w:rsidP="00000000" w:rsidRDefault="00000000" w:rsidRPr="00000000" w14:paraId="00000032">
            <w:pPr>
              <w:spacing w:line="240" w:lineRule="auto"/>
              <w:rPr/>
            </w:pPr>
            <w:r w:rsidDel="00000000" w:rsidR="00000000" w:rsidRPr="00000000">
              <w:rPr>
                <w:rtl w:val="0"/>
              </w:rPr>
              <w:t xml:space="preserve">1</w:t>
            </w:r>
          </w:p>
        </w:tc>
        <w:tc>
          <w:tcPr/>
          <w:p w:rsidR="00000000" w:rsidDel="00000000" w:rsidP="00000000" w:rsidRDefault="00000000" w:rsidRPr="00000000" w14:paraId="00000033">
            <w:pPr>
              <w:spacing w:line="240" w:lineRule="auto"/>
              <w:rPr/>
            </w:pPr>
            <w:r w:rsidDel="00000000" w:rsidR="00000000" w:rsidRPr="00000000">
              <w:rPr>
                <w:rtl w:val="0"/>
              </w:rPr>
              <w:t xml:space="preserve">1</w:t>
            </w:r>
          </w:p>
        </w:tc>
        <w:tc>
          <w:tcPr/>
          <w:p w:rsidR="00000000" w:rsidDel="00000000" w:rsidP="00000000" w:rsidRDefault="00000000" w:rsidRPr="00000000" w14:paraId="00000034">
            <w:pPr>
              <w:spacing w:line="240" w:lineRule="auto"/>
              <w:rPr/>
            </w:pPr>
            <w:r w:rsidDel="00000000" w:rsidR="00000000" w:rsidRPr="00000000">
              <w:rPr>
                <w:rtl w:val="0"/>
              </w:rPr>
              <w:t xml:space="preserve">0</w:t>
            </w:r>
          </w:p>
        </w:tc>
        <w:tc>
          <w:tcPr/>
          <w:p w:rsidR="00000000" w:rsidDel="00000000" w:rsidP="00000000" w:rsidRDefault="00000000" w:rsidRPr="00000000" w14:paraId="00000035">
            <w:pPr>
              <w:spacing w:line="240" w:lineRule="auto"/>
              <w:rPr/>
            </w:pPr>
            <w:r w:rsidDel="00000000" w:rsidR="00000000" w:rsidRPr="00000000">
              <w:rPr>
                <w:rtl w:val="0"/>
              </w:rPr>
              <w:t xml:space="preserve">0</w:t>
            </w:r>
          </w:p>
        </w:tc>
        <w:tc>
          <w:tcPr/>
          <w:p w:rsidR="00000000" w:rsidDel="00000000" w:rsidP="00000000" w:rsidRDefault="00000000" w:rsidRPr="00000000" w14:paraId="00000036">
            <w:pPr>
              <w:spacing w:line="240" w:lineRule="auto"/>
              <w:rPr/>
            </w:pPr>
            <w:r w:rsidDel="00000000" w:rsidR="00000000" w:rsidRPr="00000000">
              <w:rPr>
                <w:rtl w:val="0"/>
              </w:rPr>
              <w:t xml:space="preserve">1</w:t>
            </w:r>
          </w:p>
        </w:tc>
      </w:tr>
      <w:tr>
        <w:trPr>
          <w:cantSplit w:val="0"/>
          <w:trHeight w:val="417.978515625" w:hRule="atLeast"/>
          <w:tblHeader w:val="0"/>
        </w:trPr>
        <w:tc>
          <w:tcPr/>
          <w:p w:rsidR="00000000" w:rsidDel="00000000" w:rsidP="00000000" w:rsidRDefault="00000000" w:rsidRPr="00000000" w14:paraId="00000037">
            <w:pPr>
              <w:spacing w:line="240" w:lineRule="auto"/>
              <w:rPr/>
            </w:pPr>
            <w:r w:rsidDel="00000000" w:rsidR="00000000" w:rsidRPr="00000000">
              <w:rPr>
                <w:rtl w:val="0"/>
              </w:rPr>
              <w:t xml:space="preserve">1</w:t>
            </w:r>
          </w:p>
        </w:tc>
        <w:tc>
          <w:tcPr/>
          <w:p w:rsidR="00000000" w:rsidDel="00000000" w:rsidP="00000000" w:rsidRDefault="00000000" w:rsidRPr="00000000" w14:paraId="00000038">
            <w:pPr>
              <w:spacing w:line="240" w:lineRule="auto"/>
              <w:rPr/>
            </w:pPr>
            <w:r w:rsidDel="00000000" w:rsidR="00000000" w:rsidRPr="00000000">
              <w:rPr>
                <w:rtl w:val="0"/>
              </w:rPr>
              <w:t xml:space="preserve">0</w:t>
            </w:r>
          </w:p>
        </w:tc>
        <w:tc>
          <w:tcPr/>
          <w:p w:rsidR="00000000" w:rsidDel="00000000" w:rsidP="00000000" w:rsidRDefault="00000000" w:rsidRPr="00000000" w14:paraId="00000039">
            <w:pPr>
              <w:spacing w:line="240" w:lineRule="auto"/>
              <w:rPr/>
            </w:pPr>
            <w:r w:rsidDel="00000000" w:rsidR="00000000" w:rsidRPr="00000000">
              <w:rPr>
                <w:rtl w:val="0"/>
              </w:rPr>
              <w:t xml:space="preserve">0</w:t>
            </w:r>
          </w:p>
        </w:tc>
        <w:tc>
          <w:tcPr/>
          <w:p w:rsidR="00000000" w:rsidDel="00000000" w:rsidP="00000000" w:rsidRDefault="00000000" w:rsidRPr="00000000" w14:paraId="0000003A">
            <w:pPr>
              <w:spacing w:line="240" w:lineRule="auto"/>
              <w:rPr/>
            </w:pPr>
            <w:r w:rsidDel="00000000" w:rsidR="00000000" w:rsidRPr="00000000">
              <w:rPr>
                <w:rtl w:val="0"/>
              </w:rPr>
              <w:t xml:space="preserve">0</w:t>
            </w:r>
          </w:p>
        </w:tc>
        <w:tc>
          <w:tcPr/>
          <w:p w:rsidR="00000000" w:rsidDel="00000000" w:rsidP="00000000" w:rsidRDefault="00000000" w:rsidRPr="00000000" w14:paraId="0000003B">
            <w:pPr>
              <w:spacing w:line="240" w:lineRule="auto"/>
              <w:rPr/>
            </w:pPr>
            <w:r w:rsidDel="00000000" w:rsidR="00000000" w:rsidRPr="00000000">
              <w:rPr>
                <w:rtl w:val="0"/>
              </w:rPr>
              <w:t xml:space="preserve">0</w:t>
            </w:r>
          </w:p>
        </w:tc>
        <w:tc>
          <w:tcPr/>
          <w:p w:rsidR="00000000" w:rsidDel="00000000" w:rsidP="00000000" w:rsidRDefault="00000000" w:rsidRPr="00000000" w14:paraId="0000003C">
            <w:pPr>
              <w:spacing w:line="240" w:lineRule="auto"/>
              <w:rPr/>
            </w:pPr>
            <w:r w:rsidDel="00000000" w:rsidR="00000000" w:rsidRPr="00000000">
              <w:rPr>
                <w:rtl w:val="0"/>
              </w:rPr>
              <w:t xml:space="preserve">1</w:t>
            </w:r>
          </w:p>
        </w:tc>
      </w:tr>
      <w:tr>
        <w:trPr>
          <w:cantSplit w:val="0"/>
          <w:trHeight w:val="417.978515625" w:hRule="atLeast"/>
          <w:tblHeader w:val="0"/>
        </w:trPr>
        <w:tc>
          <w:tcPr/>
          <w:p w:rsidR="00000000" w:rsidDel="00000000" w:rsidP="00000000" w:rsidRDefault="00000000" w:rsidRPr="00000000" w14:paraId="0000003D">
            <w:pPr>
              <w:spacing w:line="240" w:lineRule="auto"/>
              <w:rPr/>
            </w:pPr>
            <w:r w:rsidDel="00000000" w:rsidR="00000000" w:rsidRPr="00000000">
              <w:rPr>
                <w:rtl w:val="0"/>
              </w:rPr>
              <w:t xml:space="preserve">1</w:t>
            </w:r>
          </w:p>
        </w:tc>
        <w:tc>
          <w:tcPr/>
          <w:p w:rsidR="00000000" w:rsidDel="00000000" w:rsidP="00000000" w:rsidRDefault="00000000" w:rsidRPr="00000000" w14:paraId="0000003E">
            <w:pPr>
              <w:spacing w:line="240" w:lineRule="auto"/>
              <w:rPr/>
            </w:pPr>
            <w:r w:rsidDel="00000000" w:rsidR="00000000" w:rsidRPr="00000000">
              <w:rPr>
                <w:rtl w:val="0"/>
              </w:rPr>
              <w:t xml:space="preserve">1</w:t>
            </w:r>
          </w:p>
        </w:tc>
        <w:tc>
          <w:tcPr/>
          <w:p w:rsidR="00000000" w:rsidDel="00000000" w:rsidP="00000000" w:rsidRDefault="00000000" w:rsidRPr="00000000" w14:paraId="0000003F">
            <w:pPr>
              <w:spacing w:line="240" w:lineRule="auto"/>
              <w:rPr/>
            </w:pPr>
            <w:r w:rsidDel="00000000" w:rsidR="00000000" w:rsidRPr="00000000">
              <w:rPr>
                <w:rtl w:val="0"/>
              </w:rPr>
              <w:t xml:space="preserve">1</w:t>
            </w:r>
          </w:p>
        </w:tc>
        <w:tc>
          <w:tcPr/>
          <w:p w:rsidR="00000000" w:rsidDel="00000000" w:rsidP="00000000" w:rsidRDefault="00000000" w:rsidRPr="00000000" w14:paraId="00000040">
            <w:pPr>
              <w:spacing w:line="240" w:lineRule="auto"/>
              <w:rPr/>
            </w:pPr>
            <w:r w:rsidDel="00000000" w:rsidR="00000000" w:rsidRPr="00000000">
              <w:rPr>
                <w:rtl w:val="0"/>
              </w:rPr>
              <w:t xml:space="preserve">0</w:t>
            </w:r>
          </w:p>
        </w:tc>
        <w:tc>
          <w:tcPr/>
          <w:p w:rsidR="00000000" w:rsidDel="00000000" w:rsidP="00000000" w:rsidRDefault="00000000" w:rsidRPr="00000000" w14:paraId="00000041">
            <w:pPr>
              <w:spacing w:line="240" w:lineRule="auto"/>
              <w:rPr/>
            </w:pPr>
            <w:r w:rsidDel="00000000" w:rsidR="00000000" w:rsidRPr="00000000">
              <w:rPr>
                <w:rtl w:val="0"/>
              </w:rPr>
              <w:t xml:space="preserve">0</w:t>
            </w:r>
          </w:p>
        </w:tc>
        <w:tc>
          <w:tcPr/>
          <w:p w:rsidR="00000000" w:rsidDel="00000000" w:rsidP="00000000" w:rsidRDefault="00000000" w:rsidRPr="00000000" w14:paraId="00000042">
            <w:pPr>
              <w:spacing w:line="240" w:lineRule="auto"/>
              <w:rPr/>
            </w:pPr>
            <w:r w:rsidDel="00000000" w:rsidR="00000000" w:rsidRPr="00000000">
              <w:rPr>
                <w:rtl w:val="0"/>
              </w:rPr>
              <w:t xml:space="preserve">0</w:t>
            </w:r>
          </w:p>
        </w:tc>
      </w:tr>
    </w:tbl>
    <w:p w:rsidR="00000000" w:rsidDel="00000000" w:rsidP="00000000" w:rsidRDefault="00000000" w:rsidRPr="00000000" w14:paraId="00000043">
      <w:pPr>
        <w:spacing w:line="276" w:lineRule="auto"/>
        <w:rPr>
          <w:b w:val="1"/>
          <w:color w:val="222222"/>
          <w:sz w:val="24"/>
          <w:szCs w:val="24"/>
          <w:u w:val="single"/>
        </w:rPr>
      </w:pPr>
      <w:r w:rsidDel="00000000" w:rsidR="00000000" w:rsidRPr="00000000">
        <w:rPr>
          <w:rtl w:val="0"/>
        </w:rPr>
      </w:r>
    </w:p>
    <w:p w:rsidR="00000000" w:rsidDel="00000000" w:rsidP="00000000" w:rsidRDefault="00000000" w:rsidRPr="00000000" w14:paraId="00000044">
      <w:pPr>
        <w:spacing w:line="276" w:lineRule="auto"/>
        <w:rPr>
          <w:b w:val="1"/>
          <w:color w:val="222222"/>
          <w:sz w:val="24"/>
          <w:szCs w:val="24"/>
          <w:u w:val="single"/>
        </w:rPr>
      </w:pPr>
      <w:r w:rsidDel="00000000" w:rsidR="00000000" w:rsidRPr="00000000">
        <w:rPr>
          <w:rtl w:val="0"/>
        </w:rPr>
      </w:r>
    </w:p>
    <w:p w:rsidR="00000000" w:rsidDel="00000000" w:rsidP="00000000" w:rsidRDefault="00000000" w:rsidRPr="00000000" w14:paraId="00000045">
      <w:pPr>
        <w:spacing w:line="276" w:lineRule="auto"/>
        <w:rPr>
          <w:b w:val="1"/>
          <w:color w:val="222222"/>
          <w:sz w:val="24"/>
          <w:szCs w:val="24"/>
          <w:u w:val="single"/>
        </w:rPr>
      </w:pPr>
      <w:r w:rsidDel="00000000" w:rsidR="00000000" w:rsidRPr="00000000">
        <w:rPr>
          <w:rtl w:val="0"/>
        </w:rPr>
      </w:r>
    </w:p>
    <w:p w:rsidR="00000000" w:rsidDel="00000000" w:rsidP="00000000" w:rsidRDefault="00000000" w:rsidRPr="00000000" w14:paraId="00000046">
      <w:pPr>
        <w:spacing w:line="276" w:lineRule="auto"/>
        <w:rPr>
          <w:b w:val="1"/>
          <w:color w:val="222222"/>
          <w:sz w:val="24"/>
          <w:szCs w:val="24"/>
          <w:u w:val="single"/>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 xml:space="preserve">Input Assignments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I1L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I2L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I1R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I2R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C0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C0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C1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C1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C2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C2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C3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C3 = 0</w:t>
            </w:r>
          </w:p>
        </w:tc>
      </w:tr>
    </w:tbl>
    <w:p w:rsidR="00000000" w:rsidDel="00000000" w:rsidP="00000000" w:rsidRDefault="00000000" w:rsidRPr="00000000" w14:paraId="00000066">
      <w:pPr>
        <w:spacing w:line="276" w:lineRule="auto"/>
        <w:rPr>
          <w:color w:val="222222"/>
          <w:sz w:val="24"/>
          <w:szCs w:val="24"/>
        </w:rPr>
      </w:pPr>
      <w:r w:rsidDel="00000000" w:rsidR="00000000" w:rsidRPr="00000000">
        <w:rPr>
          <w:rtl w:val="0"/>
        </w:rPr>
      </w:r>
    </w:p>
    <w:p w:rsidR="00000000" w:rsidDel="00000000" w:rsidP="00000000" w:rsidRDefault="00000000" w:rsidRPr="00000000" w14:paraId="00000067">
      <w:pPr>
        <w:spacing w:line="276" w:lineRule="auto"/>
        <w:rPr>
          <w:color w:val="222222"/>
          <w:sz w:val="24"/>
          <w:szCs w:val="24"/>
        </w:rPr>
      </w:pPr>
      <w:r w:rsidDel="00000000" w:rsidR="00000000" w:rsidRPr="00000000">
        <w:rPr>
          <w:color w:val="222222"/>
          <w:sz w:val="24"/>
          <w:szCs w:val="24"/>
          <w:rtl w:val="0"/>
        </w:rPr>
        <w:t xml:space="preserve">There are only four conditions for a left wall following algorithm and there are only 3 behaviors for the robot to exhibit. These include “front/left:far/close” and behaviors “turn left/right” or “go straight”. Using this knowledge we simplified our wiring as the motor driver uses two binary inputs to control wheel rotation. For the 3 behaviors, the wheels will never have to rotate backwards which greatly reduces the complexity of the situation. Thus certain inputs on the motor driver can remain grounded as they will not need any input from the multiplexer. Therefore assigning the multiplexor selection pins to the front and left sensors we can adapt the wall following algorithm truth table to multiplexor and motor driver truth tables. These are shown above. Leaving the permanently grounded ports on the motor driver we assigned the two outputs on the multiplexer to the remaining 2 inputs on the motor driver. The enable pins were permanently grounded as the locomotion termination was done through arduino pwm output as specifically allotted in lecture.</w:t>
      </w:r>
    </w:p>
    <w:p w:rsidR="00000000" w:rsidDel="00000000" w:rsidP="00000000" w:rsidRDefault="00000000" w:rsidRPr="00000000" w14:paraId="00000068">
      <w:pPr>
        <w:shd w:fill="ffffff" w:val="clear"/>
        <w:spacing w:before="240" w:lineRule="auto"/>
        <w:rPr>
          <w:b w:val="1"/>
          <w:color w:val="222222"/>
          <w:sz w:val="24"/>
          <w:szCs w:val="24"/>
        </w:rPr>
      </w:pPr>
      <w:r w:rsidDel="00000000" w:rsidR="00000000" w:rsidRPr="00000000">
        <w:rPr>
          <w:b w:val="1"/>
          <w:color w:val="222222"/>
          <w:sz w:val="24"/>
          <w:szCs w:val="24"/>
          <w:rtl w:val="0"/>
        </w:rPr>
        <w:t xml:space="preserve">Multiplexer wiring:</w:t>
      </w:r>
      <w:r w:rsidDel="00000000" w:rsidR="00000000" w:rsidRPr="00000000">
        <w:rPr>
          <w:color w:val="222222"/>
          <w:sz w:val="24"/>
          <w:szCs w:val="24"/>
          <w:rtl w:val="0"/>
        </w:rPr>
        <w:t xml:space="preserve"> </w:t>
      </w:r>
      <w:r w:rsidDel="00000000" w:rsidR="00000000" w:rsidRPr="00000000">
        <w:rPr>
          <w:b w:val="1"/>
          <w:color w:val="222222"/>
          <w:sz w:val="24"/>
          <w:szCs w:val="24"/>
        </w:rPr>
        <w:drawing>
          <wp:inline distB="114300" distT="114300" distL="114300" distR="114300">
            <wp:extent cx="5943600" cy="31750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6A">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6B">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6C">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6D">
      <w:pPr>
        <w:shd w:fill="ffffff" w:val="clear"/>
        <w:spacing w:before="240" w:lineRule="auto"/>
        <w:rPr>
          <w:b w:val="1"/>
          <w:color w:val="222222"/>
          <w:sz w:val="24"/>
          <w:szCs w:val="24"/>
          <w:u w:val="single"/>
        </w:rPr>
      </w:pPr>
      <w:r w:rsidDel="00000000" w:rsidR="00000000" w:rsidRPr="00000000">
        <w:rPr>
          <w:rtl w:val="0"/>
        </w:rPr>
      </w:r>
    </w:p>
    <w:p w:rsidR="00000000" w:rsidDel="00000000" w:rsidP="00000000" w:rsidRDefault="00000000" w:rsidRPr="00000000" w14:paraId="0000006E">
      <w:pPr>
        <w:shd w:fill="ffffff" w:val="clear"/>
        <w:spacing w:before="240" w:lineRule="auto"/>
        <w:rPr>
          <w:b w:val="1"/>
          <w:color w:val="222222"/>
          <w:sz w:val="24"/>
          <w:szCs w:val="24"/>
          <w:u w:val="single"/>
        </w:rPr>
      </w:pPr>
      <w:r w:rsidDel="00000000" w:rsidR="00000000" w:rsidRPr="00000000">
        <w:rPr>
          <w:b w:val="1"/>
          <w:color w:val="222222"/>
          <w:sz w:val="24"/>
          <w:szCs w:val="24"/>
          <w:u w:val="single"/>
          <w:rtl w:val="0"/>
        </w:rPr>
        <w:t xml:space="preserve">Heat Detection Subsystem:</w:t>
      </w:r>
    </w:p>
    <w:p w:rsidR="00000000" w:rsidDel="00000000" w:rsidP="00000000" w:rsidRDefault="00000000" w:rsidRPr="00000000" w14:paraId="0000006F">
      <w:pPr>
        <w:shd w:fill="ffffff" w:val="clear"/>
        <w:spacing w:before="240" w:lineRule="auto"/>
        <w:rPr>
          <w:b w:val="1"/>
          <w:color w:val="222222"/>
          <w:sz w:val="24"/>
          <w:szCs w:val="24"/>
        </w:rPr>
      </w:pPr>
      <w:r w:rsidDel="00000000" w:rsidR="00000000" w:rsidRPr="00000000">
        <w:rPr>
          <w:b w:val="1"/>
          <w:color w:val="222222"/>
          <w:sz w:val="24"/>
          <w:szCs w:val="24"/>
          <w:rtl w:val="0"/>
        </w:rPr>
        <w:t xml:space="preserve">Thermopile Circuit diagram</w:t>
      </w:r>
    </w:p>
    <w:p w:rsidR="00000000" w:rsidDel="00000000" w:rsidP="00000000" w:rsidRDefault="00000000" w:rsidRPr="00000000" w14:paraId="00000070">
      <w:pPr>
        <w:shd w:fill="ffffff" w:val="clear"/>
        <w:spacing w:before="240" w:lineRule="auto"/>
        <w:jc w:val="center"/>
        <w:rPr>
          <w:b w:val="1"/>
          <w:color w:val="222222"/>
          <w:sz w:val="24"/>
          <w:szCs w:val="24"/>
        </w:rPr>
      </w:pPr>
      <w:r w:rsidDel="00000000" w:rsidR="00000000" w:rsidRPr="00000000">
        <w:rPr>
          <w:b w:val="1"/>
          <w:color w:val="222222"/>
          <w:sz w:val="24"/>
          <w:szCs w:val="24"/>
        </w:rPr>
        <w:drawing>
          <wp:inline distB="114300" distT="114300" distL="114300" distR="114300">
            <wp:extent cx="3260211" cy="3167063"/>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60211"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rPr>
          <w:b w:val="1"/>
          <w:color w:val="222222"/>
          <w:sz w:val="24"/>
          <w:szCs w:val="24"/>
        </w:rPr>
      </w:pPr>
      <w:r w:rsidDel="00000000" w:rsidR="00000000" w:rsidRPr="00000000">
        <w:rPr>
          <w:rtl w:val="0"/>
        </w:rPr>
        <w:t xml:space="preserve">This amplifier circuit is powered by our 5 volt rail on the breadboard and amplifies the signal from our thermopile sensor and outputs the amplified voltage into the arduino analogread(). This allows us to set a threshold voltage to detect ranges of temperature and the value we chose to detect human body temperature was 270 on the analogread(). Once a value higher than 270 is detected by the pin, the PWM pins to the motor driver output 0 to stop the motors and the buzzer pin sends 5V to the buzzer to ring it. This proved very flexible and was able to be tuned more sensitively depending on the heat of the target. This was made extra sensitive for the final test where it successfully  detected the bottle. The heat detection system was completed using a circuit from the appropriate lab and carried over into the adapted arduino iteration used on the robot. Testing was done using the DMM and detecting high voltage output individually from the circuit output. The next verification step was allowing the robot to use the circuit on its own to detect hot objects. And was attached using tape to the front of the robot and wired into the 5V rail of our breadboard for powering the opamp as well as direct output into the arduino to transmit its information.</w:t>
      </w:r>
      <w:r w:rsidDel="00000000" w:rsidR="00000000" w:rsidRPr="00000000">
        <w:rPr>
          <w:rtl w:val="0"/>
        </w:rPr>
      </w:r>
    </w:p>
    <w:p w:rsidR="00000000" w:rsidDel="00000000" w:rsidP="00000000" w:rsidRDefault="00000000" w:rsidRPr="00000000" w14:paraId="00000072">
      <w:pPr>
        <w:shd w:fill="ffffff" w:val="clear"/>
        <w:spacing w:befor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73">
      <w:pPr>
        <w:shd w:fill="ffffff" w:val="clear"/>
        <w:spacing w:befor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74">
      <w:pPr>
        <w:shd w:fill="ffffff" w:val="clear"/>
        <w:spacing w:before="24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75">
      <w:pPr>
        <w:shd w:fill="ffffff" w:val="clear"/>
        <w:spacing w:before="240" w:lineRule="auto"/>
        <w:ind w:left="0" w:firstLine="0"/>
        <w:rPr>
          <w:color w:val="222222"/>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